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FD17" w14:textId="77777777" w:rsidR="00EE251E" w:rsidRPr="00784135" w:rsidRDefault="00EE251E" w:rsidP="00EE251E">
      <w:pPr>
        <w:spacing w:after="0" w:line="240" w:lineRule="auto"/>
        <w:rPr>
          <w:rFonts w:ascii="Arial" w:hAnsi="Arial" w:cs="Arial"/>
          <w:szCs w:val="24"/>
          <w:lang w:val="fr-FR"/>
        </w:rPr>
      </w:pPr>
      <w:proofErr w:type="spellStart"/>
      <w:r w:rsidRPr="003F6C01">
        <w:rPr>
          <w:rFonts w:ascii="Arial" w:hAnsi="Arial" w:cs="Arial"/>
          <w:b/>
          <w:bCs/>
          <w:sz w:val="28"/>
          <w:szCs w:val="28"/>
          <w:lang w:val="fr-FR"/>
        </w:rPr>
        <w:t>Soluzioni</w:t>
      </w:r>
      <w:proofErr w:type="spellEnd"/>
    </w:p>
    <w:p w14:paraId="7EA02A07" w14:textId="77777777" w:rsidR="00EE251E" w:rsidRPr="003F6C01" w:rsidRDefault="00EE251E" w:rsidP="00EE251E">
      <w:pPr>
        <w:tabs>
          <w:tab w:val="left" w:pos="1134"/>
        </w:tabs>
        <w:spacing w:line="288" w:lineRule="auto"/>
        <w:rPr>
          <w:rFonts w:ascii="Arial" w:hAnsi="Arial" w:cs="Arial"/>
          <w:sz w:val="20"/>
          <w:lang w:val="fr-FR"/>
        </w:rPr>
      </w:pPr>
    </w:p>
    <w:p w14:paraId="6179441B" w14:textId="77777777" w:rsidR="00EE251E" w:rsidRPr="00BB3A93" w:rsidRDefault="00EE251E" w:rsidP="00EE251E">
      <w:pPr>
        <w:rPr>
          <w:rFonts w:ascii="Segoe UI Symbol" w:hAnsi="Segoe UI Symbol" w:cs="Arial"/>
          <w:b/>
          <w:bCs/>
          <w:szCs w:val="24"/>
          <w:lang w:val="fr-FR"/>
        </w:rPr>
      </w:pPr>
      <w:proofErr w:type="spellStart"/>
      <w:r w:rsidRPr="00BB3A93">
        <w:rPr>
          <w:rFonts w:ascii="Arial" w:hAnsi="Arial" w:cs="Arial"/>
          <w:b/>
          <w:bCs/>
          <w:szCs w:val="24"/>
          <w:lang w:val="fr-FR"/>
        </w:rPr>
        <w:t>Segnate</w:t>
      </w:r>
      <w:proofErr w:type="spellEnd"/>
      <w:r w:rsidRPr="00BB3A93">
        <w:rPr>
          <w:rFonts w:ascii="Arial" w:hAnsi="Arial" w:cs="Arial"/>
          <w:b/>
          <w:bCs/>
          <w:szCs w:val="24"/>
          <w:lang w:val="fr-FR"/>
        </w:rPr>
        <w:t xml:space="preserve"> con </w:t>
      </w:r>
      <w:proofErr w:type="spellStart"/>
      <w:r w:rsidRPr="00BB3A93">
        <w:rPr>
          <w:rFonts w:ascii="Arial" w:hAnsi="Arial" w:cs="Arial"/>
          <w:b/>
          <w:bCs/>
          <w:szCs w:val="24"/>
          <w:lang w:val="fr-FR"/>
        </w:rPr>
        <w:t>una</w:t>
      </w:r>
      <w:proofErr w:type="spellEnd"/>
      <w:r w:rsidRPr="00BB3A93">
        <w:rPr>
          <w:rFonts w:ascii="Arial" w:hAnsi="Arial" w:cs="Arial"/>
          <w:b/>
          <w:bCs/>
          <w:szCs w:val="24"/>
          <w:lang w:val="fr-FR"/>
        </w:rPr>
        <w:t xml:space="preserve"> </w:t>
      </w:r>
      <w:proofErr w:type="spellStart"/>
      <w:r w:rsidRPr="00BB3A93">
        <w:rPr>
          <w:rFonts w:ascii="Arial" w:hAnsi="Arial" w:cs="Arial"/>
          <w:b/>
          <w:bCs/>
          <w:szCs w:val="24"/>
          <w:lang w:val="fr-FR"/>
        </w:rPr>
        <w:t>crocetta</w:t>
      </w:r>
      <w:proofErr w:type="spellEnd"/>
      <w:r w:rsidRPr="00BB3A93">
        <w:rPr>
          <w:rFonts w:ascii="Arial" w:hAnsi="Arial" w:cs="Arial"/>
          <w:b/>
          <w:bCs/>
          <w:szCs w:val="24"/>
          <w:lang w:val="fr-FR"/>
        </w:rPr>
        <w:t xml:space="preserve"> (</w:t>
      </w:r>
      <w:r w:rsidRPr="00BB3A93">
        <w:rPr>
          <w:rFonts w:ascii="Segoe UI Symbol" w:hAnsi="Segoe UI Symbol" w:cs="Arial"/>
          <w:b/>
          <w:bCs/>
          <w:szCs w:val="24"/>
          <w:lang w:val="fr-FR"/>
        </w:rPr>
        <w:t xml:space="preserve">☒) la </w:t>
      </w:r>
      <w:proofErr w:type="spellStart"/>
      <w:r w:rsidRPr="00BB3A93">
        <w:rPr>
          <w:rFonts w:ascii="Segoe UI Symbol" w:hAnsi="Segoe UI Symbol" w:cs="Arial"/>
          <w:b/>
          <w:bCs/>
          <w:szCs w:val="24"/>
          <w:lang w:val="fr-FR"/>
        </w:rPr>
        <w:t>risposta</w:t>
      </w:r>
      <w:proofErr w:type="spellEnd"/>
      <w:r w:rsidRPr="00BB3A93">
        <w:rPr>
          <w:rFonts w:ascii="Segoe UI Symbol" w:hAnsi="Segoe UI Symbol" w:cs="Arial"/>
          <w:b/>
          <w:bCs/>
          <w:szCs w:val="24"/>
          <w:lang w:val="fr-FR"/>
        </w:rPr>
        <w:t xml:space="preserve"> </w:t>
      </w:r>
      <w:proofErr w:type="spellStart"/>
      <w:r w:rsidRPr="00BB3A93">
        <w:rPr>
          <w:rFonts w:ascii="Segoe UI Symbol" w:hAnsi="Segoe UI Symbol" w:cs="Arial"/>
          <w:b/>
          <w:bCs/>
          <w:szCs w:val="24"/>
          <w:lang w:val="fr-FR"/>
        </w:rPr>
        <w:t>giusta</w:t>
      </w:r>
      <w:proofErr w:type="spellEnd"/>
      <w:r w:rsidRPr="00BB3A93">
        <w:rPr>
          <w:rFonts w:ascii="Segoe UI Symbol" w:hAnsi="Segoe UI Symbol" w:cs="Arial"/>
          <w:b/>
          <w:bCs/>
          <w:szCs w:val="24"/>
          <w:lang w:val="fr-FR"/>
        </w:rPr>
        <w:t>.</w:t>
      </w:r>
    </w:p>
    <w:p w14:paraId="04369980" w14:textId="77777777" w:rsidR="00EE251E" w:rsidRPr="00BB3A93" w:rsidRDefault="00EE251E" w:rsidP="00EE251E">
      <w:pPr>
        <w:rPr>
          <w:rFonts w:ascii="Segoe UI Symbol" w:hAnsi="Segoe UI Symbol" w:cs="Arial"/>
          <w:szCs w:val="24"/>
          <w:lang w:val="fr-FR"/>
        </w:rPr>
      </w:pPr>
    </w:p>
    <w:p w14:paraId="3DAB873C" w14:textId="77777777" w:rsidR="00EE251E" w:rsidRPr="008B4DB3" w:rsidRDefault="00EE251E" w:rsidP="00EE251E">
      <w:pPr>
        <w:pStyle w:val="Listenabsatz"/>
        <w:numPr>
          <w:ilvl w:val="0"/>
          <w:numId w:val="1"/>
        </w:numPr>
        <w:suppressAutoHyphens w:val="0"/>
        <w:autoSpaceDN/>
        <w:spacing w:after="0" w:line="288" w:lineRule="auto"/>
        <w:contextualSpacing/>
        <w:textAlignment w:val="auto"/>
        <w:rPr>
          <w:rFonts w:ascii="Arial" w:hAnsi="Arial" w:cs="Arial"/>
          <w:sz w:val="22"/>
          <w:szCs w:val="22"/>
          <w:lang w:val="fr-FR"/>
        </w:rPr>
      </w:pPr>
      <w:r w:rsidRPr="008B4DB3">
        <w:rPr>
          <w:rFonts w:ascii="Arial" w:hAnsi="Arial" w:cs="Arial"/>
          <w:sz w:val="22"/>
          <w:szCs w:val="22"/>
          <w:lang w:val="fr-FR"/>
        </w:rPr>
        <w:t xml:space="preserve">La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famiglia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di Anna ha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trascorso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le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vacanze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estive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sempre</w:t>
      </w:r>
      <w:proofErr w:type="spellEnd"/>
    </w:p>
    <w:p w14:paraId="786FEA6D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2"/>
          <w:szCs w:val="22"/>
          <w:lang w:val="sv-SE"/>
        </w:rPr>
      </w:pPr>
      <w:r w:rsidRPr="008B4DB3">
        <w:rPr>
          <w:rFonts w:ascii="Segoe UI Symbol" w:hAnsi="Segoe UI Symbol" w:cs="Segoe UI Symbol"/>
          <w:sz w:val="22"/>
          <w:szCs w:val="22"/>
          <w:lang w:val="sv-SE"/>
        </w:rPr>
        <w:t>☐</w:t>
      </w:r>
      <w:r w:rsidRPr="008B4DB3">
        <w:rPr>
          <w:rFonts w:ascii="Arial" w:hAnsi="Arial" w:cs="Arial"/>
          <w:sz w:val="22"/>
          <w:szCs w:val="22"/>
          <w:lang w:val="sv-SE"/>
        </w:rPr>
        <w:tab/>
        <w:t xml:space="preserve">a </w:t>
      </w:r>
      <w:proofErr w:type="spellStart"/>
      <w:r w:rsidRPr="008B4DB3">
        <w:rPr>
          <w:rFonts w:ascii="Arial" w:hAnsi="Arial" w:cs="Arial"/>
          <w:sz w:val="22"/>
          <w:szCs w:val="22"/>
          <w:lang w:val="sv-SE"/>
        </w:rPr>
        <w:t>casa</w:t>
      </w:r>
      <w:proofErr w:type="spellEnd"/>
      <w:r w:rsidRPr="008B4DB3">
        <w:rPr>
          <w:rFonts w:ascii="Arial" w:hAnsi="Arial" w:cs="Arial"/>
          <w:sz w:val="22"/>
          <w:szCs w:val="22"/>
          <w:lang w:val="sv-SE"/>
        </w:rPr>
        <w:t>.</w:t>
      </w:r>
    </w:p>
    <w:p w14:paraId="78814B6F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2"/>
          <w:szCs w:val="22"/>
          <w:lang w:val="sv-SE"/>
        </w:rPr>
      </w:pPr>
      <w:r w:rsidRPr="008B4DB3">
        <w:rPr>
          <w:rFonts w:ascii="Segoe UI Symbol" w:hAnsi="Segoe UI Symbol" w:cs="Segoe UI Symbol"/>
          <w:lang w:val="fr-FR"/>
        </w:rPr>
        <w:t>☒</w:t>
      </w:r>
      <w:r w:rsidRPr="008B4DB3">
        <w:rPr>
          <w:rFonts w:ascii="Arial" w:hAnsi="Arial" w:cs="Arial"/>
          <w:sz w:val="22"/>
          <w:szCs w:val="22"/>
          <w:lang w:val="sv-SE"/>
        </w:rPr>
        <w:tab/>
        <w:t xml:space="preserve">al </w:t>
      </w:r>
      <w:proofErr w:type="spellStart"/>
      <w:r w:rsidRPr="008B4DB3">
        <w:rPr>
          <w:rFonts w:ascii="Arial" w:hAnsi="Arial" w:cs="Arial"/>
          <w:sz w:val="22"/>
          <w:szCs w:val="22"/>
          <w:lang w:val="sv-SE"/>
        </w:rPr>
        <w:t>mare</w:t>
      </w:r>
      <w:proofErr w:type="spellEnd"/>
      <w:r w:rsidRPr="008B4DB3">
        <w:rPr>
          <w:rFonts w:ascii="Arial" w:hAnsi="Arial" w:cs="Arial"/>
          <w:sz w:val="22"/>
          <w:szCs w:val="22"/>
          <w:lang w:val="sv-SE"/>
        </w:rPr>
        <w:t>.</w:t>
      </w:r>
    </w:p>
    <w:p w14:paraId="1337DAA3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2"/>
          <w:szCs w:val="22"/>
          <w:lang w:val="sv-SE"/>
        </w:rPr>
      </w:pPr>
      <w:r w:rsidRPr="008B4DB3">
        <w:rPr>
          <w:rFonts w:ascii="Segoe UI Symbol" w:hAnsi="Segoe UI Symbol" w:cs="Segoe UI Symbol"/>
          <w:sz w:val="22"/>
          <w:szCs w:val="22"/>
          <w:lang w:val="sv-SE"/>
        </w:rPr>
        <w:t>☐</w:t>
      </w:r>
      <w:r w:rsidRPr="008B4DB3">
        <w:rPr>
          <w:rFonts w:ascii="Arial" w:hAnsi="Arial" w:cs="Arial"/>
          <w:sz w:val="22"/>
          <w:szCs w:val="22"/>
          <w:lang w:val="sv-SE"/>
        </w:rPr>
        <w:tab/>
      </w:r>
      <w:proofErr w:type="spellStart"/>
      <w:r w:rsidRPr="008B4DB3">
        <w:rPr>
          <w:rFonts w:ascii="Arial" w:hAnsi="Arial" w:cs="Arial"/>
          <w:sz w:val="22"/>
          <w:szCs w:val="22"/>
          <w:lang w:val="sv-SE"/>
        </w:rPr>
        <w:t>vicino</w:t>
      </w:r>
      <w:proofErr w:type="spellEnd"/>
      <w:r w:rsidRPr="008B4DB3">
        <w:rPr>
          <w:rFonts w:ascii="Arial" w:hAnsi="Arial" w:cs="Arial"/>
          <w:sz w:val="22"/>
          <w:szCs w:val="22"/>
          <w:lang w:val="sv-SE"/>
        </w:rPr>
        <w:t xml:space="preserve"> a Venezia.</w:t>
      </w:r>
    </w:p>
    <w:p w14:paraId="60CB55B0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2"/>
          <w:szCs w:val="22"/>
          <w:lang w:val="sv-SE"/>
        </w:rPr>
      </w:pPr>
    </w:p>
    <w:p w14:paraId="73A31CCC" w14:textId="77777777" w:rsidR="00EE251E" w:rsidRPr="008B4DB3" w:rsidRDefault="00EE251E" w:rsidP="00EE251E">
      <w:pPr>
        <w:pStyle w:val="Listenabsatz"/>
        <w:numPr>
          <w:ilvl w:val="0"/>
          <w:numId w:val="1"/>
        </w:numPr>
        <w:tabs>
          <w:tab w:val="left" w:pos="1134"/>
        </w:tabs>
        <w:suppressAutoHyphens w:val="0"/>
        <w:autoSpaceDN/>
        <w:spacing w:after="0" w:line="288" w:lineRule="auto"/>
        <w:contextualSpacing/>
        <w:textAlignment w:val="auto"/>
        <w:rPr>
          <w:rFonts w:ascii="Arial" w:hAnsi="Arial" w:cs="Arial"/>
          <w:sz w:val="22"/>
          <w:szCs w:val="22"/>
          <w:lang w:val="sv-SE"/>
        </w:rPr>
      </w:pPr>
      <w:r w:rsidRPr="008B4DB3">
        <w:rPr>
          <w:rFonts w:ascii="Arial" w:hAnsi="Arial" w:cs="Arial"/>
          <w:sz w:val="22"/>
          <w:szCs w:val="22"/>
          <w:lang w:val="sv-SE"/>
        </w:rPr>
        <w:t xml:space="preserve">Per </w:t>
      </w:r>
      <w:proofErr w:type="spellStart"/>
      <w:r w:rsidRPr="008B4DB3">
        <w:rPr>
          <w:rFonts w:ascii="Arial" w:hAnsi="Arial" w:cs="Arial"/>
          <w:sz w:val="22"/>
          <w:szCs w:val="22"/>
          <w:lang w:val="sv-SE"/>
        </w:rPr>
        <w:t>andare</w:t>
      </w:r>
      <w:proofErr w:type="spellEnd"/>
      <w:r w:rsidRPr="008B4DB3">
        <w:rPr>
          <w:rFonts w:ascii="Arial" w:hAnsi="Arial" w:cs="Arial"/>
          <w:sz w:val="22"/>
          <w:szCs w:val="22"/>
          <w:lang w:val="sv-SE"/>
        </w:rPr>
        <w:t xml:space="preserve"> in </w:t>
      </w:r>
      <w:proofErr w:type="spellStart"/>
      <w:r w:rsidRPr="008B4DB3">
        <w:rPr>
          <w:rFonts w:ascii="Arial" w:hAnsi="Arial" w:cs="Arial"/>
          <w:sz w:val="22"/>
          <w:szCs w:val="22"/>
          <w:lang w:val="sv-SE"/>
        </w:rPr>
        <w:t>vacanza</w:t>
      </w:r>
      <w:proofErr w:type="spellEnd"/>
      <w:r w:rsidRPr="008B4DB3">
        <w:rPr>
          <w:rFonts w:ascii="Arial" w:hAnsi="Arial" w:cs="Arial"/>
          <w:sz w:val="22"/>
          <w:szCs w:val="22"/>
          <w:lang w:val="sv-SE"/>
        </w:rPr>
        <w:t xml:space="preserve"> la </w:t>
      </w:r>
      <w:proofErr w:type="spellStart"/>
      <w:r w:rsidRPr="008B4DB3">
        <w:rPr>
          <w:rFonts w:ascii="Arial" w:hAnsi="Arial" w:cs="Arial"/>
          <w:sz w:val="22"/>
          <w:szCs w:val="22"/>
          <w:lang w:val="sv-SE"/>
        </w:rPr>
        <w:t>famiglia</w:t>
      </w:r>
      <w:proofErr w:type="spellEnd"/>
      <w:r w:rsidRPr="008B4DB3">
        <w:rPr>
          <w:rFonts w:ascii="Arial" w:hAnsi="Arial" w:cs="Arial"/>
          <w:sz w:val="22"/>
          <w:szCs w:val="22"/>
          <w:lang w:val="sv-SE"/>
        </w:rPr>
        <w:t xml:space="preserve"> di </w:t>
      </w:r>
      <w:proofErr w:type="spellStart"/>
      <w:r w:rsidRPr="008B4DB3">
        <w:rPr>
          <w:rFonts w:ascii="Arial" w:hAnsi="Arial" w:cs="Arial"/>
          <w:sz w:val="22"/>
          <w:szCs w:val="22"/>
          <w:lang w:val="sv-SE"/>
        </w:rPr>
        <w:t>solito</w:t>
      </w:r>
      <w:proofErr w:type="spellEnd"/>
      <w:r w:rsidRPr="008B4DB3">
        <w:rPr>
          <w:rFonts w:ascii="Arial" w:hAnsi="Arial" w:cs="Arial"/>
          <w:sz w:val="22"/>
          <w:szCs w:val="22"/>
          <w:lang w:val="sv-SE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sv-SE"/>
        </w:rPr>
        <w:t>usava</w:t>
      </w:r>
      <w:proofErr w:type="spellEnd"/>
      <w:r w:rsidRPr="008B4DB3">
        <w:rPr>
          <w:rFonts w:ascii="Arial" w:hAnsi="Arial" w:cs="Arial"/>
          <w:sz w:val="22"/>
          <w:szCs w:val="22"/>
          <w:lang w:val="sv-SE"/>
        </w:rPr>
        <w:t xml:space="preserve"> …</w:t>
      </w:r>
    </w:p>
    <w:p w14:paraId="5394B279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2"/>
          <w:szCs w:val="22"/>
          <w:lang w:val="fr-FR"/>
        </w:rPr>
      </w:pPr>
      <w:r w:rsidRPr="008B4DB3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8B4DB3">
        <w:rPr>
          <w:rFonts w:ascii="Arial" w:hAnsi="Arial" w:cs="Arial"/>
          <w:sz w:val="22"/>
          <w:szCs w:val="22"/>
          <w:lang w:val="fr-FR"/>
        </w:rPr>
        <w:tab/>
        <w:t xml:space="preserve">il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treno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>.</w:t>
      </w:r>
    </w:p>
    <w:p w14:paraId="0A8FA93F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2"/>
          <w:szCs w:val="22"/>
          <w:lang w:val="fr-FR"/>
        </w:rPr>
      </w:pPr>
      <w:r w:rsidRPr="008B4DB3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8B4DB3">
        <w:rPr>
          <w:rFonts w:ascii="Arial" w:hAnsi="Arial" w:cs="Arial"/>
          <w:sz w:val="22"/>
          <w:szCs w:val="22"/>
          <w:lang w:val="fr-FR"/>
        </w:rPr>
        <w:tab/>
        <w:t>l’autobus.</w:t>
      </w:r>
    </w:p>
    <w:p w14:paraId="445C8ED5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2"/>
          <w:szCs w:val="22"/>
          <w:lang w:val="fr-FR"/>
        </w:rPr>
      </w:pPr>
      <w:r w:rsidRPr="008B4DB3">
        <w:rPr>
          <w:rFonts w:ascii="Segoe UI Symbol" w:hAnsi="Segoe UI Symbol" w:cs="Segoe UI Symbol"/>
          <w:lang w:val="fr-FR"/>
        </w:rPr>
        <w:t>☒</w:t>
      </w:r>
      <w:r w:rsidRPr="008B4DB3">
        <w:rPr>
          <w:rFonts w:ascii="Arial" w:hAnsi="Arial" w:cs="Arial"/>
          <w:sz w:val="22"/>
          <w:szCs w:val="22"/>
          <w:lang w:val="fr-FR"/>
        </w:rPr>
        <w:tab/>
        <w:t xml:space="preserve">la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macchina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. </w:t>
      </w:r>
    </w:p>
    <w:p w14:paraId="2DE05D05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2"/>
          <w:szCs w:val="22"/>
          <w:lang w:val="fr-FR"/>
        </w:rPr>
      </w:pPr>
    </w:p>
    <w:p w14:paraId="135D41EA" w14:textId="77777777" w:rsidR="00EE251E" w:rsidRPr="008B4DB3" w:rsidRDefault="00EE251E" w:rsidP="00EE251E">
      <w:pPr>
        <w:pStyle w:val="Listenabsatz"/>
        <w:numPr>
          <w:ilvl w:val="0"/>
          <w:numId w:val="1"/>
        </w:numPr>
        <w:tabs>
          <w:tab w:val="left" w:pos="1134"/>
        </w:tabs>
        <w:suppressAutoHyphens w:val="0"/>
        <w:autoSpaceDN/>
        <w:spacing w:after="0" w:line="288" w:lineRule="auto"/>
        <w:contextualSpacing/>
        <w:textAlignment w:val="auto"/>
        <w:rPr>
          <w:rFonts w:ascii="Arial" w:hAnsi="Arial" w:cs="Arial"/>
          <w:sz w:val="22"/>
          <w:szCs w:val="22"/>
          <w:lang w:val="fr-FR"/>
        </w:rPr>
      </w:pPr>
      <w:r w:rsidRPr="008B4DB3">
        <w:rPr>
          <w:rFonts w:ascii="Arial" w:hAnsi="Arial" w:cs="Arial"/>
          <w:sz w:val="22"/>
          <w:szCs w:val="22"/>
          <w:lang w:val="fr-FR"/>
        </w:rPr>
        <w:t xml:space="preserve">Per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arrivare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nel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Gargano in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Puglia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…</w:t>
      </w:r>
    </w:p>
    <w:p w14:paraId="7BB67137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2"/>
          <w:szCs w:val="22"/>
          <w:lang w:val="fr-FR"/>
        </w:rPr>
      </w:pPr>
      <w:r w:rsidRPr="008B4DB3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8B4DB3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era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molto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vicino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>.</w:t>
      </w:r>
    </w:p>
    <w:p w14:paraId="21224890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2"/>
          <w:szCs w:val="22"/>
          <w:lang w:val="fr-FR"/>
        </w:rPr>
      </w:pPr>
      <w:r w:rsidRPr="008B4DB3">
        <w:rPr>
          <w:rFonts w:ascii="Segoe UI Symbol" w:hAnsi="Segoe UI Symbol" w:cs="Segoe UI Symbol"/>
          <w:lang w:val="fr-FR"/>
        </w:rPr>
        <w:t>☒</w:t>
      </w:r>
      <w:r w:rsidRPr="008B4DB3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era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molto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lontano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>.</w:t>
      </w:r>
    </w:p>
    <w:p w14:paraId="3B468046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2"/>
          <w:szCs w:val="22"/>
          <w:lang w:val="fr-FR"/>
        </w:rPr>
      </w:pPr>
      <w:r w:rsidRPr="008B4DB3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8B4DB3">
        <w:rPr>
          <w:rFonts w:ascii="Arial" w:hAnsi="Arial" w:cs="Arial"/>
          <w:sz w:val="22"/>
          <w:szCs w:val="22"/>
          <w:lang w:val="fr-FR"/>
        </w:rPr>
        <w:tab/>
        <w:t xml:space="preserve">ci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volevano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solo 2 ore.</w:t>
      </w:r>
    </w:p>
    <w:p w14:paraId="1AB3CD9B" w14:textId="77777777" w:rsidR="00EE251E" w:rsidRPr="008B4DB3" w:rsidRDefault="00EE251E" w:rsidP="00EE251E">
      <w:pPr>
        <w:tabs>
          <w:tab w:val="left" w:pos="1134"/>
        </w:tabs>
        <w:suppressAutoHyphens w:val="0"/>
        <w:autoSpaceDN/>
        <w:spacing w:after="0" w:line="288" w:lineRule="auto"/>
        <w:contextualSpacing/>
        <w:textAlignment w:val="auto"/>
        <w:rPr>
          <w:rFonts w:ascii="Arial" w:hAnsi="Arial" w:cs="Arial"/>
          <w:sz w:val="22"/>
          <w:szCs w:val="22"/>
          <w:lang w:val="fr-FR"/>
        </w:rPr>
      </w:pPr>
    </w:p>
    <w:p w14:paraId="7EE3746B" w14:textId="77777777" w:rsidR="00EE251E" w:rsidRPr="008B4DB3" w:rsidRDefault="00EE251E" w:rsidP="00EE251E">
      <w:pPr>
        <w:pStyle w:val="Listenabsatz"/>
        <w:numPr>
          <w:ilvl w:val="0"/>
          <w:numId w:val="1"/>
        </w:numPr>
        <w:tabs>
          <w:tab w:val="left" w:pos="1134"/>
        </w:tabs>
        <w:suppressAutoHyphens w:val="0"/>
        <w:autoSpaceDN/>
        <w:spacing w:after="0" w:line="288" w:lineRule="auto"/>
        <w:contextualSpacing/>
        <w:textAlignment w:val="auto"/>
        <w:rPr>
          <w:rFonts w:ascii="Arial" w:hAnsi="Arial" w:cs="Arial"/>
          <w:sz w:val="22"/>
          <w:szCs w:val="22"/>
          <w:lang w:val="fr-FR"/>
        </w:rPr>
      </w:pPr>
      <w:r w:rsidRPr="008B4DB3">
        <w:rPr>
          <w:rFonts w:ascii="Arial" w:hAnsi="Arial" w:cs="Arial"/>
          <w:sz w:val="22"/>
          <w:szCs w:val="22"/>
          <w:lang w:val="fr-FR"/>
        </w:rPr>
        <w:t xml:space="preserve">La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mamma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metteva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nelle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valigie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sempre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…</w:t>
      </w:r>
    </w:p>
    <w:p w14:paraId="76F62727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2"/>
          <w:szCs w:val="22"/>
          <w:lang w:val="fr-FR"/>
        </w:rPr>
      </w:pPr>
      <w:r w:rsidRPr="008B4DB3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8B4DB3">
        <w:rPr>
          <w:rFonts w:ascii="Arial" w:hAnsi="Arial" w:cs="Arial"/>
          <w:sz w:val="22"/>
          <w:szCs w:val="22"/>
          <w:lang w:val="fr-FR"/>
        </w:rPr>
        <w:tab/>
        <w:t xml:space="preserve">dei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tovaglioli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>.</w:t>
      </w:r>
    </w:p>
    <w:p w14:paraId="5C48EDCA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2"/>
          <w:szCs w:val="22"/>
          <w:lang w:val="fr-FR"/>
        </w:rPr>
      </w:pPr>
      <w:r w:rsidRPr="008B4DB3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8B4DB3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gli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utensili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da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cucina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>.</w:t>
      </w:r>
    </w:p>
    <w:p w14:paraId="74D74A80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2"/>
          <w:szCs w:val="22"/>
          <w:lang w:val="fr-FR"/>
        </w:rPr>
      </w:pPr>
      <w:r w:rsidRPr="008B4DB3">
        <w:rPr>
          <w:rFonts w:ascii="Segoe UI Symbol" w:hAnsi="Segoe UI Symbol" w:cs="Segoe UI Symbol"/>
          <w:lang w:val="fr-FR"/>
        </w:rPr>
        <w:t>☒</w:t>
      </w:r>
      <w:r w:rsidRPr="008B4DB3">
        <w:rPr>
          <w:rFonts w:ascii="Arial" w:hAnsi="Arial" w:cs="Arial"/>
          <w:sz w:val="22"/>
          <w:szCs w:val="22"/>
          <w:lang w:val="fr-FR"/>
        </w:rPr>
        <w:tab/>
        <w:t xml:space="preserve">la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biancheria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da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letto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>.</w:t>
      </w:r>
    </w:p>
    <w:p w14:paraId="025214D4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2"/>
          <w:szCs w:val="22"/>
          <w:lang w:val="fr-FR"/>
        </w:rPr>
      </w:pPr>
    </w:p>
    <w:p w14:paraId="21F5B41A" w14:textId="77777777" w:rsidR="00EE251E" w:rsidRPr="008B4DB3" w:rsidRDefault="00EE251E" w:rsidP="00EE251E">
      <w:pPr>
        <w:pStyle w:val="Listenabsatz"/>
        <w:numPr>
          <w:ilvl w:val="0"/>
          <w:numId w:val="1"/>
        </w:numPr>
        <w:tabs>
          <w:tab w:val="left" w:pos="1134"/>
        </w:tabs>
        <w:suppressAutoHyphens w:val="0"/>
        <w:autoSpaceDN/>
        <w:spacing w:after="0" w:line="288" w:lineRule="auto"/>
        <w:contextualSpacing/>
        <w:textAlignment w:val="auto"/>
        <w:rPr>
          <w:rFonts w:ascii="Arial" w:hAnsi="Arial" w:cs="Arial"/>
          <w:sz w:val="22"/>
          <w:szCs w:val="22"/>
          <w:lang w:val="fr-FR"/>
        </w:rPr>
      </w:pPr>
      <w:r w:rsidRPr="008B4DB3">
        <w:rPr>
          <w:rFonts w:ascii="Arial" w:hAnsi="Arial" w:cs="Arial"/>
          <w:sz w:val="22"/>
          <w:szCs w:val="22"/>
          <w:lang w:val="fr-FR"/>
        </w:rPr>
        <w:t xml:space="preserve">A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metà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strada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la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famiglia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…</w:t>
      </w:r>
    </w:p>
    <w:p w14:paraId="6A0B0DEE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2"/>
          <w:szCs w:val="22"/>
          <w:lang w:val="fr-FR"/>
        </w:rPr>
      </w:pPr>
      <w:r w:rsidRPr="008B4DB3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8B4DB3">
        <w:rPr>
          <w:rFonts w:ascii="Arial" w:hAnsi="Arial" w:cs="Arial"/>
          <w:sz w:val="22"/>
          <w:szCs w:val="22"/>
          <w:lang w:val="fr-FR"/>
        </w:rPr>
        <w:tab/>
        <w:t xml:space="preserve">si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fermava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sempre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in un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altro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posto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>.</w:t>
      </w:r>
    </w:p>
    <w:p w14:paraId="4522550D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2"/>
          <w:szCs w:val="22"/>
          <w:lang w:val="fr-FR"/>
        </w:rPr>
      </w:pPr>
      <w:r w:rsidRPr="008B4DB3">
        <w:rPr>
          <w:rFonts w:ascii="Segoe UI Symbol" w:hAnsi="Segoe UI Symbol" w:cs="Segoe UI Symbol"/>
          <w:lang w:val="fr-FR"/>
        </w:rPr>
        <w:t>☒</w:t>
      </w:r>
      <w:r w:rsidRPr="008B4DB3">
        <w:rPr>
          <w:rFonts w:ascii="Arial" w:hAnsi="Arial" w:cs="Arial"/>
          <w:sz w:val="22"/>
          <w:szCs w:val="22"/>
          <w:lang w:val="fr-FR"/>
        </w:rPr>
        <w:tab/>
        <w:t xml:space="preserve">si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fermava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sempre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allo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stesso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albergo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>.</w:t>
      </w:r>
    </w:p>
    <w:p w14:paraId="5125BBA6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2"/>
          <w:szCs w:val="22"/>
          <w:lang w:val="fr-FR"/>
        </w:rPr>
      </w:pPr>
      <w:r w:rsidRPr="008B4DB3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8B4DB3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faceva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sempre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una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breve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pausa prima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della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notte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>.</w:t>
      </w:r>
    </w:p>
    <w:p w14:paraId="2F9CA6AC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2"/>
          <w:szCs w:val="22"/>
          <w:lang w:val="fr-FR"/>
        </w:rPr>
      </w:pPr>
    </w:p>
    <w:p w14:paraId="27B2E662" w14:textId="77777777" w:rsidR="00EE251E" w:rsidRPr="008B4DB3" w:rsidRDefault="00EE251E" w:rsidP="00EE251E">
      <w:pPr>
        <w:pStyle w:val="Listenabsatz"/>
        <w:numPr>
          <w:ilvl w:val="0"/>
          <w:numId w:val="1"/>
        </w:numPr>
        <w:tabs>
          <w:tab w:val="left" w:pos="1134"/>
        </w:tabs>
        <w:suppressAutoHyphens w:val="0"/>
        <w:autoSpaceDN/>
        <w:spacing w:after="0" w:line="288" w:lineRule="auto"/>
        <w:contextualSpacing/>
        <w:textAlignment w:val="auto"/>
        <w:rPr>
          <w:rFonts w:ascii="Arial" w:hAnsi="Arial" w:cs="Arial"/>
          <w:sz w:val="22"/>
          <w:szCs w:val="22"/>
          <w:lang w:val="fr-FR"/>
        </w:rPr>
      </w:pP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Gli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italiani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hanno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l’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abitudine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di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tornare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ogni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anno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allo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stesso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posto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perché …</w:t>
      </w:r>
    </w:p>
    <w:p w14:paraId="153D0589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2"/>
          <w:szCs w:val="22"/>
          <w:lang w:val="fr-FR"/>
        </w:rPr>
      </w:pPr>
      <w:r w:rsidRPr="008B4DB3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8B4DB3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allora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ricevono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uno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sconto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>.</w:t>
      </w:r>
    </w:p>
    <w:p w14:paraId="610A1AA1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2"/>
          <w:szCs w:val="22"/>
          <w:lang w:val="fr-FR"/>
        </w:rPr>
      </w:pPr>
      <w:r w:rsidRPr="008B4DB3">
        <w:rPr>
          <w:rFonts w:ascii="Segoe UI Symbol" w:hAnsi="Segoe UI Symbol" w:cs="Segoe UI Symbol"/>
          <w:lang w:val="fr-FR"/>
        </w:rPr>
        <w:t>☒</w:t>
      </w:r>
      <w:r w:rsidRPr="008B4DB3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lì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incontrano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sempre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le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stesse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persone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>.</w:t>
      </w:r>
    </w:p>
    <w:p w14:paraId="5BAC85BA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2"/>
          <w:szCs w:val="22"/>
          <w:lang w:val="fr-FR"/>
        </w:rPr>
      </w:pPr>
      <w:r w:rsidRPr="008B4DB3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8B4DB3">
        <w:rPr>
          <w:rFonts w:ascii="Arial" w:hAnsi="Arial" w:cs="Arial"/>
          <w:sz w:val="22"/>
          <w:szCs w:val="22"/>
          <w:lang w:val="fr-FR"/>
        </w:rPr>
        <w:tab/>
        <w:t xml:space="preserve">non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hanno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l’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interesse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di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conoscere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cose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nuove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>.</w:t>
      </w:r>
    </w:p>
    <w:p w14:paraId="0493185A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2"/>
          <w:szCs w:val="22"/>
          <w:lang w:val="fr-FR"/>
        </w:rPr>
      </w:pPr>
    </w:p>
    <w:p w14:paraId="1A19D7C4" w14:textId="77777777" w:rsidR="00EE251E" w:rsidRPr="008B4DB3" w:rsidRDefault="00EE251E" w:rsidP="00EE251E">
      <w:pPr>
        <w:tabs>
          <w:tab w:val="left" w:pos="1134"/>
        </w:tabs>
        <w:spacing w:line="288" w:lineRule="auto"/>
        <w:rPr>
          <w:rFonts w:ascii="Arial" w:hAnsi="Arial" w:cs="Arial"/>
          <w:b/>
          <w:bCs/>
          <w:sz w:val="22"/>
          <w:szCs w:val="22"/>
          <w:lang w:val="fr-FR"/>
        </w:rPr>
      </w:pPr>
      <w:proofErr w:type="spellStart"/>
      <w:r w:rsidRPr="008B4DB3">
        <w:rPr>
          <w:rFonts w:ascii="Arial" w:hAnsi="Arial" w:cs="Arial"/>
          <w:b/>
          <w:bCs/>
          <w:sz w:val="22"/>
          <w:szCs w:val="22"/>
          <w:lang w:val="fr-FR"/>
        </w:rPr>
        <w:lastRenderedPageBreak/>
        <w:t>Prendete</w:t>
      </w:r>
      <w:proofErr w:type="spellEnd"/>
      <w:r w:rsidRPr="008B4DB3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b/>
          <w:bCs/>
          <w:sz w:val="22"/>
          <w:szCs w:val="22"/>
          <w:lang w:val="fr-FR"/>
        </w:rPr>
        <w:t>degli</w:t>
      </w:r>
      <w:proofErr w:type="spellEnd"/>
      <w:r w:rsidRPr="008B4DB3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b/>
          <w:bCs/>
          <w:sz w:val="22"/>
          <w:szCs w:val="22"/>
          <w:lang w:val="fr-FR"/>
        </w:rPr>
        <w:t>appunti</w:t>
      </w:r>
      <w:proofErr w:type="spellEnd"/>
      <w:r w:rsidRPr="008B4DB3">
        <w:rPr>
          <w:rFonts w:ascii="Arial" w:hAnsi="Arial" w:cs="Arial"/>
          <w:b/>
          <w:bCs/>
          <w:sz w:val="22"/>
          <w:szCs w:val="22"/>
          <w:lang w:val="fr-FR"/>
        </w:rPr>
        <w:t>.</w:t>
      </w:r>
    </w:p>
    <w:p w14:paraId="6C772DFA" w14:textId="77777777" w:rsidR="00EE251E" w:rsidRPr="008B4DB3" w:rsidRDefault="00EE251E" w:rsidP="00EE251E">
      <w:pPr>
        <w:tabs>
          <w:tab w:val="left" w:pos="1134"/>
        </w:tabs>
        <w:spacing w:line="288" w:lineRule="auto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332BBD5E" w14:textId="77777777" w:rsidR="00EE251E" w:rsidRPr="008B4DB3" w:rsidRDefault="00EE251E" w:rsidP="00EE251E">
      <w:pPr>
        <w:tabs>
          <w:tab w:val="left" w:pos="1134"/>
        </w:tabs>
        <w:spacing w:line="288" w:lineRule="auto"/>
        <w:ind w:left="709" w:hanging="425"/>
        <w:rPr>
          <w:rFonts w:ascii="Arial" w:hAnsi="Arial" w:cs="Arial"/>
          <w:sz w:val="22"/>
          <w:szCs w:val="22"/>
          <w:lang w:val="fr-FR"/>
        </w:rPr>
      </w:pPr>
      <w:r w:rsidRPr="008B4DB3">
        <w:rPr>
          <w:rFonts w:ascii="Arial" w:hAnsi="Arial" w:cs="Arial"/>
          <w:sz w:val="22"/>
          <w:szCs w:val="22"/>
          <w:lang w:val="fr-FR"/>
        </w:rPr>
        <w:t xml:space="preserve">7.  </w:t>
      </w:r>
      <w:r w:rsidRPr="008B4DB3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Elenca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3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attività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che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Anna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ricorda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volentieri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delle sue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vacanze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Pr="008B4DB3">
        <w:rPr>
          <w:rFonts w:ascii="Arial" w:hAnsi="Arial" w:cs="Arial"/>
          <w:sz w:val="22"/>
          <w:szCs w:val="22"/>
          <w:lang w:val="fr-FR"/>
        </w:rPr>
        <w:t>estive:</w:t>
      </w:r>
      <w:proofErr w:type="gramEnd"/>
    </w:p>
    <w:p w14:paraId="300C8834" w14:textId="77777777" w:rsidR="00EE251E" w:rsidRPr="008B4DB3" w:rsidRDefault="00EE251E" w:rsidP="00EE251E">
      <w:pPr>
        <w:pStyle w:val="Listenabsatz"/>
        <w:spacing w:line="288" w:lineRule="auto"/>
        <w:ind w:left="709"/>
        <w:rPr>
          <w:rFonts w:ascii="Lucida Handwriting" w:hAnsi="Lucida Handwriting" w:cs="Arial"/>
          <w:sz w:val="22"/>
          <w:szCs w:val="22"/>
          <w:lang w:val="fr-FR"/>
        </w:rPr>
      </w:pPr>
      <w:proofErr w:type="spellStart"/>
      <w:proofErr w:type="gramStart"/>
      <w:r w:rsidRPr="008B4DB3">
        <w:rPr>
          <w:rFonts w:ascii="Lucida Handwriting" w:hAnsi="Lucida Handwriting" w:cs="Arial"/>
          <w:sz w:val="22"/>
          <w:szCs w:val="22"/>
          <w:lang w:val="fr-FR"/>
        </w:rPr>
        <w:t>stare</w:t>
      </w:r>
      <w:proofErr w:type="spellEnd"/>
      <w:proofErr w:type="gramEnd"/>
      <w:r w:rsidRPr="008B4DB3">
        <w:rPr>
          <w:rFonts w:ascii="Lucida Handwriting" w:hAnsi="Lucida Handwriting" w:cs="Arial"/>
          <w:sz w:val="22"/>
          <w:szCs w:val="22"/>
          <w:lang w:val="fr-FR"/>
        </w:rPr>
        <w:t xml:space="preserve"> 12 ore </w:t>
      </w:r>
      <w:proofErr w:type="spellStart"/>
      <w:r w:rsidRPr="008B4DB3">
        <w:rPr>
          <w:rFonts w:ascii="Lucida Handwriting" w:hAnsi="Lucida Handwriting" w:cs="Arial"/>
          <w:sz w:val="22"/>
          <w:szCs w:val="22"/>
          <w:lang w:val="fr-FR"/>
        </w:rPr>
        <w:t>sulla</w:t>
      </w:r>
      <w:proofErr w:type="spellEnd"/>
      <w:r w:rsidRPr="008B4DB3">
        <w:rPr>
          <w:rFonts w:ascii="Lucida Handwriting" w:hAnsi="Lucida Handwriting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Lucida Handwriting" w:hAnsi="Lucida Handwriting" w:cs="Arial"/>
          <w:sz w:val="22"/>
          <w:szCs w:val="22"/>
          <w:lang w:val="fr-FR"/>
        </w:rPr>
        <w:t>spiaggia</w:t>
      </w:r>
      <w:proofErr w:type="spellEnd"/>
    </w:p>
    <w:p w14:paraId="6BD2108C" w14:textId="77777777" w:rsidR="00EE251E" w:rsidRPr="008B4DB3" w:rsidRDefault="00EE251E" w:rsidP="00EE251E">
      <w:pPr>
        <w:pStyle w:val="Listenabsatz"/>
        <w:spacing w:line="288" w:lineRule="auto"/>
        <w:ind w:left="709"/>
        <w:rPr>
          <w:rFonts w:ascii="Lucida Handwriting" w:hAnsi="Lucida Handwriting" w:cs="Arial"/>
          <w:sz w:val="22"/>
          <w:szCs w:val="22"/>
          <w:lang w:val="fr-FR"/>
        </w:rPr>
      </w:pPr>
      <w:proofErr w:type="spellStart"/>
      <w:proofErr w:type="gramStart"/>
      <w:r w:rsidRPr="008B4DB3">
        <w:rPr>
          <w:rFonts w:ascii="Lucida Handwriting" w:hAnsi="Lucida Handwriting" w:cs="Arial"/>
          <w:sz w:val="22"/>
          <w:szCs w:val="22"/>
          <w:lang w:val="fr-FR"/>
        </w:rPr>
        <w:t>fare</w:t>
      </w:r>
      <w:proofErr w:type="spellEnd"/>
      <w:proofErr w:type="gramEnd"/>
      <w:r w:rsidRPr="008B4DB3">
        <w:rPr>
          <w:rFonts w:ascii="Lucida Handwriting" w:hAnsi="Lucida Handwriting" w:cs="Arial"/>
          <w:sz w:val="22"/>
          <w:szCs w:val="22"/>
          <w:lang w:val="fr-FR"/>
        </w:rPr>
        <w:t xml:space="preserve"> delle gare di </w:t>
      </w:r>
      <w:proofErr w:type="spellStart"/>
      <w:r w:rsidRPr="008B4DB3">
        <w:rPr>
          <w:rFonts w:ascii="Lucida Handwriting" w:hAnsi="Lucida Handwriting" w:cs="Arial"/>
          <w:sz w:val="22"/>
          <w:szCs w:val="22"/>
          <w:lang w:val="fr-FR"/>
        </w:rPr>
        <w:t>castelli</w:t>
      </w:r>
      <w:proofErr w:type="spellEnd"/>
      <w:r w:rsidRPr="008B4DB3">
        <w:rPr>
          <w:rFonts w:ascii="Lucida Handwriting" w:hAnsi="Lucida Handwriting" w:cs="Arial"/>
          <w:sz w:val="22"/>
          <w:szCs w:val="22"/>
          <w:lang w:val="fr-FR"/>
        </w:rPr>
        <w:t xml:space="preserve"> di </w:t>
      </w:r>
      <w:proofErr w:type="spellStart"/>
      <w:r w:rsidRPr="008B4DB3">
        <w:rPr>
          <w:rFonts w:ascii="Lucida Handwriting" w:hAnsi="Lucida Handwriting" w:cs="Arial"/>
          <w:sz w:val="22"/>
          <w:szCs w:val="22"/>
          <w:lang w:val="fr-FR"/>
        </w:rPr>
        <w:t>sabbia</w:t>
      </w:r>
      <w:proofErr w:type="spellEnd"/>
    </w:p>
    <w:p w14:paraId="74D1CD02" w14:textId="77777777" w:rsidR="00EE251E" w:rsidRPr="008B4DB3" w:rsidRDefault="00EE251E" w:rsidP="00EE251E">
      <w:pPr>
        <w:pStyle w:val="Listenabsatz"/>
        <w:spacing w:line="288" w:lineRule="auto"/>
        <w:ind w:left="709"/>
        <w:rPr>
          <w:rFonts w:ascii="Lucida Handwriting" w:hAnsi="Lucida Handwriting" w:cs="Arial"/>
          <w:sz w:val="22"/>
          <w:szCs w:val="22"/>
          <w:lang w:val="fr-FR"/>
        </w:rPr>
      </w:pPr>
      <w:proofErr w:type="gramStart"/>
      <w:r w:rsidRPr="008B4DB3">
        <w:rPr>
          <w:rFonts w:ascii="Lucida Handwriting" w:hAnsi="Lucida Handwriting" w:cs="Arial"/>
          <w:sz w:val="22"/>
          <w:szCs w:val="22"/>
          <w:lang w:val="fr-FR"/>
        </w:rPr>
        <w:t>il</w:t>
      </w:r>
      <w:proofErr w:type="gramEnd"/>
      <w:r w:rsidRPr="008B4DB3">
        <w:rPr>
          <w:rFonts w:ascii="Lucida Handwriting" w:hAnsi="Lucida Handwriting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Lucida Handwriting" w:hAnsi="Lucida Handwriting" w:cs="Arial"/>
          <w:sz w:val="22"/>
          <w:szCs w:val="22"/>
          <w:lang w:val="fr-FR"/>
        </w:rPr>
        <w:t>profumo</w:t>
      </w:r>
      <w:proofErr w:type="spellEnd"/>
      <w:r w:rsidRPr="008B4DB3">
        <w:rPr>
          <w:rFonts w:ascii="Lucida Handwriting" w:hAnsi="Lucida Handwriting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Lucida Handwriting" w:hAnsi="Lucida Handwriting" w:cs="Arial"/>
          <w:sz w:val="22"/>
          <w:szCs w:val="22"/>
          <w:lang w:val="fr-FR"/>
        </w:rPr>
        <w:t>della</w:t>
      </w:r>
      <w:proofErr w:type="spellEnd"/>
      <w:r w:rsidRPr="008B4DB3">
        <w:rPr>
          <w:rFonts w:ascii="Lucida Handwriting" w:hAnsi="Lucida Handwriting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Lucida Handwriting" w:hAnsi="Lucida Handwriting" w:cs="Arial"/>
          <w:sz w:val="22"/>
          <w:szCs w:val="22"/>
          <w:lang w:val="fr-FR"/>
        </w:rPr>
        <w:t>doccia</w:t>
      </w:r>
      <w:proofErr w:type="spellEnd"/>
      <w:r w:rsidRPr="008B4DB3">
        <w:rPr>
          <w:rFonts w:ascii="Lucida Handwriting" w:hAnsi="Lucida Handwriting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Lucida Handwriting" w:hAnsi="Lucida Handwriting" w:cs="Arial"/>
          <w:sz w:val="22"/>
          <w:szCs w:val="22"/>
          <w:lang w:val="fr-FR"/>
        </w:rPr>
        <w:t>serale</w:t>
      </w:r>
      <w:proofErr w:type="spellEnd"/>
    </w:p>
    <w:p w14:paraId="2FB2B333" w14:textId="77777777" w:rsidR="00EE251E" w:rsidRPr="008B4DB3" w:rsidRDefault="00EE251E" w:rsidP="00EE251E">
      <w:pPr>
        <w:pStyle w:val="Listenabsatz"/>
        <w:spacing w:line="288" w:lineRule="auto"/>
        <w:ind w:left="709"/>
        <w:rPr>
          <w:rFonts w:ascii="Lucida Handwriting" w:hAnsi="Lucida Handwriting" w:cs="Arial"/>
          <w:sz w:val="22"/>
          <w:szCs w:val="22"/>
          <w:lang w:val="fr-FR"/>
        </w:rPr>
      </w:pPr>
      <w:proofErr w:type="gramStart"/>
      <w:r w:rsidRPr="008B4DB3">
        <w:rPr>
          <w:rFonts w:ascii="Lucida Handwriting" w:hAnsi="Lucida Handwriting" w:cs="Arial"/>
          <w:sz w:val="22"/>
          <w:szCs w:val="22"/>
          <w:lang w:val="fr-FR"/>
        </w:rPr>
        <w:t>le</w:t>
      </w:r>
      <w:proofErr w:type="gramEnd"/>
      <w:r w:rsidRPr="008B4DB3">
        <w:rPr>
          <w:rFonts w:ascii="Lucida Handwriting" w:hAnsi="Lucida Handwriting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Lucida Handwriting" w:hAnsi="Lucida Handwriting" w:cs="Arial"/>
          <w:sz w:val="22"/>
          <w:szCs w:val="22"/>
          <w:lang w:val="fr-FR"/>
        </w:rPr>
        <w:t>cene</w:t>
      </w:r>
      <w:proofErr w:type="spellEnd"/>
      <w:r w:rsidRPr="008B4DB3">
        <w:rPr>
          <w:rFonts w:ascii="Lucida Handwriting" w:hAnsi="Lucida Handwriting" w:cs="Arial"/>
          <w:sz w:val="22"/>
          <w:szCs w:val="22"/>
          <w:lang w:val="fr-FR"/>
        </w:rPr>
        <w:t xml:space="preserve">/le </w:t>
      </w:r>
      <w:proofErr w:type="spellStart"/>
      <w:r w:rsidRPr="008B4DB3">
        <w:rPr>
          <w:rFonts w:ascii="Lucida Handwriting" w:hAnsi="Lucida Handwriting" w:cs="Arial"/>
          <w:sz w:val="22"/>
          <w:szCs w:val="22"/>
          <w:lang w:val="fr-FR"/>
        </w:rPr>
        <w:t>grigliate</w:t>
      </w:r>
      <w:proofErr w:type="spellEnd"/>
      <w:r w:rsidRPr="008B4DB3">
        <w:rPr>
          <w:rFonts w:ascii="Lucida Handwriting" w:hAnsi="Lucida Handwriting" w:cs="Arial"/>
          <w:sz w:val="22"/>
          <w:szCs w:val="22"/>
          <w:lang w:val="fr-FR"/>
        </w:rPr>
        <w:t xml:space="preserve">/i barbecue tutti </w:t>
      </w:r>
      <w:proofErr w:type="spellStart"/>
      <w:r w:rsidRPr="008B4DB3">
        <w:rPr>
          <w:rFonts w:ascii="Lucida Handwriting" w:hAnsi="Lucida Handwriting" w:cs="Arial"/>
          <w:sz w:val="22"/>
          <w:szCs w:val="22"/>
          <w:lang w:val="fr-FR"/>
        </w:rPr>
        <w:t>insieme</w:t>
      </w:r>
      <w:proofErr w:type="spellEnd"/>
      <w:r w:rsidRPr="008B4DB3">
        <w:rPr>
          <w:rFonts w:ascii="Lucida Handwriting" w:hAnsi="Lucida Handwriting" w:cs="Arial"/>
          <w:sz w:val="22"/>
          <w:szCs w:val="22"/>
          <w:lang w:val="fr-FR"/>
        </w:rPr>
        <w:t xml:space="preserve"> (20 </w:t>
      </w:r>
      <w:proofErr w:type="spellStart"/>
      <w:r w:rsidRPr="008B4DB3">
        <w:rPr>
          <w:rFonts w:ascii="Lucida Handwriting" w:hAnsi="Lucida Handwriting" w:cs="Arial"/>
          <w:sz w:val="22"/>
          <w:szCs w:val="22"/>
          <w:lang w:val="fr-FR"/>
        </w:rPr>
        <w:t>persone</w:t>
      </w:r>
      <w:proofErr w:type="spellEnd"/>
      <w:r w:rsidRPr="008B4DB3">
        <w:rPr>
          <w:rFonts w:ascii="Lucida Handwriting" w:hAnsi="Lucida Handwriting" w:cs="Arial"/>
          <w:sz w:val="22"/>
          <w:szCs w:val="22"/>
          <w:lang w:val="fr-FR"/>
        </w:rPr>
        <w:t>)</w:t>
      </w:r>
    </w:p>
    <w:p w14:paraId="75916D89" w14:textId="77777777" w:rsidR="00EE251E" w:rsidRPr="008B4DB3" w:rsidRDefault="00EE251E" w:rsidP="00EE251E">
      <w:pPr>
        <w:spacing w:line="288" w:lineRule="auto"/>
        <w:rPr>
          <w:rFonts w:ascii="Arial" w:hAnsi="Arial" w:cs="Arial"/>
          <w:sz w:val="22"/>
          <w:szCs w:val="22"/>
          <w:lang w:val="fr-FR"/>
        </w:rPr>
      </w:pPr>
    </w:p>
    <w:p w14:paraId="672421F2" w14:textId="77777777" w:rsidR="00EE251E" w:rsidRPr="008B4DB3" w:rsidRDefault="00EE251E" w:rsidP="00EE251E">
      <w:pPr>
        <w:rPr>
          <w:rFonts w:ascii="Arial" w:hAnsi="Arial" w:cs="Arial"/>
          <w:b/>
          <w:bCs/>
          <w:sz w:val="22"/>
          <w:szCs w:val="22"/>
          <w:lang w:val="fr-FR"/>
        </w:rPr>
      </w:pPr>
      <w:proofErr w:type="spellStart"/>
      <w:r w:rsidRPr="008B4DB3">
        <w:rPr>
          <w:rFonts w:ascii="Arial" w:hAnsi="Arial" w:cs="Arial"/>
          <w:b/>
          <w:bCs/>
          <w:sz w:val="22"/>
          <w:szCs w:val="22"/>
          <w:lang w:val="fr-FR"/>
        </w:rPr>
        <w:t>Segnate</w:t>
      </w:r>
      <w:proofErr w:type="spellEnd"/>
      <w:r w:rsidRPr="008B4DB3">
        <w:rPr>
          <w:rFonts w:ascii="Arial" w:hAnsi="Arial" w:cs="Arial"/>
          <w:b/>
          <w:bCs/>
          <w:sz w:val="22"/>
          <w:szCs w:val="22"/>
          <w:lang w:val="fr-FR"/>
        </w:rPr>
        <w:t xml:space="preserve"> con </w:t>
      </w:r>
      <w:proofErr w:type="spellStart"/>
      <w:r w:rsidRPr="008B4DB3">
        <w:rPr>
          <w:rFonts w:ascii="Arial" w:hAnsi="Arial" w:cs="Arial"/>
          <w:b/>
          <w:bCs/>
          <w:sz w:val="22"/>
          <w:szCs w:val="22"/>
          <w:lang w:val="fr-FR"/>
        </w:rPr>
        <w:t>una</w:t>
      </w:r>
      <w:proofErr w:type="spellEnd"/>
      <w:r w:rsidRPr="008B4DB3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b/>
          <w:bCs/>
          <w:sz w:val="22"/>
          <w:szCs w:val="22"/>
          <w:lang w:val="fr-FR"/>
        </w:rPr>
        <w:t>crocetta</w:t>
      </w:r>
      <w:proofErr w:type="spellEnd"/>
      <w:r w:rsidRPr="008B4DB3">
        <w:rPr>
          <w:rFonts w:ascii="Arial" w:hAnsi="Arial" w:cs="Arial"/>
          <w:b/>
          <w:bCs/>
          <w:sz w:val="22"/>
          <w:szCs w:val="22"/>
          <w:lang w:val="fr-FR"/>
        </w:rPr>
        <w:t xml:space="preserve"> (</w:t>
      </w:r>
      <w:r w:rsidRPr="008B4DB3">
        <w:rPr>
          <w:rFonts w:ascii="Segoe UI Symbol" w:hAnsi="Segoe UI Symbol" w:cs="Segoe UI Symbol"/>
          <w:b/>
          <w:bCs/>
          <w:sz w:val="22"/>
          <w:szCs w:val="22"/>
          <w:lang w:val="fr-FR"/>
        </w:rPr>
        <w:t>☒</w:t>
      </w:r>
      <w:r w:rsidRPr="008B4DB3">
        <w:rPr>
          <w:rFonts w:ascii="Arial" w:hAnsi="Arial" w:cs="Arial"/>
          <w:b/>
          <w:bCs/>
          <w:sz w:val="22"/>
          <w:szCs w:val="22"/>
          <w:lang w:val="fr-FR"/>
        </w:rPr>
        <w:t xml:space="preserve">) la </w:t>
      </w:r>
      <w:proofErr w:type="spellStart"/>
      <w:r w:rsidRPr="008B4DB3">
        <w:rPr>
          <w:rFonts w:ascii="Arial" w:hAnsi="Arial" w:cs="Arial"/>
          <w:b/>
          <w:bCs/>
          <w:sz w:val="22"/>
          <w:szCs w:val="22"/>
          <w:lang w:val="fr-FR"/>
        </w:rPr>
        <w:t>risposta</w:t>
      </w:r>
      <w:proofErr w:type="spellEnd"/>
      <w:r w:rsidRPr="008B4DB3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b/>
          <w:bCs/>
          <w:sz w:val="22"/>
          <w:szCs w:val="22"/>
          <w:lang w:val="fr-FR"/>
        </w:rPr>
        <w:t>giusta</w:t>
      </w:r>
      <w:proofErr w:type="spellEnd"/>
      <w:r w:rsidRPr="008B4DB3">
        <w:rPr>
          <w:rFonts w:ascii="Arial" w:hAnsi="Arial" w:cs="Arial"/>
          <w:b/>
          <w:bCs/>
          <w:sz w:val="22"/>
          <w:szCs w:val="22"/>
          <w:lang w:val="fr-FR"/>
        </w:rPr>
        <w:t>.</w:t>
      </w:r>
    </w:p>
    <w:p w14:paraId="70372072" w14:textId="77777777" w:rsidR="00EE251E" w:rsidRPr="008B4DB3" w:rsidRDefault="00EE251E" w:rsidP="00EE251E">
      <w:pPr>
        <w:spacing w:line="288" w:lineRule="auto"/>
        <w:rPr>
          <w:rFonts w:ascii="Arial" w:hAnsi="Arial" w:cs="Arial"/>
          <w:sz w:val="22"/>
          <w:szCs w:val="22"/>
          <w:lang w:val="fr-FR"/>
        </w:rPr>
      </w:pPr>
    </w:p>
    <w:p w14:paraId="0DE4A5F6" w14:textId="77777777" w:rsidR="00EE251E" w:rsidRPr="008B4DB3" w:rsidRDefault="00EE251E" w:rsidP="00EE251E">
      <w:pPr>
        <w:tabs>
          <w:tab w:val="left" w:pos="1134"/>
        </w:tabs>
        <w:spacing w:line="288" w:lineRule="auto"/>
        <w:ind w:left="709" w:hanging="425"/>
        <w:rPr>
          <w:rFonts w:ascii="Arial" w:hAnsi="Arial" w:cs="Arial"/>
          <w:sz w:val="22"/>
          <w:szCs w:val="22"/>
          <w:lang w:val="fr-FR"/>
        </w:rPr>
      </w:pPr>
      <w:r w:rsidRPr="008B4DB3">
        <w:rPr>
          <w:rFonts w:ascii="Arial" w:hAnsi="Arial" w:cs="Arial"/>
          <w:sz w:val="22"/>
          <w:szCs w:val="22"/>
          <w:lang w:val="fr-FR"/>
        </w:rPr>
        <w:t xml:space="preserve">8.  </w:t>
      </w:r>
      <w:r w:rsidRPr="008B4DB3">
        <w:rPr>
          <w:rFonts w:ascii="Arial" w:hAnsi="Arial" w:cs="Arial"/>
          <w:sz w:val="22"/>
          <w:szCs w:val="22"/>
          <w:lang w:val="fr-FR"/>
        </w:rPr>
        <w:tab/>
        <w:t xml:space="preserve">Un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altro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tipo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di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vacanza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più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moderno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è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quello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dei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luoghi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di mare …</w:t>
      </w:r>
    </w:p>
    <w:p w14:paraId="17BF7B41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2"/>
          <w:szCs w:val="22"/>
          <w:lang w:val="sv-SE"/>
        </w:rPr>
      </w:pPr>
      <w:r w:rsidRPr="008B4DB3">
        <w:rPr>
          <w:rFonts w:ascii="Segoe UI Symbol" w:hAnsi="Segoe UI Symbol" w:cs="Segoe UI Symbol"/>
          <w:sz w:val="22"/>
          <w:szCs w:val="22"/>
          <w:lang w:val="sv-SE"/>
        </w:rPr>
        <w:t>☐</w:t>
      </w:r>
      <w:r w:rsidRPr="008B4DB3">
        <w:rPr>
          <w:rFonts w:ascii="Arial" w:hAnsi="Arial" w:cs="Arial"/>
          <w:sz w:val="22"/>
          <w:szCs w:val="22"/>
          <w:lang w:val="sv-SE"/>
        </w:rPr>
        <w:tab/>
        <w:t>del Veneto.</w:t>
      </w:r>
    </w:p>
    <w:p w14:paraId="27E81886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2"/>
          <w:szCs w:val="22"/>
          <w:lang w:val="sv-SE"/>
        </w:rPr>
      </w:pPr>
      <w:r w:rsidRPr="008B4DB3">
        <w:rPr>
          <w:rFonts w:ascii="Segoe UI Symbol" w:hAnsi="Segoe UI Symbol" w:cs="Segoe UI Symbol"/>
          <w:sz w:val="22"/>
          <w:szCs w:val="22"/>
          <w:lang w:val="sv-SE"/>
        </w:rPr>
        <w:t>☐</w:t>
      </w:r>
      <w:r w:rsidRPr="008B4DB3">
        <w:rPr>
          <w:rFonts w:ascii="Arial" w:hAnsi="Arial" w:cs="Arial"/>
          <w:sz w:val="22"/>
          <w:szCs w:val="22"/>
          <w:lang w:val="sv-SE"/>
        </w:rPr>
        <w:tab/>
        <w:t xml:space="preserve">della </w:t>
      </w:r>
      <w:proofErr w:type="spellStart"/>
      <w:r w:rsidRPr="008B4DB3">
        <w:rPr>
          <w:rFonts w:ascii="Arial" w:hAnsi="Arial" w:cs="Arial"/>
          <w:sz w:val="22"/>
          <w:szCs w:val="22"/>
          <w:lang w:val="sv-SE"/>
        </w:rPr>
        <w:t>riviera</w:t>
      </w:r>
      <w:proofErr w:type="spellEnd"/>
      <w:r w:rsidRPr="008B4DB3">
        <w:rPr>
          <w:rFonts w:ascii="Arial" w:hAnsi="Arial" w:cs="Arial"/>
          <w:sz w:val="22"/>
          <w:szCs w:val="22"/>
          <w:lang w:val="sv-SE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sv-SE"/>
        </w:rPr>
        <w:t>ligure</w:t>
      </w:r>
      <w:proofErr w:type="spellEnd"/>
      <w:r w:rsidRPr="008B4DB3">
        <w:rPr>
          <w:rFonts w:ascii="Arial" w:hAnsi="Arial" w:cs="Arial"/>
          <w:sz w:val="22"/>
          <w:szCs w:val="22"/>
          <w:lang w:val="sv-SE"/>
        </w:rPr>
        <w:t>.</w:t>
      </w:r>
    </w:p>
    <w:p w14:paraId="0E019118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2"/>
          <w:szCs w:val="22"/>
          <w:lang w:val="sv-SE"/>
        </w:rPr>
      </w:pPr>
      <w:r w:rsidRPr="008B4DB3">
        <w:rPr>
          <w:rFonts w:ascii="Segoe UI Symbol" w:hAnsi="Segoe UI Symbol" w:cs="Segoe UI Symbol"/>
          <w:lang w:val="sv-SE"/>
        </w:rPr>
        <w:t>☒</w:t>
      </w:r>
      <w:r w:rsidRPr="008B4DB3">
        <w:rPr>
          <w:rFonts w:ascii="Arial" w:hAnsi="Arial" w:cs="Arial"/>
          <w:sz w:val="22"/>
          <w:szCs w:val="22"/>
          <w:lang w:val="sv-SE"/>
        </w:rPr>
        <w:tab/>
      </w:r>
      <w:proofErr w:type="spellStart"/>
      <w:r w:rsidRPr="008B4DB3">
        <w:rPr>
          <w:rFonts w:ascii="Arial" w:hAnsi="Arial" w:cs="Arial"/>
          <w:sz w:val="22"/>
          <w:szCs w:val="22"/>
          <w:lang w:val="sv-SE"/>
        </w:rPr>
        <w:t>dell’Emilia</w:t>
      </w:r>
      <w:proofErr w:type="spellEnd"/>
      <w:r w:rsidRPr="008B4DB3">
        <w:rPr>
          <w:rFonts w:ascii="Arial" w:hAnsi="Arial" w:cs="Arial"/>
          <w:sz w:val="22"/>
          <w:szCs w:val="22"/>
          <w:lang w:val="sv-SE"/>
        </w:rPr>
        <w:t>-Romagna.</w:t>
      </w:r>
    </w:p>
    <w:p w14:paraId="6D27F2F9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2"/>
          <w:szCs w:val="22"/>
          <w:lang w:val="sv-SE"/>
        </w:rPr>
      </w:pPr>
    </w:p>
    <w:p w14:paraId="30A12F92" w14:textId="77777777" w:rsidR="00EE251E" w:rsidRPr="008B4DB3" w:rsidRDefault="00EE251E" w:rsidP="00EE251E">
      <w:pPr>
        <w:tabs>
          <w:tab w:val="left" w:pos="1134"/>
        </w:tabs>
        <w:spacing w:line="288" w:lineRule="auto"/>
        <w:ind w:left="709" w:hanging="425"/>
        <w:rPr>
          <w:rFonts w:ascii="Arial" w:hAnsi="Arial" w:cs="Arial"/>
          <w:sz w:val="22"/>
          <w:szCs w:val="22"/>
          <w:lang w:val="sv-SE"/>
        </w:rPr>
      </w:pPr>
      <w:r w:rsidRPr="008B4DB3">
        <w:rPr>
          <w:rFonts w:ascii="Arial" w:hAnsi="Arial" w:cs="Arial"/>
          <w:sz w:val="22"/>
          <w:szCs w:val="22"/>
          <w:lang w:val="sv-SE"/>
        </w:rPr>
        <w:t>9.</w:t>
      </w:r>
      <w:r w:rsidRPr="008B4DB3">
        <w:rPr>
          <w:rFonts w:ascii="Arial" w:hAnsi="Arial" w:cs="Arial"/>
          <w:sz w:val="22"/>
          <w:szCs w:val="22"/>
          <w:lang w:val="sv-SE"/>
        </w:rPr>
        <w:tab/>
        <w:t xml:space="preserve">È il posto </w:t>
      </w:r>
      <w:proofErr w:type="spellStart"/>
      <w:r w:rsidRPr="008B4DB3">
        <w:rPr>
          <w:rFonts w:ascii="Arial" w:hAnsi="Arial" w:cs="Arial"/>
          <w:sz w:val="22"/>
          <w:szCs w:val="22"/>
          <w:lang w:val="sv-SE"/>
        </w:rPr>
        <w:t>preferito</w:t>
      </w:r>
      <w:proofErr w:type="spellEnd"/>
      <w:r w:rsidRPr="008B4DB3">
        <w:rPr>
          <w:rFonts w:ascii="Arial" w:hAnsi="Arial" w:cs="Arial"/>
          <w:sz w:val="22"/>
          <w:szCs w:val="22"/>
          <w:lang w:val="sv-SE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sv-SE"/>
        </w:rPr>
        <w:t>dei</w:t>
      </w:r>
      <w:proofErr w:type="spellEnd"/>
      <w:r w:rsidRPr="008B4DB3">
        <w:rPr>
          <w:rFonts w:ascii="Arial" w:hAnsi="Arial" w:cs="Arial"/>
          <w:sz w:val="22"/>
          <w:szCs w:val="22"/>
          <w:lang w:val="sv-SE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sv-SE"/>
        </w:rPr>
        <w:t>giovani</w:t>
      </w:r>
      <w:proofErr w:type="spellEnd"/>
      <w:r w:rsidRPr="008B4DB3">
        <w:rPr>
          <w:rFonts w:ascii="Arial" w:hAnsi="Arial" w:cs="Arial"/>
          <w:sz w:val="22"/>
          <w:szCs w:val="22"/>
          <w:lang w:val="sv-SE"/>
        </w:rPr>
        <w:t xml:space="preserve"> …</w:t>
      </w:r>
    </w:p>
    <w:p w14:paraId="32AACA48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2"/>
          <w:szCs w:val="22"/>
          <w:lang w:val="sv-SE"/>
        </w:rPr>
      </w:pPr>
      <w:r w:rsidRPr="008B4DB3">
        <w:rPr>
          <w:rFonts w:ascii="Segoe UI Symbol" w:hAnsi="Segoe UI Symbol" w:cs="Segoe UI Symbol"/>
          <w:lang w:val="sv-SE"/>
        </w:rPr>
        <w:t>☒</w:t>
      </w:r>
      <w:r w:rsidRPr="008B4DB3">
        <w:rPr>
          <w:rFonts w:ascii="Arial" w:hAnsi="Arial" w:cs="Arial"/>
          <w:sz w:val="22"/>
          <w:szCs w:val="22"/>
          <w:lang w:val="sv-SE"/>
        </w:rPr>
        <w:tab/>
        <w:t xml:space="preserve">da tutta </w:t>
      </w:r>
      <w:proofErr w:type="spellStart"/>
      <w:r w:rsidRPr="008B4DB3">
        <w:rPr>
          <w:rFonts w:ascii="Arial" w:hAnsi="Arial" w:cs="Arial"/>
          <w:sz w:val="22"/>
          <w:szCs w:val="22"/>
          <w:lang w:val="sv-SE"/>
        </w:rPr>
        <w:t>l’Italia</w:t>
      </w:r>
      <w:proofErr w:type="spellEnd"/>
      <w:r w:rsidRPr="008B4DB3">
        <w:rPr>
          <w:rFonts w:ascii="Arial" w:hAnsi="Arial" w:cs="Arial"/>
          <w:sz w:val="22"/>
          <w:szCs w:val="22"/>
          <w:lang w:val="sv-SE"/>
        </w:rPr>
        <w:t>.</w:t>
      </w:r>
    </w:p>
    <w:p w14:paraId="5D1F089E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2"/>
          <w:szCs w:val="22"/>
          <w:lang w:val="sv-SE"/>
        </w:rPr>
      </w:pPr>
      <w:r w:rsidRPr="008B4DB3">
        <w:rPr>
          <w:rFonts w:ascii="Segoe UI Symbol" w:hAnsi="Segoe UI Symbol" w:cs="Segoe UI Symbol"/>
          <w:sz w:val="22"/>
          <w:szCs w:val="22"/>
          <w:lang w:val="sv-SE"/>
        </w:rPr>
        <w:t>☐</w:t>
      </w:r>
      <w:r w:rsidRPr="008B4DB3">
        <w:rPr>
          <w:rFonts w:ascii="Arial" w:hAnsi="Arial" w:cs="Arial"/>
          <w:sz w:val="22"/>
          <w:szCs w:val="22"/>
          <w:lang w:val="sv-SE"/>
        </w:rPr>
        <w:tab/>
        <w:t xml:space="preserve">da tutta </w:t>
      </w:r>
      <w:proofErr w:type="spellStart"/>
      <w:r w:rsidRPr="008B4DB3">
        <w:rPr>
          <w:rFonts w:ascii="Arial" w:hAnsi="Arial" w:cs="Arial"/>
          <w:sz w:val="22"/>
          <w:szCs w:val="22"/>
          <w:lang w:val="sv-SE"/>
        </w:rPr>
        <w:t>l’Europa</w:t>
      </w:r>
      <w:proofErr w:type="spellEnd"/>
      <w:r w:rsidRPr="008B4DB3">
        <w:rPr>
          <w:rFonts w:ascii="Arial" w:hAnsi="Arial" w:cs="Arial"/>
          <w:sz w:val="22"/>
          <w:szCs w:val="22"/>
          <w:lang w:val="sv-SE"/>
        </w:rPr>
        <w:t>.</w:t>
      </w:r>
    </w:p>
    <w:p w14:paraId="0A9A74C9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2"/>
          <w:szCs w:val="22"/>
          <w:lang w:val="sv-SE"/>
        </w:rPr>
      </w:pPr>
      <w:r w:rsidRPr="008B4DB3">
        <w:rPr>
          <w:rFonts w:ascii="Segoe UI Symbol" w:hAnsi="Segoe UI Symbol" w:cs="Segoe UI Symbol"/>
          <w:sz w:val="22"/>
          <w:szCs w:val="22"/>
          <w:lang w:val="sv-SE"/>
        </w:rPr>
        <w:t>☐</w:t>
      </w:r>
      <w:r w:rsidRPr="008B4DB3">
        <w:rPr>
          <w:rFonts w:ascii="Arial" w:hAnsi="Arial" w:cs="Arial"/>
          <w:sz w:val="22"/>
          <w:szCs w:val="22"/>
          <w:lang w:val="sv-SE"/>
        </w:rPr>
        <w:tab/>
        <w:t xml:space="preserve">da </w:t>
      </w:r>
      <w:proofErr w:type="spellStart"/>
      <w:r w:rsidRPr="008B4DB3">
        <w:rPr>
          <w:rFonts w:ascii="Arial" w:hAnsi="Arial" w:cs="Arial"/>
          <w:sz w:val="22"/>
          <w:szCs w:val="22"/>
          <w:lang w:val="sv-SE"/>
        </w:rPr>
        <w:t>tutto</w:t>
      </w:r>
      <w:proofErr w:type="spellEnd"/>
      <w:r w:rsidRPr="008B4DB3">
        <w:rPr>
          <w:rFonts w:ascii="Arial" w:hAnsi="Arial" w:cs="Arial"/>
          <w:sz w:val="22"/>
          <w:szCs w:val="22"/>
          <w:lang w:val="sv-SE"/>
        </w:rPr>
        <w:t xml:space="preserve"> il </w:t>
      </w:r>
      <w:proofErr w:type="spellStart"/>
      <w:r w:rsidRPr="008B4DB3">
        <w:rPr>
          <w:rFonts w:ascii="Arial" w:hAnsi="Arial" w:cs="Arial"/>
          <w:sz w:val="22"/>
          <w:szCs w:val="22"/>
          <w:lang w:val="sv-SE"/>
        </w:rPr>
        <w:t>mondo</w:t>
      </w:r>
      <w:proofErr w:type="spellEnd"/>
      <w:r w:rsidRPr="008B4DB3">
        <w:rPr>
          <w:rFonts w:ascii="Arial" w:hAnsi="Arial" w:cs="Arial"/>
          <w:sz w:val="22"/>
          <w:szCs w:val="22"/>
          <w:lang w:val="sv-SE"/>
        </w:rPr>
        <w:t>.</w:t>
      </w:r>
    </w:p>
    <w:p w14:paraId="627EFF43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2"/>
          <w:szCs w:val="22"/>
          <w:lang w:val="sv-SE"/>
        </w:rPr>
      </w:pPr>
    </w:p>
    <w:p w14:paraId="3D1388AE" w14:textId="77777777" w:rsidR="00EE251E" w:rsidRPr="008B4DB3" w:rsidRDefault="00EE251E" w:rsidP="00EE251E">
      <w:pPr>
        <w:tabs>
          <w:tab w:val="left" w:pos="1134"/>
        </w:tabs>
        <w:suppressAutoHyphens w:val="0"/>
        <w:autoSpaceDN/>
        <w:spacing w:after="0" w:line="288" w:lineRule="auto"/>
        <w:ind w:left="360"/>
        <w:contextualSpacing/>
        <w:textAlignment w:val="auto"/>
        <w:rPr>
          <w:rFonts w:ascii="Arial" w:hAnsi="Arial" w:cs="Arial"/>
          <w:sz w:val="22"/>
          <w:szCs w:val="22"/>
          <w:lang w:val="fr-FR"/>
        </w:rPr>
      </w:pPr>
      <w:r w:rsidRPr="008B4DB3">
        <w:rPr>
          <w:rFonts w:ascii="Arial" w:hAnsi="Arial" w:cs="Arial"/>
          <w:sz w:val="22"/>
          <w:szCs w:val="22"/>
          <w:lang w:val="fr-FR"/>
        </w:rPr>
        <w:t xml:space="preserve">10. I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giovani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amano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questi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posti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perché …</w:t>
      </w:r>
    </w:p>
    <w:p w14:paraId="316F3ECC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2"/>
          <w:szCs w:val="22"/>
          <w:lang w:val="fr-FR"/>
        </w:rPr>
      </w:pPr>
      <w:r w:rsidRPr="008B4DB3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8B4DB3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lì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si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spende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poco.</w:t>
      </w:r>
    </w:p>
    <w:p w14:paraId="13C8EBCF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2"/>
          <w:szCs w:val="22"/>
          <w:lang w:val="fr-FR"/>
        </w:rPr>
      </w:pPr>
      <w:r w:rsidRPr="008B4DB3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8B4DB3">
        <w:rPr>
          <w:rFonts w:ascii="Arial" w:hAnsi="Arial" w:cs="Arial"/>
          <w:sz w:val="22"/>
          <w:szCs w:val="22"/>
          <w:lang w:val="fr-FR"/>
        </w:rPr>
        <w:tab/>
        <w:t xml:space="preserve">si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sta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molto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tranquilli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>.</w:t>
      </w:r>
    </w:p>
    <w:p w14:paraId="1E0B138E" w14:textId="77777777" w:rsidR="00EE251E" w:rsidRPr="008B4DB3" w:rsidRDefault="00EE251E" w:rsidP="00EE251E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2"/>
          <w:szCs w:val="22"/>
          <w:lang w:val="fr-FR"/>
        </w:rPr>
      </w:pPr>
      <w:r w:rsidRPr="008B4DB3">
        <w:rPr>
          <w:rFonts w:ascii="Segoe UI Symbol" w:hAnsi="Segoe UI Symbol" w:cs="Segoe UI Symbol"/>
          <w:lang w:val="fr-FR"/>
        </w:rPr>
        <w:t>☒</w:t>
      </w:r>
      <w:r w:rsidRPr="008B4DB3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offrono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tanti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B4DB3">
        <w:rPr>
          <w:rFonts w:ascii="Arial" w:hAnsi="Arial" w:cs="Arial"/>
          <w:sz w:val="22"/>
          <w:szCs w:val="22"/>
          <w:lang w:val="fr-FR"/>
        </w:rPr>
        <w:t>divertimenti</w:t>
      </w:r>
      <w:proofErr w:type="spellEnd"/>
      <w:r w:rsidRPr="008B4DB3">
        <w:rPr>
          <w:rFonts w:ascii="Arial" w:hAnsi="Arial" w:cs="Arial"/>
          <w:sz w:val="22"/>
          <w:szCs w:val="22"/>
          <w:lang w:val="fr-FR"/>
        </w:rPr>
        <w:t>.</w:t>
      </w:r>
    </w:p>
    <w:p w14:paraId="3A9DDABD" w14:textId="77777777" w:rsidR="00EE251E" w:rsidRDefault="00EE251E"/>
    <w:sectPr w:rsidR="00EE251E" w:rsidSect="00784135">
      <w:headerReference w:type="default" r:id="rId5"/>
      <w:footerReference w:type="default" r:id="rId6"/>
      <w:pgSz w:w="11906" w:h="16838" w:code="9"/>
      <w:pgMar w:top="1134" w:right="1134" w:bottom="1134" w:left="1134" w:header="284" w:footer="28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C2F" w14:textId="77777777" w:rsidR="00784135" w:rsidRPr="006F48A4" w:rsidRDefault="008B4DB3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 xml:space="preserve">Diese Materialien sind unter der OER-konformen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verfügbar. Herausgeber: Landesbildungsserver B</w:t>
    </w:r>
    <w:r w:rsidRPr="006F48A4">
      <w:rPr>
        <w:sz w:val="16"/>
        <w:szCs w:val="16"/>
      </w:rPr>
      <w:t>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Pr="006F48A4">
      <w:rPr>
        <w:sz w:val="16"/>
        <w:szCs w:val="16"/>
      </w:rPr>
      <w:t xml:space="preserve">). Urheberrechtsangaben gemäß </w:t>
    </w:r>
    <w:hyperlink r:id="rId3" w:tooltip="Öffnet die Seite &quot;Urheberrechtliche Hinweise&quot; auf dem Landesbildungsserver Baden-Württemberg in einem neuen Tab beziehungsweise Fenster." w:history="1">
      <w:r w:rsidRPr="006F48A4">
        <w:rPr>
          <w:rStyle w:val="Hyperlink"/>
          <w:sz w:val="16"/>
          <w:szCs w:val="16"/>
        </w:rPr>
        <w:t>www.schule-bw.de/urheberrecht</w:t>
      </w:r>
    </w:hyperlink>
    <w:r w:rsidRPr="006F48A4">
      <w:rPr>
        <w:sz w:val="16"/>
        <w:szCs w:val="16"/>
      </w:rPr>
      <w:t xml:space="preserve"> </w:t>
    </w:r>
    <w:r>
      <w:rPr>
        <w:sz w:val="16"/>
        <w:szCs w:val="16"/>
      </w:rPr>
      <w:t>sind zu beachten</w:t>
    </w:r>
    <w:r w:rsidRPr="006F48A4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6F48A4">
      <w:rPr>
        <w:sz w:val="16"/>
        <w:szCs w:val="16"/>
      </w:rPr>
      <w:t>Bitte beachten Sie eventuell abweichende Lizen</w:t>
    </w:r>
    <w:r w:rsidRPr="006F48A4">
      <w:rPr>
        <w:sz w:val="16"/>
        <w:szCs w:val="16"/>
      </w:rPr>
      <w:t>zangaben bei den eingebundenen Bildern und anderen Materialien.</w:t>
    </w:r>
  </w:p>
  <w:p w14:paraId="43D71500" w14:textId="77777777" w:rsidR="00784135" w:rsidRPr="00E15366" w:rsidRDefault="008B4DB3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5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6</w:t>
    </w:r>
    <w:r>
      <w:rPr>
        <w:sz w:val="20"/>
        <w:szCs w:val="16"/>
      </w:rPr>
      <w:fldChar w:fldCharType="end"/>
    </w:r>
  </w:p>
  <w:p w14:paraId="2D4D773E" w14:textId="77777777" w:rsidR="00784135" w:rsidRDefault="008B4DB3">
    <w:pPr>
      <w:pStyle w:val="Fuzeil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00A2" w14:textId="77777777" w:rsidR="00784135" w:rsidRDefault="008B4DB3" w:rsidP="00350354">
    <w:pPr>
      <w:pStyle w:val="Kopfzeile"/>
      <w:spacing w:after="720"/>
      <w:ind w:left="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78FDFEE" wp14:editId="758E9010">
          <wp:simplePos x="0" y="0"/>
          <wp:positionH relativeFrom="column">
            <wp:posOffset>2836241</wp:posOffset>
          </wp:positionH>
          <wp:positionV relativeFrom="page">
            <wp:posOffset>235585</wp:posOffset>
          </wp:positionV>
          <wp:extent cx="359410" cy="503555"/>
          <wp:effectExtent l="0" t="0" r="2540" b="0"/>
          <wp:wrapNone/>
          <wp:docPr id="4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410" cy="50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939B783" wp14:editId="3642069D">
          <wp:simplePos x="0" y="0"/>
          <wp:positionH relativeFrom="column">
            <wp:posOffset>11430</wp:posOffset>
          </wp:positionH>
          <wp:positionV relativeFrom="paragraph">
            <wp:posOffset>129540</wp:posOffset>
          </wp:positionV>
          <wp:extent cx="2196000" cy="441181"/>
          <wp:effectExtent l="0" t="0" r="0" b="0"/>
          <wp:wrapSquare wrapText="bothSides"/>
          <wp:docPr id="5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4411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E048FC7" wp14:editId="300C777F">
          <wp:simplePos x="0" y="0"/>
          <wp:positionH relativeFrom="column">
            <wp:posOffset>4428490</wp:posOffset>
          </wp:positionH>
          <wp:positionV relativeFrom="paragraph">
            <wp:posOffset>48564</wp:posOffset>
          </wp:positionV>
          <wp:extent cx="1634400" cy="568800"/>
          <wp:effectExtent l="0" t="0" r="4445" b="3175"/>
          <wp:wrapSquare wrapText="bothSides"/>
          <wp:docPr id="6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6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F71CB7" w14:textId="77777777" w:rsidR="00784135" w:rsidRDefault="008B4DB3" w:rsidP="00350354">
    <w:pPr>
      <w:pBdr>
        <w:top w:val="single" w:sz="12" w:space="1" w:color="auto"/>
      </w:pBdr>
    </w:pPr>
  </w:p>
  <w:p w14:paraId="01159ED5" w14:textId="77777777" w:rsidR="00210B88" w:rsidRDefault="008B4DB3" w:rsidP="00350354">
    <w:pPr>
      <w:pBdr>
        <w:top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A0ECF"/>
    <w:multiLevelType w:val="hybridMultilevel"/>
    <w:tmpl w:val="72906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1E"/>
    <w:rsid w:val="008B4DB3"/>
    <w:rsid w:val="00E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091FF7"/>
  <w15:chartTrackingRefBased/>
  <w15:docId w15:val="{899183F7-7268-374D-B7FC-B0E7C333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de-DE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E251E"/>
    <w:pPr>
      <w:suppressAutoHyphens/>
      <w:autoSpaceDN w:val="0"/>
      <w:spacing w:after="60" w:line="276" w:lineRule="auto"/>
      <w:textAlignment w:val="baseline"/>
    </w:pPr>
    <w:rPr>
      <w:rFonts w:ascii="Calibri" w:eastAsia="Times New Roman" w:hAnsi="Calibri" w:cs="Times New Roman"/>
      <w:szCs w:val="20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E251E"/>
    <w:pPr>
      <w:suppressLineNumbers/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251E"/>
    <w:rPr>
      <w:rFonts w:ascii="Calibri" w:eastAsia="Times New Roman" w:hAnsi="Calibri" w:cs="Times New Roman"/>
      <w:szCs w:val="20"/>
      <w:lang w:eastAsia="de-DE" w:bidi="ar-SA"/>
    </w:rPr>
  </w:style>
  <w:style w:type="paragraph" w:styleId="Fuzeile">
    <w:name w:val="footer"/>
    <w:basedOn w:val="Standard"/>
    <w:link w:val="FuzeileZchn"/>
    <w:rsid w:val="00EE251E"/>
    <w:pPr>
      <w:suppressLineNumbers/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rsid w:val="00EE251E"/>
    <w:rPr>
      <w:rFonts w:ascii="Calibri" w:eastAsia="Times New Roman" w:hAnsi="Calibri" w:cs="Times New Roman"/>
      <w:szCs w:val="20"/>
      <w:lang w:eastAsia="de-DE" w:bidi="ar-SA"/>
    </w:rPr>
  </w:style>
  <w:style w:type="paragraph" w:styleId="Listenabsatz">
    <w:name w:val="List Paragraph"/>
    <w:basedOn w:val="Standard"/>
    <w:uiPriority w:val="34"/>
    <w:qFormat/>
    <w:rsid w:val="00EE251E"/>
    <w:pPr>
      <w:ind w:left="720"/>
    </w:pPr>
    <w:rPr>
      <w:sz w:val="20"/>
    </w:rPr>
  </w:style>
  <w:style w:type="character" w:styleId="Hyperlink">
    <w:name w:val="Hyperlink"/>
    <w:basedOn w:val="Absatz-Standardschriftart"/>
    <w:uiPriority w:val="99"/>
    <w:unhideWhenUsed/>
    <w:rsid w:val="00EE2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1293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Manthey</dc:creator>
  <cp:keywords/>
  <dc:description/>
  <cp:lastModifiedBy>Lorenz Manthey</cp:lastModifiedBy>
  <cp:revision>2</cp:revision>
  <dcterms:created xsi:type="dcterms:W3CDTF">2021-09-23T07:10:00Z</dcterms:created>
  <dcterms:modified xsi:type="dcterms:W3CDTF">2021-09-23T07:12:00Z</dcterms:modified>
</cp:coreProperties>
</file>