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F5A061" w14:textId="77777777" w:rsidR="00BC425A" w:rsidRPr="005D0419" w:rsidRDefault="00785327" w:rsidP="005D0419">
      <w:pPr>
        <w:pStyle w:val="berschrift1"/>
        <w:jc w:val="center"/>
        <w:rPr>
          <w:rFonts w:ascii="Arial" w:hAnsi="Arial" w:cs="Arial"/>
        </w:rPr>
      </w:pPr>
      <w:r w:rsidRPr="005D0419">
        <w:rPr>
          <w:rFonts w:ascii="Arial" w:hAnsi="Arial" w:cs="Arial"/>
        </w:rPr>
        <w:t>Die Göttinnen und Götter der Antike</w:t>
      </w:r>
    </w:p>
    <w:p w14:paraId="3A16731E" w14:textId="77777777" w:rsidR="009D59D5" w:rsidRPr="005D0419" w:rsidRDefault="007A7638" w:rsidP="00EC2399">
      <w:pPr>
        <w:pStyle w:val="berschrift2"/>
        <w:jc w:val="both"/>
        <w:rPr>
          <w:rFonts w:ascii="Arial" w:hAnsi="Arial" w:cs="Arial"/>
          <w:lang w:eastAsia="de-DE"/>
        </w:rPr>
      </w:pPr>
      <w:r w:rsidRPr="005D0419">
        <w:rPr>
          <w:rFonts w:ascii="Arial" w:hAnsi="Arial" w:cs="Arial"/>
          <w:lang w:eastAsia="de-DE"/>
        </w:rPr>
        <w:t>Hinweise zu diesem Dokument</w:t>
      </w:r>
    </w:p>
    <w:p w14:paraId="0A4B237D" w14:textId="77777777" w:rsidR="009D59D5" w:rsidRPr="005D0419" w:rsidRDefault="009D59D5" w:rsidP="00EC2399">
      <w:pPr>
        <w:spacing w:after="80"/>
        <w:jc w:val="both"/>
        <w:outlineLvl w:val="3"/>
        <w:rPr>
          <w:rFonts w:ascii="Arial" w:eastAsia="Times New Roman" w:hAnsi="Arial" w:cs="Arial"/>
          <w:lang w:eastAsia="de-DE"/>
        </w:rPr>
      </w:pPr>
      <w:r w:rsidRPr="005D0419">
        <w:rPr>
          <w:rFonts w:ascii="Arial" w:eastAsia="Times New Roman" w:hAnsi="Arial" w:cs="Arial"/>
          <w:lang w:eastAsia="de-DE"/>
        </w:rPr>
        <w:t>Es gibt eine kürzere Version dieses Arbeitsblattes, das eher für die Arbeit mit Klasse 6 ge</w:t>
      </w:r>
      <w:r w:rsidR="00EC2399" w:rsidRPr="005D0419">
        <w:rPr>
          <w:rFonts w:ascii="Arial" w:eastAsia="Times New Roman" w:hAnsi="Arial" w:cs="Arial"/>
          <w:lang w:eastAsia="de-DE"/>
        </w:rPr>
        <w:softHyphen/>
      </w:r>
      <w:r w:rsidRPr="005D0419">
        <w:rPr>
          <w:rFonts w:ascii="Arial" w:eastAsia="Times New Roman" w:hAnsi="Arial" w:cs="Arial"/>
          <w:lang w:eastAsia="de-DE"/>
        </w:rPr>
        <w:t>eignet ist.</w:t>
      </w:r>
      <w:r w:rsidR="001A5CC2" w:rsidRPr="005D0419">
        <w:rPr>
          <w:rFonts w:ascii="Arial" w:eastAsia="Times New Roman" w:hAnsi="Arial" w:cs="Arial"/>
          <w:lang w:eastAsia="de-DE"/>
        </w:rPr>
        <w:t xml:space="preserve"> Den Link zu diesem Blatt (und auch zu </w:t>
      </w:r>
      <w:r w:rsidR="007A7638" w:rsidRPr="005D0419">
        <w:rPr>
          <w:rFonts w:ascii="Arial" w:eastAsia="Times New Roman" w:hAnsi="Arial" w:cs="Arial"/>
          <w:lang w:eastAsia="de-DE"/>
        </w:rPr>
        <w:t>anderen Dateiformaten)</w:t>
      </w:r>
      <w:r w:rsidR="001A5CC2" w:rsidRPr="005D0419">
        <w:rPr>
          <w:rFonts w:ascii="Arial" w:eastAsia="Times New Roman" w:hAnsi="Arial" w:cs="Arial"/>
          <w:lang w:eastAsia="de-DE"/>
        </w:rPr>
        <w:t xml:space="preserve"> finden Sie in der Fußzeile dieses Dokuments.</w:t>
      </w:r>
    </w:p>
    <w:p w14:paraId="7F9D20DD" w14:textId="77777777" w:rsidR="007A7638" w:rsidRPr="005D0419" w:rsidRDefault="007A7638" w:rsidP="0021543C">
      <w:pPr>
        <w:pStyle w:val="berschrift1"/>
        <w:rPr>
          <w:lang w:eastAsia="de-DE"/>
        </w:rPr>
      </w:pPr>
      <w:r w:rsidRPr="005D0419">
        <w:rPr>
          <w:lang w:eastAsia="de-DE"/>
        </w:rPr>
        <w:t>Bezug zum Bildungsplan 2016</w:t>
      </w:r>
    </w:p>
    <w:p w14:paraId="4A02AFCD" w14:textId="6FE7DEE7" w:rsidR="00A37003" w:rsidRDefault="00A37003" w:rsidP="00EC2399">
      <w:pPr>
        <w:spacing w:after="80"/>
        <w:jc w:val="both"/>
        <w:outlineLvl w:val="3"/>
        <w:rPr>
          <w:rFonts w:ascii="Arial" w:eastAsia="Times New Roman" w:hAnsi="Arial" w:cs="Arial"/>
          <w:lang w:eastAsia="de-DE"/>
        </w:rPr>
      </w:pPr>
      <w:r>
        <w:rPr>
          <w:rFonts w:ascii="Arial" w:eastAsia="Times New Roman" w:hAnsi="Arial" w:cs="Arial"/>
          <w:lang w:eastAsia="de-DE"/>
        </w:rPr>
        <w:t xml:space="preserve">Latein als </w:t>
      </w:r>
      <w:r w:rsidRPr="00A37003">
        <w:rPr>
          <w:rFonts w:ascii="Arial" w:eastAsia="Times New Roman" w:hAnsi="Arial" w:cs="Arial"/>
          <w:b/>
          <w:lang w:eastAsia="de-DE"/>
        </w:rPr>
        <w:t>erste</w:t>
      </w:r>
      <w:r>
        <w:rPr>
          <w:rFonts w:ascii="Arial" w:eastAsia="Times New Roman" w:hAnsi="Arial" w:cs="Arial"/>
          <w:lang w:eastAsia="de-DE"/>
        </w:rPr>
        <w:t xml:space="preserve"> Fremdsprache: inhaltsbezogene Kompetenz [7], Standardstufe 5/6. </w:t>
      </w:r>
      <w:r w:rsidRPr="005D0419">
        <w:rPr>
          <w:rFonts w:ascii="Arial" w:hAnsi="Arial" w:cs="Arial"/>
        </w:rPr>
        <w:t> </w:t>
      </w:r>
      <w:hyperlink r:id="rId7" w:tooltip="Bildungsplan" w:history="1">
        <w:r w:rsidRPr="005D0419">
          <w:rPr>
            <w:rStyle w:val="Hyperlink"/>
            <w:rFonts w:ascii="Arial" w:hAnsi="Arial" w:cs="Arial"/>
          </w:rPr>
          <w:t xml:space="preserve"> www.bildungsplaene-bw.de</w:t>
        </w:r>
      </w:hyperlink>
    </w:p>
    <w:p w14:paraId="641F2C81" w14:textId="651D14CC" w:rsidR="007A7638" w:rsidRDefault="00A37003" w:rsidP="00EC2399">
      <w:pPr>
        <w:spacing w:after="80"/>
        <w:jc w:val="both"/>
        <w:outlineLvl w:val="3"/>
        <w:rPr>
          <w:rFonts w:ascii="Arial" w:hAnsi="Arial" w:cs="Arial"/>
        </w:rPr>
      </w:pPr>
      <w:r w:rsidRPr="005D0419">
        <w:rPr>
          <w:rFonts w:ascii="Arial" w:eastAsia="Times New Roman" w:hAnsi="Arial" w:cs="Arial"/>
          <w:lang w:eastAsia="de-DE"/>
        </w:rPr>
        <w:t xml:space="preserve">Latein als </w:t>
      </w:r>
      <w:r w:rsidRPr="00A37003">
        <w:rPr>
          <w:rFonts w:ascii="Arial" w:eastAsia="Times New Roman" w:hAnsi="Arial" w:cs="Arial"/>
          <w:b/>
          <w:lang w:eastAsia="de-DE"/>
        </w:rPr>
        <w:t>zweite</w:t>
      </w:r>
      <w:r w:rsidRPr="005D0419">
        <w:rPr>
          <w:rFonts w:ascii="Arial" w:eastAsia="Times New Roman" w:hAnsi="Arial" w:cs="Arial"/>
          <w:lang w:eastAsia="de-DE"/>
        </w:rPr>
        <w:t xml:space="preserve"> Fremdsprache</w:t>
      </w:r>
      <w:r>
        <w:rPr>
          <w:rFonts w:ascii="Arial" w:eastAsia="Times New Roman" w:hAnsi="Arial" w:cs="Arial"/>
          <w:lang w:eastAsia="de-DE"/>
        </w:rPr>
        <w:t>:</w:t>
      </w:r>
      <w:r w:rsidRPr="005D0419">
        <w:rPr>
          <w:rFonts w:ascii="Arial" w:eastAsia="Times New Roman" w:hAnsi="Arial" w:cs="Arial"/>
          <w:lang w:eastAsia="de-DE"/>
        </w:rPr>
        <w:t xml:space="preserve"> </w:t>
      </w:r>
      <w:r w:rsidR="007A7638" w:rsidRPr="005D0419">
        <w:rPr>
          <w:rFonts w:ascii="Arial" w:eastAsia="Times New Roman" w:hAnsi="Arial" w:cs="Arial"/>
          <w:lang w:eastAsia="de-DE"/>
        </w:rPr>
        <w:t>Arbeitsbereich 'Antike Kultur', inhaltsbezogene Kom</w:t>
      </w:r>
      <w:r>
        <w:rPr>
          <w:rFonts w:ascii="Arial" w:eastAsia="Times New Roman" w:hAnsi="Arial" w:cs="Arial"/>
          <w:lang w:eastAsia="de-DE"/>
        </w:rPr>
        <w:t xml:space="preserve">petenz [4], Standardstufe 6/7/8. </w:t>
      </w:r>
      <w:r w:rsidR="007A7638" w:rsidRPr="005D0419">
        <w:rPr>
          <w:rFonts w:ascii="Arial" w:hAnsi="Arial" w:cs="Arial"/>
        </w:rPr>
        <w:t> </w:t>
      </w:r>
      <w:hyperlink r:id="rId8" w:tgtFrame="_blank" w:tooltip="Bildungsplan" w:history="1">
        <w:r w:rsidR="007A7638" w:rsidRPr="005D0419">
          <w:rPr>
            <w:rStyle w:val="Hyperlink"/>
            <w:rFonts w:ascii="Arial" w:hAnsi="Arial" w:cs="Arial"/>
          </w:rPr>
          <w:t>www.bildungsplaene-bw.de</w:t>
        </w:r>
      </w:hyperlink>
      <w:r w:rsidR="007A7638" w:rsidRPr="005D0419">
        <w:rPr>
          <w:rFonts w:ascii="Arial" w:hAnsi="Arial" w:cs="Arial"/>
        </w:rPr>
        <w:t>.</w:t>
      </w:r>
    </w:p>
    <w:p w14:paraId="7960B860" w14:textId="77777777" w:rsidR="003D0C60" w:rsidRPr="005D0419" w:rsidRDefault="003D0C60" w:rsidP="00EC2399">
      <w:pPr>
        <w:spacing w:after="80"/>
        <w:jc w:val="both"/>
        <w:outlineLvl w:val="3"/>
        <w:rPr>
          <w:rFonts w:ascii="Arial" w:eastAsia="Times New Roman" w:hAnsi="Arial" w:cs="Arial"/>
          <w:lang w:eastAsia="de-DE"/>
        </w:rPr>
      </w:pPr>
    </w:p>
    <w:p w14:paraId="06FCB314" w14:textId="77777777" w:rsidR="0021543C" w:rsidRDefault="0021543C" w:rsidP="0021543C">
      <w:pPr>
        <w:pStyle w:val="berschrift1"/>
        <w:rPr>
          <w:lang w:eastAsia="de-DE"/>
        </w:rPr>
      </w:pPr>
      <w:r w:rsidRPr="005D0419">
        <w:rPr>
          <w:lang w:eastAsia="de-DE"/>
        </w:rPr>
        <w:t>Einführung</w:t>
      </w:r>
    </w:p>
    <w:p w14:paraId="607361B1" w14:textId="5FC0625A" w:rsidR="0021543C" w:rsidRDefault="0021543C" w:rsidP="0021543C">
      <w:pPr>
        <w:jc w:val="both"/>
        <w:rPr>
          <w:lang w:eastAsia="de-DE"/>
        </w:rPr>
      </w:pPr>
      <w:r w:rsidRPr="0021543C">
        <w:rPr>
          <w:rFonts w:ascii="Arial" w:eastAsia="Times New Roman" w:hAnsi="Arial" w:cs="Arial"/>
          <w:lang w:eastAsia="de-DE"/>
        </w:rPr>
        <w:t xml:space="preserve">Die Römer hatten ursprünglich eine Vielzahl von Göttinnen und Göttern – für jeden Bereich des Lebens war ein eigener Gott oder eine Göttin zuständig. Als sie mit den Griechen in Kontakt kamen, übernahmen sie deren System von zwölf Göttern und passten es an ihre alte Religion an. Daneben hatten sie aber immer einige weitere Götter. </w:t>
      </w:r>
    </w:p>
    <w:p w14:paraId="45779FB0" w14:textId="77777777" w:rsidR="0021543C" w:rsidRPr="005D0419" w:rsidRDefault="0021543C" w:rsidP="0021543C">
      <w:pPr>
        <w:pStyle w:val="berschrift3"/>
        <w:rPr>
          <w:lang w:eastAsia="de-DE"/>
        </w:rPr>
      </w:pPr>
      <w:proofErr w:type="spellStart"/>
      <w:r w:rsidRPr="005D0419">
        <w:rPr>
          <w:lang w:eastAsia="de-DE"/>
        </w:rPr>
        <w:t>Iuppiter</w:t>
      </w:r>
      <w:proofErr w:type="spellEnd"/>
      <w:r>
        <w:rPr>
          <w:lang w:eastAsia="de-DE"/>
        </w:rPr>
        <w:t>/Zeus</w:t>
      </w:r>
    </w:p>
    <w:p w14:paraId="1935FB5B" w14:textId="77777777" w:rsidR="0021543C" w:rsidRPr="0021543C" w:rsidRDefault="0021543C" w:rsidP="0021543C">
      <w:pPr>
        <w:jc w:val="both"/>
        <w:rPr>
          <w:rFonts w:ascii="Arial" w:eastAsia="Times New Roman" w:hAnsi="Arial" w:cs="Arial"/>
          <w:lang w:eastAsia="de-DE"/>
        </w:rPr>
      </w:pPr>
      <w:r w:rsidRPr="0021543C">
        <w:rPr>
          <w:rFonts w:ascii="Arial" w:eastAsia="Times New Roman" w:hAnsi="Arial" w:cs="Arial"/>
          <w:lang w:eastAsia="de-DE"/>
        </w:rPr>
        <w:t>Den Göttervater nannten die Rö</w:t>
      </w:r>
      <w:r w:rsidRPr="0021543C">
        <w:rPr>
          <w:rFonts w:ascii="Arial" w:eastAsia="Times New Roman" w:hAnsi="Arial" w:cs="Arial"/>
          <w:lang w:eastAsia="de-DE"/>
        </w:rPr>
        <w:softHyphen/>
        <w:t xml:space="preserve">mer </w:t>
      </w:r>
      <w:proofErr w:type="spellStart"/>
      <w:r w:rsidRPr="0021543C">
        <w:rPr>
          <w:rFonts w:ascii="Arial" w:eastAsia="Times New Roman" w:hAnsi="Arial" w:cs="Arial"/>
          <w:lang w:eastAsia="de-DE"/>
        </w:rPr>
        <w:t>Iuppiter</w:t>
      </w:r>
      <w:proofErr w:type="spellEnd"/>
      <w:r w:rsidRPr="0021543C">
        <w:rPr>
          <w:rFonts w:ascii="Arial" w:eastAsia="Times New Roman" w:hAnsi="Arial" w:cs="Arial"/>
          <w:lang w:eastAsia="de-DE"/>
        </w:rPr>
        <w:t xml:space="preserve">, die Griechen Zeus. Er war der Gott des Donners und er leitete den Rat der Götter. </w:t>
      </w:r>
    </w:p>
    <w:p w14:paraId="46F8926C" w14:textId="77777777" w:rsidR="0021543C" w:rsidRPr="005D0419" w:rsidRDefault="0021543C" w:rsidP="00EC2399">
      <w:pPr>
        <w:jc w:val="both"/>
        <w:rPr>
          <w:rFonts w:ascii="Arial" w:eastAsia="Times New Roman" w:hAnsi="Arial" w:cs="Arial"/>
          <w:lang w:eastAsia="de-DE"/>
        </w:rPr>
      </w:pPr>
      <w:r w:rsidRPr="005D0419">
        <w:rPr>
          <w:rFonts w:ascii="Arial" w:eastAsia="Times New Roman" w:hAnsi="Arial" w:cs="Arial"/>
          <w:lang w:eastAsia="de-DE"/>
        </w:rPr>
        <w:t>Es gab schon in der griechischen Klassik einige Beispiele dafür, dass Zeus mit dem Unterweltgott Hades gleichgesetzt wurde. Das Bild rechts kann eine solche Dar</w:t>
      </w:r>
      <w:r w:rsidRPr="005D0419">
        <w:rPr>
          <w:rFonts w:ascii="Arial" w:eastAsia="Times New Roman" w:hAnsi="Arial" w:cs="Arial"/>
          <w:lang w:eastAsia="de-DE"/>
        </w:rPr>
        <w:softHyphen/>
        <w:t>stellung sein.</w:t>
      </w:r>
    </w:p>
    <w:p w14:paraId="49161432" w14:textId="77777777" w:rsidR="0021543C" w:rsidRPr="005D0419" w:rsidRDefault="0021543C" w:rsidP="00EC2399">
      <w:pPr>
        <w:jc w:val="both"/>
        <w:rPr>
          <w:rFonts w:ascii="Arial" w:eastAsia="Times New Roman" w:hAnsi="Arial" w:cs="Arial"/>
          <w:lang w:eastAsia="de-DE"/>
        </w:rPr>
      </w:pPr>
      <w:r w:rsidRPr="005D0419">
        <w:rPr>
          <w:rFonts w:ascii="Arial" w:eastAsia="Times New Roman" w:hAnsi="Arial" w:cs="Arial"/>
          <w:lang w:eastAsia="de-DE"/>
        </w:rPr>
        <w:t>Zeus wird vor allem als Himmels</w:t>
      </w:r>
      <w:r w:rsidRPr="005D0419">
        <w:rPr>
          <w:rFonts w:ascii="Arial" w:eastAsia="Times New Roman" w:hAnsi="Arial" w:cs="Arial"/>
          <w:lang w:eastAsia="de-DE"/>
        </w:rPr>
        <w:softHyphen/>
        <w:t xml:space="preserve">gott verehrt. Der Name </w:t>
      </w:r>
      <w:proofErr w:type="spellStart"/>
      <w:r w:rsidRPr="005D0419">
        <w:rPr>
          <w:rFonts w:ascii="Arial" w:eastAsia="Times New Roman" w:hAnsi="Arial" w:cs="Arial"/>
          <w:lang w:eastAsia="de-DE"/>
        </w:rPr>
        <w:t>Iuppiter</w:t>
      </w:r>
      <w:proofErr w:type="spellEnd"/>
      <w:r w:rsidRPr="005D0419">
        <w:rPr>
          <w:rFonts w:ascii="Arial" w:eastAsia="Times New Roman" w:hAnsi="Arial" w:cs="Arial"/>
          <w:lang w:eastAsia="de-DE"/>
        </w:rPr>
        <w:t xml:space="preserve"> kommt von einer indogermani</w:t>
      </w:r>
      <w:r w:rsidRPr="005D0419">
        <w:rPr>
          <w:rFonts w:ascii="Arial" w:eastAsia="Times New Roman" w:hAnsi="Arial" w:cs="Arial"/>
          <w:lang w:eastAsia="de-DE"/>
        </w:rPr>
        <w:softHyphen/>
        <w:t xml:space="preserve">schen Wurzel </w:t>
      </w:r>
      <w:proofErr w:type="spellStart"/>
      <w:r w:rsidRPr="005D0419">
        <w:rPr>
          <w:rFonts w:ascii="Arial" w:eastAsia="Times New Roman" w:hAnsi="Arial" w:cs="Arial"/>
          <w:i/>
          <w:iCs/>
          <w:lang w:eastAsia="de-DE"/>
        </w:rPr>
        <w:t>dieu</w:t>
      </w:r>
      <w:proofErr w:type="spellEnd"/>
      <w:r w:rsidRPr="005D0419">
        <w:rPr>
          <w:rFonts w:ascii="Arial" w:eastAsia="Times New Roman" w:hAnsi="Arial" w:cs="Arial"/>
          <w:lang w:eastAsia="de-DE"/>
        </w:rPr>
        <w:t>/</w:t>
      </w:r>
      <w:proofErr w:type="spellStart"/>
      <w:r w:rsidRPr="005D0419">
        <w:rPr>
          <w:rFonts w:ascii="Arial" w:eastAsia="Times New Roman" w:hAnsi="Arial" w:cs="Arial"/>
          <w:lang w:eastAsia="de-DE"/>
        </w:rPr>
        <w:t>pater</w:t>
      </w:r>
      <w:proofErr w:type="spellEnd"/>
      <w:r w:rsidRPr="005D0419">
        <w:rPr>
          <w:rFonts w:ascii="Arial" w:eastAsia="Times New Roman" w:hAnsi="Arial" w:cs="Arial"/>
          <w:lang w:eastAsia="de-DE"/>
        </w:rPr>
        <w:t xml:space="preserve">, wobei </w:t>
      </w:r>
      <w:proofErr w:type="spellStart"/>
      <w:r w:rsidRPr="005D0419">
        <w:rPr>
          <w:rFonts w:ascii="Arial" w:eastAsia="Times New Roman" w:hAnsi="Arial" w:cs="Arial"/>
          <w:i/>
          <w:lang w:eastAsia="de-DE"/>
        </w:rPr>
        <w:t>dieu</w:t>
      </w:r>
      <w:proofErr w:type="spellEnd"/>
      <w:r w:rsidRPr="005D0419">
        <w:rPr>
          <w:rFonts w:ascii="Arial" w:eastAsia="Times New Roman" w:hAnsi="Arial" w:cs="Arial"/>
          <w:lang w:eastAsia="de-DE"/>
        </w:rPr>
        <w:t xml:space="preserve"> als Wurzel von </w:t>
      </w:r>
      <w:r w:rsidRPr="005D0419">
        <w:rPr>
          <w:rFonts w:ascii="Arial" w:eastAsia="Times New Roman" w:hAnsi="Arial" w:cs="Arial"/>
          <w:i/>
          <w:iCs/>
          <w:lang w:eastAsia="de-DE"/>
        </w:rPr>
        <w:t>dies</w:t>
      </w:r>
      <w:r w:rsidRPr="005D0419">
        <w:rPr>
          <w:rFonts w:ascii="Arial" w:eastAsia="Times New Roman" w:hAnsi="Arial" w:cs="Arial"/>
          <w:lang w:eastAsia="de-DE"/>
        </w:rPr>
        <w:t xml:space="preserve"> (der Tag) gilt. Also bedeutet der Name so viel wie 'Gott des Tageshim</w:t>
      </w:r>
      <w:r w:rsidRPr="005D0419">
        <w:rPr>
          <w:rFonts w:ascii="Arial" w:eastAsia="Times New Roman" w:hAnsi="Arial" w:cs="Arial"/>
          <w:lang w:eastAsia="de-DE"/>
        </w:rPr>
        <w:softHyphen/>
        <w:t>mels'. Als Deus Optimus Maximus (Ab</w:t>
      </w:r>
      <w:r w:rsidRPr="005D0419">
        <w:rPr>
          <w:rFonts w:ascii="Arial" w:eastAsia="Times New Roman" w:hAnsi="Arial" w:cs="Arial"/>
          <w:lang w:eastAsia="de-DE"/>
        </w:rPr>
        <w:softHyphen/>
        <w:t>kürzung D.O.M.) wird er als Staatsgott auf den Tempeln ver</w:t>
      </w:r>
      <w:r w:rsidRPr="005D0419">
        <w:rPr>
          <w:rFonts w:ascii="Arial" w:eastAsia="Times New Roman" w:hAnsi="Arial" w:cs="Arial"/>
          <w:lang w:eastAsia="de-DE"/>
        </w:rPr>
        <w:softHyphen/>
        <w:t xml:space="preserve">ehrt. Er ist somit der Garant der staatlichen Ordnung. Schon zu Beginn der Kaiserzeit, also zu Zeiten des Augustus, verglichen die Dichter den Kaiser mit </w:t>
      </w:r>
      <w:proofErr w:type="spellStart"/>
      <w:r w:rsidRPr="005D0419">
        <w:rPr>
          <w:rFonts w:ascii="Arial" w:eastAsia="Times New Roman" w:hAnsi="Arial" w:cs="Arial"/>
          <w:lang w:eastAsia="de-DE"/>
        </w:rPr>
        <w:t>Iuppi</w:t>
      </w:r>
      <w:r w:rsidRPr="005D0419">
        <w:rPr>
          <w:rFonts w:ascii="Arial" w:eastAsia="Times New Roman" w:hAnsi="Arial" w:cs="Arial"/>
          <w:lang w:eastAsia="de-DE"/>
        </w:rPr>
        <w:softHyphen/>
        <w:t>ter</w:t>
      </w:r>
      <w:proofErr w:type="spellEnd"/>
      <w:r w:rsidRPr="005D0419">
        <w:rPr>
          <w:rFonts w:ascii="Arial" w:eastAsia="Times New Roman" w:hAnsi="Arial" w:cs="Arial"/>
          <w:lang w:eastAsia="de-DE"/>
        </w:rPr>
        <w:t>.</w:t>
      </w:r>
    </w:p>
    <w:p w14:paraId="6F11AFA2" w14:textId="77777777" w:rsidR="0021543C" w:rsidRPr="005D0419" w:rsidRDefault="0021543C" w:rsidP="00EC2399">
      <w:pPr>
        <w:jc w:val="both"/>
        <w:rPr>
          <w:rFonts w:ascii="Arial" w:eastAsia="Times New Roman" w:hAnsi="Arial" w:cs="Arial"/>
          <w:bCs/>
          <w:lang w:eastAsia="de-DE"/>
        </w:rPr>
      </w:pPr>
      <w:r w:rsidRPr="005D0419">
        <w:rPr>
          <w:rFonts w:ascii="Arial" w:eastAsia="Times New Roman" w:hAnsi="Arial" w:cs="Arial"/>
          <w:bCs/>
          <w:lang w:eastAsia="de-DE"/>
        </w:rPr>
        <w:t>Zeus wird im Mythos, gerade bei Ovid, als Frauenheld beschrie</w:t>
      </w:r>
      <w:r w:rsidRPr="005D0419">
        <w:rPr>
          <w:rFonts w:ascii="Arial" w:eastAsia="Times New Roman" w:hAnsi="Arial" w:cs="Arial"/>
          <w:bCs/>
          <w:lang w:eastAsia="de-DE"/>
        </w:rPr>
        <w:softHyphen/>
        <w:t>ben, der viele Affären mit Men</w:t>
      </w:r>
      <w:r w:rsidRPr="005D0419">
        <w:rPr>
          <w:rFonts w:ascii="Arial" w:eastAsia="Times New Roman" w:hAnsi="Arial" w:cs="Arial"/>
          <w:bCs/>
          <w:lang w:eastAsia="de-DE"/>
        </w:rPr>
        <w:softHyphen/>
        <w:t xml:space="preserve">schenfrauen hatte. </w:t>
      </w:r>
    </w:p>
    <w:p w14:paraId="148BC228" w14:textId="77777777" w:rsidR="0021543C" w:rsidRPr="005D0419" w:rsidRDefault="0021543C" w:rsidP="00EC2399">
      <w:pPr>
        <w:spacing w:after="80" w:line="240" w:lineRule="auto"/>
        <w:jc w:val="both"/>
        <w:rPr>
          <w:rFonts w:ascii="Arial" w:eastAsia="Times New Roman" w:hAnsi="Arial" w:cs="Arial"/>
          <w:lang w:eastAsia="de-DE"/>
        </w:rPr>
      </w:pPr>
      <w:r w:rsidRPr="005D0419">
        <w:rPr>
          <w:rFonts w:ascii="Arial" w:eastAsia="Times New Roman" w:hAnsi="Arial" w:cs="Arial"/>
          <w:lang w:eastAsia="de-DE"/>
        </w:rPr>
        <w:tab/>
      </w:r>
    </w:p>
    <w:p w14:paraId="44B57D31" w14:textId="210D7A14" w:rsidR="0021543C" w:rsidRPr="005D0419" w:rsidRDefault="0021543C" w:rsidP="0021543C">
      <w:pPr>
        <w:spacing w:after="80" w:line="240" w:lineRule="auto"/>
        <w:jc w:val="both"/>
        <w:rPr>
          <w:rFonts w:ascii="Arial" w:eastAsia="Times New Roman" w:hAnsi="Arial" w:cs="Arial"/>
          <w:bCs/>
          <w:lang w:eastAsia="de-DE"/>
        </w:rPr>
      </w:pPr>
      <w:r w:rsidRPr="005D0419">
        <w:rPr>
          <w:rFonts w:ascii="Arial" w:eastAsia="Times New Roman" w:hAnsi="Arial" w:cs="Arial"/>
          <w:noProof/>
          <w:lang w:eastAsia="de-DE"/>
        </w:rPr>
        <w:lastRenderedPageBreak/>
        <w:drawing>
          <wp:anchor distT="0" distB="0" distL="114300" distR="114300" simplePos="0" relativeHeight="251646464" behindDoc="0" locked="0" layoutInCell="1" allowOverlap="1" wp14:anchorId="46240AFB" wp14:editId="6F4685F4">
            <wp:simplePos x="0" y="0"/>
            <wp:positionH relativeFrom="column">
              <wp:posOffset>2460625</wp:posOffset>
            </wp:positionH>
            <wp:positionV relativeFrom="page">
              <wp:posOffset>899160</wp:posOffset>
            </wp:positionV>
            <wp:extent cx="3297555" cy="3747770"/>
            <wp:effectExtent l="0" t="0" r="0" b="5080"/>
            <wp:wrapSquare wrapText="bothSides"/>
            <wp:docPr id="1"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7555" cy="3747770"/>
                    </a:xfrm>
                    <a:prstGeom prst="rect">
                      <a:avLst/>
                    </a:prstGeom>
                    <a:noFill/>
                    <a:ln>
                      <a:noFill/>
                    </a:ln>
                  </pic:spPr>
                </pic:pic>
              </a:graphicData>
            </a:graphic>
          </wp:anchor>
        </w:drawing>
      </w:r>
      <w:r w:rsidRPr="005D0419">
        <w:rPr>
          <w:rFonts w:ascii="Arial" w:eastAsia="Times New Roman" w:hAnsi="Arial" w:cs="Arial"/>
          <w:bCs/>
          <w:lang w:eastAsia="de-DE"/>
        </w:rPr>
        <w:t xml:space="preserve">Seine Gattin </w:t>
      </w:r>
      <w:proofErr w:type="spellStart"/>
      <w:r w:rsidRPr="005D0419">
        <w:rPr>
          <w:rFonts w:ascii="Arial" w:eastAsia="Times New Roman" w:hAnsi="Arial" w:cs="Arial"/>
          <w:bCs/>
          <w:lang w:eastAsia="de-DE"/>
        </w:rPr>
        <w:t>Iuno</w:t>
      </w:r>
      <w:proofErr w:type="spellEnd"/>
      <w:r w:rsidRPr="005D0419">
        <w:rPr>
          <w:rFonts w:ascii="Arial" w:eastAsia="Times New Roman" w:hAnsi="Arial" w:cs="Arial"/>
          <w:bCs/>
          <w:lang w:eastAsia="de-DE"/>
        </w:rPr>
        <w:t xml:space="preserve"> (Hera) reagierte mit Eifersucht.</w:t>
      </w:r>
    </w:p>
    <w:p w14:paraId="0190976C" w14:textId="77777777" w:rsidR="0021543C" w:rsidRPr="005D0419" w:rsidRDefault="0021543C" w:rsidP="00EC2399">
      <w:pPr>
        <w:spacing w:after="80"/>
        <w:jc w:val="both"/>
        <w:outlineLvl w:val="3"/>
        <w:rPr>
          <w:rFonts w:ascii="Arial" w:eastAsia="Times New Roman" w:hAnsi="Arial" w:cs="Arial"/>
          <w:bCs/>
          <w:lang w:eastAsia="de-DE"/>
        </w:rPr>
      </w:pPr>
      <w:r w:rsidRPr="005D0419">
        <w:rPr>
          <w:rFonts w:ascii="Arial" w:eastAsia="Times New Roman" w:hAnsi="Arial" w:cs="Arial"/>
          <w:bCs/>
          <w:lang w:eastAsia="de-DE"/>
        </w:rPr>
        <w:t xml:space="preserve">Mit </w:t>
      </w:r>
      <w:proofErr w:type="spellStart"/>
      <w:r w:rsidRPr="005D0419">
        <w:rPr>
          <w:rFonts w:ascii="Arial" w:eastAsia="Times New Roman" w:hAnsi="Arial" w:cs="Arial"/>
          <w:bCs/>
          <w:lang w:eastAsia="de-DE"/>
        </w:rPr>
        <w:t>Iuno</w:t>
      </w:r>
      <w:proofErr w:type="spellEnd"/>
      <w:r w:rsidRPr="005D0419">
        <w:rPr>
          <w:rFonts w:ascii="Arial" w:eastAsia="Times New Roman" w:hAnsi="Arial" w:cs="Arial"/>
          <w:bCs/>
          <w:lang w:eastAsia="de-DE"/>
        </w:rPr>
        <w:t xml:space="preserve"> und Minerva bildet </w:t>
      </w:r>
      <w:proofErr w:type="spellStart"/>
      <w:r w:rsidRPr="005D0419">
        <w:rPr>
          <w:rFonts w:ascii="Arial" w:eastAsia="Times New Roman" w:hAnsi="Arial" w:cs="Arial"/>
          <w:bCs/>
          <w:lang w:eastAsia="de-DE"/>
        </w:rPr>
        <w:t>Iuppiter</w:t>
      </w:r>
      <w:proofErr w:type="spellEnd"/>
      <w:r w:rsidRPr="005D0419">
        <w:rPr>
          <w:rFonts w:ascii="Arial" w:eastAsia="Times New Roman" w:hAnsi="Arial" w:cs="Arial"/>
          <w:bCs/>
          <w:lang w:eastAsia="de-DE"/>
        </w:rPr>
        <w:t xml:space="preserve"> die so genannte kapitolinische Trias, d.h. die Dreiheit der Götter, die auf dem Kapitol als Staatsgötter verehrt wurden.</w:t>
      </w:r>
    </w:p>
    <w:p w14:paraId="230DBCD0" w14:textId="77777777" w:rsidR="0021543C" w:rsidRPr="005D0419" w:rsidRDefault="0021543C" w:rsidP="00EC2399">
      <w:pPr>
        <w:spacing w:after="80"/>
        <w:jc w:val="both"/>
        <w:outlineLvl w:val="3"/>
        <w:rPr>
          <w:rFonts w:ascii="Arial" w:eastAsia="Times New Roman" w:hAnsi="Arial" w:cs="Arial"/>
          <w:sz w:val="20"/>
          <w:szCs w:val="20"/>
          <w:lang w:eastAsia="de-DE"/>
        </w:rPr>
      </w:pPr>
      <w:r w:rsidRPr="005D0419">
        <w:rPr>
          <w:rFonts w:ascii="Arial" w:eastAsia="Times New Roman" w:hAnsi="Arial" w:cs="Arial"/>
          <w:sz w:val="20"/>
          <w:szCs w:val="20"/>
          <w:lang w:eastAsia="de-DE"/>
        </w:rPr>
        <w:t xml:space="preserve"> </w:t>
      </w:r>
    </w:p>
    <w:p w14:paraId="61114257" w14:textId="492328BD" w:rsidR="0021543C" w:rsidRPr="005D0419" w:rsidRDefault="0021543C" w:rsidP="00EC2399">
      <w:pPr>
        <w:jc w:val="both"/>
        <w:rPr>
          <w:rFonts w:ascii="Arial" w:eastAsia="Times New Roman" w:hAnsi="Arial" w:cs="Arial"/>
          <w:lang w:eastAsia="de-DE"/>
        </w:rPr>
      </w:pPr>
      <w:r w:rsidRPr="005D0419">
        <w:rPr>
          <w:rFonts w:ascii="Arial" w:eastAsia="Times New Roman" w:hAnsi="Arial" w:cs="Arial"/>
          <w:b/>
          <w:lang w:eastAsia="de-DE"/>
        </w:rPr>
        <w:t>Kennzeichen</w:t>
      </w:r>
      <w:r w:rsidRPr="005D0419">
        <w:rPr>
          <w:rFonts w:ascii="Arial" w:eastAsia="Times New Roman" w:hAnsi="Arial" w:cs="Arial"/>
          <w:lang w:eastAsia="de-DE"/>
        </w:rPr>
        <w:t>: Zu seinen Zeichen gehören der Blitz und der Adler.</w:t>
      </w:r>
    </w:p>
    <w:p w14:paraId="6E2AF395" w14:textId="215FDBBE" w:rsidR="0021543C" w:rsidRPr="005D0419" w:rsidRDefault="0021543C" w:rsidP="00EC2399">
      <w:pPr>
        <w:spacing w:after="80"/>
        <w:jc w:val="both"/>
        <w:outlineLvl w:val="3"/>
        <w:rPr>
          <w:rFonts w:ascii="Arial" w:eastAsia="Times New Roman" w:hAnsi="Arial" w:cs="Arial"/>
          <w:sz w:val="20"/>
          <w:szCs w:val="20"/>
          <w:lang w:eastAsia="de-DE"/>
        </w:rPr>
      </w:pPr>
      <w:r w:rsidRPr="0021543C">
        <w:rPr>
          <w:rFonts w:ascii="Arial" w:eastAsia="Times New Roman" w:hAnsi="Arial" w:cs="Arial"/>
          <w:b/>
          <w:bCs/>
          <w:sz w:val="20"/>
          <w:szCs w:val="20"/>
          <w:lang w:eastAsia="de-DE"/>
        </w:rPr>
        <w:t>Abbildung</w:t>
      </w:r>
      <w:r>
        <w:rPr>
          <w:rFonts w:ascii="Arial" w:eastAsia="Times New Roman" w:hAnsi="Arial" w:cs="Arial"/>
          <w:sz w:val="20"/>
          <w:szCs w:val="20"/>
          <w:lang w:eastAsia="de-DE"/>
        </w:rPr>
        <w:t xml:space="preserve">: </w:t>
      </w:r>
      <w:r w:rsidRPr="003564A3">
        <w:rPr>
          <w:rFonts w:ascii="Arial" w:eastAsia="Times New Roman" w:hAnsi="Arial" w:cs="Arial"/>
          <w:sz w:val="20"/>
          <w:szCs w:val="20"/>
          <w:lang w:eastAsia="de-DE"/>
        </w:rPr>
        <w:t>Zeus, der Göttervater. Dieses Porträt ist eine Kopie einer griechischen Bronzestatue aus dem 5. Jh. v. Chr. Standort: Staatliche Antikensammlungen Glypto</w:t>
      </w:r>
      <w:r w:rsidRPr="003564A3">
        <w:rPr>
          <w:rFonts w:ascii="Arial" w:eastAsia="Times New Roman" w:hAnsi="Arial" w:cs="Arial"/>
          <w:sz w:val="20"/>
          <w:szCs w:val="20"/>
          <w:lang w:eastAsia="de-DE"/>
        </w:rPr>
        <w:softHyphen/>
        <w:t>thek München. Wiedergabe mit freundlicher Genehmi</w:t>
      </w:r>
      <w:r w:rsidRPr="003564A3">
        <w:rPr>
          <w:rFonts w:ascii="Arial" w:eastAsia="Times New Roman" w:hAnsi="Arial" w:cs="Arial"/>
          <w:sz w:val="20"/>
          <w:szCs w:val="20"/>
          <w:lang w:eastAsia="de-DE"/>
        </w:rPr>
        <w:softHyphen/>
        <w:t>gung der Staatlichen Antikensammlungen.</w:t>
      </w:r>
    </w:p>
    <w:p w14:paraId="796F8A61" w14:textId="77777777" w:rsidR="0021543C" w:rsidRDefault="0021543C" w:rsidP="00EC2399">
      <w:pPr>
        <w:tabs>
          <w:tab w:val="left" w:pos="3661"/>
        </w:tabs>
        <w:spacing w:after="80"/>
        <w:outlineLvl w:val="3"/>
        <w:rPr>
          <w:rFonts w:ascii="Arial" w:eastAsia="Times New Roman" w:hAnsi="Arial" w:cs="Arial"/>
          <w:sz w:val="20"/>
          <w:szCs w:val="20"/>
          <w:lang w:eastAsia="de-DE"/>
        </w:rPr>
      </w:pPr>
    </w:p>
    <w:p w14:paraId="00CF99E9" w14:textId="4E7F01A9" w:rsidR="0021543C" w:rsidRPr="005D0419" w:rsidRDefault="0021543C" w:rsidP="00EC2399">
      <w:pPr>
        <w:tabs>
          <w:tab w:val="left" w:pos="3661"/>
        </w:tabs>
        <w:spacing w:after="80"/>
        <w:outlineLvl w:val="3"/>
        <w:rPr>
          <w:rFonts w:ascii="Arial" w:eastAsia="Times New Roman" w:hAnsi="Arial" w:cs="Arial"/>
          <w:sz w:val="20"/>
          <w:szCs w:val="20"/>
          <w:lang w:eastAsia="de-DE"/>
        </w:rPr>
      </w:pPr>
      <w:r w:rsidRPr="005D0419">
        <w:rPr>
          <w:rFonts w:ascii="Arial" w:eastAsia="Times New Roman" w:hAnsi="Arial" w:cs="Arial"/>
          <w:sz w:val="20"/>
          <w:szCs w:val="20"/>
          <w:lang w:eastAsia="de-DE"/>
        </w:rPr>
        <w:t xml:space="preserve">(Als Quelle </w:t>
      </w:r>
      <w:r>
        <w:rPr>
          <w:rFonts w:ascii="Arial" w:eastAsia="Times New Roman" w:hAnsi="Arial" w:cs="Arial"/>
          <w:sz w:val="20"/>
          <w:szCs w:val="20"/>
          <w:lang w:eastAsia="de-DE"/>
        </w:rPr>
        <w:t xml:space="preserve">für den Text </w:t>
      </w:r>
      <w:r w:rsidRPr="005D0419">
        <w:rPr>
          <w:rFonts w:ascii="Arial" w:eastAsia="Times New Roman" w:hAnsi="Arial" w:cs="Arial"/>
          <w:sz w:val="20"/>
          <w:szCs w:val="20"/>
          <w:lang w:eastAsia="de-DE"/>
        </w:rPr>
        <w:t xml:space="preserve">wurde hier herangezogen: Der Neue Pauly, Eintrag </w:t>
      </w:r>
      <w:proofErr w:type="spellStart"/>
      <w:r w:rsidRPr="005D0419">
        <w:rPr>
          <w:rFonts w:ascii="Arial" w:eastAsia="Times New Roman" w:hAnsi="Arial" w:cs="Arial"/>
          <w:sz w:val="20"/>
          <w:szCs w:val="20"/>
          <w:lang w:eastAsia="de-DE"/>
        </w:rPr>
        <w:t>Iuppiter</w:t>
      </w:r>
      <w:proofErr w:type="spellEnd"/>
      <w:r w:rsidRPr="005D0419">
        <w:rPr>
          <w:rFonts w:ascii="Arial" w:eastAsia="Times New Roman" w:hAnsi="Arial" w:cs="Arial"/>
          <w:sz w:val="20"/>
          <w:szCs w:val="20"/>
          <w:lang w:eastAsia="de-DE"/>
        </w:rPr>
        <w:t>, Autor Fritz Graf) </w:t>
      </w:r>
    </w:p>
    <w:p w14:paraId="37504002" w14:textId="77777777" w:rsidR="0021543C" w:rsidRPr="005D0419" w:rsidRDefault="0021543C" w:rsidP="0021543C">
      <w:pPr>
        <w:pStyle w:val="berschrift5"/>
        <w:jc w:val="both"/>
        <w:rPr>
          <w:rFonts w:ascii="Arial" w:hAnsi="Arial" w:cs="Arial"/>
          <w:lang w:eastAsia="de-DE"/>
        </w:rPr>
      </w:pPr>
      <w:proofErr w:type="spellStart"/>
      <w:r w:rsidRPr="005D0419">
        <w:rPr>
          <w:rFonts w:ascii="Arial" w:hAnsi="Arial" w:cs="Arial"/>
          <w:lang w:eastAsia="de-DE"/>
        </w:rPr>
        <w:t>Iuno</w:t>
      </w:r>
      <w:proofErr w:type="spellEnd"/>
      <w:r>
        <w:rPr>
          <w:rFonts w:ascii="Arial" w:hAnsi="Arial" w:cs="Arial"/>
          <w:lang w:eastAsia="de-DE"/>
        </w:rPr>
        <w:t>/Hera</w:t>
      </w:r>
    </w:p>
    <w:p w14:paraId="1CB467B1" w14:textId="77777777" w:rsidR="0021543C" w:rsidRPr="005D0419" w:rsidRDefault="0021543C" w:rsidP="00EC2399">
      <w:pPr>
        <w:spacing w:after="80"/>
        <w:jc w:val="both"/>
        <w:outlineLvl w:val="3"/>
        <w:rPr>
          <w:rFonts w:ascii="Arial" w:eastAsia="Times New Roman" w:hAnsi="Arial" w:cs="Arial"/>
          <w:bCs/>
          <w:lang w:eastAsia="de-DE"/>
        </w:rPr>
      </w:pPr>
      <w:proofErr w:type="spellStart"/>
      <w:r w:rsidRPr="005D0419">
        <w:rPr>
          <w:rFonts w:ascii="Arial" w:eastAsia="Times New Roman" w:hAnsi="Arial" w:cs="Arial"/>
          <w:bCs/>
          <w:lang w:eastAsia="de-DE"/>
        </w:rPr>
        <w:t>Iuno</w:t>
      </w:r>
      <w:proofErr w:type="spellEnd"/>
      <w:r w:rsidRPr="005D0419">
        <w:rPr>
          <w:rFonts w:ascii="Arial" w:eastAsia="Times New Roman" w:hAnsi="Arial" w:cs="Arial"/>
          <w:bCs/>
          <w:lang w:eastAsia="de-DE"/>
        </w:rPr>
        <w:t xml:space="preserve"> ist die römische Entsprechung der griechischen Hera. Sie ist zugleich Frau und Schwester des </w:t>
      </w:r>
      <w:proofErr w:type="spellStart"/>
      <w:r w:rsidRPr="005D0419">
        <w:rPr>
          <w:rFonts w:ascii="Arial" w:eastAsia="Times New Roman" w:hAnsi="Arial" w:cs="Arial"/>
          <w:bCs/>
          <w:lang w:eastAsia="de-DE"/>
        </w:rPr>
        <w:t>Iuppiter</w:t>
      </w:r>
      <w:proofErr w:type="spellEnd"/>
      <w:r w:rsidRPr="005D0419">
        <w:rPr>
          <w:rFonts w:ascii="Arial" w:eastAsia="Times New Roman" w:hAnsi="Arial" w:cs="Arial"/>
          <w:bCs/>
          <w:lang w:eastAsia="de-DE"/>
        </w:rPr>
        <w:t xml:space="preserve"> (Zeus).  </w:t>
      </w:r>
      <w:proofErr w:type="spellStart"/>
      <w:r w:rsidRPr="005D0419">
        <w:rPr>
          <w:rFonts w:ascii="Arial" w:eastAsia="Times New Roman" w:hAnsi="Arial" w:cs="Arial"/>
          <w:bCs/>
          <w:lang w:eastAsia="de-DE"/>
        </w:rPr>
        <w:t>Iuno</w:t>
      </w:r>
      <w:proofErr w:type="spellEnd"/>
      <w:r w:rsidRPr="005D0419">
        <w:rPr>
          <w:rFonts w:ascii="Arial" w:eastAsia="Times New Roman" w:hAnsi="Arial" w:cs="Arial"/>
          <w:bCs/>
          <w:lang w:eastAsia="de-DE"/>
        </w:rPr>
        <w:t xml:space="preserve"> war für die Ehe zuständig und damit auch für die Ge</w:t>
      </w:r>
      <w:r w:rsidRPr="005D0419">
        <w:rPr>
          <w:rFonts w:ascii="Arial" w:eastAsia="Times New Roman" w:hAnsi="Arial" w:cs="Arial"/>
          <w:bCs/>
          <w:lang w:eastAsia="de-DE"/>
        </w:rPr>
        <w:softHyphen/>
        <w:t>burt. Sie wurde bei der Geburt angerufen, und nach der Geburt musste man ihr einen Monat lang Speisen opfern. Dies ist damit zu erklären, dass in der Antike die Geburt für Mutter und Kind weitaus gefährlicher war, als das heute in den entwickelten Ländern mit der modernen Medizin der Fall ist.</w:t>
      </w:r>
    </w:p>
    <w:p w14:paraId="4FFAC3DF" w14:textId="77777777" w:rsidR="0021543C" w:rsidRPr="005D0419" w:rsidRDefault="0021543C" w:rsidP="00EC2399">
      <w:pPr>
        <w:spacing w:after="80"/>
        <w:jc w:val="both"/>
        <w:outlineLvl w:val="3"/>
        <w:rPr>
          <w:rFonts w:ascii="Arial" w:eastAsia="Times New Roman" w:hAnsi="Arial" w:cs="Arial"/>
          <w:bCs/>
          <w:lang w:eastAsia="de-DE"/>
        </w:rPr>
      </w:pPr>
      <w:r w:rsidRPr="005D0419">
        <w:rPr>
          <w:rFonts w:ascii="Arial" w:eastAsia="Times New Roman" w:hAnsi="Arial" w:cs="Arial"/>
          <w:bCs/>
          <w:lang w:eastAsia="de-DE"/>
        </w:rPr>
        <w:t xml:space="preserve">Außerdem wurde </w:t>
      </w:r>
      <w:proofErr w:type="spellStart"/>
      <w:r w:rsidRPr="005D0419">
        <w:rPr>
          <w:rFonts w:ascii="Arial" w:eastAsia="Times New Roman" w:hAnsi="Arial" w:cs="Arial"/>
          <w:bCs/>
          <w:lang w:eastAsia="de-DE"/>
        </w:rPr>
        <w:t>Iuno</w:t>
      </w:r>
      <w:proofErr w:type="spellEnd"/>
      <w:r w:rsidRPr="005D0419">
        <w:rPr>
          <w:rFonts w:ascii="Arial" w:eastAsia="Times New Roman" w:hAnsi="Arial" w:cs="Arial"/>
          <w:bCs/>
          <w:lang w:eastAsia="de-DE"/>
        </w:rPr>
        <w:t xml:space="preserve"> für den Schutz junger Kämpfer angerufen.</w:t>
      </w:r>
    </w:p>
    <w:p w14:paraId="6239224B" w14:textId="77777777" w:rsidR="0021543C" w:rsidRPr="005D0419" w:rsidRDefault="0021543C" w:rsidP="00EC2399">
      <w:pPr>
        <w:spacing w:after="80"/>
        <w:jc w:val="both"/>
        <w:outlineLvl w:val="3"/>
        <w:rPr>
          <w:rFonts w:ascii="Arial" w:eastAsia="Times New Roman" w:hAnsi="Arial" w:cs="Arial"/>
          <w:bCs/>
          <w:lang w:eastAsia="de-DE"/>
        </w:rPr>
      </w:pPr>
      <w:proofErr w:type="spellStart"/>
      <w:r w:rsidRPr="005D0419">
        <w:rPr>
          <w:rFonts w:ascii="Arial" w:eastAsia="Times New Roman" w:hAnsi="Arial" w:cs="Arial"/>
          <w:bCs/>
          <w:lang w:eastAsia="de-DE"/>
        </w:rPr>
        <w:t>Iuno</w:t>
      </w:r>
      <w:proofErr w:type="spellEnd"/>
      <w:r w:rsidRPr="005D0419">
        <w:rPr>
          <w:rFonts w:ascii="Arial" w:eastAsia="Times New Roman" w:hAnsi="Arial" w:cs="Arial"/>
          <w:bCs/>
          <w:lang w:eastAsia="de-DE"/>
        </w:rPr>
        <w:t xml:space="preserve"> gehörte zur so genannten kapitolinischen Trias, d.h. ihr war auf dem Kapitol ein Tem</w:t>
      </w:r>
      <w:r w:rsidRPr="005D0419">
        <w:rPr>
          <w:rFonts w:ascii="Arial" w:eastAsia="Times New Roman" w:hAnsi="Arial" w:cs="Arial"/>
          <w:bCs/>
          <w:lang w:eastAsia="de-DE"/>
        </w:rPr>
        <w:softHyphen/>
        <w:t>pel gewidmet, von dem allerdings keine Reste mehr zu besichtigen sind.</w:t>
      </w:r>
    </w:p>
    <w:p w14:paraId="44E580BF" w14:textId="77777777" w:rsidR="0021543C" w:rsidRPr="005D0419" w:rsidRDefault="0021543C" w:rsidP="00EC2399">
      <w:pPr>
        <w:spacing w:after="80"/>
        <w:jc w:val="both"/>
        <w:outlineLvl w:val="3"/>
        <w:rPr>
          <w:rFonts w:ascii="Arial" w:eastAsia="Times New Roman" w:hAnsi="Arial" w:cs="Arial"/>
          <w:bCs/>
          <w:lang w:eastAsia="de-DE"/>
        </w:rPr>
      </w:pPr>
      <w:r w:rsidRPr="005D0419">
        <w:rPr>
          <w:rFonts w:ascii="Arial" w:eastAsia="Times New Roman" w:hAnsi="Arial" w:cs="Arial"/>
          <w:bCs/>
          <w:lang w:eastAsia="de-DE"/>
        </w:rPr>
        <w:t xml:space="preserve">In Vergils Epos </w:t>
      </w:r>
      <w:r w:rsidRPr="005D0419">
        <w:rPr>
          <w:rFonts w:ascii="Arial" w:eastAsia="Times New Roman" w:hAnsi="Arial" w:cs="Arial"/>
          <w:bCs/>
          <w:i/>
          <w:lang w:eastAsia="de-DE"/>
        </w:rPr>
        <w:t>Aeneis</w:t>
      </w:r>
      <w:r w:rsidRPr="005D0419">
        <w:rPr>
          <w:rFonts w:ascii="Arial" w:eastAsia="Times New Roman" w:hAnsi="Arial" w:cs="Arial"/>
          <w:bCs/>
          <w:lang w:eastAsia="de-DE"/>
        </w:rPr>
        <w:t xml:space="preserve"> ist es der Zorn der </w:t>
      </w:r>
      <w:proofErr w:type="spellStart"/>
      <w:r w:rsidRPr="005D0419">
        <w:rPr>
          <w:rFonts w:ascii="Arial" w:eastAsia="Times New Roman" w:hAnsi="Arial" w:cs="Arial"/>
          <w:bCs/>
          <w:lang w:eastAsia="de-DE"/>
        </w:rPr>
        <w:t>Iuno</w:t>
      </w:r>
      <w:proofErr w:type="spellEnd"/>
      <w:r w:rsidRPr="005D0419">
        <w:rPr>
          <w:rFonts w:ascii="Arial" w:eastAsia="Times New Roman" w:hAnsi="Arial" w:cs="Arial"/>
          <w:bCs/>
          <w:lang w:eastAsia="de-DE"/>
        </w:rPr>
        <w:t xml:space="preserve">, der den Grund für die Irrfahrten des Aeneas bildet. </w:t>
      </w:r>
      <w:proofErr w:type="spellStart"/>
      <w:r w:rsidRPr="005D0419">
        <w:rPr>
          <w:rFonts w:ascii="Arial" w:eastAsia="Times New Roman" w:hAnsi="Arial" w:cs="Arial"/>
          <w:bCs/>
          <w:lang w:eastAsia="de-DE"/>
        </w:rPr>
        <w:t>Iuno</w:t>
      </w:r>
      <w:proofErr w:type="spellEnd"/>
      <w:r w:rsidRPr="005D0419">
        <w:rPr>
          <w:rFonts w:ascii="Arial" w:eastAsia="Times New Roman" w:hAnsi="Arial" w:cs="Arial"/>
          <w:bCs/>
          <w:lang w:eastAsia="de-DE"/>
        </w:rPr>
        <w:t xml:space="preserve"> ist auf die Troianer wütend, weil diese von Venus unterstützt werden, der </w:t>
      </w:r>
      <w:proofErr w:type="spellStart"/>
      <w:r w:rsidRPr="005D0419">
        <w:rPr>
          <w:rFonts w:ascii="Arial" w:eastAsia="Times New Roman" w:hAnsi="Arial" w:cs="Arial"/>
          <w:bCs/>
          <w:lang w:eastAsia="de-DE"/>
        </w:rPr>
        <w:t>Iuno</w:t>
      </w:r>
      <w:proofErr w:type="spellEnd"/>
      <w:r w:rsidRPr="005D0419">
        <w:rPr>
          <w:rFonts w:ascii="Arial" w:eastAsia="Times New Roman" w:hAnsi="Arial" w:cs="Arial"/>
          <w:bCs/>
          <w:lang w:eastAsia="de-DE"/>
        </w:rPr>
        <w:t xml:space="preserve"> im Wettstreit der Göttinnen unterlag. Die drei Göttinnen Venus (Aphrodite), </w:t>
      </w:r>
      <w:proofErr w:type="spellStart"/>
      <w:r w:rsidRPr="005D0419">
        <w:rPr>
          <w:rFonts w:ascii="Arial" w:eastAsia="Times New Roman" w:hAnsi="Arial" w:cs="Arial"/>
          <w:bCs/>
          <w:lang w:eastAsia="de-DE"/>
        </w:rPr>
        <w:t>Iuno</w:t>
      </w:r>
      <w:proofErr w:type="spellEnd"/>
      <w:r w:rsidRPr="005D0419">
        <w:rPr>
          <w:rFonts w:ascii="Arial" w:eastAsia="Times New Roman" w:hAnsi="Arial" w:cs="Arial"/>
          <w:bCs/>
          <w:lang w:eastAsia="de-DE"/>
        </w:rPr>
        <w:t xml:space="preserve"> (Hera) und Minerva (Athene) stritten darüber, wer die Schönste ist. Der trojanische Prinz Paris sollte das Urteil fällen. Venus bot ihm die Liebe der schönsten Frau, und das war Helena, die Frau des Griechenkönigs Menelaos. Da Paris nun Helena raubte, holte Menelaos sie wieder zu</w:t>
      </w:r>
      <w:r w:rsidRPr="005D0419">
        <w:rPr>
          <w:rFonts w:ascii="Arial" w:eastAsia="Times New Roman" w:hAnsi="Arial" w:cs="Arial"/>
          <w:bCs/>
          <w:lang w:eastAsia="de-DE"/>
        </w:rPr>
        <w:softHyphen/>
        <w:t>rück. So kam es zum trojanischen Krieg. Hera sorgte gemeinsam mit Athene (römisch: Mi</w:t>
      </w:r>
      <w:r w:rsidRPr="005D0419">
        <w:rPr>
          <w:rFonts w:ascii="Arial" w:eastAsia="Times New Roman" w:hAnsi="Arial" w:cs="Arial"/>
          <w:bCs/>
          <w:lang w:eastAsia="de-DE"/>
        </w:rPr>
        <w:softHyphen/>
        <w:t xml:space="preserve">nerva) in diesem Krieg dafür, dass ihr Sohn Ares, der Kriegsgott (bei den Römern Mars), nicht für die Griechen kämpfen konnte. </w:t>
      </w:r>
    </w:p>
    <w:p w14:paraId="3388EFA3" w14:textId="77777777" w:rsidR="0021543C" w:rsidRPr="005D0419" w:rsidRDefault="0021543C" w:rsidP="00EC2399">
      <w:pPr>
        <w:spacing w:after="80"/>
        <w:jc w:val="both"/>
        <w:outlineLvl w:val="3"/>
        <w:rPr>
          <w:rFonts w:ascii="Arial" w:eastAsia="Times New Roman" w:hAnsi="Arial" w:cs="Arial"/>
          <w:bCs/>
          <w:lang w:eastAsia="de-DE"/>
        </w:rPr>
      </w:pPr>
      <w:r w:rsidRPr="005D0419">
        <w:rPr>
          <w:rFonts w:ascii="Arial" w:eastAsia="Times New Roman" w:hAnsi="Arial" w:cs="Arial"/>
          <w:bCs/>
          <w:lang w:eastAsia="de-DE"/>
        </w:rPr>
        <w:t>Nach dem Untergang Troias musste Aeneas fliehen und gelangte schließlich nach Italien.</w:t>
      </w:r>
    </w:p>
    <w:p w14:paraId="275E084C" w14:textId="3817C3BF" w:rsidR="0021543C" w:rsidRPr="005D0419" w:rsidRDefault="0021543C" w:rsidP="00EC2399">
      <w:pPr>
        <w:spacing w:after="80"/>
        <w:jc w:val="both"/>
        <w:outlineLvl w:val="3"/>
        <w:rPr>
          <w:rFonts w:ascii="Arial" w:eastAsia="Times New Roman" w:hAnsi="Arial" w:cs="Arial"/>
          <w:bCs/>
          <w:lang w:eastAsia="de-DE"/>
        </w:rPr>
      </w:pPr>
      <w:r w:rsidRPr="005D0419">
        <w:rPr>
          <w:rFonts w:ascii="Arial" w:eastAsia="Times New Roman" w:hAnsi="Arial" w:cs="Arial"/>
          <w:b/>
          <w:bCs/>
          <w:lang w:eastAsia="de-DE"/>
        </w:rPr>
        <w:lastRenderedPageBreak/>
        <w:t>Ken</w:t>
      </w:r>
      <w:r>
        <w:rPr>
          <w:rFonts w:ascii="Arial" w:eastAsia="Times New Roman" w:hAnsi="Arial" w:cs="Arial"/>
          <w:b/>
          <w:bCs/>
          <w:lang w:eastAsia="de-DE"/>
        </w:rPr>
        <w:t>n</w:t>
      </w:r>
      <w:r w:rsidRPr="005D0419">
        <w:rPr>
          <w:rFonts w:ascii="Arial" w:eastAsia="Times New Roman" w:hAnsi="Arial" w:cs="Arial"/>
          <w:b/>
          <w:bCs/>
          <w:lang w:eastAsia="de-DE"/>
        </w:rPr>
        <w:t>zeichen</w:t>
      </w:r>
      <w:r w:rsidRPr="005D0419">
        <w:rPr>
          <w:rFonts w:ascii="Arial" w:eastAsia="Times New Roman" w:hAnsi="Arial" w:cs="Arial"/>
          <w:bCs/>
          <w:lang w:eastAsia="de-DE"/>
        </w:rPr>
        <w:t xml:space="preserve">: </w:t>
      </w:r>
      <w:proofErr w:type="spellStart"/>
      <w:r w:rsidRPr="005D0419">
        <w:rPr>
          <w:rFonts w:ascii="Arial" w:eastAsia="Times New Roman" w:hAnsi="Arial" w:cs="Arial"/>
          <w:bCs/>
          <w:lang w:eastAsia="de-DE"/>
        </w:rPr>
        <w:t>Iuno</w:t>
      </w:r>
      <w:proofErr w:type="spellEnd"/>
      <w:r w:rsidRPr="005D0419">
        <w:rPr>
          <w:rFonts w:ascii="Arial" w:eastAsia="Times New Roman" w:hAnsi="Arial" w:cs="Arial"/>
          <w:bCs/>
          <w:lang w:eastAsia="de-DE"/>
        </w:rPr>
        <w:t xml:space="preserve"> wird oft mit einem Zepter und einem Diadem dargestellt, wie auch auf der hier abgebildeten Münze. Zu ihren Tieren gehören die Kuh und der Pfau.</w:t>
      </w:r>
    </w:p>
    <w:p w14:paraId="5D711B68" w14:textId="77777777" w:rsidR="0021543C" w:rsidRPr="005D0419" w:rsidRDefault="0021543C" w:rsidP="00EC2399">
      <w:pPr>
        <w:spacing w:after="80" w:line="240" w:lineRule="auto"/>
        <w:jc w:val="both"/>
        <w:rPr>
          <w:rFonts w:ascii="Arial" w:eastAsia="Times New Roman" w:hAnsi="Arial" w:cs="Arial"/>
          <w:sz w:val="20"/>
          <w:szCs w:val="20"/>
          <w:lang w:eastAsia="de-DE"/>
        </w:rPr>
      </w:pPr>
    </w:p>
    <w:p w14:paraId="57354FC7" w14:textId="79C92A3C" w:rsidR="0021543C" w:rsidRPr="005D0419" w:rsidRDefault="0021543C" w:rsidP="00EC2399">
      <w:pPr>
        <w:spacing w:after="80" w:line="240" w:lineRule="auto"/>
        <w:jc w:val="both"/>
        <w:rPr>
          <w:rFonts w:ascii="Arial" w:eastAsia="Times New Roman" w:hAnsi="Arial" w:cs="Arial"/>
          <w:sz w:val="20"/>
          <w:szCs w:val="20"/>
          <w:lang w:eastAsia="de-DE"/>
        </w:rPr>
      </w:pPr>
      <w:r w:rsidRPr="005D0419">
        <w:rPr>
          <w:rFonts w:ascii="Arial" w:eastAsia="Times New Roman" w:hAnsi="Arial" w:cs="Arial"/>
          <w:noProof/>
          <w:sz w:val="20"/>
          <w:szCs w:val="20"/>
          <w:lang w:eastAsia="de-DE"/>
        </w:rPr>
        <w:drawing>
          <wp:inline distT="0" distB="0" distL="0" distR="0" wp14:anchorId="1F86B829" wp14:editId="7F8DDD32">
            <wp:extent cx="5077460" cy="2514600"/>
            <wp:effectExtent l="0" t="0" r="8890" b="0"/>
            <wp:docPr id="2"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7460" cy="2514600"/>
                    </a:xfrm>
                    <a:prstGeom prst="rect">
                      <a:avLst/>
                    </a:prstGeom>
                    <a:noFill/>
                    <a:ln>
                      <a:noFill/>
                    </a:ln>
                  </pic:spPr>
                </pic:pic>
              </a:graphicData>
            </a:graphic>
          </wp:inline>
        </w:drawing>
      </w:r>
    </w:p>
    <w:p w14:paraId="33426DD2" w14:textId="0799CED1" w:rsidR="0021543C" w:rsidRPr="005D0419" w:rsidRDefault="0021543C" w:rsidP="005D0419">
      <w:pPr>
        <w:spacing w:after="80" w:line="240" w:lineRule="auto"/>
        <w:jc w:val="both"/>
        <w:rPr>
          <w:rFonts w:ascii="Arial" w:eastAsia="Times New Roman" w:hAnsi="Arial" w:cs="Arial"/>
          <w:sz w:val="20"/>
          <w:szCs w:val="20"/>
          <w:lang w:eastAsia="de-DE"/>
        </w:rPr>
      </w:pPr>
      <w:r w:rsidRPr="005D0419">
        <w:rPr>
          <w:rFonts w:ascii="Arial" w:eastAsia="Times New Roman" w:hAnsi="Arial" w:cs="Arial"/>
          <w:sz w:val="20"/>
          <w:szCs w:val="20"/>
          <w:lang w:eastAsia="de-DE"/>
        </w:rPr>
        <w:t xml:space="preserve">Diese Münze aus dem Jahr 105 v. Chr. zeigt auf der Vorderseite die Göttin </w:t>
      </w:r>
      <w:proofErr w:type="spellStart"/>
      <w:r w:rsidRPr="005D0419">
        <w:rPr>
          <w:rFonts w:ascii="Arial" w:eastAsia="Times New Roman" w:hAnsi="Arial" w:cs="Arial"/>
          <w:sz w:val="20"/>
          <w:szCs w:val="20"/>
          <w:lang w:eastAsia="de-DE"/>
        </w:rPr>
        <w:t>Iuno</w:t>
      </w:r>
      <w:proofErr w:type="spellEnd"/>
      <w:r w:rsidRPr="005D0419">
        <w:rPr>
          <w:rFonts w:ascii="Arial" w:eastAsia="Times New Roman" w:hAnsi="Arial" w:cs="Arial"/>
          <w:sz w:val="20"/>
          <w:szCs w:val="20"/>
          <w:lang w:eastAsia="de-DE"/>
        </w:rPr>
        <w:t xml:space="preserve">. Die Abkürzung ISMR bedeutet </w:t>
      </w:r>
      <w:proofErr w:type="spellStart"/>
      <w:r w:rsidRPr="005D0419">
        <w:rPr>
          <w:rFonts w:ascii="Arial" w:eastAsia="Times New Roman" w:hAnsi="Arial" w:cs="Arial"/>
          <w:i/>
          <w:sz w:val="20"/>
          <w:szCs w:val="20"/>
          <w:lang w:eastAsia="de-DE"/>
        </w:rPr>
        <w:t>Iuno</w:t>
      </w:r>
      <w:proofErr w:type="spellEnd"/>
      <w:r w:rsidRPr="005D0419">
        <w:rPr>
          <w:rFonts w:ascii="Arial" w:eastAsia="Times New Roman" w:hAnsi="Arial" w:cs="Arial"/>
          <w:i/>
          <w:sz w:val="20"/>
          <w:szCs w:val="20"/>
          <w:lang w:eastAsia="de-DE"/>
        </w:rPr>
        <w:t xml:space="preserve"> </w:t>
      </w:r>
      <w:proofErr w:type="spellStart"/>
      <w:r w:rsidRPr="005D0419">
        <w:rPr>
          <w:rFonts w:ascii="Arial" w:eastAsia="Times New Roman" w:hAnsi="Arial" w:cs="Arial"/>
          <w:i/>
          <w:sz w:val="20"/>
          <w:szCs w:val="20"/>
          <w:lang w:eastAsia="de-DE"/>
        </w:rPr>
        <w:t>Sospis</w:t>
      </w:r>
      <w:proofErr w:type="spellEnd"/>
      <w:r w:rsidRPr="005D0419">
        <w:rPr>
          <w:rFonts w:ascii="Arial" w:eastAsia="Times New Roman" w:hAnsi="Arial" w:cs="Arial"/>
          <w:i/>
          <w:sz w:val="20"/>
          <w:szCs w:val="20"/>
          <w:lang w:eastAsia="de-DE"/>
        </w:rPr>
        <w:t xml:space="preserve"> Mater Regina</w:t>
      </w:r>
      <w:r w:rsidRPr="005D0419">
        <w:rPr>
          <w:rFonts w:ascii="Arial" w:eastAsia="Times New Roman" w:hAnsi="Arial" w:cs="Arial"/>
          <w:sz w:val="20"/>
          <w:szCs w:val="20"/>
          <w:lang w:eastAsia="de-DE"/>
        </w:rPr>
        <w:t xml:space="preserve">. </w:t>
      </w:r>
      <w:proofErr w:type="spellStart"/>
      <w:r w:rsidRPr="005D0419">
        <w:rPr>
          <w:rFonts w:ascii="Arial" w:eastAsia="Times New Roman" w:hAnsi="Arial" w:cs="Arial"/>
          <w:i/>
          <w:iCs/>
          <w:sz w:val="20"/>
          <w:szCs w:val="20"/>
          <w:lang w:eastAsia="de-DE"/>
        </w:rPr>
        <w:t>Sospis</w:t>
      </w:r>
      <w:proofErr w:type="spellEnd"/>
      <w:r w:rsidRPr="005D0419">
        <w:rPr>
          <w:rFonts w:ascii="Arial" w:eastAsia="Times New Roman" w:hAnsi="Arial" w:cs="Arial"/>
          <w:sz w:val="20"/>
          <w:szCs w:val="20"/>
          <w:lang w:eastAsia="de-DE"/>
        </w:rPr>
        <w:t xml:space="preserve"> ist eine Nebenform für </w:t>
      </w:r>
      <w:proofErr w:type="spellStart"/>
      <w:r w:rsidRPr="005D0419">
        <w:rPr>
          <w:rFonts w:ascii="Arial" w:eastAsia="Times New Roman" w:hAnsi="Arial" w:cs="Arial"/>
          <w:i/>
          <w:iCs/>
          <w:sz w:val="20"/>
          <w:szCs w:val="20"/>
          <w:lang w:eastAsia="de-DE"/>
        </w:rPr>
        <w:t>sospita</w:t>
      </w:r>
      <w:proofErr w:type="spellEnd"/>
      <w:r w:rsidRPr="005D0419">
        <w:rPr>
          <w:rFonts w:ascii="Arial" w:eastAsia="Times New Roman" w:hAnsi="Arial" w:cs="Arial"/>
          <w:sz w:val="20"/>
          <w:szCs w:val="20"/>
          <w:lang w:eastAsia="de-DE"/>
        </w:rPr>
        <w:t>: die Rettende. Da</w:t>
      </w:r>
      <w:r w:rsidRPr="005D0419">
        <w:rPr>
          <w:rFonts w:ascii="Arial" w:eastAsia="Times New Roman" w:hAnsi="Arial" w:cs="Arial"/>
          <w:sz w:val="20"/>
          <w:szCs w:val="20"/>
          <w:lang w:eastAsia="de-DE"/>
        </w:rPr>
        <w:softHyphen/>
        <w:t>mit wird auf ihre helfende Wirkung bei der Geburt angespielt.</w:t>
      </w:r>
    </w:p>
    <w:p w14:paraId="167BD3AE" w14:textId="002430DA" w:rsidR="0021543C" w:rsidRPr="005D0419" w:rsidRDefault="0021543C" w:rsidP="005D0419">
      <w:pPr>
        <w:spacing w:after="80" w:line="240" w:lineRule="auto"/>
        <w:rPr>
          <w:rFonts w:ascii="Arial" w:eastAsia="Times New Roman" w:hAnsi="Arial" w:cs="Arial"/>
          <w:sz w:val="20"/>
          <w:szCs w:val="20"/>
          <w:lang w:eastAsia="de-DE"/>
        </w:rPr>
      </w:pPr>
      <w:r w:rsidRPr="005D0419">
        <w:rPr>
          <w:rFonts w:ascii="Arial" w:eastAsia="Times New Roman" w:hAnsi="Arial" w:cs="Arial"/>
          <w:sz w:val="20"/>
          <w:szCs w:val="20"/>
          <w:lang w:eastAsia="de-DE"/>
        </w:rPr>
        <w:t xml:space="preserve">Abbildung mit freundlicher Genehmigung von </w:t>
      </w:r>
      <w:hyperlink r:id="rId11" w:tgtFrame="_blank" w:tooltip="CNG Coins" w:history="1">
        <w:r w:rsidRPr="005D0419">
          <w:rPr>
            <w:rFonts w:ascii="Arial" w:eastAsia="Times New Roman" w:hAnsi="Arial" w:cs="Arial"/>
            <w:color w:val="0000FF"/>
            <w:sz w:val="20"/>
            <w:szCs w:val="20"/>
            <w:u w:val="single"/>
            <w:lang w:eastAsia="de-DE"/>
          </w:rPr>
          <w:t xml:space="preserve">CNG </w:t>
        </w:r>
        <w:proofErr w:type="spellStart"/>
        <w:r w:rsidRPr="005D0419">
          <w:rPr>
            <w:rFonts w:ascii="Arial" w:eastAsia="Times New Roman" w:hAnsi="Arial" w:cs="Arial"/>
            <w:color w:val="0000FF"/>
            <w:sz w:val="20"/>
            <w:szCs w:val="20"/>
            <w:u w:val="single"/>
            <w:lang w:eastAsia="de-DE"/>
          </w:rPr>
          <w:t>Coins</w:t>
        </w:r>
        <w:proofErr w:type="spellEnd"/>
      </w:hyperlink>
      <w:r w:rsidRPr="005D0419">
        <w:rPr>
          <w:rFonts w:ascii="Arial" w:eastAsia="Times New Roman" w:hAnsi="Arial" w:cs="Arial"/>
          <w:color w:val="0000FF"/>
          <w:sz w:val="20"/>
          <w:szCs w:val="20"/>
          <w:u w:val="single"/>
          <w:lang w:eastAsia="de-DE"/>
        </w:rPr>
        <w:t>.</w:t>
      </w:r>
    </w:p>
    <w:p w14:paraId="27746B24" w14:textId="550011C6" w:rsidR="0021543C" w:rsidRPr="005D0419" w:rsidRDefault="0021543C" w:rsidP="00EC2399">
      <w:pPr>
        <w:pStyle w:val="berschrift5"/>
        <w:jc w:val="both"/>
        <w:rPr>
          <w:rFonts w:ascii="Arial" w:hAnsi="Arial" w:cs="Arial"/>
          <w:lang w:eastAsia="de-DE"/>
        </w:rPr>
      </w:pPr>
      <w:r>
        <w:rPr>
          <w:rFonts w:ascii="Arial" w:hAnsi="Arial" w:cs="Arial"/>
          <w:lang w:eastAsia="de-DE"/>
        </w:rPr>
        <w:t>Athene/</w:t>
      </w:r>
      <w:r w:rsidRPr="005D0419">
        <w:rPr>
          <w:rFonts w:ascii="Arial" w:hAnsi="Arial" w:cs="Arial"/>
          <w:lang w:eastAsia="de-DE"/>
        </w:rPr>
        <w:t>Minerva</w:t>
      </w:r>
    </w:p>
    <w:p w14:paraId="383F0F02" w14:textId="562F1198" w:rsidR="0021543C" w:rsidRPr="005D0419" w:rsidRDefault="0021543C" w:rsidP="00EC2399">
      <w:pPr>
        <w:spacing w:after="80"/>
        <w:jc w:val="both"/>
        <w:rPr>
          <w:rFonts w:ascii="Arial" w:eastAsia="Times New Roman" w:hAnsi="Arial" w:cs="Arial"/>
          <w:lang w:eastAsia="de-DE"/>
        </w:rPr>
      </w:pPr>
      <w:r w:rsidRPr="005D0419">
        <w:rPr>
          <w:rFonts w:ascii="Arial" w:eastAsia="Times New Roman" w:hAnsi="Arial" w:cs="Arial"/>
          <w:noProof/>
          <w:lang w:eastAsia="de-DE"/>
        </w:rPr>
        <w:drawing>
          <wp:anchor distT="0" distB="0" distL="114300" distR="114300" simplePos="0" relativeHeight="251653632" behindDoc="0" locked="0" layoutInCell="1" allowOverlap="1" wp14:anchorId="404248E7" wp14:editId="006BB53D">
            <wp:simplePos x="0" y="0"/>
            <wp:positionH relativeFrom="column">
              <wp:posOffset>2917825</wp:posOffset>
            </wp:positionH>
            <wp:positionV relativeFrom="paragraph">
              <wp:posOffset>9525</wp:posOffset>
            </wp:positionV>
            <wp:extent cx="2743200" cy="3657600"/>
            <wp:effectExtent l="0" t="0" r="0" b="0"/>
            <wp:wrapSquare wrapText="bothSides"/>
            <wp:docPr id="3"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419">
        <w:rPr>
          <w:rFonts w:ascii="Arial" w:eastAsia="Times New Roman" w:hAnsi="Arial" w:cs="Arial"/>
          <w:lang w:eastAsia="de-DE"/>
        </w:rPr>
        <w:t>Ursprünglich wurde Minerva ver</w:t>
      </w:r>
      <w:r w:rsidRPr="005D0419">
        <w:rPr>
          <w:rFonts w:ascii="Arial" w:eastAsia="Times New Roman" w:hAnsi="Arial" w:cs="Arial"/>
          <w:lang w:eastAsia="de-DE"/>
        </w:rPr>
        <w:softHyphen/>
        <w:t>mutlich als Göttin der Sabiner, ei</w:t>
      </w:r>
      <w:r w:rsidRPr="005D0419">
        <w:rPr>
          <w:rFonts w:ascii="Arial" w:eastAsia="Times New Roman" w:hAnsi="Arial" w:cs="Arial"/>
          <w:lang w:eastAsia="de-DE"/>
        </w:rPr>
        <w:softHyphen/>
        <w:t>nes Nachbarvolkes der Römer, nach Rom eingeführt. Jedenfalls ist sie nicht römischen, sondern itali</w:t>
      </w:r>
      <w:r w:rsidRPr="005D0419">
        <w:rPr>
          <w:rFonts w:ascii="Arial" w:eastAsia="Times New Roman" w:hAnsi="Arial" w:cs="Arial"/>
          <w:lang w:eastAsia="de-DE"/>
        </w:rPr>
        <w:softHyphen/>
        <w:t>schen Ursprungs. Später wurde sie mit der griechischen Athene gleich</w:t>
      </w:r>
      <w:r w:rsidRPr="005D0419">
        <w:rPr>
          <w:rFonts w:ascii="Arial" w:eastAsia="Times New Roman" w:hAnsi="Arial" w:cs="Arial"/>
          <w:lang w:eastAsia="de-DE"/>
        </w:rPr>
        <w:softHyphen/>
        <w:t>gesetzt. Das Bild rechts zeigt Athene als kriegerische Göttin; als solche war sie schon vor der Gleichsetzung von den Römern verehrt worden. Minerva galt aber auch als Göttin der Weisheit.</w:t>
      </w:r>
    </w:p>
    <w:p w14:paraId="662F8BC7" w14:textId="77777777" w:rsidR="0021543C" w:rsidRPr="005D0419" w:rsidRDefault="0021543C" w:rsidP="00EC2399">
      <w:pPr>
        <w:spacing w:after="80"/>
        <w:jc w:val="both"/>
        <w:rPr>
          <w:rFonts w:ascii="Arial" w:eastAsia="Times New Roman" w:hAnsi="Arial" w:cs="Arial"/>
          <w:lang w:eastAsia="de-DE"/>
        </w:rPr>
      </w:pPr>
      <w:r w:rsidRPr="005D0419">
        <w:rPr>
          <w:rFonts w:ascii="Arial" w:eastAsia="Times New Roman" w:hAnsi="Arial" w:cs="Arial"/>
          <w:lang w:eastAsia="de-DE"/>
        </w:rPr>
        <w:t>Die Griechen kannten den Mythos, nach dem Athene Zeus' Lieb</w:t>
      </w:r>
      <w:r w:rsidRPr="005D0419">
        <w:rPr>
          <w:rFonts w:ascii="Arial" w:eastAsia="Times New Roman" w:hAnsi="Arial" w:cs="Arial"/>
          <w:lang w:eastAsia="de-DE"/>
        </w:rPr>
        <w:softHyphen/>
        <w:t>lingstochter war. Sie wurde aus seinem Kopf geboren; dies symbo</w:t>
      </w:r>
      <w:r w:rsidRPr="005D0419">
        <w:rPr>
          <w:rFonts w:ascii="Arial" w:eastAsia="Times New Roman" w:hAnsi="Arial" w:cs="Arial"/>
          <w:lang w:eastAsia="de-DE"/>
        </w:rPr>
        <w:softHyphen/>
        <w:t>lisiert ihre Verbindung zur Weis</w:t>
      </w:r>
      <w:r w:rsidRPr="005D0419">
        <w:rPr>
          <w:rFonts w:ascii="Arial" w:eastAsia="Times New Roman" w:hAnsi="Arial" w:cs="Arial"/>
          <w:lang w:eastAsia="de-DE"/>
        </w:rPr>
        <w:softHyphen/>
        <w:t>heit.</w:t>
      </w:r>
    </w:p>
    <w:p w14:paraId="49123925" w14:textId="705A6058" w:rsidR="0021543C" w:rsidRPr="005D0419" w:rsidRDefault="0021543C" w:rsidP="008D7950">
      <w:pPr>
        <w:spacing w:after="80"/>
        <w:jc w:val="both"/>
        <w:rPr>
          <w:rFonts w:ascii="Arial" w:eastAsia="Times New Roman" w:hAnsi="Arial" w:cs="Arial"/>
          <w:lang w:eastAsia="de-DE"/>
        </w:rPr>
      </w:pPr>
      <w:r w:rsidRPr="005D0419">
        <w:rPr>
          <w:rFonts w:ascii="Arial" w:eastAsia="Times New Roman" w:hAnsi="Arial" w:cs="Arial"/>
          <w:lang w:eastAsia="de-DE"/>
        </w:rPr>
        <w:t>Im trojanischen Krieg steht Athene auf der Seite der Griechen; sie ist es, die den Zorn des Achill, eigent</w:t>
      </w:r>
      <w:r w:rsidRPr="005D0419">
        <w:rPr>
          <w:rFonts w:ascii="Arial" w:eastAsia="Times New Roman" w:hAnsi="Arial" w:cs="Arial"/>
          <w:lang w:eastAsia="de-DE"/>
        </w:rPr>
        <w:softHyphen/>
        <w:t xml:space="preserve">liches Thema von Homers </w:t>
      </w:r>
      <w:r w:rsidRPr="008D7950">
        <w:rPr>
          <w:rFonts w:ascii="Arial" w:eastAsia="Times New Roman" w:hAnsi="Arial" w:cs="Arial"/>
          <w:lang w:eastAsia="de-DE"/>
        </w:rPr>
        <w:t>Ilias</w:t>
      </w:r>
      <w:r w:rsidRPr="005D0419">
        <w:rPr>
          <w:rFonts w:ascii="Arial" w:eastAsia="Times New Roman" w:hAnsi="Arial" w:cs="Arial"/>
          <w:lang w:eastAsia="de-DE"/>
        </w:rPr>
        <w:t>, beschwichtigt. </w:t>
      </w:r>
      <w:r w:rsidRPr="005D0419">
        <w:rPr>
          <w:rFonts w:ascii="Arial" w:eastAsia="Times New Roman" w:hAnsi="Arial" w:cs="Arial"/>
          <w:lang w:eastAsia="de-DE"/>
        </w:rPr>
        <w:tab/>
      </w:r>
    </w:p>
    <w:p w14:paraId="5B2710D7" w14:textId="57E7A6F5" w:rsidR="0021543C" w:rsidRPr="005D0419" w:rsidRDefault="0021543C" w:rsidP="00EC2399">
      <w:pPr>
        <w:spacing w:after="80" w:line="240" w:lineRule="auto"/>
        <w:jc w:val="both"/>
        <w:rPr>
          <w:rFonts w:ascii="Arial" w:eastAsia="Times New Roman" w:hAnsi="Arial" w:cs="Arial"/>
          <w:sz w:val="20"/>
          <w:szCs w:val="20"/>
          <w:lang w:eastAsia="de-DE"/>
        </w:rPr>
      </w:pPr>
      <w:r>
        <w:rPr>
          <w:rFonts w:ascii="Arial" w:eastAsia="Times New Roman" w:hAnsi="Arial" w:cs="Arial"/>
          <w:sz w:val="20"/>
          <w:szCs w:val="20"/>
          <w:lang w:eastAsia="de-DE"/>
        </w:rPr>
        <w:t xml:space="preserve">Abbildung: </w:t>
      </w:r>
      <w:r w:rsidRPr="005D0419">
        <w:rPr>
          <w:rFonts w:ascii="Arial" w:eastAsia="Times New Roman" w:hAnsi="Arial" w:cs="Arial"/>
          <w:sz w:val="20"/>
          <w:szCs w:val="20"/>
          <w:lang w:eastAsia="de-DE"/>
        </w:rPr>
        <w:t xml:space="preserve">Athene, Typ </w:t>
      </w:r>
      <w:proofErr w:type="spellStart"/>
      <w:r w:rsidRPr="005D0419">
        <w:rPr>
          <w:rFonts w:ascii="Arial" w:eastAsia="Times New Roman" w:hAnsi="Arial" w:cs="Arial"/>
          <w:sz w:val="20"/>
          <w:szCs w:val="20"/>
          <w:lang w:eastAsia="de-DE"/>
        </w:rPr>
        <w:t>Velletri</w:t>
      </w:r>
      <w:proofErr w:type="spellEnd"/>
      <w:r w:rsidRPr="005D0419">
        <w:rPr>
          <w:rFonts w:ascii="Arial" w:eastAsia="Times New Roman" w:hAnsi="Arial" w:cs="Arial"/>
          <w:sz w:val="20"/>
          <w:szCs w:val="20"/>
          <w:lang w:eastAsia="de-DE"/>
        </w:rPr>
        <w:t>. Standort: Glyptothek München. Wie</w:t>
      </w:r>
      <w:r w:rsidRPr="005D0419">
        <w:rPr>
          <w:rFonts w:ascii="Arial" w:eastAsia="Times New Roman" w:hAnsi="Arial" w:cs="Arial"/>
          <w:sz w:val="20"/>
          <w:szCs w:val="20"/>
          <w:lang w:eastAsia="de-DE"/>
        </w:rPr>
        <w:softHyphen/>
        <w:t>dergabe mit freundlicher Genehmigung der Staatlichen Antikensammlungen.</w:t>
      </w:r>
    </w:p>
    <w:p w14:paraId="14418576" w14:textId="5492AC45" w:rsidR="0021543C" w:rsidRPr="005D0419" w:rsidRDefault="0021543C" w:rsidP="00EC2399">
      <w:pPr>
        <w:spacing w:after="80"/>
        <w:jc w:val="both"/>
        <w:rPr>
          <w:rFonts w:ascii="Arial" w:eastAsia="Times New Roman" w:hAnsi="Arial" w:cs="Arial"/>
          <w:lang w:eastAsia="de-DE"/>
        </w:rPr>
      </w:pPr>
      <w:r w:rsidRPr="005D0419">
        <w:rPr>
          <w:rFonts w:ascii="Arial" w:eastAsia="Times New Roman" w:hAnsi="Arial" w:cs="Arial"/>
          <w:lang w:eastAsia="de-DE"/>
        </w:rPr>
        <w:lastRenderedPageBreak/>
        <w:t>Zugleich ist sie die Stadtgöttin Athens, so wie Min</w:t>
      </w:r>
      <w:r w:rsidRPr="005D0419">
        <w:rPr>
          <w:rFonts w:ascii="Arial" w:eastAsia="Times New Roman" w:hAnsi="Arial" w:cs="Arial"/>
          <w:lang w:eastAsia="de-DE"/>
        </w:rPr>
        <w:softHyphen/>
        <w:t>verva als eine der Stadtgöttinnen Roms galt. Sie ge</w:t>
      </w:r>
      <w:r w:rsidRPr="005D0419">
        <w:rPr>
          <w:rFonts w:ascii="Arial" w:eastAsia="Times New Roman" w:hAnsi="Arial" w:cs="Arial"/>
          <w:lang w:eastAsia="de-DE"/>
        </w:rPr>
        <w:softHyphen/>
        <w:t>hört zur kapitolinischen Trias (siehe oben, 'Zeus'.)</w:t>
      </w:r>
    </w:p>
    <w:p w14:paraId="30A9BAFD" w14:textId="5C44EA84" w:rsidR="0021543C" w:rsidRPr="005D0419" w:rsidRDefault="0021543C" w:rsidP="00EC2399">
      <w:pPr>
        <w:spacing w:after="80"/>
        <w:jc w:val="both"/>
        <w:rPr>
          <w:rFonts w:ascii="Arial" w:eastAsia="Times New Roman" w:hAnsi="Arial" w:cs="Arial"/>
          <w:lang w:eastAsia="de-DE"/>
        </w:rPr>
      </w:pPr>
      <w:r w:rsidRPr="005D0419">
        <w:rPr>
          <w:rFonts w:ascii="Arial" w:eastAsia="Times New Roman" w:hAnsi="Arial" w:cs="Arial"/>
          <w:b/>
          <w:lang w:eastAsia="de-DE"/>
        </w:rPr>
        <w:t>Kennzeichen</w:t>
      </w:r>
      <w:r w:rsidRPr="005D0419">
        <w:rPr>
          <w:rFonts w:ascii="Arial" w:eastAsia="Times New Roman" w:hAnsi="Arial" w:cs="Arial"/>
          <w:lang w:eastAsia="de-DE"/>
        </w:rPr>
        <w:t>: Das Tier der Athene/Minerva ist die Eule.</w:t>
      </w:r>
    </w:p>
    <w:p w14:paraId="7A775273" w14:textId="77777777" w:rsidR="0021543C" w:rsidRPr="005D0419" w:rsidRDefault="0021543C" w:rsidP="00EC2399">
      <w:pPr>
        <w:tabs>
          <w:tab w:val="left" w:pos="3741"/>
        </w:tabs>
        <w:spacing w:after="80" w:line="240" w:lineRule="auto"/>
        <w:rPr>
          <w:rFonts w:ascii="Arial" w:eastAsia="Times New Roman" w:hAnsi="Arial" w:cs="Arial"/>
          <w:lang w:eastAsia="de-DE"/>
        </w:rPr>
      </w:pPr>
    </w:p>
    <w:p w14:paraId="4EA2FE1D" w14:textId="2BA7D25B" w:rsidR="0021543C" w:rsidRPr="005D0419" w:rsidRDefault="0021543C" w:rsidP="00EC2399">
      <w:pPr>
        <w:pStyle w:val="berschrift5"/>
        <w:jc w:val="both"/>
        <w:rPr>
          <w:rFonts w:ascii="Arial" w:hAnsi="Arial" w:cs="Arial"/>
          <w:lang w:eastAsia="de-DE"/>
        </w:rPr>
      </w:pPr>
      <w:r w:rsidRPr="005D0419">
        <w:rPr>
          <w:rFonts w:ascii="Arial" w:hAnsi="Arial" w:cs="Arial"/>
          <w:lang w:eastAsia="de-DE"/>
        </w:rPr>
        <w:t>Apollo</w:t>
      </w:r>
    </w:p>
    <w:p w14:paraId="5DFB6D95" w14:textId="657CF428" w:rsidR="0021543C" w:rsidRDefault="0021543C" w:rsidP="00EC2399">
      <w:pPr>
        <w:spacing w:after="80"/>
        <w:jc w:val="both"/>
        <w:rPr>
          <w:rFonts w:ascii="Arial" w:eastAsia="Times New Roman" w:hAnsi="Arial" w:cs="Arial"/>
          <w:lang w:eastAsia="de-DE"/>
        </w:rPr>
      </w:pPr>
      <w:r w:rsidRPr="005D0419">
        <w:rPr>
          <w:rFonts w:ascii="Arial" w:eastAsia="Times New Roman" w:hAnsi="Arial" w:cs="Arial"/>
          <w:lang w:eastAsia="de-DE"/>
        </w:rPr>
        <w:t>Apollo hat bei den Römern keinen anderen Namen als bei den Grie</w:t>
      </w:r>
      <w:r w:rsidRPr="005D0419">
        <w:rPr>
          <w:rFonts w:ascii="Arial" w:eastAsia="Times New Roman" w:hAnsi="Arial" w:cs="Arial"/>
          <w:lang w:eastAsia="de-DE"/>
        </w:rPr>
        <w:softHyphen/>
        <w:t xml:space="preserve">chen. </w:t>
      </w:r>
    </w:p>
    <w:p w14:paraId="11A7DF2C" w14:textId="50546714" w:rsidR="0021543C" w:rsidRPr="005D0419" w:rsidRDefault="008D7950" w:rsidP="00EC2399">
      <w:pPr>
        <w:spacing w:after="80"/>
        <w:jc w:val="both"/>
        <w:rPr>
          <w:rFonts w:ascii="Arial" w:eastAsia="Times New Roman" w:hAnsi="Arial" w:cs="Arial"/>
          <w:lang w:eastAsia="de-DE"/>
        </w:rPr>
      </w:pPr>
      <w:r w:rsidRPr="005D0419">
        <w:rPr>
          <w:rFonts w:ascii="Arial" w:hAnsi="Arial" w:cs="Arial"/>
          <w:noProof/>
          <w:lang w:eastAsia="de-DE"/>
        </w:rPr>
        <w:drawing>
          <wp:anchor distT="0" distB="0" distL="114300" distR="114300" simplePos="0" relativeHeight="251645440" behindDoc="0" locked="0" layoutInCell="1" allowOverlap="1" wp14:anchorId="20B7F8FF" wp14:editId="3F149231">
            <wp:simplePos x="0" y="0"/>
            <wp:positionH relativeFrom="margin">
              <wp:posOffset>2419350</wp:posOffset>
            </wp:positionH>
            <wp:positionV relativeFrom="margin">
              <wp:posOffset>1737360</wp:posOffset>
            </wp:positionV>
            <wp:extent cx="3328035" cy="3927475"/>
            <wp:effectExtent l="0" t="0" r="5715" b="0"/>
            <wp:wrapSquare wrapText="bothSides"/>
            <wp:docPr id="15"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8035" cy="392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43C" w:rsidRPr="005D0419">
        <w:rPr>
          <w:rFonts w:ascii="Arial" w:eastAsia="Times New Roman" w:hAnsi="Arial" w:cs="Arial"/>
          <w:lang w:eastAsia="de-DE"/>
        </w:rPr>
        <w:t xml:space="preserve">Apoll ist der Sohn des </w:t>
      </w:r>
      <w:proofErr w:type="spellStart"/>
      <w:r w:rsidR="0021543C" w:rsidRPr="005D0419">
        <w:rPr>
          <w:rFonts w:ascii="Arial" w:eastAsia="Times New Roman" w:hAnsi="Arial" w:cs="Arial"/>
          <w:lang w:eastAsia="de-DE"/>
        </w:rPr>
        <w:t>Iuppiter</w:t>
      </w:r>
      <w:proofErr w:type="spellEnd"/>
      <w:r w:rsidR="0021543C" w:rsidRPr="005D0419">
        <w:rPr>
          <w:rFonts w:ascii="Arial" w:eastAsia="Times New Roman" w:hAnsi="Arial" w:cs="Arial"/>
          <w:lang w:eastAsia="de-DE"/>
        </w:rPr>
        <w:t xml:space="preserve"> und der Leto. Diana (griechisch Arte</w:t>
      </w:r>
      <w:r w:rsidR="0021543C" w:rsidRPr="005D0419">
        <w:rPr>
          <w:rFonts w:ascii="Arial" w:eastAsia="Times New Roman" w:hAnsi="Arial" w:cs="Arial"/>
          <w:lang w:eastAsia="de-DE"/>
        </w:rPr>
        <w:softHyphen/>
        <w:t>mis) ist seine Zwillings</w:t>
      </w:r>
      <w:r w:rsidR="0021543C" w:rsidRPr="005D0419">
        <w:rPr>
          <w:rFonts w:ascii="Arial" w:eastAsia="Times New Roman" w:hAnsi="Arial" w:cs="Arial"/>
          <w:lang w:eastAsia="de-DE"/>
        </w:rPr>
        <w:softHyphen/>
        <w:t xml:space="preserve">schwester. </w:t>
      </w:r>
      <w:r w:rsidR="0021543C" w:rsidRPr="005D0419">
        <w:rPr>
          <w:rFonts w:ascii="Arial" w:eastAsia="Times New Roman" w:hAnsi="Arial" w:cs="Arial"/>
          <w:lang w:eastAsia="de-DE"/>
        </w:rPr>
        <w:br/>
        <w:t>Er ist der Gott der Künste, vor al</w:t>
      </w:r>
      <w:r w:rsidR="0021543C" w:rsidRPr="005D0419">
        <w:rPr>
          <w:rFonts w:ascii="Arial" w:eastAsia="Times New Roman" w:hAnsi="Arial" w:cs="Arial"/>
          <w:lang w:eastAsia="de-DE"/>
        </w:rPr>
        <w:softHyphen/>
        <w:t>lem der Musik und der Dichtung, aber auch der Weissagung. In Delphi stand sein wichtigstes Hei</w:t>
      </w:r>
      <w:r w:rsidR="0021543C" w:rsidRPr="005D0419">
        <w:rPr>
          <w:rFonts w:ascii="Arial" w:eastAsia="Times New Roman" w:hAnsi="Arial" w:cs="Arial"/>
          <w:lang w:eastAsia="de-DE"/>
        </w:rPr>
        <w:softHyphen/>
        <w:t>ligtum, wo sich auch eine Orakel</w:t>
      </w:r>
      <w:r w:rsidR="0021543C" w:rsidRPr="005D0419">
        <w:rPr>
          <w:rFonts w:ascii="Arial" w:eastAsia="Times New Roman" w:hAnsi="Arial" w:cs="Arial"/>
          <w:lang w:eastAsia="de-DE"/>
        </w:rPr>
        <w:softHyphen/>
        <w:t>stätte be</w:t>
      </w:r>
      <w:r w:rsidR="0021543C" w:rsidRPr="005D0419">
        <w:rPr>
          <w:rFonts w:ascii="Arial" w:eastAsia="Times New Roman" w:hAnsi="Arial" w:cs="Arial"/>
          <w:lang w:eastAsia="de-DE"/>
        </w:rPr>
        <w:softHyphen/>
        <w:t>fand. Er war aber auch der Gott der Bogenschützen.</w:t>
      </w:r>
    </w:p>
    <w:p w14:paraId="70295FFE" w14:textId="77777777" w:rsidR="0021543C" w:rsidRPr="005D0419" w:rsidRDefault="0021543C" w:rsidP="00EC2399">
      <w:pPr>
        <w:spacing w:after="80"/>
        <w:jc w:val="both"/>
        <w:rPr>
          <w:rFonts w:ascii="Arial" w:eastAsia="Times New Roman" w:hAnsi="Arial" w:cs="Arial"/>
          <w:lang w:eastAsia="de-DE"/>
        </w:rPr>
      </w:pPr>
      <w:r w:rsidRPr="005D0419">
        <w:rPr>
          <w:rFonts w:ascii="Arial" w:eastAsia="Times New Roman" w:hAnsi="Arial" w:cs="Arial"/>
          <w:b/>
          <w:bCs/>
          <w:lang w:eastAsia="de-DE"/>
        </w:rPr>
        <w:t>Apoll im Mythos:</w:t>
      </w:r>
      <w:r w:rsidRPr="005D0419">
        <w:rPr>
          <w:rFonts w:ascii="Arial" w:eastAsia="Times New Roman" w:hAnsi="Arial" w:cs="Arial"/>
          <w:lang w:eastAsia="de-DE"/>
        </w:rPr>
        <w:t xml:space="preserve"> Apoll soll den Drachen Python getötet haben und so an seine hellseherischen Fähig</w:t>
      </w:r>
      <w:r w:rsidRPr="005D0419">
        <w:rPr>
          <w:rFonts w:ascii="Arial" w:eastAsia="Times New Roman" w:hAnsi="Arial" w:cs="Arial"/>
          <w:lang w:eastAsia="de-DE"/>
        </w:rPr>
        <w:softHyphen/>
        <w:t xml:space="preserve">keiten gelangt sein. </w:t>
      </w:r>
    </w:p>
    <w:p w14:paraId="7E547846" w14:textId="77777777" w:rsidR="0021543C" w:rsidRPr="005D0419" w:rsidRDefault="0021543C" w:rsidP="00EC2399">
      <w:pPr>
        <w:spacing w:after="80"/>
        <w:jc w:val="both"/>
        <w:rPr>
          <w:rFonts w:ascii="Arial" w:eastAsia="Times New Roman" w:hAnsi="Arial" w:cs="Arial"/>
          <w:lang w:eastAsia="de-DE"/>
        </w:rPr>
      </w:pPr>
      <w:r w:rsidRPr="005D0419">
        <w:rPr>
          <w:rFonts w:ascii="Arial" w:eastAsia="Times New Roman" w:hAnsi="Arial" w:cs="Arial"/>
          <w:lang w:eastAsia="de-DE"/>
        </w:rPr>
        <w:t xml:space="preserve">Im trojanischen Krieg unterstützte er die Trojaner im Kampf gegen die Griechen. </w:t>
      </w:r>
    </w:p>
    <w:p w14:paraId="09970FF1" w14:textId="77777777" w:rsidR="0021543C" w:rsidRPr="005D0419" w:rsidRDefault="0021543C" w:rsidP="003564A3">
      <w:pPr>
        <w:spacing w:after="80"/>
        <w:jc w:val="both"/>
        <w:rPr>
          <w:rFonts w:ascii="Arial" w:eastAsia="Times New Roman" w:hAnsi="Arial" w:cs="Arial"/>
          <w:lang w:eastAsia="de-DE"/>
        </w:rPr>
      </w:pPr>
      <w:r w:rsidRPr="005D0419">
        <w:rPr>
          <w:rFonts w:ascii="Arial" w:eastAsia="Times New Roman" w:hAnsi="Arial" w:cs="Arial"/>
          <w:lang w:eastAsia="de-DE"/>
        </w:rPr>
        <w:t xml:space="preserve">Als Niobe die Göttin Leto (bei den Römern: Latona), die Mutter von Apoll und Diana, verspottete, dass sie selbst zwölf Kinder, Leto aber nur zwei habe, da erschossen Apoll und Diana alle ihre Kinder. </w:t>
      </w:r>
      <w:proofErr w:type="gramStart"/>
      <w:r w:rsidRPr="005D0419">
        <w:rPr>
          <w:rFonts w:ascii="Arial" w:eastAsia="Times New Roman" w:hAnsi="Arial" w:cs="Arial"/>
          <w:lang w:eastAsia="de-DE"/>
        </w:rPr>
        <w:t>Das lesen</w:t>
      </w:r>
      <w:proofErr w:type="gramEnd"/>
      <w:r w:rsidRPr="005D0419">
        <w:rPr>
          <w:rFonts w:ascii="Arial" w:eastAsia="Times New Roman" w:hAnsi="Arial" w:cs="Arial"/>
          <w:lang w:eastAsia="de-DE"/>
        </w:rPr>
        <w:t xml:space="preserve"> wir in dem Epos </w:t>
      </w:r>
      <w:r w:rsidRPr="005D0419">
        <w:rPr>
          <w:rFonts w:ascii="Arial" w:eastAsia="Times New Roman" w:hAnsi="Arial" w:cs="Arial"/>
          <w:i/>
          <w:iCs/>
          <w:lang w:eastAsia="de-DE"/>
        </w:rPr>
        <w:t>Metamorphosen</w:t>
      </w:r>
      <w:r w:rsidRPr="005D0419">
        <w:rPr>
          <w:rFonts w:ascii="Arial" w:eastAsia="Times New Roman" w:hAnsi="Arial" w:cs="Arial"/>
          <w:lang w:eastAsia="de-DE"/>
        </w:rPr>
        <w:t xml:space="preserve"> des römischen </w:t>
      </w:r>
      <w:r w:rsidRPr="005D0419">
        <w:rPr>
          <w:rFonts w:ascii="Arial" w:eastAsia="Times New Roman" w:hAnsi="Arial" w:cs="Arial"/>
          <w:bCs/>
          <w:lang w:eastAsia="de-DE"/>
        </w:rPr>
        <w:t>Dichters</w:t>
      </w:r>
      <w:r w:rsidRPr="005D0419">
        <w:rPr>
          <w:rFonts w:ascii="Arial" w:eastAsia="Times New Roman" w:hAnsi="Arial" w:cs="Arial"/>
          <w:lang w:eastAsia="de-DE"/>
        </w:rPr>
        <w:t xml:space="preserve"> Ovid, und es wird auch in der Kunst der Antike oft dargestellt. Rechts sieht man ein Bild von dieser Mordtat.</w:t>
      </w:r>
    </w:p>
    <w:p w14:paraId="6F2BD23F" w14:textId="61675CF5" w:rsidR="0021543C" w:rsidRPr="005D0419" w:rsidRDefault="00896E53" w:rsidP="00EC2399">
      <w:pPr>
        <w:spacing w:after="80" w:line="240" w:lineRule="auto"/>
        <w:jc w:val="both"/>
        <w:rPr>
          <w:rFonts w:ascii="Arial" w:eastAsia="Times New Roman" w:hAnsi="Arial" w:cs="Arial"/>
          <w:sz w:val="20"/>
          <w:szCs w:val="20"/>
          <w:lang w:eastAsia="de-DE"/>
        </w:rPr>
      </w:pPr>
      <w:r>
        <w:rPr>
          <w:rFonts w:ascii="Arial" w:eastAsia="Times New Roman" w:hAnsi="Arial" w:cs="Arial"/>
          <w:lang w:eastAsia="de-DE"/>
        </w:rPr>
        <w:t xml:space="preserve">Abbildung: </w:t>
      </w:r>
      <w:r w:rsidR="0021543C" w:rsidRPr="005D0419">
        <w:rPr>
          <w:rFonts w:ascii="Arial" w:eastAsia="Times New Roman" w:hAnsi="Arial" w:cs="Arial"/>
          <w:sz w:val="20"/>
          <w:szCs w:val="20"/>
          <w:lang w:eastAsia="de-DE"/>
        </w:rPr>
        <w:t>Ausschnitt aus dem Niobidensarkophag (Glyptothek Mün</w:t>
      </w:r>
      <w:r w:rsidR="0021543C" w:rsidRPr="005D0419">
        <w:rPr>
          <w:rFonts w:ascii="Arial" w:eastAsia="Times New Roman" w:hAnsi="Arial" w:cs="Arial"/>
          <w:sz w:val="20"/>
          <w:szCs w:val="20"/>
          <w:lang w:eastAsia="de-DE"/>
        </w:rPr>
        <w:softHyphen/>
        <w:t>chen). Das Reliefbild zeigt die Ermordung der Kinder der Niobe, die sich gerühmt hatte, weil sie mehr Kinder als Leto, die Mutter von Wiedergabe mit freundlicher Geneh</w:t>
      </w:r>
      <w:r w:rsidR="0021543C" w:rsidRPr="005D0419">
        <w:rPr>
          <w:rFonts w:ascii="Arial" w:eastAsia="Times New Roman" w:hAnsi="Arial" w:cs="Arial"/>
          <w:sz w:val="20"/>
          <w:szCs w:val="20"/>
          <w:lang w:eastAsia="de-DE"/>
        </w:rPr>
        <w:softHyphen/>
        <w:t>migung der Staatlichen Antikensammlungen.</w:t>
      </w:r>
    </w:p>
    <w:p w14:paraId="13F166D6" w14:textId="77777777" w:rsidR="0021543C" w:rsidRPr="005D0419" w:rsidRDefault="0021543C" w:rsidP="00EC2399">
      <w:pPr>
        <w:spacing w:after="80" w:line="240" w:lineRule="auto"/>
        <w:jc w:val="both"/>
        <w:rPr>
          <w:rFonts w:ascii="Arial" w:eastAsia="Times New Roman" w:hAnsi="Arial" w:cs="Arial"/>
          <w:sz w:val="20"/>
          <w:szCs w:val="20"/>
          <w:lang w:eastAsia="de-DE"/>
        </w:rPr>
      </w:pPr>
    </w:p>
    <w:p w14:paraId="2F02D89D" w14:textId="77777777" w:rsidR="0021543C" w:rsidRPr="005D0419" w:rsidRDefault="0021543C" w:rsidP="00EC2399">
      <w:pPr>
        <w:spacing w:after="80"/>
        <w:jc w:val="both"/>
        <w:rPr>
          <w:rFonts w:ascii="Arial" w:eastAsia="Times New Roman" w:hAnsi="Arial" w:cs="Arial"/>
          <w:lang w:eastAsia="de-DE"/>
        </w:rPr>
      </w:pPr>
      <w:r w:rsidRPr="005D0419">
        <w:rPr>
          <w:rFonts w:ascii="Arial" w:eastAsia="Times New Roman" w:hAnsi="Arial" w:cs="Arial"/>
          <w:b/>
          <w:lang w:eastAsia="de-DE"/>
        </w:rPr>
        <w:t>Politik</w:t>
      </w:r>
      <w:r w:rsidRPr="005D0419">
        <w:rPr>
          <w:rFonts w:ascii="Arial" w:eastAsia="Times New Roman" w:hAnsi="Arial" w:cs="Arial"/>
          <w:lang w:eastAsia="de-DE"/>
        </w:rPr>
        <w:t>: Augustus, der erste Kaiser, weihte Apoll ei</w:t>
      </w:r>
      <w:r w:rsidRPr="005D0419">
        <w:rPr>
          <w:rFonts w:ascii="Arial" w:eastAsia="Times New Roman" w:hAnsi="Arial" w:cs="Arial"/>
          <w:lang w:eastAsia="de-DE"/>
        </w:rPr>
        <w:softHyphen/>
        <w:t>nen Tempel auf dem Palatin, direkt bei seinem Haus. Dort ließ er auch Lorbeerbäume pflanzen, die Apoll heilig waren.</w:t>
      </w:r>
    </w:p>
    <w:p w14:paraId="079283F9" w14:textId="77777777" w:rsidR="0021543C" w:rsidRPr="005D0419" w:rsidRDefault="0021543C" w:rsidP="00EC2399">
      <w:pPr>
        <w:spacing w:after="80"/>
        <w:jc w:val="both"/>
        <w:rPr>
          <w:rFonts w:ascii="Arial" w:eastAsia="Times New Roman" w:hAnsi="Arial" w:cs="Arial"/>
          <w:lang w:eastAsia="de-DE"/>
        </w:rPr>
      </w:pPr>
      <w:r w:rsidRPr="005D0419">
        <w:rPr>
          <w:rFonts w:ascii="Arial" w:eastAsia="Times New Roman" w:hAnsi="Arial" w:cs="Arial"/>
          <w:lang w:eastAsia="de-DE"/>
        </w:rPr>
        <w:t xml:space="preserve">Seine </w:t>
      </w:r>
      <w:r w:rsidRPr="005D0419">
        <w:rPr>
          <w:rFonts w:ascii="Arial" w:eastAsia="Times New Roman" w:hAnsi="Arial" w:cs="Arial"/>
          <w:b/>
          <w:lang w:eastAsia="de-DE"/>
        </w:rPr>
        <w:t>Kennzeichen</w:t>
      </w:r>
      <w:r w:rsidRPr="005D0419">
        <w:rPr>
          <w:rFonts w:ascii="Arial" w:eastAsia="Times New Roman" w:hAnsi="Arial" w:cs="Arial"/>
          <w:lang w:eastAsia="de-DE"/>
        </w:rPr>
        <w:t xml:space="preserve"> sind die Leier (Lyra, ein Saiten</w:t>
      </w:r>
      <w:r w:rsidRPr="005D0419">
        <w:rPr>
          <w:rFonts w:ascii="Arial" w:eastAsia="Times New Roman" w:hAnsi="Arial" w:cs="Arial"/>
          <w:lang w:eastAsia="de-DE"/>
        </w:rPr>
        <w:softHyphen/>
        <w:t>instrument) und der Bogen. Ihm war auch der Lor</w:t>
      </w:r>
      <w:r w:rsidRPr="005D0419">
        <w:rPr>
          <w:rFonts w:ascii="Arial" w:eastAsia="Times New Roman" w:hAnsi="Arial" w:cs="Arial"/>
          <w:lang w:eastAsia="de-DE"/>
        </w:rPr>
        <w:softHyphen/>
        <w:t>beerbaum heilig.</w:t>
      </w:r>
    </w:p>
    <w:p w14:paraId="1ADDAA4C" w14:textId="77777777" w:rsidR="0021543C" w:rsidRPr="005D0419" w:rsidRDefault="0021543C" w:rsidP="00EC2399">
      <w:pPr>
        <w:spacing w:after="80"/>
        <w:jc w:val="both"/>
        <w:rPr>
          <w:rFonts w:ascii="Arial" w:eastAsia="Times New Roman" w:hAnsi="Arial" w:cs="Arial"/>
          <w:sz w:val="20"/>
          <w:szCs w:val="20"/>
          <w:lang w:eastAsia="de-DE"/>
        </w:rPr>
      </w:pPr>
    </w:p>
    <w:p w14:paraId="44DAD9FC" w14:textId="77777777" w:rsidR="0021543C" w:rsidRPr="005D0419" w:rsidRDefault="0021543C" w:rsidP="00EC2399">
      <w:pPr>
        <w:tabs>
          <w:tab w:val="left" w:pos="3741"/>
        </w:tabs>
        <w:spacing w:after="80" w:line="240" w:lineRule="auto"/>
        <w:rPr>
          <w:rFonts w:ascii="Arial" w:eastAsia="Times New Roman" w:hAnsi="Arial" w:cs="Arial"/>
          <w:sz w:val="20"/>
          <w:szCs w:val="20"/>
          <w:lang w:eastAsia="de-DE"/>
        </w:rPr>
      </w:pPr>
    </w:p>
    <w:p w14:paraId="1AE9711D" w14:textId="7F002B96" w:rsidR="0021543C" w:rsidRPr="005D0419" w:rsidRDefault="00896E53" w:rsidP="00EC2399">
      <w:pPr>
        <w:pStyle w:val="berschrift5"/>
        <w:jc w:val="both"/>
        <w:rPr>
          <w:rFonts w:ascii="Arial" w:hAnsi="Arial" w:cs="Arial"/>
          <w:lang w:eastAsia="de-DE"/>
        </w:rPr>
      </w:pPr>
      <w:r w:rsidRPr="005D0419">
        <w:rPr>
          <w:rFonts w:ascii="Arial" w:hAnsi="Arial" w:cs="Arial"/>
          <w:noProof/>
          <w:lang w:eastAsia="de-DE"/>
        </w:rPr>
        <w:lastRenderedPageBreak/>
        <w:drawing>
          <wp:anchor distT="0" distB="0" distL="114300" distR="114300" simplePos="0" relativeHeight="251651584" behindDoc="0" locked="0" layoutInCell="1" allowOverlap="1" wp14:anchorId="1A81AE69" wp14:editId="13394203">
            <wp:simplePos x="0" y="0"/>
            <wp:positionH relativeFrom="margin">
              <wp:posOffset>2592705</wp:posOffset>
            </wp:positionH>
            <wp:positionV relativeFrom="margin">
              <wp:posOffset>182880</wp:posOffset>
            </wp:positionV>
            <wp:extent cx="3248660" cy="4329430"/>
            <wp:effectExtent l="0" t="0" r="8890" b="0"/>
            <wp:wrapSquare wrapText="bothSides"/>
            <wp:docPr id="14"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8660" cy="432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43C" w:rsidRPr="005D0419">
        <w:rPr>
          <w:rFonts w:ascii="Arial" w:hAnsi="Arial" w:cs="Arial"/>
          <w:lang w:eastAsia="de-DE"/>
        </w:rPr>
        <w:t>Diana</w:t>
      </w:r>
      <w:r w:rsidR="0021543C">
        <w:rPr>
          <w:rFonts w:ascii="Arial" w:hAnsi="Arial" w:cs="Arial"/>
          <w:lang w:eastAsia="de-DE"/>
        </w:rPr>
        <w:t>/Artemis</w:t>
      </w:r>
    </w:p>
    <w:p w14:paraId="08A533D7" w14:textId="18FD780B" w:rsidR="0021543C" w:rsidRDefault="0021543C" w:rsidP="00EC2399">
      <w:pPr>
        <w:spacing w:after="80"/>
        <w:jc w:val="both"/>
        <w:rPr>
          <w:rFonts w:ascii="Arial" w:eastAsia="Times New Roman" w:hAnsi="Arial" w:cs="Arial"/>
          <w:lang w:eastAsia="de-DE"/>
        </w:rPr>
      </w:pPr>
      <w:r w:rsidRPr="005D0419">
        <w:rPr>
          <w:rFonts w:ascii="Arial" w:eastAsia="Times New Roman" w:hAnsi="Arial" w:cs="Arial"/>
          <w:lang w:eastAsia="de-DE"/>
        </w:rPr>
        <w:t>Bei den Griechen hieß Diana Arte</w:t>
      </w:r>
      <w:r w:rsidRPr="005D0419">
        <w:rPr>
          <w:rFonts w:ascii="Arial" w:eastAsia="Times New Roman" w:hAnsi="Arial" w:cs="Arial"/>
          <w:lang w:eastAsia="de-DE"/>
        </w:rPr>
        <w:softHyphen/>
        <w:t>mis. Sie war die Zwillingsschwes</w:t>
      </w:r>
      <w:r w:rsidRPr="005D0419">
        <w:rPr>
          <w:rFonts w:ascii="Arial" w:eastAsia="Times New Roman" w:hAnsi="Arial" w:cs="Arial"/>
          <w:lang w:eastAsia="de-DE"/>
        </w:rPr>
        <w:softHyphen/>
        <w:t xml:space="preserve">ter des Apollo. Sie galt als Göttin der Jagd und des Mondes; sie wurde aber auch besonders von den Frauen und Mädchen verehrt. Sie wurde auch als Helferin bei der Geburt angesehen, obwohl sie selbst Jungfrau blieb. </w:t>
      </w:r>
    </w:p>
    <w:p w14:paraId="44C26B77" w14:textId="6CF4C91C" w:rsidR="0021543C" w:rsidRPr="005D0419" w:rsidRDefault="0021543C" w:rsidP="00EC2399">
      <w:pPr>
        <w:spacing w:after="80"/>
        <w:jc w:val="both"/>
        <w:rPr>
          <w:rFonts w:ascii="Arial" w:eastAsia="Times New Roman" w:hAnsi="Arial" w:cs="Arial"/>
          <w:lang w:eastAsia="de-DE"/>
        </w:rPr>
      </w:pPr>
      <w:r w:rsidRPr="005D0419">
        <w:rPr>
          <w:rFonts w:ascii="Arial" w:eastAsia="Times New Roman" w:hAnsi="Arial" w:cs="Arial"/>
          <w:lang w:eastAsia="de-DE"/>
        </w:rPr>
        <w:t>Im Mythos wird sie oft als Jägerin dargestellt. Einmal sah sie der Jä</w:t>
      </w:r>
      <w:r w:rsidRPr="005D0419">
        <w:rPr>
          <w:rFonts w:ascii="Arial" w:eastAsia="Times New Roman" w:hAnsi="Arial" w:cs="Arial"/>
          <w:lang w:eastAsia="de-DE"/>
        </w:rPr>
        <w:softHyphen/>
        <w:t xml:space="preserve">ger </w:t>
      </w:r>
      <w:proofErr w:type="spellStart"/>
      <w:r w:rsidRPr="005D0419">
        <w:rPr>
          <w:rFonts w:ascii="Arial" w:eastAsia="Times New Roman" w:hAnsi="Arial" w:cs="Arial"/>
          <w:lang w:eastAsia="de-DE"/>
        </w:rPr>
        <w:t>Actaeon</w:t>
      </w:r>
      <w:proofErr w:type="spellEnd"/>
      <w:r w:rsidRPr="005D0419">
        <w:rPr>
          <w:rFonts w:ascii="Arial" w:eastAsia="Times New Roman" w:hAnsi="Arial" w:cs="Arial"/>
          <w:lang w:eastAsia="de-DE"/>
        </w:rPr>
        <w:t xml:space="preserve"> – so erzählt Ovid in seinen Metamorphosen – nackt beim Baden und wurde von ihr zur Strafe in einen Hirsch verwandelt, den dann seine eigenen Jagd</w:t>
      </w:r>
      <w:r w:rsidRPr="005D0419">
        <w:rPr>
          <w:rFonts w:ascii="Arial" w:eastAsia="Times New Roman" w:hAnsi="Arial" w:cs="Arial"/>
          <w:lang w:eastAsia="de-DE"/>
        </w:rPr>
        <w:softHyphen/>
        <w:t xml:space="preserve">hunde zerrissen, die in ihm nicht ihren Herrn erkannten. </w:t>
      </w:r>
    </w:p>
    <w:p w14:paraId="71A17C16" w14:textId="5A6565D3" w:rsidR="0021543C" w:rsidRPr="005D0419" w:rsidRDefault="0021543C" w:rsidP="00EC2399">
      <w:pPr>
        <w:spacing w:after="80" w:line="240" w:lineRule="auto"/>
        <w:jc w:val="both"/>
        <w:rPr>
          <w:rFonts w:ascii="Arial" w:eastAsia="Times New Roman" w:hAnsi="Arial" w:cs="Arial"/>
          <w:sz w:val="20"/>
          <w:szCs w:val="20"/>
          <w:lang w:eastAsia="de-DE"/>
        </w:rPr>
      </w:pPr>
      <w:r w:rsidRPr="005D0419">
        <w:rPr>
          <w:rFonts w:ascii="Arial" w:eastAsia="Times New Roman" w:hAnsi="Arial" w:cs="Arial"/>
          <w:lang w:eastAsia="de-DE"/>
        </w:rPr>
        <w:t xml:space="preserve">Ihr </w:t>
      </w:r>
      <w:r w:rsidRPr="005D0419">
        <w:rPr>
          <w:rFonts w:ascii="Arial" w:eastAsia="Times New Roman" w:hAnsi="Arial" w:cs="Arial"/>
          <w:b/>
          <w:lang w:eastAsia="de-DE"/>
        </w:rPr>
        <w:t>Kennzeichen</w:t>
      </w:r>
      <w:r w:rsidRPr="005D0419">
        <w:rPr>
          <w:rFonts w:ascii="Arial" w:eastAsia="Times New Roman" w:hAnsi="Arial" w:cs="Arial"/>
          <w:lang w:eastAsia="de-DE"/>
        </w:rPr>
        <w:t xml:space="preserve"> ist der Bogen.</w:t>
      </w:r>
      <w:r w:rsidRPr="005D0419">
        <w:rPr>
          <w:rFonts w:ascii="Arial" w:eastAsia="Times New Roman" w:hAnsi="Arial" w:cs="Arial"/>
          <w:lang w:eastAsia="de-DE"/>
        </w:rPr>
        <w:tab/>
      </w:r>
    </w:p>
    <w:p w14:paraId="5B22393F" w14:textId="1553AE5D" w:rsidR="0021543C" w:rsidRPr="005D0419" w:rsidRDefault="00896E53" w:rsidP="00EC2399">
      <w:pPr>
        <w:tabs>
          <w:tab w:val="left" w:pos="3741"/>
        </w:tabs>
        <w:spacing w:after="80" w:line="240" w:lineRule="auto"/>
        <w:rPr>
          <w:rFonts w:ascii="Arial" w:eastAsia="Times New Roman" w:hAnsi="Arial" w:cs="Arial"/>
          <w:sz w:val="20"/>
          <w:szCs w:val="20"/>
          <w:lang w:eastAsia="de-DE"/>
        </w:rPr>
      </w:pPr>
      <w:r w:rsidRPr="00896E53">
        <w:rPr>
          <w:rFonts w:ascii="Arial" w:eastAsia="Times New Roman" w:hAnsi="Arial" w:cs="Arial"/>
          <w:b/>
          <w:bCs/>
          <w:sz w:val="20"/>
          <w:szCs w:val="20"/>
          <w:lang w:eastAsia="de-DE"/>
        </w:rPr>
        <w:t>Abbildung</w:t>
      </w:r>
      <w:r>
        <w:rPr>
          <w:rFonts w:ascii="Arial" w:eastAsia="Times New Roman" w:hAnsi="Arial" w:cs="Arial"/>
          <w:sz w:val="20"/>
          <w:szCs w:val="20"/>
          <w:lang w:eastAsia="de-DE"/>
        </w:rPr>
        <w:t xml:space="preserve">: </w:t>
      </w:r>
      <w:r w:rsidR="0021543C" w:rsidRPr="005D0419">
        <w:rPr>
          <w:rFonts w:ascii="Arial" w:eastAsia="Times New Roman" w:hAnsi="Arial" w:cs="Arial"/>
          <w:sz w:val="20"/>
          <w:szCs w:val="20"/>
          <w:lang w:eastAsia="de-DE"/>
        </w:rPr>
        <w:t>Diana, die Göttin der Jagd. Standort der Statue: Glyptothek München. Wiedergabe mit freundlicher Genehmigung der Staatlichen Antikensammlungen. Diese römische Statue aus dem 1. Jh. n. Chr. zeigt Diana mit Krone und Bogen, der jedoch nicht erhalten ist. Mit der rechten Hand umfasst sie die Vorderläufe eines Hirschkalbs.</w:t>
      </w:r>
    </w:p>
    <w:p w14:paraId="445B6042" w14:textId="77777777" w:rsidR="00896E53" w:rsidRDefault="00896E53" w:rsidP="00EC2399">
      <w:pPr>
        <w:pStyle w:val="berschrift5"/>
        <w:jc w:val="both"/>
        <w:rPr>
          <w:rFonts w:ascii="Arial" w:hAnsi="Arial" w:cs="Arial"/>
          <w:lang w:eastAsia="de-DE"/>
        </w:rPr>
      </w:pPr>
    </w:p>
    <w:p w14:paraId="4AFB1D66" w14:textId="11D2727F" w:rsidR="0021543C" w:rsidRPr="005D0419" w:rsidRDefault="00896E53" w:rsidP="00EC2399">
      <w:pPr>
        <w:pStyle w:val="berschrift5"/>
        <w:jc w:val="both"/>
        <w:rPr>
          <w:rFonts w:ascii="Arial" w:hAnsi="Arial" w:cs="Arial"/>
          <w:lang w:eastAsia="de-DE"/>
        </w:rPr>
      </w:pPr>
      <w:r>
        <w:rPr>
          <w:rFonts w:ascii="Arial" w:hAnsi="Arial" w:cs="Arial"/>
          <w:noProof/>
          <w:sz w:val="20"/>
          <w:szCs w:val="20"/>
          <w:lang w:eastAsia="de-DE"/>
        </w:rPr>
        <w:drawing>
          <wp:anchor distT="0" distB="0" distL="114300" distR="114300" simplePos="0" relativeHeight="251657728" behindDoc="0" locked="0" layoutInCell="1" allowOverlap="1" wp14:anchorId="112CEE5B" wp14:editId="16A634B9">
            <wp:simplePos x="0" y="0"/>
            <wp:positionH relativeFrom="margin">
              <wp:posOffset>4457065</wp:posOffset>
            </wp:positionH>
            <wp:positionV relativeFrom="margin">
              <wp:posOffset>5371465</wp:posOffset>
            </wp:positionV>
            <wp:extent cx="1664970" cy="3398520"/>
            <wp:effectExtent l="0" t="0"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enus-glyptothek.jpg"/>
                    <pic:cNvPicPr/>
                  </pic:nvPicPr>
                  <pic:blipFill>
                    <a:blip r:embed="rId15">
                      <a:extLst>
                        <a:ext uri="{28A0092B-C50C-407E-A947-70E740481C1C}">
                          <a14:useLocalDpi xmlns:a14="http://schemas.microsoft.com/office/drawing/2010/main" val="0"/>
                        </a:ext>
                      </a:extLst>
                    </a:blip>
                    <a:stretch>
                      <a:fillRect/>
                    </a:stretch>
                  </pic:blipFill>
                  <pic:spPr>
                    <a:xfrm>
                      <a:off x="0" y="0"/>
                      <a:ext cx="1664970" cy="3398520"/>
                    </a:xfrm>
                    <a:prstGeom prst="rect">
                      <a:avLst/>
                    </a:prstGeom>
                  </pic:spPr>
                </pic:pic>
              </a:graphicData>
            </a:graphic>
            <wp14:sizeRelH relativeFrom="margin">
              <wp14:pctWidth>0</wp14:pctWidth>
            </wp14:sizeRelH>
            <wp14:sizeRelV relativeFrom="margin">
              <wp14:pctHeight>0</wp14:pctHeight>
            </wp14:sizeRelV>
          </wp:anchor>
        </w:drawing>
      </w:r>
      <w:r w:rsidR="0021543C" w:rsidRPr="005D0419">
        <w:rPr>
          <w:rFonts w:ascii="Arial" w:hAnsi="Arial" w:cs="Arial"/>
          <w:lang w:eastAsia="de-DE"/>
        </w:rPr>
        <w:t>Venus</w:t>
      </w:r>
      <w:r w:rsidR="0021543C">
        <w:rPr>
          <w:rFonts w:ascii="Arial" w:hAnsi="Arial" w:cs="Arial"/>
          <w:lang w:eastAsia="de-DE"/>
        </w:rPr>
        <w:t>/Aphrodite</w:t>
      </w:r>
    </w:p>
    <w:p w14:paraId="1EA3A108" w14:textId="44D09AE1" w:rsidR="0021543C" w:rsidRDefault="0021543C" w:rsidP="00EC2399">
      <w:pPr>
        <w:spacing w:after="80"/>
        <w:jc w:val="both"/>
        <w:rPr>
          <w:rFonts w:ascii="Arial" w:eastAsia="Times New Roman" w:hAnsi="Arial" w:cs="Arial"/>
          <w:lang w:eastAsia="de-DE"/>
        </w:rPr>
      </w:pPr>
      <w:r w:rsidRPr="005D0419">
        <w:rPr>
          <w:rFonts w:ascii="Arial" w:eastAsia="Times New Roman" w:hAnsi="Arial" w:cs="Arial"/>
          <w:lang w:eastAsia="de-DE"/>
        </w:rPr>
        <w:t>Venus ist die Göttin der Liebe. Sie war im Volk sehr populär. In vielen Liebesgedichten wird sie gefeiert. Ihr griechisches Vorbild hieß Aph</w:t>
      </w:r>
      <w:r w:rsidRPr="005D0419">
        <w:rPr>
          <w:rFonts w:ascii="Arial" w:eastAsia="Times New Roman" w:hAnsi="Arial" w:cs="Arial"/>
          <w:lang w:eastAsia="de-DE"/>
        </w:rPr>
        <w:softHyphen/>
        <w:t xml:space="preserve">rodite. Der Dichter </w:t>
      </w:r>
      <w:proofErr w:type="spellStart"/>
      <w:r w:rsidRPr="005D0419">
        <w:rPr>
          <w:rFonts w:ascii="Arial" w:eastAsia="Times New Roman" w:hAnsi="Arial" w:cs="Arial"/>
          <w:lang w:eastAsia="de-DE"/>
        </w:rPr>
        <w:t>Lukrez</w:t>
      </w:r>
      <w:proofErr w:type="spellEnd"/>
      <w:r w:rsidRPr="005D0419">
        <w:rPr>
          <w:rFonts w:ascii="Arial" w:eastAsia="Times New Roman" w:hAnsi="Arial" w:cs="Arial"/>
          <w:lang w:eastAsia="de-DE"/>
        </w:rPr>
        <w:t xml:space="preserve"> stellt an den Beginn seines Lehrgedichts </w:t>
      </w:r>
      <w:r w:rsidRPr="005D0419">
        <w:rPr>
          <w:rFonts w:ascii="Arial" w:eastAsia="Times New Roman" w:hAnsi="Arial" w:cs="Arial"/>
          <w:i/>
          <w:iCs/>
          <w:lang w:eastAsia="de-DE"/>
        </w:rPr>
        <w:t xml:space="preserve">De </w:t>
      </w:r>
      <w:proofErr w:type="spellStart"/>
      <w:r w:rsidRPr="005D0419">
        <w:rPr>
          <w:rFonts w:ascii="Arial" w:eastAsia="Times New Roman" w:hAnsi="Arial" w:cs="Arial"/>
          <w:i/>
          <w:iCs/>
          <w:lang w:eastAsia="de-DE"/>
        </w:rPr>
        <w:t>rerum</w:t>
      </w:r>
      <w:proofErr w:type="spellEnd"/>
      <w:r w:rsidRPr="005D0419">
        <w:rPr>
          <w:rFonts w:ascii="Arial" w:eastAsia="Times New Roman" w:hAnsi="Arial" w:cs="Arial"/>
          <w:i/>
          <w:iCs/>
          <w:lang w:eastAsia="de-DE"/>
        </w:rPr>
        <w:t xml:space="preserve"> natura</w:t>
      </w:r>
      <w:r w:rsidRPr="005D0419">
        <w:rPr>
          <w:rFonts w:ascii="Arial" w:eastAsia="Times New Roman" w:hAnsi="Arial" w:cs="Arial"/>
          <w:lang w:eastAsia="de-DE"/>
        </w:rPr>
        <w:t xml:space="preserve"> (Über das Wesen der Natur) die Beschreibung eines Tri</w:t>
      </w:r>
      <w:r w:rsidRPr="005D0419">
        <w:rPr>
          <w:rFonts w:ascii="Arial" w:eastAsia="Times New Roman" w:hAnsi="Arial" w:cs="Arial"/>
          <w:lang w:eastAsia="de-DE"/>
        </w:rPr>
        <w:softHyphen/>
        <w:t>umphzuges der Venus.</w:t>
      </w:r>
      <w:r w:rsidR="00896E53" w:rsidRPr="00896E53">
        <w:rPr>
          <w:rFonts w:ascii="Arial" w:eastAsia="Times New Roman" w:hAnsi="Arial" w:cs="Arial"/>
          <w:noProof/>
          <w:sz w:val="20"/>
          <w:szCs w:val="20"/>
          <w:lang w:eastAsia="de-DE"/>
        </w:rPr>
        <w:t xml:space="preserve"> </w:t>
      </w:r>
    </w:p>
    <w:p w14:paraId="0665749F" w14:textId="3F98AADA" w:rsidR="0021543C" w:rsidRPr="005D0419" w:rsidRDefault="0021543C" w:rsidP="00EC2399">
      <w:pPr>
        <w:spacing w:after="80"/>
        <w:jc w:val="both"/>
        <w:rPr>
          <w:rFonts w:ascii="Arial" w:eastAsia="Times New Roman" w:hAnsi="Arial" w:cs="Arial"/>
          <w:lang w:eastAsia="de-DE"/>
        </w:rPr>
      </w:pPr>
      <w:r w:rsidRPr="005D0419">
        <w:rPr>
          <w:rFonts w:ascii="Arial" w:eastAsia="Times New Roman" w:hAnsi="Arial" w:cs="Arial"/>
          <w:lang w:eastAsia="de-DE"/>
        </w:rPr>
        <w:t xml:space="preserve">Im 3. Jh. v. Chr. wurde in Rom der erste Venus-Tempel gebaut. Es gab auch eine </w:t>
      </w:r>
      <w:r w:rsidRPr="005D0419">
        <w:rPr>
          <w:rFonts w:ascii="Arial" w:eastAsia="Times New Roman" w:hAnsi="Arial" w:cs="Arial"/>
          <w:i/>
          <w:lang w:eastAsia="de-DE"/>
        </w:rPr>
        <w:t xml:space="preserve">Venus </w:t>
      </w:r>
      <w:proofErr w:type="spellStart"/>
      <w:r w:rsidRPr="005D0419">
        <w:rPr>
          <w:rFonts w:ascii="Arial" w:eastAsia="Times New Roman" w:hAnsi="Arial" w:cs="Arial"/>
          <w:i/>
          <w:lang w:eastAsia="de-DE"/>
        </w:rPr>
        <w:t>cloacina</w:t>
      </w:r>
      <w:proofErr w:type="spellEnd"/>
      <w:r w:rsidRPr="005D0419">
        <w:rPr>
          <w:rFonts w:ascii="Arial" w:eastAsia="Times New Roman" w:hAnsi="Arial" w:cs="Arial"/>
          <w:lang w:eastAsia="de-DE"/>
        </w:rPr>
        <w:t>: eine Venus der Abwasserkanäle. Etwas respektlos könnte man sie auch als Toilettenvenus bezeich</w:t>
      </w:r>
      <w:r w:rsidRPr="005D0419">
        <w:rPr>
          <w:rFonts w:ascii="Arial" w:eastAsia="Times New Roman" w:hAnsi="Arial" w:cs="Arial"/>
          <w:lang w:eastAsia="de-DE"/>
        </w:rPr>
        <w:softHyphen/>
        <w:t>nen. Der christliche Philosoph Au</w:t>
      </w:r>
      <w:r w:rsidRPr="005D0419">
        <w:rPr>
          <w:rFonts w:ascii="Arial" w:eastAsia="Times New Roman" w:hAnsi="Arial" w:cs="Arial"/>
          <w:lang w:eastAsia="de-DE"/>
        </w:rPr>
        <w:softHyphen/>
        <w:t>relius Au</w:t>
      </w:r>
      <w:r w:rsidRPr="005D0419">
        <w:rPr>
          <w:rFonts w:ascii="Arial" w:eastAsia="Times New Roman" w:hAnsi="Arial" w:cs="Arial"/>
          <w:lang w:eastAsia="de-DE"/>
        </w:rPr>
        <w:softHyphen/>
        <w:t xml:space="preserve">gustinus machte sich über diese Venus </w:t>
      </w:r>
      <w:proofErr w:type="spellStart"/>
      <w:r w:rsidRPr="005D0419">
        <w:rPr>
          <w:rFonts w:ascii="Arial" w:eastAsia="Times New Roman" w:hAnsi="Arial" w:cs="Arial"/>
          <w:lang w:eastAsia="de-DE"/>
        </w:rPr>
        <w:t>cloacina</w:t>
      </w:r>
      <w:proofErr w:type="spellEnd"/>
      <w:r w:rsidRPr="005D0419">
        <w:rPr>
          <w:rFonts w:ascii="Arial" w:eastAsia="Times New Roman" w:hAnsi="Arial" w:cs="Arial"/>
          <w:lang w:eastAsia="de-DE"/>
        </w:rPr>
        <w:t xml:space="preserve"> lustig: So weit komme es eben, wenn man der Vielgötterei anhängt. </w:t>
      </w:r>
    </w:p>
    <w:p w14:paraId="7D379A86" w14:textId="4A816100" w:rsidR="0021543C" w:rsidRPr="005D0419" w:rsidRDefault="0021543C" w:rsidP="00EC2399">
      <w:pPr>
        <w:spacing w:after="80"/>
        <w:jc w:val="both"/>
        <w:rPr>
          <w:rFonts w:ascii="Arial" w:eastAsia="Times New Roman" w:hAnsi="Arial" w:cs="Arial"/>
          <w:lang w:eastAsia="de-DE"/>
        </w:rPr>
      </w:pPr>
      <w:r w:rsidRPr="005D0419">
        <w:rPr>
          <w:rFonts w:ascii="Arial" w:eastAsia="Times New Roman" w:hAnsi="Arial" w:cs="Arial"/>
          <w:lang w:eastAsia="de-DE"/>
        </w:rPr>
        <w:t xml:space="preserve">Venus/Aphrodite war mit </w:t>
      </w:r>
      <w:proofErr w:type="spellStart"/>
      <w:r w:rsidRPr="005D0419">
        <w:rPr>
          <w:rFonts w:ascii="Arial" w:eastAsia="Times New Roman" w:hAnsi="Arial" w:cs="Arial"/>
          <w:lang w:eastAsia="de-DE"/>
        </w:rPr>
        <w:t>Vulca</w:t>
      </w:r>
      <w:r w:rsidRPr="005D0419">
        <w:rPr>
          <w:rFonts w:ascii="Arial" w:eastAsia="Times New Roman" w:hAnsi="Arial" w:cs="Arial"/>
          <w:lang w:eastAsia="de-DE"/>
        </w:rPr>
        <w:softHyphen/>
        <w:t>nus</w:t>
      </w:r>
      <w:proofErr w:type="spellEnd"/>
      <w:r w:rsidRPr="005D0419">
        <w:rPr>
          <w:rFonts w:ascii="Arial" w:eastAsia="Times New Roman" w:hAnsi="Arial" w:cs="Arial"/>
          <w:lang w:eastAsia="de-DE"/>
        </w:rPr>
        <w:t>/Hephaistos verheiratet. Zu die</w:t>
      </w:r>
      <w:r w:rsidRPr="005D0419">
        <w:rPr>
          <w:rFonts w:ascii="Arial" w:eastAsia="Times New Roman" w:hAnsi="Arial" w:cs="Arial"/>
          <w:lang w:eastAsia="de-DE"/>
        </w:rPr>
        <w:softHyphen/>
        <w:t xml:space="preserve">sem Gott und zu Venus' Ehebruch mit Mars (Ares) steht unten auf </w:t>
      </w:r>
      <w:proofErr w:type="gramStart"/>
      <w:r w:rsidRPr="005D0419">
        <w:rPr>
          <w:rFonts w:ascii="Arial" w:eastAsia="Times New Roman" w:hAnsi="Arial" w:cs="Arial"/>
          <w:lang w:eastAsia="de-DE"/>
        </w:rPr>
        <w:t>Seite  mehr</w:t>
      </w:r>
      <w:proofErr w:type="gramEnd"/>
      <w:r w:rsidRPr="005D0419">
        <w:rPr>
          <w:rFonts w:ascii="Arial" w:eastAsia="Times New Roman" w:hAnsi="Arial" w:cs="Arial"/>
          <w:lang w:eastAsia="de-DE"/>
        </w:rPr>
        <w:t>.</w:t>
      </w:r>
    </w:p>
    <w:p w14:paraId="593011AC" w14:textId="3266D871" w:rsidR="0021543C" w:rsidRPr="005D0419" w:rsidRDefault="0021543C" w:rsidP="00EC2399">
      <w:pPr>
        <w:spacing w:after="80"/>
        <w:jc w:val="both"/>
        <w:rPr>
          <w:rFonts w:ascii="Arial" w:eastAsia="Times New Roman" w:hAnsi="Arial" w:cs="Arial"/>
          <w:lang w:eastAsia="de-DE"/>
        </w:rPr>
      </w:pPr>
      <w:r w:rsidRPr="005D0419">
        <w:rPr>
          <w:rFonts w:ascii="Arial" w:eastAsia="Times New Roman" w:hAnsi="Arial" w:cs="Arial"/>
          <w:b/>
          <w:bCs/>
          <w:lang w:eastAsia="de-DE"/>
        </w:rPr>
        <w:lastRenderedPageBreak/>
        <w:t>Politik</w:t>
      </w:r>
      <w:r w:rsidRPr="005D0419">
        <w:rPr>
          <w:rFonts w:ascii="Arial" w:eastAsia="Times New Roman" w:hAnsi="Arial" w:cs="Arial"/>
          <w:lang w:eastAsia="de-DE"/>
        </w:rPr>
        <w:t xml:space="preserve">: C. </w:t>
      </w:r>
      <w:proofErr w:type="spellStart"/>
      <w:r w:rsidRPr="005D0419">
        <w:rPr>
          <w:rFonts w:ascii="Arial" w:eastAsia="Times New Roman" w:hAnsi="Arial" w:cs="Arial"/>
          <w:lang w:eastAsia="de-DE"/>
        </w:rPr>
        <w:t>Iulius</w:t>
      </w:r>
      <w:proofErr w:type="spellEnd"/>
      <w:r w:rsidRPr="005D0419">
        <w:rPr>
          <w:rFonts w:ascii="Arial" w:eastAsia="Times New Roman" w:hAnsi="Arial" w:cs="Arial"/>
          <w:lang w:eastAsia="de-DE"/>
        </w:rPr>
        <w:t xml:space="preserve"> Caesar führte sein Geschlecht, die </w:t>
      </w:r>
      <w:proofErr w:type="spellStart"/>
      <w:r w:rsidRPr="005D0419">
        <w:rPr>
          <w:rFonts w:ascii="Arial" w:eastAsia="Times New Roman" w:hAnsi="Arial" w:cs="Arial"/>
          <w:lang w:eastAsia="de-DE"/>
        </w:rPr>
        <w:t>Iulier</w:t>
      </w:r>
      <w:proofErr w:type="spellEnd"/>
      <w:r w:rsidRPr="005D0419">
        <w:rPr>
          <w:rFonts w:ascii="Arial" w:eastAsia="Times New Roman" w:hAnsi="Arial" w:cs="Arial"/>
          <w:lang w:eastAsia="de-DE"/>
        </w:rPr>
        <w:t>, auf Venus zurück, d.h. er meinte, Ve</w:t>
      </w:r>
      <w:r w:rsidRPr="005D0419">
        <w:rPr>
          <w:rFonts w:ascii="Arial" w:eastAsia="Times New Roman" w:hAnsi="Arial" w:cs="Arial"/>
          <w:lang w:eastAsia="de-DE"/>
        </w:rPr>
        <w:softHyphen/>
        <w:t>nus sei die Urmutter seiner Fami</w:t>
      </w:r>
      <w:r w:rsidRPr="005D0419">
        <w:rPr>
          <w:rFonts w:ascii="Arial" w:eastAsia="Times New Roman" w:hAnsi="Arial" w:cs="Arial"/>
          <w:lang w:eastAsia="de-DE"/>
        </w:rPr>
        <w:softHyphen/>
        <w:t>lie. Ob er das wirklich glaubte, wis</w:t>
      </w:r>
      <w:r w:rsidRPr="005D0419">
        <w:rPr>
          <w:rFonts w:ascii="Arial" w:eastAsia="Times New Roman" w:hAnsi="Arial" w:cs="Arial"/>
          <w:lang w:eastAsia="de-DE"/>
        </w:rPr>
        <w:softHyphen/>
        <w:t xml:space="preserve">sen wir nicht. Sein Adoptivsohn Augustus verstand sich auch als </w:t>
      </w:r>
      <w:proofErr w:type="spellStart"/>
      <w:r w:rsidRPr="005D0419">
        <w:rPr>
          <w:rFonts w:ascii="Arial" w:eastAsia="Times New Roman" w:hAnsi="Arial" w:cs="Arial"/>
          <w:lang w:eastAsia="de-DE"/>
        </w:rPr>
        <w:t>Iulier</w:t>
      </w:r>
      <w:proofErr w:type="spellEnd"/>
      <w:r w:rsidRPr="005D0419">
        <w:rPr>
          <w:rFonts w:ascii="Arial" w:eastAsia="Times New Roman" w:hAnsi="Arial" w:cs="Arial"/>
          <w:lang w:eastAsia="de-DE"/>
        </w:rPr>
        <w:t xml:space="preserve"> und damit als Nachkomme der Venus.</w:t>
      </w:r>
    </w:p>
    <w:p w14:paraId="5EB84091" w14:textId="064DC7B9" w:rsidR="0021543C" w:rsidRDefault="00896E53" w:rsidP="00EC2399">
      <w:pPr>
        <w:spacing w:after="80" w:line="240" w:lineRule="auto"/>
        <w:jc w:val="both"/>
        <w:rPr>
          <w:rFonts w:ascii="Arial" w:eastAsia="Times New Roman" w:hAnsi="Arial" w:cs="Arial"/>
          <w:sz w:val="20"/>
          <w:szCs w:val="20"/>
          <w:lang w:eastAsia="de-DE"/>
        </w:rPr>
      </w:pPr>
      <w:r w:rsidRPr="005D0419">
        <w:rPr>
          <w:rFonts w:ascii="Arial" w:eastAsia="Times New Roman" w:hAnsi="Arial" w:cs="Arial"/>
          <w:b/>
          <w:bCs/>
          <w:lang w:eastAsia="de-DE"/>
        </w:rPr>
        <w:t>Kennzeichen</w:t>
      </w:r>
      <w:r w:rsidRPr="005D0419">
        <w:rPr>
          <w:rFonts w:ascii="Arial" w:eastAsia="Times New Roman" w:hAnsi="Arial" w:cs="Arial"/>
          <w:bCs/>
          <w:lang w:eastAsia="de-DE"/>
        </w:rPr>
        <w:t>: Delphine, Taubenpaare, und als Sym</w:t>
      </w:r>
      <w:r w:rsidRPr="005D0419">
        <w:rPr>
          <w:rFonts w:ascii="Arial" w:eastAsia="Times New Roman" w:hAnsi="Arial" w:cs="Arial"/>
          <w:bCs/>
          <w:lang w:eastAsia="de-DE"/>
        </w:rPr>
        <w:softHyphen/>
        <w:t>bol der Spiegel und die Muschel.</w:t>
      </w:r>
    </w:p>
    <w:p w14:paraId="5D91F196" w14:textId="58FBC1E7" w:rsidR="0021543C" w:rsidRPr="005D0419" w:rsidRDefault="00896E53" w:rsidP="00EC2399">
      <w:pPr>
        <w:spacing w:after="80" w:line="240" w:lineRule="auto"/>
        <w:jc w:val="both"/>
        <w:rPr>
          <w:rFonts w:ascii="Arial" w:eastAsia="Times New Roman" w:hAnsi="Arial" w:cs="Arial"/>
          <w:sz w:val="20"/>
          <w:szCs w:val="20"/>
          <w:lang w:eastAsia="de-DE"/>
        </w:rPr>
      </w:pPr>
      <w:r w:rsidRPr="00896E53">
        <w:rPr>
          <w:b/>
          <w:bCs/>
          <w:sz w:val="20"/>
          <w:szCs w:val="20"/>
        </w:rPr>
        <w:t>Abbildung</w:t>
      </w:r>
      <w:r>
        <w:rPr>
          <w:sz w:val="20"/>
          <w:szCs w:val="20"/>
        </w:rPr>
        <w:t xml:space="preserve">: </w:t>
      </w:r>
      <w:r w:rsidR="0021543C">
        <w:rPr>
          <w:sz w:val="20"/>
          <w:szCs w:val="20"/>
        </w:rPr>
        <w:t xml:space="preserve">Venus von </w:t>
      </w:r>
      <w:proofErr w:type="spellStart"/>
      <w:r w:rsidR="0021543C">
        <w:rPr>
          <w:sz w:val="20"/>
          <w:szCs w:val="20"/>
        </w:rPr>
        <w:t>Knidos</w:t>
      </w:r>
      <w:proofErr w:type="spellEnd"/>
      <w:r w:rsidR="0021543C">
        <w:rPr>
          <w:sz w:val="20"/>
          <w:szCs w:val="20"/>
        </w:rPr>
        <w:t>, Glyptothek München. Wiedergabe mit freundlicher Genehmigung der Staatlichen Antikensammlungen.</w:t>
      </w:r>
    </w:p>
    <w:p w14:paraId="42EDEB72" w14:textId="77777777" w:rsidR="0021543C" w:rsidRPr="005D0419" w:rsidRDefault="0021543C" w:rsidP="00EC2399">
      <w:pPr>
        <w:spacing w:after="80" w:line="240" w:lineRule="auto"/>
        <w:jc w:val="both"/>
        <w:rPr>
          <w:rFonts w:ascii="Arial" w:eastAsia="Times New Roman" w:hAnsi="Arial" w:cs="Arial"/>
          <w:sz w:val="20"/>
          <w:szCs w:val="20"/>
          <w:lang w:eastAsia="de-DE"/>
        </w:rPr>
      </w:pPr>
    </w:p>
    <w:p w14:paraId="3C6E5A18" w14:textId="09831F20" w:rsidR="0021543C" w:rsidRPr="005D0419" w:rsidRDefault="0021543C" w:rsidP="00EC2399">
      <w:pPr>
        <w:spacing w:after="80"/>
        <w:jc w:val="both"/>
        <w:rPr>
          <w:rFonts w:ascii="Arial" w:eastAsia="Times New Roman" w:hAnsi="Arial" w:cs="Arial"/>
          <w:bCs/>
          <w:lang w:eastAsia="de-DE"/>
        </w:rPr>
      </w:pPr>
    </w:p>
    <w:tbl>
      <w:tblPr>
        <w:tblW w:w="4950" w:type="pct"/>
        <w:tblCellSpacing w:w="30" w:type="dxa"/>
        <w:tblCellMar>
          <w:top w:w="60" w:type="dxa"/>
          <w:left w:w="60" w:type="dxa"/>
          <w:bottom w:w="60" w:type="dxa"/>
          <w:right w:w="60" w:type="dxa"/>
        </w:tblCellMar>
        <w:tblLook w:val="04A0" w:firstRow="1" w:lastRow="0" w:firstColumn="1" w:lastColumn="0" w:noHBand="0" w:noVBand="1"/>
      </w:tblPr>
      <w:tblGrid>
        <w:gridCol w:w="3220"/>
        <w:gridCol w:w="5999"/>
      </w:tblGrid>
      <w:tr w:rsidR="00785327" w:rsidRPr="005D0419" w14:paraId="52572ACB" w14:textId="77777777" w:rsidTr="00896E53">
        <w:trPr>
          <w:cantSplit/>
          <w:trHeight w:val="7535"/>
          <w:tblCellSpacing w:w="30" w:type="dxa"/>
        </w:trPr>
        <w:tc>
          <w:tcPr>
            <w:tcW w:w="3130" w:type="dxa"/>
            <w:hideMark/>
          </w:tcPr>
          <w:p w14:paraId="7D6801D3" w14:textId="77777777" w:rsidR="00012F37" w:rsidRPr="005D0419" w:rsidRDefault="00012F37" w:rsidP="00EC2399">
            <w:pPr>
              <w:pStyle w:val="berschrift5"/>
              <w:jc w:val="both"/>
              <w:rPr>
                <w:rFonts w:ascii="Arial" w:hAnsi="Arial" w:cs="Arial"/>
                <w:lang w:eastAsia="de-DE"/>
              </w:rPr>
            </w:pPr>
            <w:r w:rsidRPr="005D0419">
              <w:rPr>
                <w:rFonts w:ascii="Arial" w:hAnsi="Arial" w:cs="Arial"/>
                <w:lang w:eastAsia="de-DE"/>
              </w:rPr>
              <w:t>Mars</w:t>
            </w:r>
            <w:r w:rsidR="00AF6CAE">
              <w:rPr>
                <w:rFonts w:ascii="Arial" w:hAnsi="Arial" w:cs="Arial"/>
                <w:lang w:eastAsia="de-DE"/>
              </w:rPr>
              <w:t>/Ares</w:t>
            </w:r>
          </w:p>
          <w:p w14:paraId="1A1AEF7E" w14:textId="77777777" w:rsidR="00012F37" w:rsidRPr="005D0419" w:rsidRDefault="00012F37" w:rsidP="00EC2399">
            <w:pPr>
              <w:spacing w:after="80"/>
              <w:jc w:val="both"/>
              <w:rPr>
                <w:rFonts w:ascii="Arial" w:eastAsia="Times New Roman" w:hAnsi="Arial" w:cs="Arial"/>
                <w:lang w:eastAsia="de-DE"/>
              </w:rPr>
            </w:pPr>
            <w:r w:rsidRPr="005D0419">
              <w:rPr>
                <w:rFonts w:ascii="Arial" w:eastAsia="Times New Roman" w:hAnsi="Arial" w:cs="Arial"/>
                <w:lang w:eastAsia="de-DE"/>
              </w:rPr>
              <w:t xml:space="preserve">Mars ist die römische Version des griechischen Kriegsgottes Ares. Er ist der Sohn von </w:t>
            </w:r>
            <w:proofErr w:type="spellStart"/>
            <w:r w:rsidRPr="005D0419">
              <w:rPr>
                <w:rFonts w:ascii="Arial" w:eastAsia="Times New Roman" w:hAnsi="Arial" w:cs="Arial"/>
                <w:lang w:eastAsia="de-DE"/>
              </w:rPr>
              <w:t>Iup</w:t>
            </w:r>
            <w:r w:rsidR="00EC2399" w:rsidRPr="005D0419">
              <w:rPr>
                <w:rFonts w:ascii="Arial" w:eastAsia="Times New Roman" w:hAnsi="Arial" w:cs="Arial"/>
                <w:lang w:eastAsia="de-DE"/>
              </w:rPr>
              <w:softHyphen/>
            </w:r>
            <w:r w:rsidRPr="005D0419">
              <w:rPr>
                <w:rFonts w:ascii="Arial" w:eastAsia="Times New Roman" w:hAnsi="Arial" w:cs="Arial"/>
                <w:lang w:eastAsia="de-DE"/>
              </w:rPr>
              <w:t>piter</w:t>
            </w:r>
            <w:proofErr w:type="spellEnd"/>
            <w:r w:rsidRPr="005D0419">
              <w:rPr>
                <w:rFonts w:ascii="Arial" w:eastAsia="Times New Roman" w:hAnsi="Arial" w:cs="Arial"/>
                <w:lang w:eastAsia="de-DE"/>
              </w:rPr>
              <w:t xml:space="preserve"> (Zeus) und </w:t>
            </w:r>
            <w:proofErr w:type="spellStart"/>
            <w:r w:rsidRPr="005D0419">
              <w:rPr>
                <w:rFonts w:ascii="Arial" w:eastAsia="Times New Roman" w:hAnsi="Arial" w:cs="Arial"/>
                <w:lang w:eastAsia="de-DE"/>
              </w:rPr>
              <w:t>Iuno</w:t>
            </w:r>
            <w:proofErr w:type="spellEnd"/>
            <w:r w:rsidRPr="005D0419">
              <w:rPr>
                <w:rFonts w:ascii="Arial" w:eastAsia="Times New Roman" w:hAnsi="Arial" w:cs="Arial"/>
                <w:lang w:eastAsia="de-DE"/>
              </w:rPr>
              <w:t xml:space="preserve"> (Hera). Mars ist für die Römer wichti</w:t>
            </w:r>
            <w:r w:rsidR="00EC2399" w:rsidRPr="005D0419">
              <w:rPr>
                <w:rFonts w:ascii="Arial" w:eastAsia="Times New Roman" w:hAnsi="Arial" w:cs="Arial"/>
                <w:lang w:eastAsia="de-DE"/>
              </w:rPr>
              <w:softHyphen/>
            </w:r>
            <w:r w:rsidRPr="005D0419">
              <w:rPr>
                <w:rFonts w:ascii="Arial" w:eastAsia="Times New Roman" w:hAnsi="Arial" w:cs="Arial"/>
                <w:lang w:eastAsia="de-DE"/>
              </w:rPr>
              <w:t>ger als für die Griechen – das erkennt man z.B. daran, dass im Mythos von der Gründung Roms das Zwillingspaar Romulus und Remus Kinder von Mars und Rhea Silvia (in anderen Fassungen: Ilia) sind. Zu Mars' gewalttätigem We</w:t>
            </w:r>
            <w:r w:rsidR="00EC2399" w:rsidRPr="005D0419">
              <w:rPr>
                <w:rFonts w:ascii="Arial" w:eastAsia="Times New Roman" w:hAnsi="Arial" w:cs="Arial"/>
                <w:lang w:eastAsia="de-DE"/>
              </w:rPr>
              <w:softHyphen/>
            </w:r>
            <w:r w:rsidRPr="005D0419">
              <w:rPr>
                <w:rFonts w:ascii="Arial" w:eastAsia="Times New Roman" w:hAnsi="Arial" w:cs="Arial"/>
                <w:lang w:eastAsia="de-DE"/>
              </w:rPr>
              <w:t xml:space="preserve">sen </w:t>
            </w:r>
            <w:proofErr w:type="gramStart"/>
            <w:r w:rsidRPr="005D0419">
              <w:rPr>
                <w:rFonts w:ascii="Arial" w:eastAsia="Times New Roman" w:hAnsi="Arial" w:cs="Arial"/>
                <w:lang w:eastAsia="de-DE"/>
              </w:rPr>
              <w:t>gehört es</w:t>
            </w:r>
            <w:proofErr w:type="gramEnd"/>
            <w:r w:rsidRPr="005D0419">
              <w:rPr>
                <w:rFonts w:ascii="Arial" w:eastAsia="Times New Roman" w:hAnsi="Arial" w:cs="Arial"/>
                <w:lang w:eastAsia="de-DE"/>
              </w:rPr>
              <w:t>, dass die beiden Kinder in einer Vergewaltigung gezeugt wurden und dass sie selbst auch das gewalttätige Erbe fortsetzten, indem Romulus den Remus um</w:t>
            </w:r>
            <w:r w:rsidR="00EC2399" w:rsidRPr="005D0419">
              <w:rPr>
                <w:rFonts w:ascii="Arial" w:eastAsia="Times New Roman" w:hAnsi="Arial" w:cs="Arial"/>
                <w:lang w:eastAsia="de-DE"/>
              </w:rPr>
              <w:softHyphen/>
            </w:r>
            <w:r w:rsidRPr="005D0419">
              <w:rPr>
                <w:rFonts w:ascii="Arial" w:eastAsia="Times New Roman" w:hAnsi="Arial" w:cs="Arial"/>
                <w:lang w:eastAsia="de-DE"/>
              </w:rPr>
              <w:t>brachte, weil er sich von die</w:t>
            </w:r>
            <w:r w:rsidR="00EC2399" w:rsidRPr="005D0419">
              <w:rPr>
                <w:rFonts w:ascii="Arial" w:eastAsia="Times New Roman" w:hAnsi="Arial" w:cs="Arial"/>
                <w:lang w:eastAsia="de-DE"/>
              </w:rPr>
              <w:softHyphen/>
            </w:r>
            <w:r w:rsidRPr="005D0419">
              <w:rPr>
                <w:rFonts w:ascii="Arial" w:eastAsia="Times New Roman" w:hAnsi="Arial" w:cs="Arial"/>
                <w:lang w:eastAsia="de-DE"/>
              </w:rPr>
              <w:t xml:space="preserve">sem verspottet fühlte. </w:t>
            </w:r>
          </w:p>
        </w:tc>
        <w:tc>
          <w:tcPr>
            <w:tcW w:w="5909" w:type="dxa"/>
            <w:hideMark/>
          </w:tcPr>
          <w:p w14:paraId="166287B9" w14:textId="77777777" w:rsidR="00012F37" w:rsidRPr="005D0419" w:rsidRDefault="00C778C9" w:rsidP="00EC2399">
            <w:pPr>
              <w:spacing w:after="80" w:line="240" w:lineRule="auto"/>
              <w:jc w:val="both"/>
              <w:rPr>
                <w:rFonts w:ascii="Arial" w:eastAsia="Times New Roman" w:hAnsi="Arial" w:cs="Arial"/>
                <w:sz w:val="20"/>
                <w:szCs w:val="20"/>
                <w:lang w:eastAsia="de-DE"/>
              </w:rPr>
            </w:pPr>
            <w:r w:rsidRPr="005D0419">
              <w:rPr>
                <w:rFonts w:ascii="Arial" w:eastAsia="Times New Roman" w:hAnsi="Arial" w:cs="Arial"/>
                <w:noProof/>
                <w:sz w:val="20"/>
                <w:szCs w:val="20"/>
                <w:lang w:eastAsia="de-DE"/>
              </w:rPr>
              <w:drawing>
                <wp:inline distT="0" distB="0" distL="0" distR="0" wp14:anchorId="43F4072B" wp14:editId="01416990">
                  <wp:extent cx="3657600" cy="2743200"/>
                  <wp:effectExtent l="0" t="0" r="0" b="0"/>
                  <wp:docPr id="4"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5CFD7A9B" w14:textId="77777777" w:rsidR="00012F37" w:rsidRPr="005D0419" w:rsidRDefault="00012F37" w:rsidP="00EC2399">
            <w:pPr>
              <w:spacing w:after="80" w:line="240" w:lineRule="auto"/>
              <w:jc w:val="both"/>
              <w:rPr>
                <w:rFonts w:ascii="Arial" w:eastAsia="Times New Roman" w:hAnsi="Arial" w:cs="Arial"/>
                <w:sz w:val="20"/>
                <w:szCs w:val="20"/>
                <w:lang w:eastAsia="de-DE"/>
              </w:rPr>
            </w:pPr>
            <w:r w:rsidRPr="005D0419">
              <w:rPr>
                <w:rFonts w:ascii="Arial" w:eastAsia="Times New Roman" w:hAnsi="Arial" w:cs="Arial"/>
                <w:sz w:val="20"/>
                <w:szCs w:val="20"/>
                <w:lang w:eastAsia="de-DE"/>
              </w:rPr>
              <w:t>Mars, der Gott des Krieges. Standort: Glyptothek München. Wie</w:t>
            </w:r>
            <w:r w:rsidR="00EC2399" w:rsidRPr="005D0419">
              <w:rPr>
                <w:rFonts w:ascii="Arial" w:eastAsia="Times New Roman" w:hAnsi="Arial" w:cs="Arial"/>
                <w:sz w:val="20"/>
                <w:szCs w:val="20"/>
                <w:lang w:eastAsia="de-DE"/>
              </w:rPr>
              <w:softHyphen/>
            </w:r>
            <w:r w:rsidRPr="005D0419">
              <w:rPr>
                <w:rFonts w:ascii="Arial" w:eastAsia="Times New Roman" w:hAnsi="Arial" w:cs="Arial"/>
                <w:sz w:val="20"/>
                <w:szCs w:val="20"/>
                <w:lang w:eastAsia="de-DE"/>
              </w:rPr>
              <w:t>dergabe mit freundlicher Genehmigung der Staatlichen Antiken</w:t>
            </w:r>
            <w:r w:rsidR="00EC2399" w:rsidRPr="005D0419">
              <w:rPr>
                <w:rFonts w:ascii="Arial" w:eastAsia="Times New Roman" w:hAnsi="Arial" w:cs="Arial"/>
                <w:sz w:val="20"/>
                <w:szCs w:val="20"/>
                <w:lang w:eastAsia="de-DE"/>
              </w:rPr>
              <w:softHyphen/>
            </w:r>
            <w:r w:rsidRPr="005D0419">
              <w:rPr>
                <w:rFonts w:ascii="Arial" w:eastAsia="Times New Roman" w:hAnsi="Arial" w:cs="Arial"/>
                <w:sz w:val="20"/>
                <w:szCs w:val="20"/>
                <w:lang w:eastAsia="de-DE"/>
              </w:rPr>
              <w:t>sammlungen</w:t>
            </w:r>
            <w:r w:rsidR="002A39A7" w:rsidRPr="005D0419">
              <w:rPr>
                <w:rFonts w:ascii="Arial" w:eastAsia="Times New Roman" w:hAnsi="Arial" w:cs="Arial"/>
                <w:sz w:val="20"/>
                <w:szCs w:val="20"/>
                <w:lang w:eastAsia="de-DE"/>
              </w:rPr>
              <w:t>.</w:t>
            </w:r>
          </w:p>
          <w:p w14:paraId="03556135" w14:textId="77777777" w:rsidR="00012F37" w:rsidRPr="005D0419" w:rsidRDefault="00012F37" w:rsidP="00EC2399">
            <w:pPr>
              <w:spacing w:after="80" w:line="240" w:lineRule="auto"/>
              <w:jc w:val="both"/>
              <w:rPr>
                <w:rFonts w:ascii="Arial" w:eastAsia="Times New Roman" w:hAnsi="Arial" w:cs="Arial"/>
                <w:sz w:val="20"/>
                <w:szCs w:val="20"/>
                <w:lang w:eastAsia="de-DE"/>
              </w:rPr>
            </w:pPr>
          </w:p>
          <w:p w14:paraId="7D7EDA02" w14:textId="77777777" w:rsidR="00012F37" w:rsidRPr="005D0419" w:rsidRDefault="00B04B01" w:rsidP="00EC2399">
            <w:pPr>
              <w:spacing w:after="80"/>
              <w:jc w:val="both"/>
              <w:outlineLvl w:val="3"/>
              <w:rPr>
                <w:rFonts w:ascii="Arial" w:eastAsia="Times New Roman" w:hAnsi="Arial" w:cs="Arial"/>
                <w:bCs/>
                <w:lang w:eastAsia="de-DE"/>
              </w:rPr>
            </w:pPr>
            <w:r w:rsidRPr="005D0419">
              <w:rPr>
                <w:rFonts w:ascii="Arial" w:eastAsia="Times New Roman" w:hAnsi="Arial" w:cs="Arial"/>
                <w:bCs/>
                <w:lang w:eastAsia="de-DE"/>
              </w:rPr>
              <w:t>Auch bei den Griechen ist Ares eher der Gott des wüten</w:t>
            </w:r>
            <w:r w:rsidR="00EC2399" w:rsidRPr="005D0419">
              <w:rPr>
                <w:rFonts w:ascii="Arial" w:eastAsia="Times New Roman" w:hAnsi="Arial" w:cs="Arial"/>
                <w:bCs/>
                <w:lang w:eastAsia="de-DE"/>
              </w:rPr>
              <w:softHyphen/>
            </w:r>
            <w:r w:rsidRPr="005D0419">
              <w:rPr>
                <w:rFonts w:ascii="Arial" w:eastAsia="Times New Roman" w:hAnsi="Arial" w:cs="Arial"/>
                <w:bCs/>
                <w:lang w:eastAsia="de-DE"/>
              </w:rPr>
              <w:t>den Kampfes, während Athene, die auch eine Kriegsgöttin ist, sich auch auf die Kriegslist versteht.</w:t>
            </w:r>
          </w:p>
          <w:p w14:paraId="067E81EF" w14:textId="77777777" w:rsidR="00EC2399" w:rsidRPr="005D0419" w:rsidRDefault="00EC2399" w:rsidP="00EC2399">
            <w:pPr>
              <w:spacing w:after="80"/>
              <w:jc w:val="both"/>
              <w:outlineLvl w:val="3"/>
              <w:rPr>
                <w:rFonts w:ascii="Arial" w:eastAsia="Times New Roman" w:hAnsi="Arial" w:cs="Arial"/>
                <w:bCs/>
                <w:lang w:eastAsia="de-DE"/>
              </w:rPr>
            </w:pPr>
          </w:p>
          <w:p w14:paraId="3E4B53F7" w14:textId="77777777" w:rsidR="00EC2399" w:rsidRPr="005D0419" w:rsidRDefault="00EC2399" w:rsidP="00EC2399">
            <w:pPr>
              <w:pStyle w:val="StandardWeb"/>
              <w:jc w:val="both"/>
              <w:rPr>
                <w:rFonts w:ascii="Arial" w:hAnsi="Arial" w:cs="Arial"/>
              </w:rPr>
            </w:pPr>
            <w:r w:rsidRPr="005D0419">
              <w:rPr>
                <w:rStyle w:val="Fett"/>
                <w:rFonts w:ascii="Arial" w:hAnsi="Arial" w:cs="Arial"/>
              </w:rPr>
              <w:t>Kennzeichen</w:t>
            </w:r>
            <w:r w:rsidRPr="005D0419">
              <w:rPr>
                <w:rFonts w:ascii="Arial" w:hAnsi="Arial" w:cs="Arial"/>
              </w:rPr>
              <w:t>: Mars wird oft mit einem Helm darge</w:t>
            </w:r>
            <w:r w:rsidRPr="005D0419">
              <w:rPr>
                <w:rFonts w:ascii="Arial" w:hAnsi="Arial" w:cs="Arial"/>
              </w:rPr>
              <w:softHyphen/>
              <w:t>stellt.</w:t>
            </w:r>
          </w:p>
          <w:p w14:paraId="6AE0EFAA" w14:textId="77777777" w:rsidR="00EC2399" w:rsidRPr="005D0419" w:rsidRDefault="00EC2399" w:rsidP="00EC2399">
            <w:pPr>
              <w:spacing w:after="80"/>
              <w:jc w:val="both"/>
              <w:outlineLvl w:val="3"/>
              <w:rPr>
                <w:rFonts w:ascii="Arial" w:eastAsia="Times New Roman" w:hAnsi="Arial" w:cs="Arial"/>
                <w:sz w:val="20"/>
                <w:szCs w:val="20"/>
                <w:lang w:eastAsia="de-DE"/>
              </w:rPr>
            </w:pPr>
          </w:p>
        </w:tc>
      </w:tr>
    </w:tbl>
    <w:p w14:paraId="576A890B" w14:textId="77777777" w:rsidR="00896E53" w:rsidRDefault="00896E53" w:rsidP="00EC2399">
      <w:pPr>
        <w:pStyle w:val="berschrift5"/>
        <w:jc w:val="both"/>
        <w:rPr>
          <w:rFonts w:ascii="Arial" w:hAnsi="Arial" w:cs="Arial"/>
          <w:lang w:eastAsia="de-DE"/>
        </w:rPr>
      </w:pPr>
    </w:p>
    <w:p w14:paraId="1863086A" w14:textId="77777777" w:rsidR="00896E53" w:rsidRDefault="00896E53">
      <w:pPr>
        <w:spacing w:after="0" w:line="240" w:lineRule="auto"/>
        <w:rPr>
          <w:rFonts w:ascii="Arial" w:eastAsia="Times New Roman" w:hAnsi="Arial" w:cs="Arial"/>
          <w:b/>
          <w:bCs/>
          <w:i/>
          <w:iCs/>
          <w:sz w:val="26"/>
          <w:szCs w:val="26"/>
          <w:lang w:eastAsia="de-DE"/>
        </w:rPr>
      </w:pPr>
      <w:r>
        <w:rPr>
          <w:rFonts w:ascii="Arial" w:hAnsi="Arial" w:cs="Arial"/>
          <w:lang w:eastAsia="de-DE"/>
        </w:rPr>
        <w:br w:type="page"/>
      </w:r>
    </w:p>
    <w:p w14:paraId="2AB8515E" w14:textId="0573B896" w:rsidR="00896E53" w:rsidRPr="005D0419" w:rsidRDefault="00896E53" w:rsidP="00EC2399">
      <w:pPr>
        <w:pStyle w:val="berschrift5"/>
        <w:jc w:val="both"/>
        <w:rPr>
          <w:rFonts w:ascii="Arial" w:hAnsi="Arial" w:cs="Arial"/>
          <w:lang w:eastAsia="de-DE"/>
        </w:rPr>
      </w:pPr>
      <w:r>
        <w:rPr>
          <w:noProof/>
        </w:rPr>
        <w:lastRenderedPageBreak/>
        <w:drawing>
          <wp:anchor distT="0" distB="0" distL="114300" distR="114300" simplePos="0" relativeHeight="251660800" behindDoc="0" locked="0" layoutInCell="1" allowOverlap="1" wp14:anchorId="783CFF54" wp14:editId="457B704F">
            <wp:simplePos x="0" y="0"/>
            <wp:positionH relativeFrom="column">
              <wp:posOffset>3893185</wp:posOffset>
            </wp:positionH>
            <wp:positionV relativeFrom="paragraph">
              <wp:posOffset>-635</wp:posOffset>
            </wp:positionV>
            <wp:extent cx="1866900" cy="3478559"/>
            <wp:effectExtent l="0" t="0" r="0" b="7620"/>
            <wp:wrapSquare wrapText="bothSides"/>
            <wp:docPr id="7" name="Grafik 7" descr="Ein Bild, das Text,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Zeichnung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1866900" cy="3478559"/>
                    </a:xfrm>
                    <a:prstGeom prst="rect">
                      <a:avLst/>
                    </a:prstGeom>
                  </pic:spPr>
                </pic:pic>
              </a:graphicData>
            </a:graphic>
            <wp14:sizeRelH relativeFrom="page">
              <wp14:pctWidth>0</wp14:pctWidth>
            </wp14:sizeRelH>
            <wp14:sizeRelV relativeFrom="page">
              <wp14:pctHeight>0</wp14:pctHeight>
            </wp14:sizeRelV>
          </wp:anchor>
        </w:drawing>
      </w:r>
      <w:r w:rsidRPr="005D0419">
        <w:rPr>
          <w:rFonts w:ascii="Arial" w:hAnsi="Arial" w:cs="Arial"/>
          <w:lang w:eastAsia="de-DE"/>
        </w:rPr>
        <w:t>Ceres</w:t>
      </w:r>
      <w:r>
        <w:rPr>
          <w:rFonts w:ascii="Arial" w:hAnsi="Arial" w:cs="Arial"/>
          <w:lang w:eastAsia="de-DE"/>
        </w:rPr>
        <w:t>/Demeter</w:t>
      </w:r>
    </w:p>
    <w:p w14:paraId="7C163F63" w14:textId="7311502C" w:rsidR="00896E53" w:rsidRPr="005D0419" w:rsidRDefault="00896E53" w:rsidP="00EC2399">
      <w:pPr>
        <w:spacing w:after="80"/>
        <w:jc w:val="both"/>
        <w:rPr>
          <w:rFonts w:ascii="Arial" w:eastAsia="Times New Roman" w:hAnsi="Arial" w:cs="Arial"/>
          <w:lang w:eastAsia="de-DE"/>
        </w:rPr>
      </w:pPr>
      <w:r w:rsidRPr="005D0419">
        <w:rPr>
          <w:rFonts w:ascii="Arial" w:eastAsia="Times New Roman" w:hAnsi="Arial" w:cs="Arial"/>
          <w:lang w:eastAsia="de-DE"/>
        </w:rPr>
        <w:t>Ceres ist die Göttin der Feld</w:t>
      </w:r>
      <w:r w:rsidRPr="005D0419">
        <w:rPr>
          <w:rFonts w:ascii="Arial" w:eastAsia="Times New Roman" w:hAnsi="Arial" w:cs="Arial"/>
          <w:lang w:eastAsia="de-DE"/>
        </w:rPr>
        <w:softHyphen/>
        <w:t xml:space="preserve">früchte und der Ernte. Vor der Aussaat brachte der </w:t>
      </w:r>
      <w:proofErr w:type="spellStart"/>
      <w:r w:rsidRPr="005D0419">
        <w:rPr>
          <w:rFonts w:ascii="Arial" w:eastAsia="Times New Roman" w:hAnsi="Arial" w:cs="Arial"/>
          <w:lang w:eastAsia="de-DE"/>
        </w:rPr>
        <w:t>flamen</w:t>
      </w:r>
      <w:proofErr w:type="spellEnd"/>
      <w:r w:rsidRPr="005D0419">
        <w:rPr>
          <w:rFonts w:ascii="Arial" w:eastAsia="Times New Roman" w:hAnsi="Arial" w:cs="Arial"/>
          <w:lang w:eastAsia="de-DE"/>
        </w:rPr>
        <w:t xml:space="preserve"> </w:t>
      </w:r>
      <w:proofErr w:type="spellStart"/>
      <w:r w:rsidRPr="005D0419">
        <w:rPr>
          <w:rFonts w:ascii="Arial" w:eastAsia="Times New Roman" w:hAnsi="Arial" w:cs="Arial"/>
          <w:lang w:eastAsia="de-DE"/>
        </w:rPr>
        <w:t>Cerialis</w:t>
      </w:r>
      <w:proofErr w:type="spellEnd"/>
      <w:r w:rsidRPr="005D0419">
        <w:rPr>
          <w:rFonts w:ascii="Arial" w:eastAsia="Times New Roman" w:hAnsi="Arial" w:cs="Arial"/>
          <w:lang w:eastAsia="de-DE"/>
        </w:rPr>
        <w:t xml:space="preserve"> (Ceres-Priester) ihr ein Opfer. Später wurde sie mit der griechischen Göttin Demeter gleichgesetzt. An ihrem Tempel, der den Rö</w:t>
      </w:r>
      <w:r w:rsidRPr="005D0419">
        <w:rPr>
          <w:rFonts w:ascii="Arial" w:eastAsia="Times New Roman" w:hAnsi="Arial" w:cs="Arial"/>
          <w:lang w:eastAsia="de-DE"/>
        </w:rPr>
        <w:softHyphen/>
        <w:t xml:space="preserve">mern sehr wichtig war, gab es einen Markt. Aus dem Amt des Vorstehers dieses Tempels soll sich die Beamtenstellung des </w:t>
      </w:r>
      <w:proofErr w:type="spellStart"/>
      <w:r w:rsidRPr="005D0419">
        <w:rPr>
          <w:rFonts w:ascii="Arial" w:eastAsia="Times New Roman" w:hAnsi="Arial" w:cs="Arial"/>
          <w:lang w:eastAsia="de-DE"/>
        </w:rPr>
        <w:t>Aedils</w:t>
      </w:r>
      <w:proofErr w:type="spellEnd"/>
      <w:r w:rsidRPr="005D0419">
        <w:rPr>
          <w:rFonts w:ascii="Arial" w:eastAsia="Times New Roman" w:hAnsi="Arial" w:cs="Arial"/>
          <w:lang w:eastAsia="de-DE"/>
        </w:rPr>
        <w:t xml:space="preserve"> entwickelt haben.</w:t>
      </w:r>
    </w:p>
    <w:p w14:paraId="7C8ABAAA" w14:textId="50416ADD" w:rsidR="00896E53" w:rsidRPr="005D0419" w:rsidRDefault="00896E53" w:rsidP="00EC2399">
      <w:pPr>
        <w:spacing w:after="80"/>
        <w:jc w:val="both"/>
        <w:rPr>
          <w:rFonts w:ascii="Arial" w:eastAsia="Times New Roman" w:hAnsi="Arial" w:cs="Arial"/>
          <w:lang w:eastAsia="de-DE"/>
        </w:rPr>
      </w:pPr>
      <w:r w:rsidRPr="005D0419">
        <w:rPr>
          <w:rFonts w:ascii="Arial" w:eastAsia="Times New Roman" w:hAnsi="Arial" w:cs="Arial"/>
          <w:b/>
          <w:lang w:eastAsia="de-DE"/>
        </w:rPr>
        <w:t>Kennzeichen</w:t>
      </w:r>
      <w:r w:rsidRPr="005D0419">
        <w:rPr>
          <w:rFonts w:ascii="Arial" w:eastAsia="Times New Roman" w:hAnsi="Arial" w:cs="Arial"/>
          <w:lang w:eastAsia="de-DE"/>
        </w:rPr>
        <w:t>: die Getreide</w:t>
      </w:r>
      <w:r w:rsidRPr="005D0419">
        <w:rPr>
          <w:rFonts w:ascii="Arial" w:eastAsia="Times New Roman" w:hAnsi="Arial" w:cs="Arial"/>
          <w:lang w:eastAsia="de-DE"/>
        </w:rPr>
        <w:softHyphen/>
        <w:t>ähre.</w:t>
      </w:r>
    </w:p>
    <w:p w14:paraId="7127F5C7" w14:textId="1D4C524A" w:rsidR="00896E53" w:rsidRDefault="00896E53" w:rsidP="00896E53">
      <w:pPr>
        <w:pStyle w:val="StandardWeb"/>
        <w:rPr>
          <w:rStyle w:val="showbody"/>
        </w:rPr>
      </w:pPr>
    </w:p>
    <w:p w14:paraId="250CD465" w14:textId="16FA05AF" w:rsidR="00896E53" w:rsidRPr="005D0419" w:rsidRDefault="00896E53" w:rsidP="003564A3">
      <w:pPr>
        <w:tabs>
          <w:tab w:val="left" w:pos="3230"/>
        </w:tabs>
        <w:spacing w:after="80" w:line="240" w:lineRule="auto"/>
        <w:ind w:left="10"/>
        <w:rPr>
          <w:rFonts w:ascii="Arial" w:eastAsia="Times New Roman" w:hAnsi="Arial" w:cs="Arial"/>
          <w:sz w:val="20"/>
          <w:szCs w:val="20"/>
          <w:lang w:eastAsia="de-DE"/>
        </w:rPr>
      </w:pPr>
      <w:r w:rsidRPr="00896E53">
        <w:rPr>
          <w:rFonts w:ascii="Arial" w:eastAsia="Times New Roman" w:hAnsi="Arial" w:cs="Arial"/>
          <w:b/>
          <w:bCs/>
          <w:sz w:val="20"/>
          <w:szCs w:val="20"/>
          <w:lang w:eastAsia="de-DE"/>
        </w:rPr>
        <w:t>Abbildung</w:t>
      </w:r>
      <w:r>
        <w:rPr>
          <w:rFonts w:ascii="Arial" w:eastAsia="Times New Roman" w:hAnsi="Arial" w:cs="Arial"/>
          <w:sz w:val="20"/>
          <w:szCs w:val="20"/>
          <w:lang w:eastAsia="de-DE"/>
        </w:rPr>
        <w:t xml:space="preserve">: </w:t>
      </w:r>
      <w:r w:rsidRPr="00257D43">
        <w:rPr>
          <w:rFonts w:ascii="Arial" w:eastAsia="Times New Roman" w:hAnsi="Arial" w:cs="Arial"/>
          <w:sz w:val="20"/>
          <w:szCs w:val="20"/>
          <w:lang w:eastAsia="de-DE"/>
        </w:rPr>
        <w:t>Ceres, die Göttin der Ernte und des Getreides. Die Abbildung ist aus diesem Buch entnommen: Oscar Jäger, Geschichte der Römer, Gütersloh 1896.</w:t>
      </w:r>
    </w:p>
    <w:p w14:paraId="61CA9A0F" w14:textId="25B88C55" w:rsidR="00371B93" w:rsidRPr="005D0419" w:rsidRDefault="00371B93" w:rsidP="00EC2399">
      <w:pPr>
        <w:spacing w:after="80" w:line="240" w:lineRule="auto"/>
        <w:jc w:val="both"/>
        <w:outlineLvl w:val="3"/>
        <w:rPr>
          <w:rFonts w:ascii="Arial" w:eastAsia="Times New Roman" w:hAnsi="Arial" w:cs="Arial"/>
          <w:b/>
          <w:bCs/>
          <w:lang w:eastAsia="de-DE"/>
        </w:rPr>
      </w:pPr>
    </w:p>
    <w:p w14:paraId="441EEF4F" w14:textId="02EB1334" w:rsidR="00896E53" w:rsidRPr="005D0419" w:rsidRDefault="00896E53" w:rsidP="00EC2399">
      <w:pPr>
        <w:pStyle w:val="berschrift5"/>
        <w:jc w:val="both"/>
        <w:rPr>
          <w:rFonts w:ascii="Arial" w:hAnsi="Arial" w:cs="Arial"/>
          <w:lang w:eastAsia="de-DE"/>
        </w:rPr>
      </w:pPr>
      <w:r w:rsidRPr="005D0419">
        <w:rPr>
          <w:rFonts w:ascii="Arial" w:hAnsi="Arial" w:cs="Arial"/>
          <w:lang w:eastAsia="de-DE"/>
        </w:rPr>
        <w:t>Neptun</w:t>
      </w:r>
      <w:r>
        <w:rPr>
          <w:rFonts w:ascii="Arial" w:hAnsi="Arial" w:cs="Arial"/>
          <w:lang w:eastAsia="de-DE"/>
        </w:rPr>
        <w:t>/Poseidon</w:t>
      </w:r>
    </w:p>
    <w:p w14:paraId="71CF8D6D" w14:textId="77777777" w:rsidR="00896E53" w:rsidRPr="005D0419" w:rsidRDefault="00896E53" w:rsidP="00EC2399">
      <w:pPr>
        <w:spacing w:after="80" w:line="240" w:lineRule="auto"/>
        <w:jc w:val="both"/>
        <w:rPr>
          <w:rFonts w:ascii="Arial" w:eastAsia="Times New Roman" w:hAnsi="Arial" w:cs="Arial"/>
          <w:b/>
          <w:bCs/>
          <w:lang w:eastAsia="de-DE"/>
        </w:rPr>
      </w:pPr>
    </w:p>
    <w:p w14:paraId="427185BC" w14:textId="3A1EE13B" w:rsidR="00896E53" w:rsidRPr="005D0419" w:rsidRDefault="00896E53" w:rsidP="00EC2399">
      <w:pPr>
        <w:spacing w:after="80"/>
        <w:jc w:val="both"/>
        <w:rPr>
          <w:rFonts w:ascii="Arial" w:eastAsia="Times New Roman" w:hAnsi="Arial" w:cs="Arial"/>
          <w:lang w:eastAsia="de-DE"/>
        </w:rPr>
      </w:pPr>
      <w:r w:rsidRPr="005D0419">
        <w:rPr>
          <w:rFonts w:ascii="Arial" w:hAnsi="Arial" w:cs="Arial"/>
          <w:noProof/>
          <w:lang w:eastAsia="de-DE"/>
        </w:rPr>
        <w:drawing>
          <wp:anchor distT="0" distB="0" distL="114300" distR="114300" simplePos="0" relativeHeight="251663872" behindDoc="0" locked="0" layoutInCell="1" allowOverlap="1" wp14:anchorId="5D6F3D76" wp14:editId="2B906CFB">
            <wp:simplePos x="0" y="0"/>
            <wp:positionH relativeFrom="margin">
              <wp:posOffset>-4445</wp:posOffset>
            </wp:positionH>
            <wp:positionV relativeFrom="margin">
              <wp:posOffset>3755390</wp:posOffset>
            </wp:positionV>
            <wp:extent cx="2256155" cy="3006090"/>
            <wp:effectExtent l="0" t="0" r="0" b="3810"/>
            <wp:wrapSquare wrapText="bothSides"/>
            <wp:docPr id="11"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6155" cy="300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419">
        <w:rPr>
          <w:rFonts w:ascii="Arial" w:eastAsia="Times New Roman" w:hAnsi="Arial" w:cs="Arial"/>
          <w:lang w:eastAsia="de-DE"/>
        </w:rPr>
        <w:t xml:space="preserve">Den griechischen Meergott </w:t>
      </w:r>
      <w:r w:rsidRPr="005D0419">
        <w:rPr>
          <w:rFonts w:ascii="Arial" w:eastAsia="Times New Roman" w:hAnsi="Arial" w:cs="Arial"/>
          <w:i/>
          <w:iCs/>
          <w:lang w:eastAsia="de-DE"/>
        </w:rPr>
        <w:t>Poseidon</w:t>
      </w:r>
      <w:r w:rsidRPr="005D0419">
        <w:rPr>
          <w:rFonts w:ascii="Arial" w:eastAsia="Times New Roman" w:hAnsi="Arial" w:cs="Arial"/>
          <w:lang w:eastAsia="de-DE"/>
        </w:rPr>
        <w:t xml:space="preserve"> verehrten die Römer als </w:t>
      </w:r>
      <w:proofErr w:type="spellStart"/>
      <w:r w:rsidRPr="005D0419">
        <w:rPr>
          <w:rFonts w:ascii="Arial" w:eastAsia="Times New Roman" w:hAnsi="Arial" w:cs="Arial"/>
          <w:i/>
          <w:iCs/>
          <w:lang w:eastAsia="de-DE"/>
        </w:rPr>
        <w:t>Neptunus</w:t>
      </w:r>
      <w:proofErr w:type="spellEnd"/>
      <w:r w:rsidRPr="005D0419">
        <w:rPr>
          <w:rFonts w:ascii="Arial" w:eastAsia="Times New Roman" w:hAnsi="Arial" w:cs="Arial"/>
          <w:lang w:eastAsia="de-DE"/>
        </w:rPr>
        <w:t>. Er war der Sohn des Kronos und der Rhea. Er war ursprünglich auch für die Erdbeben zuständig, bei den Römern aber verlor er diese Funktion. Dafür wurde er von ihnen auch als Gott des Seehan</w:t>
      </w:r>
      <w:r w:rsidRPr="005D0419">
        <w:rPr>
          <w:rFonts w:ascii="Arial" w:eastAsia="Times New Roman" w:hAnsi="Arial" w:cs="Arial"/>
          <w:lang w:eastAsia="de-DE"/>
        </w:rPr>
        <w:softHyphen/>
        <w:t xml:space="preserve">dels angesehen. </w:t>
      </w:r>
    </w:p>
    <w:p w14:paraId="18244FF2" w14:textId="2C7FB3BB" w:rsidR="00896E53" w:rsidRPr="003564A3" w:rsidRDefault="00896E53" w:rsidP="00EC2399">
      <w:pPr>
        <w:spacing w:after="80"/>
        <w:jc w:val="both"/>
        <w:rPr>
          <w:rFonts w:ascii="Arial" w:eastAsia="Times New Roman" w:hAnsi="Arial" w:cs="Arial"/>
          <w:lang w:eastAsia="de-DE"/>
        </w:rPr>
      </w:pPr>
      <w:r w:rsidRPr="005D0419">
        <w:rPr>
          <w:rFonts w:ascii="Arial" w:eastAsia="Times New Roman" w:hAnsi="Arial" w:cs="Arial"/>
          <w:lang w:eastAsia="de-DE"/>
        </w:rPr>
        <w:t xml:space="preserve">Neptun ist ein Bruder des Zeus und der Gatte der Amphitrite. In der Literatur wird er oft als zornig und rachsüchtig dargestellt. In Homers Epos </w:t>
      </w:r>
      <w:r w:rsidRPr="005D0419">
        <w:rPr>
          <w:rFonts w:ascii="Arial" w:eastAsia="Times New Roman" w:hAnsi="Arial" w:cs="Arial"/>
          <w:i/>
          <w:lang w:eastAsia="de-DE"/>
        </w:rPr>
        <w:t>Odyssee</w:t>
      </w:r>
      <w:r w:rsidRPr="005D0419">
        <w:rPr>
          <w:rFonts w:ascii="Arial" w:eastAsia="Times New Roman" w:hAnsi="Arial" w:cs="Arial"/>
          <w:lang w:eastAsia="de-DE"/>
        </w:rPr>
        <w:t xml:space="preserve"> rächt er sich an Odysseus, weil dieser seinen Sohn, den Kyklopen Polyphem, geblendet hatte. Poseidon sorgt dafür, dass Odysseus zur Strafe zehn Jahre lang über das Meer irrt, bis er schließlich zu seiner Heimat Ithaka zurückfindet (siehe den Artikel in der Wikipedia: </w:t>
      </w:r>
      <w:hyperlink r:id="rId19" w:tgtFrame="_blank" w:tooltip="Wikipedia Polyphem" w:history="1">
        <w:r w:rsidRPr="005D0419">
          <w:rPr>
            <w:rFonts w:ascii="Arial" w:eastAsia="Times New Roman" w:hAnsi="Arial" w:cs="Arial"/>
            <w:color w:val="0000FF"/>
            <w:u w:val="single"/>
            <w:lang w:eastAsia="de-DE"/>
          </w:rPr>
          <w:t>Polyphem</w:t>
        </w:r>
      </w:hyperlink>
      <w:r w:rsidRPr="005D0419">
        <w:rPr>
          <w:rFonts w:ascii="Arial" w:eastAsia="Times New Roman" w:hAnsi="Arial" w:cs="Arial"/>
          <w:lang w:eastAsia="de-DE"/>
        </w:rPr>
        <w:t xml:space="preserve">). In der Komödie </w:t>
      </w:r>
      <w:proofErr w:type="spellStart"/>
      <w:r w:rsidRPr="005D0419">
        <w:rPr>
          <w:rFonts w:ascii="Arial" w:eastAsia="Times New Roman" w:hAnsi="Arial" w:cs="Arial"/>
          <w:i/>
          <w:lang w:eastAsia="de-DE"/>
        </w:rPr>
        <w:t>Mostellaria</w:t>
      </w:r>
      <w:proofErr w:type="spellEnd"/>
      <w:r w:rsidRPr="005D0419">
        <w:rPr>
          <w:rFonts w:ascii="Arial" w:eastAsia="Times New Roman" w:hAnsi="Arial" w:cs="Arial"/>
          <w:lang w:eastAsia="de-DE"/>
        </w:rPr>
        <w:t xml:space="preserve"> des Dichters T. </w:t>
      </w:r>
      <w:proofErr w:type="spellStart"/>
      <w:r w:rsidRPr="005D0419">
        <w:rPr>
          <w:rFonts w:ascii="Arial" w:eastAsia="Times New Roman" w:hAnsi="Arial" w:cs="Arial"/>
          <w:lang w:eastAsia="de-DE"/>
        </w:rPr>
        <w:t>Macchius</w:t>
      </w:r>
      <w:proofErr w:type="spellEnd"/>
      <w:r w:rsidRPr="005D0419">
        <w:rPr>
          <w:rFonts w:ascii="Arial" w:eastAsia="Times New Roman" w:hAnsi="Arial" w:cs="Arial"/>
          <w:lang w:eastAsia="de-DE"/>
        </w:rPr>
        <w:t xml:space="preserve"> Plautus richtet der Händler </w:t>
      </w:r>
      <w:proofErr w:type="spellStart"/>
      <w:r w:rsidRPr="005D0419">
        <w:rPr>
          <w:rFonts w:ascii="Arial" w:eastAsia="Times New Roman" w:hAnsi="Arial" w:cs="Arial"/>
          <w:lang w:eastAsia="de-DE"/>
        </w:rPr>
        <w:t>Theopropides</w:t>
      </w:r>
      <w:proofErr w:type="spellEnd"/>
      <w:r w:rsidRPr="005D0419">
        <w:rPr>
          <w:rFonts w:ascii="Arial" w:eastAsia="Times New Roman" w:hAnsi="Arial" w:cs="Arial"/>
          <w:lang w:eastAsia="de-DE"/>
        </w:rPr>
        <w:t xml:space="preserve"> ein Gebet an Neptun, nachdem er mit knapper Not einen Seesturm überlebt hat, bei dem er sein ganzes Hab und Gut verlor. Das Gebet ist </w:t>
      </w:r>
      <w:proofErr w:type="gramStart"/>
      <w:r w:rsidRPr="005D0419">
        <w:rPr>
          <w:rFonts w:ascii="Arial" w:eastAsia="Times New Roman" w:hAnsi="Arial" w:cs="Arial"/>
          <w:lang w:eastAsia="de-DE"/>
        </w:rPr>
        <w:t>durchaus doppeldeutig</w:t>
      </w:r>
      <w:proofErr w:type="gramEnd"/>
      <w:r w:rsidRPr="005D0419">
        <w:rPr>
          <w:rFonts w:ascii="Arial" w:eastAsia="Times New Roman" w:hAnsi="Arial" w:cs="Arial"/>
          <w:lang w:eastAsia="de-DE"/>
        </w:rPr>
        <w:t xml:space="preserve">: </w:t>
      </w:r>
      <w:proofErr w:type="spellStart"/>
      <w:r w:rsidRPr="005D0419">
        <w:rPr>
          <w:rFonts w:ascii="Arial" w:eastAsia="Times New Roman" w:hAnsi="Arial" w:cs="Arial"/>
          <w:lang w:eastAsia="de-DE"/>
        </w:rPr>
        <w:t>Theopropides</w:t>
      </w:r>
      <w:proofErr w:type="spellEnd"/>
      <w:r w:rsidRPr="005D0419">
        <w:rPr>
          <w:rFonts w:ascii="Arial" w:eastAsia="Times New Roman" w:hAnsi="Arial" w:cs="Arial"/>
          <w:lang w:eastAsia="de-DE"/>
        </w:rPr>
        <w:t xml:space="preserve"> schwört, dass er nie wieder ein Schiff betreten wird; sein Dank an Neptun, dass er ihn hat überleben lassen, ist also nicht ganz ernst zu nehmen. </w:t>
      </w:r>
    </w:p>
    <w:p w14:paraId="441BB7CD" w14:textId="0A0F4CC1" w:rsidR="00896E53" w:rsidRPr="005D0419" w:rsidRDefault="00896E53" w:rsidP="00EC2399">
      <w:pPr>
        <w:spacing w:after="80"/>
        <w:jc w:val="both"/>
        <w:rPr>
          <w:rFonts w:ascii="Arial" w:eastAsia="Times New Roman" w:hAnsi="Arial" w:cs="Arial"/>
          <w:lang w:eastAsia="de-DE"/>
        </w:rPr>
      </w:pPr>
      <w:r w:rsidRPr="005D0419">
        <w:rPr>
          <w:rFonts w:ascii="Arial" w:eastAsia="Times New Roman" w:hAnsi="Arial" w:cs="Arial"/>
          <w:lang w:eastAsia="de-DE"/>
        </w:rPr>
        <w:t xml:space="preserve">In dem großen Epos der Römer, Vergils </w:t>
      </w:r>
      <w:r w:rsidRPr="005D0419">
        <w:rPr>
          <w:rFonts w:ascii="Arial" w:eastAsia="Times New Roman" w:hAnsi="Arial" w:cs="Arial"/>
          <w:i/>
          <w:lang w:eastAsia="de-DE"/>
        </w:rPr>
        <w:t>Aeneis</w:t>
      </w:r>
      <w:r w:rsidRPr="005D0419">
        <w:rPr>
          <w:rFonts w:ascii="Arial" w:eastAsia="Times New Roman" w:hAnsi="Arial" w:cs="Arial"/>
          <w:lang w:eastAsia="de-DE"/>
        </w:rPr>
        <w:t>, wird Neptun positiver dargestellt. Dort ge</w:t>
      </w:r>
      <w:r w:rsidRPr="005D0419">
        <w:rPr>
          <w:rFonts w:ascii="Arial" w:eastAsia="Times New Roman" w:hAnsi="Arial" w:cs="Arial"/>
          <w:lang w:eastAsia="de-DE"/>
        </w:rPr>
        <w:softHyphen/>
        <w:t xml:space="preserve">raten die Troianer um Aeneas in einen Seesturm, den die Göttin </w:t>
      </w:r>
      <w:proofErr w:type="spellStart"/>
      <w:r w:rsidRPr="005D0419">
        <w:rPr>
          <w:rFonts w:ascii="Arial" w:eastAsia="Times New Roman" w:hAnsi="Arial" w:cs="Arial"/>
          <w:lang w:eastAsia="de-DE"/>
        </w:rPr>
        <w:t>Iuno</w:t>
      </w:r>
      <w:proofErr w:type="spellEnd"/>
      <w:r w:rsidRPr="005D0419">
        <w:rPr>
          <w:rFonts w:ascii="Arial" w:eastAsia="Times New Roman" w:hAnsi="Arial" w:cs="Arial"/>
          <w:lang w:eastAsia="de-DE"/>
        </w:rPr>
        <w:t xml:space="preserve"> veranlasste. Venus kann aber Neptun dazu überreden, die Winde zu zähmen, so dass Aeneas und seine Ge</w:t>
      </w:r>
      <w:r w:rsidRPr="005D0419">
        <w:rPr>
          <w:rFonts w:ascii="Arial" w:eastAsia="Times New Roman" w:hAnsi="Arial" w:cs="Arial"/>
          <w:lang w:eastAsia="de-DE"/>
        </w:rPr>
        <w:softHyphen/>
        <w:t>fährten überleben und bei Karthago an Land gehen.</w:t>
      </w:r>
    </w:p>
    <w:p w14:paraId="766718D9" w14:textId="3EA1D942" w:rsidR="00896E53" w:rsidRPr="005D0419" w:rsidRDefault="00896E53" w:rsidP="00EC2399">
      <w:pPr>
        <w:spacing w:after="80"/>
        <w:jc w:val="both"/>
        <w:rPr>
          <w:rFonts w:ascii="Arial" w:eastAsia="Times New Roman" w:hAnsi="Arial" w:cs="Arial"/>
          <w:lang w:eastAsia="de-DE"/>
        </w:rPr>
      </w:pPr>
      <w:r w:rsidRPr="005D0419">
        <w:rPr>
          <w:rFonts w:ascii="Arial" w:eastAsia="Times New Roman" w:hAnsi="Arial" w:cs="Arial"/>
          <w:lang w:eastAsia="de-DE"/>
        </w:rPr>
        <w:lastRenderedPageBreak/>
        <w:t xml:space="preserve">Sein </w:t>
      </w:r>
      <w:r w:rsidRPr="005D0419">
        <w:rPr>
          <w:rFonts w:ascii="Arial" w:eastAsia="Times New Roman" w:hAnsi="Arial" w:cs="Arial"/>
          <w:b/>
          <w:lang w:eastAsia="de-DE"/>
        </w:rPr>
        <w:t>Kennzeichen</w:t>
      </w:r>
      <w:r w:rsidRPr="005D0419">
        <w:rPr>
          <w:rFonts w:ascii="Arial" w:eastAsia="Times New Roman" w:hAnsi="Arial" w:cs="Arial"/>
          <w:lang w:eastAsia="de-DE"/>
        </w:rPr>
        <w:t xml:space="preserve"> ist der Dreizack, den man auch auf</w:t>
      </w:r>
      <w:r>
        <w:rPr>
          <w:rFonts w:ascii="Arial" w:eastAsia="Times New Roman" w:hAnsi="Arial" w:cs="Arial"/>
          <w:lang w:eastAsia="de-DE"/>
        </w:rPr>
        <w:t xml:space="preserve"> dem Foto einer Brunnenfigur er</w:t>
      </w:r>
      <w:r w:rsidRPr="005D0419">
        <w:rPr>
          <w:rFonts w:ascii="Arial" w:eastAsia="Times New Roman" w:hAnsi="Arial" w:cs="Arial"/>
          <w:lang w:eastAsia="de-DE"/>
        </w:rPr>
        <w:t>kennt.</w:t>
      </w:r>
    </w:p>
    <w:p w14:paraId="7184504B" w14:textId="76B615AC" w:rsidR="00DF0DC3" w:rsidRPr="005D0419" w:rsidRDefault="00896E53" w:rsidP="00896E53">
      <w:pPr>
        <w:spacing w:after="80"/>
        <w:jc w:val="both"/>
        <w:rPr>
          <w:rFonts w:ascii="Arial" w:hAnsi="Arial" w:cs="Arial"/>
          <w:vanish/>
        </w:rPr>
      </w:pPr>
      <w:r w:rsidRPr="00896E53">
        <w:rPr>
          <w:rFonts w:ascii="Arial" w:eastAsia="Times New Roman" w:hAnsi="Arial" w:cs="Arial"/>
          <w:b/>
          <w:bCs/>
          <w:sz w:val="20"/>
          <w:szCs w:val="20"/>
          <w:lang w:eastAsia="de-DE"/>
        </w:rPr>
        <w:t>Abbildung</w:t>
      </w:r>
      <w:r w:rsidRPr="005D0419">
        <w:rPr>
          <w:rFonts w:ascii="Arial" w:eastAsia="Times New Roman" w:hAnsi="Arial" w:cs="Arial"/>
          <w:lang w:eastAsia="de-DE"/>
        </w:rPr>
        <w:t>: N</w:t>
      </w:r>
      <w:r w:rsidRPr="005D0419">
        <w:rPr>
          <w:rFonts w:ascii="Arial" w:eastAsia="Times New Roman" w:hAnsi="Arial" w:cs="Arial"/>
          <w:sz w:val="20"/>
          <w:lang w:eastAsia="de-DE"/>
        </w:rPr>
        <w:t>eptun, der Gott des Meeres. Neptunbrunnen in der norditalienischen Stadt Triest (Pia</w:t>
      </w:r>
      <w:r w:rsidRPr="005D0419">
        <w:rPr>
          <w:rFonts w:ascii="Arial" w:eastAsia="Times New Roman" w:hAnsi="Arial" w:cs="Arial"/>
          <w:sz w:val="20"/>
          <w:lang w:eastAsia="de-DE"/>
        </w:rPr>
        <w:softHyphen/>
        <w:t xml:space="preserve">zza della </w:t>
      </w:r>
      <w:proofErr w:type="spellStart"/>
      <w:r w:rsidRPr="005D0419">
        <w:rPr>
          <w:rFonts w:ascii="Arial" w:eastAsia="Times New Roman" w:hAnsi="Arial" w:cs="Arial"/>
          <w:sz w:val="20"/>
          <w:lang w:eastAsia="de-DE"/>
        </w:rPr>
        <w:t>Borsa</w:t>
      </w:r>
      <w:proofErr w:type="spellEnd"/>
      <w:r w:rsidRPr="005D0419">
        <w:rPr>
          <w:rFonts w:ascii="Arial" w:eastAsia="Times New Roman" w:hAnsi="Arial" w:cs="Arial"/>
          <w:sz w:val="20"/>
          <w:lang w:eastAsia="de-DE"/>
        </w:rPr>
        <w:t>).</w:t>
      </w:r>
    </w:p>
    <w:tbl>
      <w:tblPr>
        <w:tblW w:w="4950" w:type="pct"/>
        <w:tblCellSpacing w:w="56" w:type="dxa"/>
        <w:tblCellMar>
          <w:top w:w="113" w:type="dxa"/>
          <w:left w:w="113" w:type="dxa"/>
          <w:bottom w:w="113" w:type="dxa"/>
          <w:right w:w="113" w:type="dxa"/>
        </w:tblCellMar>
        <w:tblLook w:val="04A0" w:firstRow="1" w:lastRow="0" w:firstColumn="1" w:lastColumn="0" w:noHBand="0" w:noVBand="1"/>
      </w:tblPr>
      <w:tblGrid>
        <w:gridCol w:w="9427"/>
      </w:tblGrid>
      <w:tr w:rsidR="00521827" w:rsidRPr="005D0419" w14:paraId="17F5CFC9" w14:textId="77777777" w:rsidTr="00620956">
        <w:trPr>
          <w:cantSplit/>
          <w:tblCellSpacing w:w="56" w:type="dxa"/>
        </w:trPr>
        <w:tc>
          <w:tcPr>
            <w:tcW w:w="9099" w:type="dxa"/>
            <w:vAlign w:val="center"/>
            <w:hideMark/>
          </w:tcPr>
          <w:p w14:paraId="7C094A73" w14:textId="63D6AABA" w:rsidR="00521827" w:rsidRPr="005D0419" w:rsidRDefault="00521827" w:rsidP="00EC2399">
            <w:pPr>
              <w:pStyle w:val="berschrift5"/>
              <w:jc w:val="both"/>
              <w:rPr>
                <w:rFonts w:ascii="Arial" w:hAnsi="Arial" w:cs="Arial"/>
                <w:lang w:eastAsia="de-DE"/>
              </w:rPr>
            </w:pPr>
            <w:proofErr w:type="spellStart"/>
            <w:r w:rsidRPr="005D0419">
              <w:rPr>
                <w:rFonts w:ascii="Arial" w:hAnsi="Arial" w:cs="Arial"/>
                <w:lang w:eastAsia="de-DE"/>
              </w:rPr>
              <w:t>Vulcanus</w:t>
            </w:r>
            <w:proofErr w:type="spellEnd"/>
            <w:r w:rsidR="002A39A7" w:rsidRPr="005D0419">
              <w:rPr>
                <w:rFonts w:ascii="Arial" w:hAnsi="Arial" w:cs="Arial"/>
                <w:lang w:eastAsia="de-DE"/>
              </w:rPr>
              <w:t>/</w:t>
            </w:r>
            <w:proofErr w:type="spellStart"/>
            <w:r w:rsidR="002A39A7" w:rsidRPr="005D0419">
              <w:rPr>
                <w:rFonts w:ascii="Arial" w:hAnsi="Arial" w:cs="Arial"/>
                <w:lang w:eastAsia="de-DE"/>
              </w:rPr>
              <w:t>Volcanus</w:t>
            </w:r>
            <w:proofErr w:type="spellEnd"/>
            <w:r w:rsidR="00620956" w:rsidRPr="005D0419">
              <w:rPr>
                <w:rFonts w:ascii="Arial" w:hAnsi="Arial" w:cs="Arial"/>
                <w:lang w:eastAsia="de-DE"/>
              </w:rPr>
              <w:t>/ Hephaistos</w:t>
            </w:r>
          </w:p>
          <w:p w14:paraId="0B7A0BB3" w14:textId="77777777" w:rsidR="00521827" w:rsidRPr="005D0419" w:rsidRDefault="00521827" w:rsidP="00EC2399">
            <w:pPr>
              <w:spacing w:after="80"/>
              <w:jc w:val="both"/>
              <w:rPr>
                <w:rFonts w:ascii="Arial" w:eastAsia="Times New Roman" w:hAnsi="Arial" w:cs="Arial"/>
                <w:lang w:eastAsia="de-DE"/>
              </w:rPr>
            </w:pPr>
            <w:r w:rsidRPr="005D0419">
              <w:rPr>
                <w:rFonts w:ascii="Arial" w:eastAsia="Times New Roman" w:hAnsi="Arial" w:cs="Arial"/>
                <w:lang w:eastAsia="de-DE"/>
              </w:rPr>
              <w:t>Der griechische Gott He</w:t>
            </w:r>
            <w:r w:rsidR="00B61B98">
              <w:rPr>
                <w:rFonts w:ascii="Arial" w:eastAsia="Times New Roman" w:hAnsi="Arial" w:cs="Arial"/>
                <w:lang w:eastAsia="de-DE"/>
              </w:rPr>
              <w:softHyphen/>
            </w:r>
            <w:r w:rsidRPr="005D0419">
              <w:rPr>
                <w:rFonts w:ascii="Arial" w:eastAsia="Times New Roman" w:hAnsi="Arial" w:cs="Arial"/>
                <w:lang w:eastAsia="de-DE"/>
              </w:rPr>
              <w:t>phaistos, Gott der Schmiede</w:t>
            </w:r>
            <w:r w:rsidR="00B61B98">
              <w:rPr>
                <w:rFonts w:ascii="Arial" w:eastAsia="Times New Roman" w:hAnsi="Arial" w:cs="Arial"/>
                <w:lang w:eastAsia="de-DE"/>
              </w:rPr>
              <w:softHyphen/>
            </w:r>
            <w:r w:rsidRPr="005D0419">
              <w:rPr>
                <w:rFonts w:ascii="Arial" w:eastAsia="Times New Roman" w:hAnsi="Arial" w:cs="Arial"/>
                <w:lang w:eastAsia="de-DE"/>
              </w:rPr>
              <w:t xml:space="preserve">kunst und der Vulkane, hieß bei den Römern </w:t>
            </w:r>
            <w:proofErr w:type="spellStart"/>
            <w:r w:rsidRPr="005D0419">
              <w:rPr>
                <w:rFonts w:ascii="Arial" w:eastAsia="Times New Roman" w:hAnsi="Arial" w:cs="Arial"/>
                <w:lang w:eastAsia="de-DE"/>
              </w:rPr>
              <w:t>Vulcanus</w:t>
            </w:r>
            <w:proofErr w:type="spellEnd"/>
            <w:r w:rsidRPr="005D0419">
              <w:rPr>
                <w:rFonts w:ascii="Arial" w:eastAsia="Times New Roman" w:hAnsi="Arial" w:cs="Arial"/>
                <w:lang w:eastAsia="de-DE"/>
              </w:rPr>
              <w:t xml:space="preserve">. </w:t>
            </w:r>
          </w:p>
          <w:p w14:paraId="641F977C" w14:textId="77777777" w:rsidR="00521827" w:rsidRPr="005D0419" w:rsidRDefault="00521827" w:rsidP="00EC2399">
            <w:pPr>
              <w:spacing w:after="80"/>
              <w:jc w:val="both"/>
              <w:rPr>
                <w:rFonts w:ascii="Arial" w:eastAsia="Times New Roman" w:hAnsi="Arial" w:cs="Arial"/>
                <w:lang w:eastAsia="de-DE"/>
              </w:rPr>
            </w:pPr>
            <w:proofErr w:type="spellStart"/>
            <w:r w:rsidRPr="005D0419">
              <w:rPr>
                <w:rFonts w:ascii="Arial" w:eastAsia="Times New Roman" w:hAnsi="Arial" w:cs="Arial"/>
                <w:lang w:eastAsia="de-DE"/>
              </w:rPr>
              <w:t>Vulcanus</w:t>
            </w:r>
            <w:proofErr w:type="spellEnd"/>
            <w:r w:rsidRPr="005D0419">
              <w:rPr>
                <w:rFonts w:ascii="Arial" w:eastAsia="Times New Roman" w:hAnsi="Arial" w:cs="Arial"/>
                <w:lang w:eastAsia="de-DE"/>
              </w:rPr>
              <w:t xml:space="preserve"> war mit Venus verheiratet. Berühmt ist die Geschichte von Venus' Ehebruch mit Mars / Ares, bei dem sie von ihrem Gatten erwischt wurden. Hephaistos schmiedete da</w:t>
            </w:r>
            <w:r w:rsidR="00EC2399" w:rsidRPr="005D0419">
              <w:rPr>
                <w:rFonts w:ascii="Arial" w:eastAsia="Times New Roman" w:hAnsi="Arial" w:cs="Arial"/>
                <w:lang w:eastAsia="de-DE"/>
              </w:rPr>
              <w:softHyphen/>
            </w:r>
            <w:r w:rsidRPr="005D0419">
              <w:rPr>
                <w:rFonts w:ascii="Arial" w:eastAsia="Times New Roman" w:hAnsi="Arial" w:cs="Arial"/>
                <w:lang w:eastAsia="de-DE"/>
              </w:rPr>
              <w:t xml:space="preserve">raufhin ein eisernes Netz, das er über die beiden Liebhaber warf. </w:t>
            </w:r>
          </w:p>
          <w:p w14:paraId="3A66E1EB" w14:textId="426A5C73" w:rsidR="00521827" w:rsidRPr="003564A3" w:rsidRDefault="00EC2399" w:rsidP="003564A3">
            <w:pPr>
              <w:pStyle w:val="StandardWeb"/>
              <w:jc w:val="both"/>
              <w:rPr>
                <w:rFonts w:ascii="Arial" w:hAnsi="Arial" w:cs="Arial"/>
                <w:sz w:val="22"/>
                <w:szCs w:val="22"/>
              </w:rPr>
            </w:pPr>
            <w:r w:rsidRPr="005D0419">
              <w:rPr>
                <w:rStyle w:val="Fett"/>
                <w:rFonts w:ascii="Arial" w:hAnsi="Arial" w:cs="Arial"/>
                <w:sz w:val="22"/>
                <w:szCs w:val="22"/>
              </w:rPr>
              <w:t>Kennzeichen</w:t>
            </w:r>
            <w:r w:rsidRPr="005D0419">
              <w:rPr>
                <w:rFonts w:ascii="Arial" w:hAnsi="Arial" w:cs="Arial"/>
                <w:sz w:val="22"/>
                <w:szCs w:val="22"/>
              </w:rPr>
              <w:t>: der Hammer und ein Filzhut.</w:t>
            </w:r>
            <w:r w:rsidR="00896E53">
              <w:rPr>
                <w:rFonts w:ascii="Arial" w:hAnsi="Arial" w:cs="Arial"/>
                <w:sz w:val="22"/>
                <w:szCs w:val="22"/>
              </w:rPr>
              <w:t xml:space="preserve"> </w:t>
            </w:r>
          </w:p>
        </w:tc>
      </w:tr>
    </w:tbl>
    <w:p w14:paraId="00C1F1F9" w14:textId="7ACD47CE" w:rsidR="00896E53" w:rsidRPr="005D0419" w:rsidRDefault="00896E53" w:rsidP="00EC2399">
      <w:pPr>
        <w:pStyle w:val="berschrift5"/>
        <w:jc w:val="both"/>
        <w:rPr>
          <w:rFonts w:ascii="Arial" w:hAnsi="Arial" w:cs="Arial"/>
          <w:lang w:eastAsia="de-DE"/>
        </w:rPr>
      </w:pPr>
      <w:r w:rsidRPr="005D0419">
        <w:rPr>
          <w:rFonts w:ascii="Arial" w:hAnsi="Arial" w:cs="Arial"/>
          <w:lang w:eastAsia="de-DE"/>
        </w:rPr>
        <w:t>Bacchus/Liber/</w:t>
      </w:r>
      <w:r>
        <w:rPr>
          <w:rFonts w:ascii="Arial" w:hAnsi="Arial" w:cs="Arial"/>
          <w:lang w:eastAsia="de-DE"/>
        </w:rPr>
        <w:br/>
      </w:r>
      <w:r w:rsidRPr="005D0419">
        <w:rPr>
          <w:rFonts w:ascii="Arial" w:hAnsi="Arial" w:cs="Arial"/>
          <w:lang w:eastAsia="de-DE"/>
        </w:rPr>
        <w:t>Dionysos</w:t>
      </w:r>
    </w:p>
    <w:p w14:paraId="2B6C809A" w14:textId="6BA030C4" w:rsidR="00896E53" w:rsidRDefault="00896E53" w:rsidP="00EC2399">
      <w:pPr>
        <w:spacing w:after="80" w:line="319" w:lineRule="auto"/>
        <w:jc w:val="both"/>
        <w:rPr>
          <w:rFonts w:ascii="Arial" w:eastAsia="Times New Roman" w:hAnsi="Arial" w:cs="Arial"/>
          <w:lang w:eastAsia="de-DE"/>
        </w:rPr>
      </w:pPr>
      <w:r w:rsidRPr="005D0419">
        <w:rPr>
          <w:rFonts w:ascii="Arial" w:eastAsia="Times New Roman" w:hAnsi="Arial" w:cs="Arial"/>
          <w:lang w:eastAsia="de-DE"/>
        </w:rPr>
        <w:t xml:space="preserve">Die Römer nahmen viel von dem griechischen Gott </w:t>
      </w:r>
      <w:r w:rsidRPr="005D0419">
        <w:rPr>
          <w:rFonts w:ascii="Arial" w:eastAsia="Times New Roman" w:hAnsi="Arial" w:cs="Arial"/>
          <w:b/>
          <w:bCs/>
          <w:lang w:eastAsia="de-DE"/>
        </w:rPr>
        <w:t>Dio</w:t>
      </w:r>
      <w:r w:rsidRPr="005D0419">
        <w:rPr>
          <w:rFonts w:ascii="Arial" w:eastAsia="Times New Roman" w:hAnsi="Arial" w:cs="Arial"/>
          <w:b/>
          <w:bCs/>
          <w:lang w:eastAsia="de-DE"/>
        </w:rPr>
        <w:softHyphen/>
        <w:t>nysos</w:t>
      </w:r>
      <w:r w:rsidRPr="005D0419">
        <w:rPr>
          <w:rFonts w:ascii="Arial" w:eastAsia="Times New Roman" w:hAnsi="Arial" w:cs="Arial"/>
          <w:lang w:eastAsia="de-DE"/>
        </w:rPr>
        <w:t xml:space="preserve"> in ihren Gott Bacchus auf. Er war der Gott des Wei</w:t>
      </w:r>
      <w:r w:rsidRPr="005D0419">
        <w:rPr>
          <w:rFonts w:ascii="Arial" w:eastAsia="Times New Roman" w:hAnsi="Arial" w:cs="Arial"/>
          <w:lang w:eastAsia="de-DE"/>
        </w:rPr>
        <w:softHyphen/>
        <w:t>nes, der Feier und der Frucht</w:t>
      </w:r>
      <w:r w:rsidRPr="005D0419">
        <w:rPr>
          <w:rFonts w:ascii="Arial" w:eastAsia="Times New Roman" w:hAnsi="Arial" w:cs="Arial"/>
          <w:lang w:eastAsia="de-DE"/>
        </w:rPr>
        <w:softHyphen/>
        <w:t>barkeit.</w:t>
      </w:r>
    </w:p>
    <w:p w14:paraId="7C8E4EB0" w14:textId="30489848" w:rsidR="00896E53" w:rsidRPr="005D0419" w:rsidRDefault="00896E53" w:rsidP="00EC2399">
      <w:pPr>
        <w:spacing w:after="80" w:line="319" w:lineRule="auto"/>
        <w:jc w:val="both"/>
        <w:rPr>
          <w:rFonts w:ascii="Arial" w:eastAsia="Times New Roman" w:hAnsi="Arial" w:cs="Arial"/>
          <w:lang w:eastAsia="de-DE"/>
        </w:rPr>
      </w:pPr>
      <w:r>
        <w:rPr>
          <w:rFonts w:ascii="Arial" w:eastAsia="Times New Roman" w:hAnsi="Arial" w:cs="Arial"/>
          <w:noProof/>
          <w:sz w:val="20"/>
          <w:szCs w:val="20"/>
          <w:lang w:eastAsia="de-DE"/>
        </w:rPr>
        <w:drawing>
          <wp:anchor distT="0" distB="0" distL="114300" distR="114300" simplePos="0" relativeHeight="251671040" behindDoc="0" locked="0" layoutInCell="1" allowOverlap="1" wp14:anchorId="7790199E" wp14:editId="5EB195CD">
            <wp:simplePos x="0" y="0"/>
            <wp:positionH relativeFrom="column">
              <wp:posOffset>2521585</wp:posOffset>
            </wp:positionH>
            <wp:positionV relativeFrom="paragraph">
              <wp:posOffset>399415</wp:posOffset>
            </wp:positionV>
            <wp:extent cx="3328670" cy="2796540"/>
            <wp:effectExtent l="0" t="0" r="5080" b="381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cchus-glyptothek.jpg"/>
                    <pic:cNvPicPr/>
                  </pic:nvPicPr>
                  <pic:blipFill>
                    <a:blip r:embed="rId20">
                      <a:extLst>
                        <a:ext uri="{28A0092B-C50C-407E-A947-70E740481C1C}">
                          <a14:useLocalDpi xmlns:a14="http://schemas.microsoft.com/office/drawing/2010/main" val="0"/>
                        </a:ext>
                      </a:extLst>
                    </a:blip>
                    <a:stretch>
                      <a:fillRect/>
                    </a:stretch>
                  </pic:blipFill>
                  <pic:spPr>
                    <a:xfrm>
                      <a:off x="0" y="0"/>
                      <a:ext cx="3328670" cy="2796540"/>
                    </a:xfrm>
                    <a:prstGeom prst="rect">
                      <a:avLst/>
                    </a:prstGeom>
                  </pic:spPr>
                </pic:pic>
              </a:graphicData>
            </a:graphic>
            <wp14:sizeRelH relativeFrom="page">
              <wp14:pctWidth>0</wp14:pctWidth>
            </wp14:sizeRelH>
            <wp14:sizeRelV relativeFrom="page">
              <wp14:pctHeight>0</wp14:pctHeight>
            </wp14:sizeRelV>
          </wp:anchor>
        </w:drawing>
      </w:r>
      <w:r w:rsidRPr="005D0419">
        <w:rPr>
          <w:rFonts w:ascii="Arial" w:eastAsia="Times New Roman" w:hAnsi="Arial" w:cs="Arial"/>
          <w:lang w:eastAsia="de-DE"/>
        </w:rPr>
        <w:t>„</w:t>
      </w:r>
      <w:r w:rsidRPr="005D0419">
        <w:rPr>
          <w:rFonts w:ascii="Arial" w:eastAsia="Times New Roman" w:hAnsi="Arial" w:cs="Arial"/>
          <w:i/>
          <w:iCs/>
          <w:lang w:eastAsia="de-DE"/>
        </w:rPr>
        <w:t>Bacchus!“</w:t>
      </w:r>
      <w:r w:rsidRPr="005D0419">
        <w:rPr>
          <w:rFonts w:ascii="Arial" w:eastAsia="Times New Roman" w:hAnsi="Arial" w:cs="Arial"/>
          <w:lang w:eastAsia="de-DE"/>
        </w:rPr>
        <w:t xml:space="preserve"> war zunächst ein</w:t>
      </w:r>
      <w:r>
        <w:rPr>
          <w:rFonts w:ascii="Arial" w:eastAsia="Times New Roman" w:hAnsi="Arial" w:cs="Arial"/>
          <w:lang w:eastAsia="de-DE"/>
        </w:rPr>
        <w:t>e</w:t>
      </w:r>
      <w:r w:rsidRPr="005D0419">
        <w:rPr>
          <w:rFonts w:ascii="Arial" w:eastAsia="Times New Roman" w:hAnsi="Arial" w:cs="Arial"/>
          <w:lang w:eastAsia="de-DE"/>
        </w:rPr>
        <w:t xml:space="preserve"> Formel, die dem Anruf des Gottes diente. Der altitalische Gott des Festes und des Wei</w:t>
      </w:r>
      <w:r w:rsidRPr="005D0419">
        <w:rPr>
          <w:rFonts w:ascii="Arial" w:eastAsia="Times New Roman" w:hAnsi="Arial" w:cs="Arial"/>
          <w:lang w:eastAsia="de-DE"/>
        </w:rPr>
        <w:softHyphen/>
        <w:t xml:space="preserve">nes hieß </w:t>
      </w:r>
      <w:r w:rsidRPr="005D0419">
        <w:rPr>
          <w:rFonts w:ascii="Arial" w:eastAsia="Times New Roman" w:hAnsi="Arial" w:cs="Arial"/>
          <w:i/>
          <w:iCs/>
          <w:lang w:eastAsia="de-DE"/>
        </w:rPr>
        <w:t>Liber</w:t>
      </w:r>
      <w:r w:rsidRPr="005D0419">
        <w:rPr>
          <w:rFonts w:ascii="Arial" w:eastAsia="Times New Roman" w:hAnsi="Arial" w:cs="Arial"/>
          <w:lang w:eastAsia="de-DE"/>
        </w:rPr>
        <w:t>, und so nann</w:t>
      </w:r>
      <w:r w:rsidRPr="005D0419">
        <w:rPr>
          <w:rFonts w:ascii="Arial" w:eastAsia="Times New Roman" w:hAnsi="Arial" w:cs="Arial"/>
          <w:lang w:eastAsia="de-DE"/>
        </w:rPr>
        <w:softHyphen/>
        <w:t>ten ihn die Römer bei ihren Festen auch gewöhnlich. In der Dichtung wird aber meis</w:t>
      </w:r>
      <w:r w:rsidRPr="005D0419">
        <w:rPr>
          <w:rFonts w:ascii="Arial" w:eastAsia="Times New Roman" w:hAnsi="Arial" w:cs="Arial"/>
          <w:lang w:eastAsia="de-DE"/>
        </w:rPr>
        <w:softHyphen/>
        <w:t xml:space="preserve">tens der Name </w:t>
      </w:r>
      <w:r w:rsidRPr="005D0419">
        <w:rPr>
          <w:rFonts w:ascii="Arial" w:eastAsia="Times New Roman" w:hAnsi="Arial" w:cs="Arial"/>
          <w:i/>
          <w:iCs/>
          <w:lang w:eastAsia="de-DE"/>
        </w:rPr>
        <w:t>Bacchus</w:t>
      </w:r>
      <w:r w:rsidRPr="005D0419">
        <w:rPr>
          <w:rFonts w:ascii="Arial" w:eastAsia="Times New Roman" w:hAnsi="Arial" w:cs="Arial"/>
          <w:lang w:eastAsia="de-DE"/>
        </w:rPr>
        <w:t xml:space="preserve"> ver</w:t>
      </w:r>
      <w:r w:rsidRPr="005D0419">
        <w:rPr>
          <w:rFonts w:ascii="Arial" w:eastAsia="Times New Roman" w:hAnsi="Arial" w:cs="Arial"/>
          <w:lang w:eastAsia="de-DE"/>
        </w:rPr>
        <w:softHyphen/>
        <w:t>wendet. Um 500 v. Chr. wurde der Kult des Dionysos aus Griechenland nach Rom eingeführt. Dort verehrte man ihn zusammen mit der Göttin Ceres, die auch für die Fruchtbarkeit zuständig war. </w:t>
      </w:r>
    </w:p>
    <w:p w14:paraId="7A6DAADC" w14:textId="05849059" w:rsidR="00896E53" w:rsidRDefault="00896E53" w:rsidP="00896E53">
      <w:pPr>
        <w:spacing w:after="80" w:line="319" w:lineRule="auto"/>
        <w:jc w:val="both"/>
        <w:rPr>
          <w:rFonts w:ascii="Arial" w:eastAsia="Times New Roman" w:hAnsi="Arial" w:cs="Arial"/>
          <w:lang w:eastAsia="de-DE"/>
        </w:rPr>
      </w:pPr>
      <w:r w:rsidRPr="005D0419">
        <w:rPr>
          <w:rFonts w:ascii="Arial" w:eastAsia="Times New Roman" w:hAnsi="Arial" w:cs="Arial"/>
          <w:lang w:eastAsia="de-DE"/>
        </w:rPr>
        <w:t xml:space="preserve">Die </w:t>
      </w:r>
      <w:proofErr w:type="spellStart"/>
      <w:r w:rsidRPr="00896E53">
        <w:rPr>
          <w:rFonts w:ascii="Arial" w:eastAsia="Times New Roman" w:hAnsi="Arial" w:cs="Arial"/>
          <w:lang w:eastAsia="de-DE"/>
        </w:rPr>
        <w:t>ludi</w:t>
      </w:r>
      <w:proofErr w:type="spellEnd"/>
      <w:r w:rsidRPr="00896E53">
        <w:rPr>
          <w:rFonts w:ascii="Arial" w:eastAsia="Times New Roman" w:hAnsi="Arial" w:cs="Arial"/>
          <w:lang w:eastAsia="de-DE"/>
        </w:rPr>
        <w:t xml:space="preserve"> </w:t>
      </w:r>
      <w:proofErr w:type="spellStart"/>
      <w:r w:rsidRPr="00896E53">
        <w:rPr>
          <w:rFonts w:ascii="Arial" w:eastAsia="Times New Roman" w:hAnsi="Arial" w:cs="Arial"/>
          <w:lang w:eastAsia="de-DE"/>
        </w:rPr>
        <w:t>Cereales</w:t>
      </w:r>
      <w:proofErr w:type="spellEnd"/>
      <w:r w:rsidRPr="005D0419">
        <w:rPr>
          <w:rFonts w:ascii="Arial" w:eastAsia="Times New Roman" w:hAnsi="Arial" w:cs="Arial"/>
          <w:lang w:eastAsia="de-DE"/>
        </w:rPr>
        <w:t xml:space="preserve"> und die </w:t>
      </w:r>
      <w:proofErr w:type="spellStart"/>
      <w:r w:rsidRPr="00896E53">
        <w:rPr>
          <w:rFonts w:ascii="Arial" w:eastAsia="Times New Roman" w:hAnsi="Arial" w:cs="Arial"/>
          <w:lang w:eastAsia="de-DE"/>
        </w:rPr>
        <w:t>Liberalia</w:t>
      </w:r>
      <w:proofErr w:type="spellEnd"/>
      <w:r w:rsidRPr="005D0419">
        <w:rPr>
          <w:rFonts w:ascii="Arial" w:eastAsia="Times New Roman" w:hAnsi="Arial" w:cs="Arial"/>
          <w:lang w:eastAsia="de-DE"/>
        </w:rPr>
        <w:t xml:space="preserve"> waren zwei Feste, bei denen der Gott verehrt wurde. Man kann sie sich als Weinfeste mit religiösen </w:t>
      </w:r>
      <w:r w:rsidRPr="00896E53">
        <w:rPr>
          <w:rFonts w:ascii="Arial" w:eastAsia="Times New Roman" w:hAnsi="Arial" w:cs="Arial"/>
          <w:lang w:eastAsia="de-DE"/>
        </w:rPr>
        <w:t>Gehalten vorstellen.</w:t>
      </w:r>
    </w:p>
    <w:p w14:paraId="5C40B853" w14:textId="14B50A0F" w:rsidR="00896E53" w:rsidRDefault="005944C6" w:rsidP="00896E53">
      <w:pPr>
        <w:spacing w:before="240" w:after="80" w:line="276" w:lineRule="auto"/>
        <w:jc w:val="both"/>
        <w:rPr>
          <w:rFonts w:ascii="Arial" w:eastAsia="Times New Roman" w:hAnsi="Arial" w:cs="Arial"/>
          <w:lang w:eastAsia="de-DE"/>
        </w:rPr>
      </w:pPr>
      <w:r w:rsidRPr="005944C6">
        <w:rPr>
          <w:b/>
          <w:sz w:val="20"/>
          <w:szCs w:val="20"/>
        </w:rPr>
        <w:t>Abbildung</w:t>
      </w:r>
      <w:r>
        <w:rPr>
          <w:sz w:val="20"/>
          <w:szCs w:val="20"/>
        </w:rPr>
        <w:t xml:space="preserve">: </w:t>
      </w:r>
      <w:r w:rsidR="00896E53">
        <w:rPr>
          <w:sz w:val="20"/>
          <w:szCs w:val="20"/>
        </w:rPr>
        <w:t>Statue des Bacchus mit dem Leopardenfell, Glyptothek München. Wiedergabe mit freundlicher Genehmigung der Staatlichen Antikensammlungen.</w:t>
      </w:r>
    </w:p>
    <w:p w14:paraId="39EC327A" w14:textId="77777777" w:rsidR="00896E53" w:rsidRDefault="00896E53" w:rsidP="00EC2399">
      <w:pPr>
        <w:spacing w:after="80" w:line="319" w:lineRule="auto"/>
        <w:jc w:val="both"/>
        <w:rPr>
          <w:rFonts w:ascii="Arial" w:eastAsia="Times New Roman" w:hAnsi="Arial" w:cs="Arial"/>
          <w:lang w:eastAsia="de-DE"/>
        </w:rPr>
      </w:pPr>
    </w:p>
    <w:p w14:paraId="3559427F" w14:textId="77777777" w:rsidR="00896E53" w:rsidRPr="005D0419" w:rsidRDefault="00896E53" w:rsidP="00EC2399">
      <w:pPr>
        <w:spacing w:after="80"/>
        <w:jc w:val="both"/>
        <w:rPr>
          <w:rFonts w:ascii="Arial" w:eastAsia="Times New Roman" w:hAnsi="Arial" w:cs="Arial"/>
          <w:lang w:eastAsia="de-DE"/>
        </w:rPr>
      </w:pPr>
      <w:r w:rsidRPr="005D0419">
        <w:rPr>
          <w:rFonts w:ascii="Arial" w:eastAsia="Times New Roman" w:hAnsi="Arial" w:cs="Arial"/>
          <w:b/>
          <w:bCs/>
          <w:lang w:eastAsia="de-DE"/>
        </w:rPr>
        <w:t>Politik</w:t>
      </w:r>
      <w:r w:rsidRPr="005D0419">
        <w:rPr>
          <w:rFonts w:ascii="Arial" w:eastAsia="Times New Roman" w:hAnsi="Arial" w:cs="Arial"/>
          <w:lang w:eastAsia="de-DE"/>
        </w:rPr>
        <w:t xml:space="preserve">: Im Jahr 186 v. Chr. gab es den so genannten Bacchanalien-Skandal. Es ist in der Forschung umstritten, was damals wirklich geschah; zwar gibt es einen Bericht beim </w:t>
      </w:r>
      <w:r w:rsidRPr="005D0419">
        <w:rPr>
          <w:rFonts w:ascii="Arial" w:eastAsia="Times New Roman" w:hAnsi="Arial" w:cs="Arial"/>
          <w:lang w:eastAsia="de-DE"/>
        </w:rPr>
        <w:lastRenderedPageBreak/>
        <w:t>römischen Historiker Livius, dessen Glaubwürdigkeit aber umstritten ist. Aus dem auf einer Bronzetafel über</w:t>
      </w:r>
      <w:r w:rsidRPr="005D0419">
        <w:rPr>
          <w:rFonts w:ascii="Arial" w:eastAsia="Times New Roman" w:hAnsi="Arial" w:cs="Arial"/>
          <w:lang w:eastAsia="de-DE"/>
        </w:rPr>
        <w:softHyphen/>
        <w:t>lieferten Text des Erlasses und aus den Angaben bei Livius kann man schließen, dass der römische Senat sich an Feiern für den Gott störte und Festvereine verbot.</w:t>
      </w:r>
    </w:p>
    <w:p w14:paraId="3C58C340" w14:textId="77777777" w:rsidR="00896E53" w:rsidRPr="005D0419" w:rsidRDefault="00896E53" w:rsidP="00EC2399">
      <w:pPr>
        <w:tabs>
          <w:tab w:val="left" w:pos="3327"/>
        </w:tabs>
        <w:spacing w:after="80"/>
        <w:rPr>
          <w:rFonts w:ascii="Arial" w:eastAsia="Times New Roman" w:hAnsi="Arial" w:cs="Arial"/>
          <w:lang w:eastAsia="de-DE"/>
        </w:rPr>
      </w:pPr>
      <w:r w:rsidRPr="005D0419">
        <w:rPr>
          <w:rFonts w:ascii="Arial" w:eastAsia="Times New Roman" w:hAnsi="Arial" w:cs="Arial"/>
          <w:b/>
          <w:lang w:eastAsia="de-DE"/>
        </w:rPr>
        <w:t>Kennzeichen</w:t>
      </w:r>
      <w:r w:rsidRPr="005D0419">
        <w:rPr>
          <w:rFonts w:ascii="Arial" w:eastAsia="Times New Roman" w:hAnsi="Arial" w:cs="Arial"/>
          <w:lang w:eastAsia="de-DE"/>
        </w:rPr>
        <w:t>: Die Weintraube und als Tier der Tiger.</w:t>
      </w:r>
    </w:p>
    <w:tbl>
      <w:tblPr>
        <w:tblW w:w="4950" w:type="pct"/>
        <w:tblCellSpacing w:w="56" w:type="dxa"/>
        <w:tblCellMar>
          <w:top w:w="113" w:type="dxa"/>
          <w:left w:w="113" w:type="dxa"/>
          <w:bottom w:w="113" w:type="dxa"/>
          <w:right w:w="113" w:type="dxa"/>
        </w:tblCellMar>
        <w:tblLook w:val="04A0" w:firstRow="1" w:lastRow="0" w:firstColumn="1" w:lastColumn="0" w:noHBand="0" w:noVBand="1"/>
      </w:tblPr>
      <w:tblGrid>
        <w:gridCol w:w="3327"/>
        <w:gridCol w:w="6100"/>
      </w:tblGrid>
      <w:tr w:rsidR="00371B93" w:rsidRPr="005D0419" w14:paraId="3B49DE01" w14:textId="77777777" w:rsidTr="00620956">
        <w:trPr>
          <w:cantSplit/>
          <w:trHeight w:val="4050"/>
          <w:tblCellSpacing w:w="56" w:type="dxa"/>
        </w:trPr>
        <w:tc>
          <w:tcPr>
            <w:tcW w:w="3141" w:type="dxa"/>
            <w:vAlign w:val="center"/>
            <w:hideMark/>
          </w:tcPr>
          <w:p w14:paraId="5E717F05" w14:textId="77777777" w:rsidR="00012F37" w:rsidRPr="005D0419" w:rsidRDefault="00012F37" w:rsidP="00EC2399">
            <w:pPr>
              <w:pStyle w:val="berschrift5"/>
              <w:jc w:val="both"/>
              <w:rPr>
                <w:rFonts w:ascii="Arial" w:hAnsi="Arial" w:cs="Arial"/>
                <w:lang w:eastAsia="de-DE"/>
              </w:rPr>
            </w:pPr>
            <w:r w:rsidRPr="005D0419">
              <w:rPr>
                <w:rFonts w:ascii="Arial" w:hAnsi="Arial" w:cs="Arial"/>
                <w:lang w:eastAsia="de-DE"/>
              </w:rPr>
              <w:t>Vesta</w:t>
            </w:r>
            <w:r w:rsidR="00AF6CAE">
              <w:rPr>
                <w:rFonts w:ascii="Arial" w:hAnsi="Arial" w:cs="Arial"/>
                <w:lang w:eastAsia="de-DE"/>
              </w:rPr>
              <w:t>/Hestia</w:t>
            </w:r>
          </w:p>
          <w:p w14:paraId="4322C8CB" w14:textId="77777777" w:rsidR="00012F37" w:rsidRPr="005D0419" w:rsidRDefault="00012F37" w:rsidP="00EC2399">
            <w:pPr>
              <w:spacing w:after="80"/>
              <w:jc w:val="both"/>
              <w:rPr>
                <w:rFonts w:ascii="Arial" w:hAnsi="Arial" w:cs="Arial"/>
                <w:lang w:eastAsia="de-DE"/>
              </w:rPr>
            </w:pPr>
            <w:r w:rsidRPr="005D0419">
              <w:rPr>
                <w:rFonts w:ascii="Arial" w:hAnsi="Arial" w:cs="Arial"/>
                <w:lang w:eastAsia="de-DE"/>
              </w:rPr>
              <w:t>Die Göttin Vesta (griechi</w:t>
            </w:r>
            <w:r w:rsidR="00620956" w:rsidRPr="005D0419">
              <w:rPr>
                <w:rFonts w:ascii="Arial" w:hAnsi="Arial" w:cs="Arial"/>
                <w:lang w:eastAsia="de-DE"/>
              </w:rPr>
              <w:softHyphen/>
            </w:r>
            <w:r w:rsidRPr="005D0419">
              <w:rPr>
                <w:rFonts w:ascii="Arial" w:hAnsi="Arial" w:cs="Arial"/>
                <w:lang w:eastAsia="de-DE"/>
              </w:rPr>
              <w:t>sches Vorbild: Hestia) war für das Herdfeuer zuständig. Ihr war ein auffälliger Rundtem</w:t>
            </w:r>
            <w:r w:rsidR="00620956" w:rsidRPr="005D0419">
              <w:rPr>
                <w:rFonts w:ascii="Arial" w:hAnsi="Arial" w:cs="Arial"/>
                <w:lang w:eastAsia="de-DE"/>
              </w:rPr>
              <w:softHyphen/>
            </w:r>
            <w:r w:rsidRPr="005D0419">
              <w:rPr>
                <w:rFonts w:ascii="Arial" w:hAnsi="Arial" w:cs="Arial"/>
                <w:lang w:eastAsia="de-DE"/>
              </w:rPr>
              <w:t>pel auf dem Forum Romanum gewid</w:t>
            </w:r>
            <w:r w:rsidR="00EC2399" w:rsidRPr="005D0419">
              <w:rPr>
                <w:rFonts w:ascii="Arial" w:hAnsi="Arial" w:cs="Arial"/>
                <w:lang w:eastAsia="de-DE"/>
              </w:rPr>
              <w:softHyphen/>
            </w:r>
            <w:r w:rsidRPr="005D0419">
              <w:rPr>
                <w:rFonts w:ascii="Arial" w:hAnsi="Arial" w:cs="Arial"/>
                <w:lang w:eastAsia="de-DE"/>
              </w:rPr>
              <w:t>met. Die Vestalinnen, Prieste</w:t>
            </w:r>
            <w:r w:rsidR="00EC2399" w:rsidRPr="005D0419">
              <w:rPr>
                <w:rFonts w:ascii="Arial" w:hAnsi="Arial" w:cs="Arial"/>
                <w:lang w:eastAsia="de-DE"/>
              </w:rPr>
              <w:softHyphen/>
            </w:r>
            <w:r w:rsidRPr="005D0419">
              <w:rPr>
                <w:rFonts w:ascii="Arial" w:hAnsi="Arial" w:cs="Arial"/>
                <w:lang w:eastAsia="de-DE"/>
              </w:rPr>
              <w:t>rinnen der Vesta, waren sehr angesehen und besaßen viele Sonderrechte; für eine Familie war es eine Ehre, wenn eine Tochter als Vestalin ausge</w:t>
            </w:r>
            <w:r w:rsidR="00EC2399" w:rsidRPr="005D0419">
              <w:rPr>
                <w:rFonts w:ascii="Arial" w:hAnsi="Arial" w:cs="Arial"/>
                <w:lang w:eastAsia="de-DE"/>
              </w:rPr>
              <w:softHyphen/>
            </w:r>
            <w:r w:rsidRPr="005D0419">
              <w:rPr>
                <w:rFonts w:ascii="Arial" w:hAnsi="Arial" w:cs="Arial"/>
                <w:lang w:eastAsia="de-DE"/>
              </w:rPr>
              <w:t>wählt wurde. Die Mitgliedschaft in di</w:t>
            </w:r>
            <w:r w:rsidR="00125B92">
              <w:rPr>
                <w:rFonts w:ascii="Arial" w:hAnsi="Arial" w:cs="Arial"/>
                <w:lang w:eastAsia="de-DE"/>
              </w:rPr>
              <w:t xml:space="preserve">esem Priesterorden bestand auf </w:t>
            </w:r>
            <w:r w:rsidRPr="005D0419">
              <w:rPr>
                <w:rFonts w:ascii="Arial" w:hAnsi="Arial" w:cs="Arial"/>
                <w:lang w:eastAsia="de-DE"/>
              </w:rPr>
              <w:t>Zeit, d.h. die Frauen mussten nicht ihr gan</w:t>
            </w:r>
            <w:r w:rsidR="00EC2399" w:rsidRPr="005D0419">
              <w:rPr>
                <w:rFonts w:ascii="Arial" w:hAnsi="Arial" w:cs="Arial"/>
                <w:lang w:eastAsia="de-DE"/>
              </w:rPr>
              <w:softHyphen/>
            </w:r>
            <w:r w:rsidRPr="005D0419">
              <w:rPr>
                <w:rFonts w:ascii="Arial" w:hAnsi="Arial" w:cs="Arial"/>
                <w:lang w:eastAsia="de-DE"/>
              </w:rPr>
              <w:t>zes Leben als Vestalin ver</w:t>
            </w:r>
            <w:r w:rsidR="00EC2399" w:rsidRPr="005D0419">
              <w:rPr>
                <w:rFonts w:ascii="Arial" w:hAnsi="Arial" w:cs="Arial"/>
                <w:lang w:eastAsia="de-DE"/>
              </w:rPr>
              <w:softHyphen/>
            </w:r>
            <w:r w:rsidRPr="005D0419">
              <w:rPr>
                <w:rFonts w:ascii="Arial" w:hAnsi="Arial" w:cs="Arial"/>
                <w:lang w:eastAsia="de-DE"/>
              </w:rPr>
              <w:t>brin</w:t>
            </w:r>
            <w:r w:rsidR="00125B92">
              <w:rPr>
                <w:rFonts w:ascii="Arial" w:hAnsi="Arial" w:cs="Arial"/>
                <w:lang w:eastAsia="de-DE"/>
              </w:rPr>
              <w:softHyphen/>
            </w:r>
            <w:r w:rsidRPr="005D0419">
              <w:rPr>
                <w:rFonts w:ascii="Arial" w:hAnsi="Arial" w:cs="Arial"/>
                <w:lang w:eastAsia="de-DE"/>
              </w:rPr>
              <w:t xml:space="preserve">gen. Ihre Aufgabe bestand darin, ein ewiges Feuer zu hüten. </w:t>
            </w:r>
          </w:p>
          <w:p w14:paraId="287DF5C1" w14:textId="77777777" w:rsidR="00012F37" w:rsidRPr="005D0419" w:rsidRDefault="00012F37" w:rsidP="00EC2399">
            <w:pPr>
              <w:spacing w:after="80"/>
              <w:jc w:val="both"/>
              <w:rPr>
                <w:rFonts w:ascii="Arial" w:eastAsia="Times New Roman" w:hAnsi="Arial" w:cs="Arial"/>
                <w:lang w:eastAsia="de-DE"/>
              </w:rPr>
            </w:pPr>
            <w:r w:rsidRPr="005D0419">
              <w:rPr>
                <w:rFonts w:ascii="Arial" w:eastAsia="Times New Roman" w:hAnsi="Arial" w:cs="Arial"/>
                <w:lang w:eastAsia="de-DE"/>
              </w:rPr>
              <w:t xml:space="preserve">Siehe hierzu den </w:t>
            </w:r>
            <w:r w:rsidRPr="005D0419">
              <w:rPr>
                <w:rFonts w:ascii="Arial" w:hAnsi="Arial" w:cs="Arial"/>
                <w:lang w:eastAsia="de-DE"/>
              </w:rPr>
              <w:t>Artikel</w:t>
            </w:r>
            <w:r w:rsidRPr="005D0419">
              <w:rPr>
                <w:rFonts w:ascii="Arial" w:eastAsia="Times New Roman" w:hAnsi="Arial" w:cs="Arial"/>
                <w:lang w:eastAsia="de-DE"/>
              </w:rPr>
              <w:t xml:space="preserve"> der  </w:t>
            </w:r>
            <w:hyperlink r:id="rId21" w:tgtFrame="_blank" w:tooltip="Vestalinnen Wikipedia" w:history="1">
              <w:r w:rsidRPr="005D0419">
                <w:rPr>
                  <w:rFonts w:ascii="Arial" w:eastAsia="Times New Roman" w:hAnsi="Arial" w:cs="Arial"/>
                  <w:color w:val="0000FF"/>
                  <w:u w:val="single"/>
                  <w:lang w:eastAsia="de-DE"/>
                </w:rPr>
                <w:t>Wikipedia</w:t>
              </w:r>
            </w:hyperlink>
            <w:r w:rsidRPr="005D0419">
              <w:rPr>
                <w:rFonts w:ascii="Arial" w:eastAsia="Times New Roman" w:hAnsi="Arial" w:cs="Arial"/>
                <w:lang w:eastAsia="de-DE"/>
              </w:rPr>
              <w:t>.</w:t>
            </w:r>
          </w:p>
          <w:p w14:paraId="0349B712" w14:textId="77777777" w:rsidR="00EC2399" w:rsidRPr="005D0419" w:rsidRDefault="00EC2399" w:rsidP="00EC2399">
            <w:pPr>
              <w:spacing w:after="80"/>
              <w:jc w:val="both"/>
              <w:rPr>
                <w:rFonts w:ascii="Arial" w:eastAsia="Times New Roman" w:hAnsi="Arial" w:cs="Arial"/>
                <w:lang w:eastAsia="de-DE"/>
              </w:rPr>
            </w:pPr>
          </w:p>
          <w:p w14:paraId="3E00EBBB" w14:textId="77777777" w:rsidR="00EC2399" w:rsidRPr="005D0419" w:rsidRDefault="00EC2399" w:rsidP="00EC2399">
            <w:pPr>
              <w:spacing w:after="80"/>
              <w:jc w:val="both"/>
              <w:rPr>
                <w:rFonts w:ascii="Arial" w:eastAsia="Times New Roman" w:hAnsi="Arial" w:cs="Arial"/>
                <w:lang w:eastAsia="de-DE"/>
              </w:rPr>
            </w:pPr>
            <w:r w:rsidRPr="005D0419">
              <w:rPr>
                <w:rFonts w:ascii="Arial" w:eastAsia="Times New Roman" w:hAnsi="Arial" w:cs="Arial"/>
                <w:b/>
                <w:lang w:eastAsia="de-DE"/>
              </w:rPr>
              <w:t>Kennzeichen</w:t>
            </w:r>
            <w:r w:rsidRPr="005D0419">
              <w:rPr>
                <w:rFonts w:ascii="Arial" w:eastAsia="Times New Roman" w:hAnsi="Arial" w:cs="Arial"/>
                <w:lang w:eastAsia="de-DE"/>
              </w:rPr>
              <w:t>: die Getreide</w:t>
            </w:r>
            <w:r w:rsidRPr="005D0419">
              <w:rPr>
                <w:rFonts w:ascii="Arial" w:eastAsia="Times New Roman" w:hAnsi="Arial" w:cs="Arial"/>
                <w:lang w:eastAsia="de-DE"/>
              </w:rPr>
              <w:softHyphen/>
              <w:t>ähre.</w:t>
            </w:r>
          </w:p>
        </w:tc>
        <w:tc>
          <w:tcPr>
            <w:tcW w:w="5898" w:type="dxa"/>
            <w:vAlign w:val="center"/>
            <w:hideMark/>
          </w:tcPr>
          <w:p w14:paraId="446035A2" w14:textId="77777777" w:rsidR="00012F37" w:rsidRPr="005D0419" w:rsidRDefault="00C778C9" w:rsidP="00EC2399">
            <w:pPr>
              <w:spacing w:after="80" w:line="240" w:lineRule="auto"/>
              <w:jc w:val="both"/>
              <w:rPr>
                <w:rFonts w:ascii="Arial" w:eastAsia="Times New Roman" w:hAnsi="Arial" w:cs="Arial"/>
                <w:sz w:val="20"/>
                <w:szCs w:val="20"/>
                <w:lang w:eastAsia="de-DE"/>
              </w:rPr>
            </w:pPr>
            <w:r w:rsidRPr="005D0419">
              <w:rPr>
                <w:rFonts w:ascii="Arial" w:eastAsia="Times New Roman" w:hAnsi="Arial" w:cs="Arial"/>
                <w:noProof/>
                <w:sz w:val="20"/>
                <w:szCs w:val="20"/>
                <w:lang w:eastAsia="de-DE"/>
              </w:rPr>
              <w:drawing>
                <wp:inline distT="0" distB="0" distL="0" distR="0" wp14:anchorId="504B6BD1" wp14:editId="5DCCB14A">
                  <wp:extent cx="2431415" cy="2403475"/>
                  <wp:effectExtent l="0" t="0" r="6985" b="0"/>
                  <wp:docPr id="5"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1415" cy="2403475"/>
                          </a:xfrm>
                          <a:prstGeom prst="rect">
                            <a:avLst/>
                          </a:prstGeom>
                          <a:noFill/>
                          <a:ln>
                            <a:noFill/>
                          </a:ln>
                        </pic:spPr>
                      </pic:pic>
                    </a:graphicData>
                  </a:graphic>
                </wp:inline>
              </w:drawing>
            </w:r>
          </w:p>
          <w:p w14:paraId="39F66A62" w14:textId="77777777" w:rsidR="00371B93" w:rsidRPr="005D0419" w:rsidRDefault="00C778C9" w:rsidP="00EC2399">
            <w:pPr>
              <w:spacing w:after="80" w:line="240" w:lineRule="auto"/>
              <w:jc w:val="both"/>
              <w:rPr>
                <w:rFonts w:ascii="Arial" w:eastAsia="Times New Roman" w:hAnsi="Arial" w:cs="Arial"/>
                <w:sz w:val="20"/>
                <w:szCs w:val="20"/>
                <w:lang w:eastAsia="de-DE"/>
              </w:rPr>
            </w:pPr>
            <w:r w:rsidRPr="005D0419">
              <w:rPr>
                <w:rFonts w:ascii="Arial" w:eastAsia="Times New Roman" w:hAnsi="Arial" w:cs="Arial"/>
                <w:noProof/>
                <w:sz w:val="20"/>
                <w:szCs w:val="20"/>
                <w:lang w:eastAsia="de-DE"/>
              </w:rPr>
              <w:drawing>
                <wp:inline distT="0" distB="0" distL="0" distR="0" wp14:anchorId="184C21AD" wp14:editId="10BA393B">
                  <wp:extent cx="2590800" cy="2521585"/>
                  <wp:effectExtent l="0" t="0" r="0" b="0"/>
                  <wp:docPr id="6"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0" cy="2521585"/>
                          </a:xfrm>
                          <a:prstGeom prst="rect">
                            <a:avLst/>
                          </a:prstGeom>
                          <a:noFill/>
                          <a:ln>
                            <a:noFill/>
                          </a:ln>
                        </pic:spPr>
                      </pic:pic>
                    </a:graphicData>
                  </a:graphic>
                </wp:inline>
              </w:drawing>
            </w:r>
          </w:p>
          <w:p w14:paraId="3D5C05F9" w14:textId="77777777" w:rsidR="00012F37" w:rsidRPr="005D0419" w:rsidRDefault="00012F37" w:rsidP="00EC2399">
            <w:pPr>
              <w:spacing w:after="80" w:line="240" w:lineRule="auto"/>
              <w:jc w:val="both"/>
              <w:rPr>
                <w:rFonts w:ascii="Arial" w:eastAsia="Times New Roman" w:hAnsi="Arial" w:cs="Arial"/>
                <w:sz w:val="20"/>
                <w:szCs w:val="20"/>
                <w:lang w:eastAsia="de-DE"/>
              </w:rPr>
            </w:pPr>
          </w:p>
          <w:p w14:paraId="0E5DE92B" w14:textId="77777777" w:rsidR="00E71B59" w:rsidRPr="005D0419" w:rsidRDefault="00012F37" w:rsidP="00E71B59">
            <w:pPr>
              <w:spacing w:after="80" w:line="240" w:lineRule="auto"/>
              <w:jc w:val="both"/>
              <w:rPr>
                <w:rFonts w:ascii="Arial" w:eastAsia="Times New Roman" w:hAnsi="Arial" w:cs="Arial"/>
                <w:sz w:val="20"/>
                <w:szCs w:val="20"/>
                <w:lang w:eastAsia="de-DE"/>
              </w:rPr>
            </w:pPr>
            <w:r w:rsidRPr="005D0419">
              <w:rPr>
                <w:rFonts w:ascii="Arial" w:eastAsia="Times New Roman" w:hAnsi="Arial" w:cs="Arial"/>
                <w:sz w:val="20"/>
                <w:szCs w:val="20"/>
                <w:lang w:eastAsia="de-DE"/>
              </w:rPr>
              <w:t>Vesta, die Göttin des Herdfeuers. Münze aus dem Jahr 69 v. Chr. Die Rückseite zeigt eine Axt, einen Schöpfbecher und ein Messer, Kennzeichen der Vestalinnen.</w:t>
            </w:r>
          </w:p>
          <w:p w14:paraId="43C6C394" w14:textId="77777777" w:rsidR="00012F37" w:rsidRPr="005D0419" w:rsidRDefault="00012F37" w:rsidP="00E71B59">
            <w:pPr>
              <w:spacing w:after="80" w:line="240" w:lineRule="auto"/>
              <w:jc w:val="both"/>
              <w:rPr>
                <w:rFonts w:ascii="Arial" w:eastAsia="Times New Roman" w:hAnsi="Arial" w:cs="Arial"/>
                <w:sz w:val="20"/>
                <w:szCs w:val="20"/>
                <w:lang w:eastAsia="de-DE"/>
              </w:rPr>
            </w:pPr>
            <w:r w:rsidRPr="005D0419">
              <w:rPr>
                <w:rFonts w:ascii="Arial" w:eastAsia="Times New Roman" w:hAnsi="Arial" w:cs="Arial"/>
                <w:sz w:val="20"/>
                <w:szCs w:val="20"/>
                <w:lang w:eastAsia="de-DE"/>
              </w:rPr>
              <w:t>Abbildung mit freundlicher Genehmigung von </w:t>
            </w:r>
            <w:hyperlink r:id="rId24" w:tgtFrame="_blank" w:tooltip="CNG Coins" w:history="1">
              <w:r w:rsidRPr="005D0419">
                <w:rPr>
                  <w:rFonts w:ascii="Arial" w:eastAsia="Times New Roman" w:hAnsi="Arial" w:cs="Arial"/>
                  <w:color w:val="0000FF"/>
                  <w:sz w:val="20"/>
                  <w:szCs w:val="20"/>
                  <w:u w:val="single"/>
                  <w:lang w:eastAsia="de-DE"/>
                </w:rPr>
                <w:t xml:space="preserve">CNG </w:t>
              </w:r>
              <w:proofErr w:type="spellStart"/>
              <w:r w:rsidRPr="005D0419">
                <w:rPr>
                  <w:rFonts w:ascii="Arial" w:eastAsia="Times New Roman" w:hAnsi="Arial" w:cs="Arial"/>
                  <w:color w:val="0000FF"/>
                  <w:sz w:val="20"/>
                  <w:szCs w:val="20"/>
                  <w:u w:val="single"/>
                  <w:lang w:eastAsia="de-DE"/>
                </w:rPr>
                <w:t>Coins</w:t>
              </w:r>
              <w:proofErr w:type="spellEnd"/>
            </w:hyperlink>
            <w:r w:rsidR="004D2CB7" w:rsidRPr="005D0419">
              <w:rPr>
                <w:rFonts w:ascii="Arial" w:eastAsia="Times New Roman" w:hAnsi="Arial" w:cs="Arial"/>
                <w:sz w:val="20"/>
                <w:szCs w:val="20"/>
                <w:lang w:eastAsia="de-DE"/>
              </w:rPr>
              <w:t>.</w:t>
            </w:r>
          </w:p>
        </w:tc>
      </w:tr>
      <w:tr w:rsidR="00371B93" w:rsidRPr="005D0419" w14:paraId="4AB3DDBC" w14:textId="77777777" w:rsidTr="00620956">
        <w:trPr>
          <w:cantSplit/>
          <w:tblCellSpacing w:w="56" w:type="dxa"/>
        </w:trPr>
        <w:tc>
          <w:tcPr>
            <w:tcW w:w="3141" w:type="dxa"/>
            <w:vAlign w:val="center"/>
            <w:hideMark/>
          </w:tcPr>
          <w:p w14:paraId="1BD6B304" w14:textId="77777777" w:rsidR="00012F37" w:rsidRPr="005D0419" w:rsidRDefault="00012F37" w:rsidP="00EC2399">
            <w:pPr>
              <w:pStyle w:val="berschrift5"/>
              <w:jc w:val="both"/>
              <w:rPr>
                <w:rFonts w:ascii="Arial" w:hAnsi="Arial" w:cs="Arial"/>
                <w:lang w:eastAsia="de-DE"/>
              </w:rPr>
            </w:pPr>
            <w:r w:rsidRPr="005D0419">
              <w:rPr>
                <w:rFonts w:ascii="Arial" w:hAnsi="Arial" w:cs="Arial"/>
                <w:lang w:eastAsia="de-DE"/>
              </w:rPr>
              <w:lastRenderedPageBreak/>
              <w:t>Merkur</w:t>
            </w:r>
            <w:r w:rsidR="00AF6CAE">
              <w:rPr>
                <w:rFonts w:ascii="Arial" w:hAnsi="Arial" w:cs="Arial"/>
                <w:lang w:eastAsia="de-DE"/>
              </w:rPr>
              <w:t>/Hermes</w:t>
            </w:r>
          </w:p>
          <w:p w14:paraId="169E7473" w14:textId="77777777" w:rsidR="00012F37" w:rsidRPr="005D0419" w:rsidRDefault="00012F37" w:rsidP="00EC2399">
            <w:pPr>
              <w:spacing w:after="80"/>
              <w:jc w:val="both"/>
              <w:rPr>
                <w:rFonts w:ascii="Arial" w:eastAsia="Times New Roman" w:hAnsi="Arial" w:cs="Arial"/>
                <w:lang w:eastAsia="de-DE"/>
              </w:rPr>
            </w:pPr>
            <w:r w:rsidRPr="005D0419">
              <w:rPr>
                <w:rFonts w:ascii="Arial" w:eastAsia="Times New Roman" w:hAnsi="Arial" w:cs="Arial"/>
                <w:lang w:eastAsia="de-DE"/>
              </w:rPr>
              <w:t>Merkur (griechisch: Hermes) war der Götterbote, der Nach</w:t>
            </w:r>
            <w:r w:rsidR="00EC2399" w:rsidRPr="005D0419">
              <w:rPr>
                <w:rFonts w:ascii="Arial" w:eastAsia="Times New Roman" w:hAnsi="Arial" w:cs="Arial"/>
                <w:lang w:eastAsia="de-DE"/>
              </w:rPr>
              <w:softHyphen/>
            </w:r>
            <w:r w:rsidRPr="005D0419">
              <w:rPr>
                <w:rFonts w:ascii="Arial" w:eastAsia="Times New Roman" w:hAnsi="Arial" w:cs="Arial"/>
                <w:lang w:eastAsia="de-DE"/>
              </w:rPr>
              <w:t xml:space="preserve">richten der Götter </w:t>
            </w:r>
            <w:r w:rsidR="00A546E4" w:rsidRPr="005D0419">
              <w:rPr>
                <w:rFonts w:ascii="Arial" w:eastAsia="Times New Roman" w:hAnsi="Arial" w:cs="Arial"/>
                <w:lang w:eastAsia="de-DE"/>
              </w:rPr>
              <w:t>an die Men</w:t>
            </w:r>
            <w:r w:rsidR="00EC2399" w:rsidRPr="005D0419">
              <w:rPr>
                <w:rFonts w:ascii="Arial" w:eastAsia="Times New Roman" w:hAnsi="Arial" w:cs="Arial"/>
                <w:lang w:eastAsia="de-DE"/>
              </w:rPr>
              <w:softHyphen/>
            </w:r>
            <w:r w:rsidR="00A546E4" w:rsidRPr="005D0419">
              <w:rPr>
                <w:rFonts w:ascii="Arial" w:eastAsia="Times New Roman" w:hAnsi="Arial" w:cs="Arial"/>
                <w:lang w:eastAsia="de-DE"/>
              </w:rPr>
              <w:t xml:space="preserve">schen übermittelte. </w:t>
            </w:r>
            <w:r w:rsidRPr="005D0419">
              <w:rPr>
                <w:rFonts w:ascii="Arial" w:eastAsia="Times New Roman" w:hAnsi="Arial" w:cs="Arial"/>
                <w:lang w:eastAsia="de-DE"/>
              </w:rPr>
              <w:t>Mer</w:t>
            </w:r>
            <w:r w:rsidR="00620956" w:rsidRPr="005D0419">
              <w:rPr>
                <w:rFonts w:ascii="Arial" w:eastAsia="Times New Roman" w:hAnsi="Arial" w:cs="Arial"/>
                <w:lang w:eastAsia="de-DE"/>
              </w:rPr>
              <w:softHyphen/>
            </w:r>
            <w:r w:rsidRPr="005D0419">
              <w:rPr>
                <w:rFonts w:ascii="Arial" w:eastAsia="Times New Roman" w:hAnsi="Arial" w:cs="Arial"/>
                <w:lang w:eastAsia="de-DE"/>
              </w:rPr>
              <w:t>kur ist der Gott des Handels und der Diebe; er kann viele Gestalten annehmen, um sich den Men</w:t>
            </w:r>
            <w:r w:rsidR="00EC2399" w:rsidRPr="005D0419">
              <w:rPr>
                <w:rFonts w:ascii="Arial" w:eastAsia="Times New Roman" w:hAnsi="Arial" w:cs="Arial"/>
                <w:lang w:eastAsia="de-DE"/>
              </w:rPr>
              <w:softHyphen/>
            </w:r>
            <w:r w:rsidRPr="005D0419">
              <w:rPr>
                <w:rFonts w:ascii="Arial" w:eastAsia="Times New Roman" w:hAnsi="Arial" w:cs="Arial"/>
                <w:lang w:eastAsia="de-DE"/>
              </w:rPr>
              <w:t>schen unerkannt zu nähern.</w:t>
            </w:r>
          </w:p>
          <w:p w14:paraId="57E62B01" w14:textId="77777777" w:rsidR="00012F37" w:rsidRPr="005D0419" w:rsidRDefault="00012F37" w:rsidP="00EC2399">
            <w:pPr>
              <w:spacing w:after="80"/>
              <w:jc w:val="both"/>
              <w:rPr>
                <w:rFonts w:ascii="Arial" w:eastAsia="Times New Roman" w:hAnsi="Arial" w:cs="Arial"/>
                <w:lang w:eastAsia="de-DE"/>
              </w:rPr>
            </w:pPr>
            <w:r w:rsidRPr="005D0419">
              <w:rPr>
                <w:rFonts w:ascii="Arial" w:eastAsia="Times New Roman" w:hAnsi="Arial" w:cs="Arial"/>
                <w:lang w:eastAsia="de-DE"/>
              </w:rPr>
              <w:t xml:space="preserve">Über </w:t>
            </w:r>
            <w:r w:rsidR="003B534B" w:rsidRPr="005D0419">
              <w:rPr>
                <w:rFonts w:ascii="Arial" w:eastAsia="Times New Roman" w:hAnsi="Arial" w:cs="Arial"/>
                <w:lang w:eastAsia="de-DE"/>
              </w:rPr>
              <w:t>Merkur</w:t>
            </w:r>
            <w:r w:rsidR="007A4319" w:rsidRPr="005D0419">
              <w:rPr>
                <w:rFonts w:ascii="Arial" w:eastAsia="Times New Roman" w:hAnsi="Arial" w:cs="Arial"/>
                <w:lang w:eastAsia="de-DE"/>
              </w:rPr>
              <w:t>/</w:t>
            </w:r>
            <w:r w:rsidRPr="005D0419">
              <w:rPr>
                <w:rFonts w:ascii="Arial" w:eastAsia="Times New Roman" w:hAnsi="Arial" w:cs="Arial"/>
                <w:lang w:eastAsia="de-DE"/>
              </w:rPr>
              <w:t>Hermes kann man sich</w:t>
            </w:r>
            <w:r w:rsidR="00B61B98">
              <w:rPr>
                <w:rFonts w:ascii="Arial" w:eastAsia="Times New Roman" w:hAnsi="Arial" w:cs="Arial"/>
                <w:lang w:eastAsia="de-DE"/>
              </w:rPr>
              <w:t xml:space="preserve"> auf der Wikipedia informieren:</w:t>
            </w:r>
            <w:r w:rsidRPr="005D0419">
              <w:rPr>
                <w:rFonts w:ascii="Arial" w:eastAsia="Times New Roman" w:hAnsi="Arial" w:cs="Arial"/>
                <w:lang w:eastAsia="de-DE"/>
              </w:rPr>
              <w:t> </w:t>
            </w:r>
            <w:hyperlink r:id="rId25" w:tgtFrame="_blank" w:tooltip="Hermes Wikipedia" w:history="1">
              <w:r w:rsidRPr="005D0419">
                <w:rPr>
                  <w:rFonts w:ascii="Arial" w:eastAsia="Times New Roman" w:hAnsi="Arial" w:cs="Arial"/>
                  <w:color w:val="0000FF"/>
                  <w:u w:val="single"/>
                  <w:lang w:eastAsia="de-DE"/>
                </w:rPr>
                <w:t>Hermes</w:t>
              </w:r>
            </w:hyperlink>
            <w:r w:rsidRPr="005D0419">
              <w:rPr>
                <w:rFonts w:ascii="Arial" w:eastAsia="Times New Roman" w:hAnsi="Arial" w:cs="Arial"/>
                <w:lang w:eastAsia="de-DE"/>
              </w:rPr>
              <w:t xml:space="preserve"> und  </w:t>
            </w:r>
            <w:hyperlink r:id="rId26" w:tgtFrame="_blank" w:tooltip="Mercurius Wikipedia" w:history="1">
              <w:r w:rsidRPr="005D0419">
                <w:rPr>
                  <w:rFonts w:ascii="Arial" w:eastAsia="Times New Roman" w:hAnsi="Arial" w:cs="Arial"/>
                  <w:color w:val="0000FF"/>
                  <w:u w:val="single"/>
                  <w:lang w:eastAsia="de-DE"/>
                </w:rPr>
                <w:t>Mercurius</w:t>
              </w:r>
            </w:hyperlink>
            <w:r w:rsidRPr="005D0419">
              <w:rPr>
                <w:rFonts w:ascii="Arial" w:eastAsia="Times New Roman" w:hAnsi="Arial" w:cs="Arial"/>
                <w:lang w:eastAsia="de-DE"/>
              </w:rPr>
              <w:t>.</w:t>
            </w:r>
          </w:p>
          <w:p w14:paraId="340CAD4A" w14:textId="77777777" w:rsidR="00EC2399" w:rsidRPr="005D0419" w:rsidRDefault="00EC2399" w:rsidP="00EC2399">
            <w:pPr>
              <w:spacing w:after="80"/>
              <w:jc w:val="both"/>
              <w:rPr>
                <w:rFonts w:ascii="Arial" w:eastAsia="Times New Roman" w:hAnsi="Arial" w:cs="Arial"/>
                <w:lang w:eastAsia="de-DE"/>
              </w:rPr>
            </w:pPr>
            <w:r w:rsidRPr="005D0419">
              <w:rPr>
                <w:rFonts w:ascii="Arial" w:eastAsia="Times New Roman" w:hAnsi="Arial" w:cs="Arial"/>
                <w:b/>
                <w:lang w:eastAsia="de-DE"/>
              </w:rPr>
              <w:t>Kennzeichen</w:t>
            </w:r>
            <w:r w:rsidRPr="005D0419">
              <w:rPr>
                <w:rFonts w:ascii="Arial" w:eastAsia="Times New Roman" w:hAnsi="Arial" w:cs="Arial"/>
                <w:lang w:eastAsia="de-DE"/>
              </w:rPr>
              <w:t xml:space="preserve"> des Gottes sind Flügelschuhe, die seine Ge</w:t>
            </w:r>
            <w:r w:rsidRPr="005D0419">
              <w:rPr>
                <w:rFonts w:ascii="Arial" w:eastAsia="Times New Roman" w:hAnsi="Arial" w:cs="Arial"/>
                <w:lang w:eastAsia="de-DE"/>
              </w:rPr>
              <w:softHyphen/>
              <w:t>schwindigkeit symbolisie</w:t>
            </w:r>
            <w:r w:rsidR="00620956" w:rsidRPr="005D0419">
              <w:rPr>
                <w:rFonts w:ascii="Arial" w:eastAsia="Times New Roman" w:hAnsi="Arial" w:cs="Arial"/>
                <w:lang w:eastAsia="de-DE"/>
              </w:rPr>
              <w:softHyphen/>
            </w:r>
            <w:r w:rsidRPr="005D0419">
              <w:rPr>
                <w:rFonts w:ascii="Arial" w:eastAsia="Times New Roman" w:hAnsi="Arial" w:cs="Arial"/>
                <w:lang w:eastAsia="de-DE"/>
              </w:rPr>
              <w:t>ren, der Hermesstab (</w:t>
            </w:r>
            <w:proofErr w:type="spellStart"/>
            <w:r w:rsidRPr="005D0419">
              <w:rPr>
                <w:rFonts w:ascii="Arial" w:eastAsia="Times New Roman" w:hAnsi="Arial" w:cs="Arial"/>
                <w:lang w:eastAsia="de-DE"/>
              </w:rPr>
              <w:t>caduceus</w:t>
            </w:r>
            <w:proofErr w:type="spellEnd"/>
            <w:r w:rsidRPr="005D0419">
              <w:rPr>
                <w:rFonts w:ascii="Arial" w:eastAsia="Times New Roman" w:hAnsi="Arial" w:cs="Arial"/>
                <w:lang w:eastAsia="de-DE"/>
              </w:rPr>
              <w:t>) und der geflügelte Helm.</w:t>
            </w:r>
          </w:p>
        </w:tc>
        <w:tc>
          <w:tcPr>
            <w:tcW w:w="5898" w:type="dxa"/>
            <w:vAlign w:val="center"/>
            <w:hideMark/>
          </w:tcPr>
          <w:p w14:paraId="6560C73F" w14:textId="77777777" w:rsidR="00F5015B" w:rsidRPr="005D0419" w:rsidRDefault="00C778C9" w:rsidP="00EC2399">
            <w:pPr>
              <w:spacing w:before="160" w:after="80" w:line="240" w:lineRule="auto"/>
              <w:jc w:val="both"/>
              <w:rPr>
                <w:rFonts w:ascii="Arial" w:eastAsia="Times New Roman" w:hAnsi="Arial" w:cs="Arial"/>
                <w:noProof/>
                <w:sz w:val="20"/>
                <w:szCs w:val="20"/>
                <w:lang w:eastAsia="de-DE"/>
              </w:rPr>
            </w:pPr>
            <w:r w:rsidRPr="005D0419">
              <w:rPr>
                <w:rFonts w:ascii="Arial" w:hAnsi="Arial" w:cs="Arial"/>
                <w:noProof/>
                <w:lang w:eastAsia="de-DE"/>
              </w:rPr>
              <w:drawing>
                <wp:anchor distT="0" distB="0" distL="114300" distR="114300" simplePos="0" relativeHeight="251657728" behindDoc="1" locked="0" layoutInCell="1" allowOverlap="1" wp14:anchorId="1F0F1C45" wp14:editId="53323BA3">
                  <wp:simplePos x="0" y="0"/>
                  <wp:positionH relativeFrom="margin">
                    <wp:align>center</wp:align>
                  </wp:positionH>
                  <wp:positionV relativeFrom="margin">
                    <wp:align>top</wp:align>
                  </wp:positionV>
                  <wp:extent cx="3004820" cy="3229610"/>
                  <wp:effectExtent l="0" t="0" r="5080" b="8890"/>
                  <wp:wrapSquare wrapText="bothSides"/>
                  <wp:docPr id="8"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4820" cy="322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15B" w:rsidRPr="005D0419">
              <w:rPr>
                <w:rFonts w:ascii="Arial" w:eastAsia="Times New Roman" w:hAnsi="Arial" w:cs="Arial"/>
                <w:sz w:val="20"/>
                <w:szCs w:val="20"/>
                <w:lang w:eastAsia="de-DE"/>
              </w:rPr>
              <w:t xml:space="preserve">Das Foto zeigt eine Hermes-Statue auf dem Dachgiebel des Hauses </w:t>
            </w:r>
            <w:proofErr w:type="spellStart"/>
            <w:r w:rsidR="00F5015B" w:rsidRPr="005D0419">
              <w:rPr>
                <w:rFonts w:ascii="Arial" w:eastAsia="Times New Roman" w:hAnsi="Arial" w:cs="Arial"/>
                <w:sz w:val="20"/>
                <w:szCs w:val="20"/>
                <w:lang w:eastAsia="de-DE"/>
              </w:rPr>
              <w:t>Urbanc</w:t>
            </w:r>
            <w:proofErr w:type="spellEnd"/>
            <w:r w:rsidR="00F5015B" w:rsidRPr="005D0419">
              <w:rPr>
                <w:rFonts w:ascii="Arial" w:eastAsia="Times New Roman" w:hAnsi="Arial" w:cs="Arial"/>
                <w:sz w:val="20"/>
                <w:szCs w:val="20"/>
                <w:lang w:eastAsia="de-DE"/>
              </w:rPr>
              <w:t xml:space="preserve"> (</w:t>
            </w:r>
            <w:proofErr w:type="spellStart"/>
            <w:r w:rsidR="00F5015B" w:rsidRPr="005D0419">
              <w:rPr>
                <w:rFonts w:ascii="Arial" w:eastAsia="Times New Roman" w:hAnsi="Arial" w:cs="Arial"/>
                <w:sz w:val="20"/>
                <w:szCs w:val="20"/>
                <w:lang w:eastAsia="de-DE"/>
              </w:rPr>
              <w:t>Urbančeva</w:t>
            </w:r>
            <w:proofErr w:type="spellEnd"/>
            <w:r w:rsidR="00F5015B" w:rsidRPr="005D0419">
              <w:rPr>
                <w:rFonts w:ascii="Arial" w:eastAsia="Times New Roman" w:hAnsi="Arial" w:cs="Arial"/>
                <w:sz w:val="20"/>
                <w:szCs w:val="20"/>
                <w:lang w:eastAsia="de-DE"/>
              </w:rPr>
              <w:t xml:space="preserve"> </w:t>
            </w:r>
            <w:proofErr w:type="spellStart"/>
            <w:r w:rsidR="00F5015B" w:rsidRPr="005D0419">
              <w:rPr>
                <w:rFonts w:ascii="Arial" w:eastAsia="Times New Roman" w:hAnsi="Arial" w:cs="Arial"/>
                <w:sz w:val="20"/>
                <w:szCs w:val="20"/>
                <w:lang w:eastAsia="de-DE"/>
              </w:rPr>
              <w:t>hiša</w:t>
            </w:r>
            <w:proofErr w:type="spellEnd"/>
            <w:r w:rsidR="00F5015B" w:rsidRPr="005D0419">
              <w:rPr>
                <w:rFonts w:ascii="Arial" w:eastAsia="Times New Roman" w:hAnsi="Arial" w:cs="Arial"/>
                <w:sz w:val="20"/>
                <w:szCs w:val="20"/>
                <w:lang w:eastAsia="de-DE"/>
              </w:rPr>
              <w:t xml:space="preserve">), das in Ljubljana (Slowenien) auf dem </w:t>
            </w:r>
            <w:proofErr w:type="spellStart"/>
            <w:r w:rsidR="00F5015B" w:rsidRPr="005D0419">
              <w:rPr>
                <w:rFonts w:ascii="Arial" w:eastAsia="Times New Roman" w:hAnsi="Arial" w:cs="Arial"/>
                <w:sz w:val="20"/>
                <w:szCs w:val="20"/>
                <w:lang w:eastAsia="de-DE"/>
              </w:rPr>
              <w:t>Prešnov</w:t>
            </w:r>
            <w:proofErr w:type="spellEnd"/>
            <w:r w:rsidR="00F5015B" w:rsidRPr="005D0419">
              <w:rPr>
                <w:rFonts w:ascii="Arial" w:eastAsia="Times New Roman" w:hAnsi="Arial" w:cs="Arial"/>
                <w:sz w:val="20"/>
                <w:szCs w:val="20"/>
                <w:lang w:eastAsia="de-DE"/>
              </w:rPr>
              <w:t>-Platz (</w:t>
            </w:r>
            <w:proofErr w:type="spellStart"/>
            <w:r w:rsidR="00F5015B" w:rsidRPr="005D0419">
              <w:rPr>
                <w:rFonts w:ascii="Arial" w:eastAsia="Times New Roman" w:hAnsi="Arial" w:cs="Arial"/>
                <w:sz w:val="20"/>
                <w:szCs w:val="20"/>
                <w:lang w:eastAsia="de-DE"/>
              </w:rPr>
              <w:t>Prešnov</w:t>
            </w:r>
            <w:proofErr w:type="spellEnd"/>
            <w:r w:rsidR="00F5015B" w:rsidRPr="005D0419">
              <w:rPr>
                <w:rFonts w:ascii="Arial" w:eastAsia="Times New Roman" w:hAnsi="Arial" w:cs="Arial"/>
                <w:sz w:val="20"/>
                <w:szCs w:val="20"/>
                <w:lang w:eastAsia="de-DE"/>
              </w:rPr>
              <w:t xml:space="preserve"> </w:t>
            </w:r>
            <w:proofErr w:type="spellStart"/>
            <w:r w:rsidR="00F5015B" w:rsidRPr="005D0419">
              <w:rPr>
                <w:rFonts w:ascii="Arial" w:eastAsia="Times New Roman" w:hAnsi="Arial" w:cs="Arial"/>
                <w:sz w:val="20"/>
                <w:szCs w:val="20"/>
                <w:lang w:eastAsia="de-DE"/>
              </w:rPr>
              <w:t>trg</w:t>
            </w:r>
            <w:proofErr w:type="spellEnd"/>
            <w:r w:rsidR="00F5015B" w:rsidRPr="005D0419">
              <w:rPr>
                <w:rFonts w:ascii="Arial" w:eastAsia="Times New Roman" w:hAnsi="Arial" w:cs="Arial"/>
                <w:sz w:val="20"/>
                <w:szCs w:val="20"/>
                <w:lang w:eastAsia="de-DE"/>
              </w:rPr>
              <w:t>) im Zentrum der Stadt steht. In diesem Gebäude aus der Epoche des Jugendstil</w:t>
            </w:r>
            <w:r w:rsidR="00125B92">
              <w:rPr>
                <w:rFonts w:ascii="Arial" w:eastAsia="Times New Roman" w:hAnsi="Arial" w:cs="Arial"/>
                <w:sz w:val="20"/>
                <w:szCs w:val="20"/>
                <w:lang w:eastAsia="de-DE"/>
              </w:rPr>
              <w:t>s</w:t>
            </w:r>
            <w:r w:rsidR="00F5015B" w:rsidRPr="005D0419">
              <w:rPr>
                <w:rFonts w:ascii="Arial" w:eastAsia="Times New Roman" w:hAnsi="Arial" w:cs="Arial"/>
                <w:sz w:val="20"/>
                <w:szCs w:val="20"/>
                <w:lang w:eastAsia="de-DE"/>
              </w:rPr>
              <w:t xml:space="preserve"> ist das erste Warenhaus Ljubljanas untergebracht. Die Mobilfunk-Antenne, die man rechts neben der Götterfigur sieht, passt zu diesem Gott, denn auch sie dient der Übermittlung von Nach</w:t>
            </w:r>
            <w:r w:rsidR="00620956" w:rsidRPr="005D0419">
              <w:rPr>
                <w:rFonts w:ascii="Arial" w:eastAsia="Times New Roman" w:hAnsi="Arial" w:cs="Arial"/>
                <w:sz w:val="20"/>
                <w:szCs w:val="20"/>
                <w:lang w:eastAsia="de-DE"/>
              </w:rPr>
              <w:softHyphen/>
            </w:r>
            <w:r w:rsidR="00F5015B" w:rsidRPr="005D0419">
              <w:rPr>
                <w:rFonts w:ascii="Arial" w:eastAsia="Times New Roman" w:hAnsi="Arial" w:cs="Arial"/>
                <w:sz w:val="20"/>
                <w:szCs w:val="20"/>
                <w:lang w:eastAsia="de-DE"/>
              </w:rPr>
              <w:t>richten.</w:t>
            </w:r>
          </w:p>
          <w:p w14:paraId="4CC8B425" w14:textId="77777777" w:rsidR="00012F37" w:rsidRPr="005D0419" w:rsidRDefault="00012F37" w:rsidP="00EC2399">
            <w:pPr>
              <w:spacing w:after="80" w:line="240" w:lineRule="auto"/>
              <w:jc w:val="both"/>
              <w:rPr>
                <w:rFonts w:ascii="Arial" w:eastAsia="Times New Roman" w:hAnsi="Arial" w:cs="Arial"/>
                <w:lang w:eastAsia="de-DE"/>
              </w:rPr>
            </w:pPr>
          </w:p>
        </w:tc>
      </w:tr>
    </w:tbl>
    <w:p w14:paraId="714E5D85" w14:textId="77777777" w:rsidR="00012F37" w:rsidRPr="005D0419" w:rsidRDefault="00012F37" w:rsidP="00EC2399">
      <w:pPr>
        <w:spacing w:after="80" w:line="240" w:lineRule="auto"/>
        <w:jc w:val="both"/>
        <w:rPr>
          <w:rFonts w:ascii="Arial" w:eastAsia="Times New Roman" w:hAnsi="Arial" w:cs="Arial"/>
          <w:lang w:eastAsia="de-DE"/>
        </w:rPr>
      </w:pPr>
      <w:r w:rsidRPr="005D0419">
        <w:rPr>
          <w:rFonts w:ascii="Arial" w:eastAsia="Times New Roman" w:hAnsi="Arial" w:cs="Arial"/>
          <w:lang w:eastAsia="de-DE"/>
        </w:rPr>
        <w:t> </w:t>
      </w:r>
    </w:p>
    <w:p w14:paraId="6666AA8E" w14:textId="77777777" w:rsidR="00012F37" w:rsidRDefault="00A546E4" w:rsidP="00EC2399">
      <w:pPr>
        <w:spacing w:after="80"/>
        <w:jc w:val="both"/>
        <w:rPr>
          <w:rFonts w:ascii="Arial" w:hAnsi="Arial" w:cs="Arial"/>
        </w:rPr>
      </w:pPr>
      <w:r w:rsidRPr="005D0419">
        <w:rPr>
          <w:rFonts w:ascii="Arial" w:hAnsi="Arial" w:cs="Arial"/>
        </w:rPr>
        <w:t>Text und Fotos der Skulpturen: Tilman Bechthold-Hengelhaupt. Bitte beachten Sie die Angaben zu den Abbildungs- und Urheberrechten, die unterhalb mancher Fotos angebracht sind.</w:t>
      </w:r>
    </w:p>
    <w:p w14:paraId="0BA9F184" w14:textId="77777777" w:rsidR="00F03F85" w:rsidRDefault="00F03F85" w:rsidP="00EC2399">
      <w:pPr>
        <w:spacing w:after="80"/>
        <w:jc w:val="both"/>
        <w:rPr>
          <w:rFonts w:ascii="Arial" w:hAnsi="Arial" w:cs="Arial"/>
        </w:rPr>
      </w:pPr>
    </w:p>
    <w:p w14:paraId="11A305F6" w14:textId="77777777" w:rsidR="00F03F85" w:rsidRDefault="00F03F85" w:rsidP="00EC2399">
      <w:pPr>
        <w:spacing w:after="80"/>
        <w:jc w:val="both"/>
        <w:rPr>
          <w:rFonts w:ascii="Arial" w:hAnsi="Arial" w:cs="Arial"/>
        </w:rPr>
      </w:pPr>
      <w:r>
        <w:rPr>
          <w:rFonts w:ascii="Arial" w:hAnsi="Arial" w:cs="Arial"/>
        </w:rPr>
        <w:t>URL dieses Dokuments:</w:t>
      </w:r>
    </w:p>
    <w:p w14:paraId="362859E7" w14:textId="77777777" w:rsidR="00F03F85" w:rsidRPr="005D0419" w:rsidRDefault="006B065D" w:rsidP="00EC2399">
      <w:pPr>
        <w:spacing w:after="80"/>
        <w:jc w:val="both"/>
        <w:rPr>
          <w:rFonts w:ascii="Arial" w:hAnsi="Arial" w:cs="Arial"/>
        </w:rPr>
      </w:pPr>
      <w:hyperlink r:id="rId28" w:history="1">
        <w:r w:rsidR="00F03F85" w:rsidRPr="00FA5D20">
          <w:rPr>
            <w:rStyle w:val="Hyperlink"/>
            <w:rFonts w:ascii="Arial" w:hAnsi="Arial" w:cs="Arial"/>
          </w:rPr>
          <w:t>http://www.schule-bw.de/faecher-und-schularten/sprachen-und-literatur/latein/antike-kultur/goettinnen-und-goetter/</w:t>
        </w:r>
      </w:hyperlink>
      <w:r w:rsidR="00F03F85">
        <w:rPr>
          <w:rFonts w:ascii="Arial" w:hAnsi="Arial" w:cs="Arial"/>
        </w:rPr>
        <w:t xml:space="preserve"> </w:t>
      </w:r>
    </w:p>
    <w:sectPr w:rsidR="00F03F85" w:rsidRPr="005D0419" w:rsidSect="002F3761">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3A1CF2" w14:textId="77777777" w:rsidR="006B065D" w:rsidRDefault="006B065D" w:rsidP="00F5015B">
      <w:pPr>
        <w:spacing w:line="240" w:lineRule="auto"/>
      </w:pPr>
      <w:r>
        <w:separator/>
      </w:r>
    </w:p>
  </w:endnote>
  <w:endnote w:type="continuationSeparator" w:id="0">
    <w:p w14:paraId="37155970" w14:textId="77777777" w:rsidR="006B065D" w:rsidRDefault="006B065D" w:rsidP="00F501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3B406" w14:textId="77777777" w:rsidR="00251AF5" w:rsidRDefault="00251AF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174" w:type="dxa"/>
      <w:tblInd w:w="6" w:type="dxa"/>
      <w:tblLayout w:type="fixed"/>
      <w:tblCellMar>
        <w:left w:w="10" w:type="dxa"/>
        <w:right w:w="10" w:type="dxa"/>
      </w:tblCellMar>
      <w:tblLook w:val="04A0" w:firstRow="1" w:lastRow="0" w:firstColumn="1" w:lastColumn="0" w:noHBand="0" w:noVBand="1"/>
    </w:tblPr>
    <w:tblGrid>
      <w:gridCol w:w="2654"/>
      <w:gridCol w:w="5026"/>
      <w:gridCol w:w="1494"/>
    </w:tblGrid>
    <w:tr w:rsidR="003564A3" w:rsidRPr="00267F2C" w14:paraId="369460EF" w14:textId="77777777" w:rsidTr="00704B15">
      <w:tc>
        <w:tcPr>
          <w:tcW w:w="2654" w:type="dxa"/>
          <w:tcMar>
            <w:top w:w="0" w:type="dxa"/>
            <w:left w:w="108" w:type="dxa"/>
            <w:bottom w:w="0" w:type="dxa"/>
            <w:right w:w="108" w:type="dxa"/>
          </w:tcMar>
          <w:vAlign w:val="center"/>
        </w:tcPr>
        <w:p w14:paraId="302401E0" w14:textId="77777777" w:rsidR="003564A3" w:rsidRPr="00267F2C" w:rsidRDefault="003564A3" w:rsidP="003564A3">
          <w:pPr>
            <w:pStyle w:val="Fuzeile"/>
          </w:pPr>
          <w:r>
            <w:rPr>
              <w:noProof/>
            </w:rPr>
            <w:drawing>
              <wp:anchor distT="0" distB="0" distL="0" distR="0" simplePos="0" relativeHeight="251639296" behindDoc="0" locked="0" layoutInCell="1" allowOverlap="1" wp14:anchorId="75577BD3" wp14:editId="38364709">
                <wp:simplePos x="0" y="0"/>
                <wp:positionH relativeFrom="column">
                  <wp:posOffset>-1143000</wp:posOffset>
                </wp:positionH>
                <wp:positionV relativeFrom="paragraph">
                  <wp:posOffset>-267970</wp:posOffset>
                </wp:positionV>
                <wp:extent cx="1276985" cy="406400"/>
                <wp:effectExtent l="0" t="0" r="0" b="0"/>
                <wp:wrapSquare wrapText="largest"/>
                <wp:docPr id="9"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1"/>
                        <a:stretch>
                          <a:fillRect/>
                        </a:stretch>
                      </pic:blipFill>
                      <pic:spPr bwMode="auto">
                        <a:xfrm>
                          <a:off x="0" y="0"/>
                          <a:ext cx="1276985" cy="406400"/>
                        </a:xfrm>
                        <a:prstGeom prst="rect">
                          <a:avLst/>
                        </a:prstGeom>
                      </pic:spPr>
                    </pic:pic>
                  </a:graphicData>
                </a:graphic>
                <wp14:sizeRelH relativeFrom="margin">
                  <wp14:pctWidth>0</wp14:pctWidth>
                </wp14:sizeRelH>
                <wp14:sizeRelV relativeFrom="margin">
                  <wp14:pctHeight>0</wp14:pctHeight>
                </wp14:sizeRelV>
              </wp:anchor>
            </w:drawing>
          </w:r>
        </w:p>
      </w:tc>
      <w:tc>
        <w:tcPr>
          <w:tcW w:w="5026" w:type="dxa"/>
          <w:tcMar>
            <w:top w:w="0" w:type="dxa"/>
            <w:left w:w="108" w:type="dxa"/>
            <w:bottom w:w="0" w:type="dxa"/>
            <w:right w:w="108" w:type="dxa"/>
          </w:tcMar>
          <w:vAlign w:val="center"/>
        </w:tcPr>
        <w:p w14:paraId="7068CDD5" w14:textId="77777777" w:rsidR="003564A3" w:rsidRPr="00267F2C" w:rsidRDefault="003564A3" w:rsidP="003564A3">
          <w:pPr>
            <w:pStyle w:val="Fuzeile"/>
            <w:jc w:val="center"/>
          </w:pPr>
          <w:hyperlink r:id="rId2" w:history="1">
            <w:r>
              <w:rPr>
                <w:rStyle w:val="Hyperlink"/>
                <w:rFonts w:ascii="Arial" w:eastAsia="Times New Roman" w:hAnsi="Arial" w:cs="Arial"/>
                <w:lang w:eastAsia="de-DE"/>
              </w:rPr>
              <w:t>www.latein-bw.de</w:t>
            </w:r>
          </w:hyperlink>
        </w:p>
      </w:tc>
      <w:tc>
        <w:tcPr>
          <w:tcW w:w="1494" w:type="dxa"/>
          <w:tcMar>
            <w:top w:w="0" w:type="dxa"/>
            <w:left w:w="108" w:type="dxa"/>
            <w:bottom w:w="0" w:type="dxa"/>
            <w:right w:w="108" w:type="dxa"/>
          </w:tcMar>
          <w:vAlign w:val="center"/>
        </w:tcPr>
        <w:p w14:paraId="7FAD4DF3" w14:textId="77777777" w:rsidR="003564A3" w:rsidRPr="00267F2C" w:rsidRDefault="003564A3" w:rsidP="003564A3">
          <w:pPr>
            <w:jc w:val="right"/>
          </w:pPr>
          <w:r w:rsidRPr="00267F2C">
            <w:rPr>
              <w:spacing w:val="24"/>
              <w:sz w:val="18"/>
              <w:szCs w:val="18"/>
            </w:rPr>
            <w:t xml:space="preserve">Seite </w:t>
          </w:r>
          <w:r w:rsidRPr="00267F2C">
            <w:rPr>
              <w:spacing w:val="24"/>
              <w:sz w:val="18"/>
              <w:szCs w:val="18"/>
            </w:rPr>
            <w:fldChar w:fldCharType="begin"/>
          </w:r>
          <w:r w:rsidRPr="00267F2C">
            <w:rPr>
              <w:spacing w:val="24"/>
              <w:sz w:val="18"/>
              <w:szCs w:val="18"/>
            </w:rPr>
            <w:instrText xml:space="preserve"> PAGE </w:instrText>
          </w:r>
          <w:r w:rsidRPr="00267F2C">
            <w:rPr>
              <w:spacing w:val="24"/>
              <w:sz w:val="18"/>
              <w:szCs w:val="18"/>
            </w:rPr>
            <w:fldChar w:fldCharType="separate"/>
          </w:r>
          <w:r>
            <w:rPr>
              <w:noProof/>
              <w:spacing w:val="24"/>
              <w:sz w:val="18"/>
              <w:szCs w:val="18"/>
            </w:rPr>
            <w:t>10</w:t>
          </w:r>
          <w:r w:rsidRPr="00267F2C">
            <w:rPr>
              <w:spacing w:val="24"/>
              <w:sz w:val="18"/>
              <w:szCs w:val="18"/>
            </w:rPr>
            <w:fldChar w:fldCharType="end"/>
          </w:r>
        </w:p>
      </w:tc>
    </w:tr>
  </w:tbl>
  <w:p w14:paraId="677617B0" w14:textId="77777777" w:rsidR="00F5015B" w:rsidRPr="003564A3" w:rsidRDefault="00F5015B">
    <w:pPr>
      <w:pStyle w:val="Fuzeile"/>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2E7FE" w14:textId="77777777" w:rsidR="00251AF5" w:rsidRDefault="00251AF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17221B" w14:textId="77777777" w:rsidR="006B065D" w:rsidRDefault="006B065D" w:rsidP="00F5015B">
      <w:pPr>
        <w:spacing w:line="240" w:lineRule="auto"/>
      </w:pPr>
      <w:r>
        <w:separator/>
      </w:r>
    </w:p>
  </w:footnote>
  <w:footnote w:type="continuationSeparator" w:id="0">
    <w:p w14:paraId="7ED29D40" w14:textId="77777777" w:rsidR="006B065D" w:rsidRDefault="006B065D" w:rsidP="00F501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0EB85" w14:textId="77777777" w:rsidR="00251AF5" w:rsidRDefault="00251AF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20273" w14:textId="77777777" w:rsidR="00251AF5" w:rsidRDefault="00251AF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AF246" w14:textId="77777777" w:rsidR="00251AF5" w:rsidRDefault="00251AF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de-DE" w:vendorID="64" w:dllVersion="0" w:nlCheck="1" w:checkStyle="0"/>
  <w:proofState w:spelling="clean" w:grammar="clean"/>
  <w:linkStyl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2F37"/>
    <w:rsid w:val="00012F37"/>
    <w:rsid w:val="000243D9"/>
    <w:rsid w:val="00032EFB"/>
    <w:rsid w:val="00043684"/>
    <w:rsid w:val="00045679"/>
    <w:rsid w:val="000811C3"/>
    <w:rsid w:val="00082B77"/>
    <w:rsid w:val="000A17D7"/>
    <w:rsid w:val="000B3944"/>
    <w:rsid w:val="001114AA"/>
    <w:rsid w:val="00122BAF"/>
    <w:rsid w:val="00125B92"/>
    <w:rsid w:val="001A5CC2"/>
    <w:rsid w:val="00205CFB"/>
    <w:rsid w:val="0021543C"/>
    <w:rsid w:val="0023565C"/>
    <w:rsid w:val="00251AF5"/>
    <w:rsid w:val="00263E09"/>
    <w:rsid w:val="002A39A7"/>
    <w:rsid w:val="002A72DE"/>
    <w:rsid w:val="002F3761"/>
    <w:rsid w:val="00313571"/>
    <w:rsid w:val="0033103D"/>
    <w:rsid w:val="003564A3"/>
    <w:rsid w:val="00363241"/>
    <w:rsid w:val="00371B93"/>
    <w:rsid w:val="00376730"/>
    <w:rsid w:val="00397892"/>
    <w:rsid w:val="003B534B"/>
    <w:rsid w:val="003D0C60"/>
    <w:rsid w:val="004159F1"/>
    <w:rsid w:val="004D2CB7"/>
    <w:rsid w:val="004E79FB"/>
    <w:rsid w:val="00521827"/>
    <w:rsid w:val="00531DB2"/>
    <w:rsid w:val="00537947"/>
    <w:rsid w:val="00572DF3"/>
    <w:rsid w:val="005861BF"/>
    <w:rsid w:val="005944C6"/>
    <w:rsid w:val="00594A27"/>
    <w:rsid w:val="005A2BF7"/>
    <w:rsid w:val="005A3AC6"/>
    <w:rsid w:val="005D0419"/>
    <w:rsid w:val="00620956"/>
    <w:rsid w:val="006B065D"/>
    <w:rsid w:val="00716C51"/>
    <w:rsid w:val="00735996"/>
    <w:rsid w:val="007458B5"/>
    <w:rsid w:val="007465D8"/>
    <w:rsid w:val="007638D8"/>
    <w:rsid w:val="00785327"/>
    <w:rsid w:val="007A4319"/>
    <w:rsid w:val="007A7638"/>
    <w:rsid w:val="007F45C7"/>
    <w:rsid w:val="007F6A8A"/>
    <w:rsid w:val="00843D84"/>
    <w:rsid w:val="008638F0"/>
    <w:rsid w:val="008644D5"/>
    <w:rsid w:val="00875529"/>
    <w:rsid w:val="00877EF8"/>
    <w:rsid w:val="00896E53"/>
    <w:rsid w:val="008A17DC"/>
    <w:rsid w:val="008B75ED"/>
    <w:rsid w:val="008D7950"/>
    <w:rsid w:val="00914959"/>
    <w:rsid w:val="00926325"/>
    <w:rsid w:val="00930515"/>
    <w:rsid w:val="009368E8"/>
    <w:rsid w:val="00941248"/>
    <w:rsid w:val="00976685"/>
    <w:rsid w:val="0099123C"/>
    <w:rsid w:val="009A106F"/>
    <w:rsid w:val="009D5509"/>
    <w:rsid w:val="009D59D5"/>
    <w:rsid w:val="00A022E1"/>
    <w:rsid w:val="00A14681"/>
    <w:rsid w:val="00A22BFB"/>
    <w:rsid w:val="00A37003"/>
    <w:rsid w:val="00A546E4"/>
    <w:rsid w:val="00AF08CB"/>
    <w:rsid w:val="00AF6CAE"/>
    <w:rsid w:val="00B04B01"/>
    <w:rsid w:val="00B34DA0"/>
    <w:rsid w:val="00B61B98"/>
    <w:rsid w:val="00B63F54"/>
    <w:rsid w:val="00B85539"/>
    <w:rsid w:val="00BB54D3"/>
    <w:rsid w:val="00BC425A"/>
    <w:rsid w:val="00C1787D"/>
    <w:rsid w:val="00C27797"/>
    <w:rsid w:val="00C56082"/>
    <w:rsid w:val="00C708E8"/>
    <w:rsid w:val="00C778C9"/>
    <w:rsid w:val="00CD650B"/>
    <w:rsid w:val="00CE0CBB"/>
    <w:rsid w:val="00D057FF"/>
    <w:rsid w:val="00D12733"/>
    <w:rsid w:val="00D47DB1"/>
    <w:rsid w:val="00DA2E97"/>
    <w:rsid w:val="00DF0DC3"/>
    <w:rsid w:val="00E05DBE"/>
    <w:rsid w:val="00E06660"/>
    <w:rsid w:val="00E124C5"/>
    <w:rsid w:val="00E20539"/>
    <w:rsid w:val="00E2613E"/>
    <w:rsid w:val="00E71B59"/>
    <w:rsid w:val="00EC2399"/>
    <w:rsid w:val="00ED0830"/>
    <w:rsid w:val="00EE7CC9"/>
    <w:rsid w:val="00EF235E"/>
    <w:rsid w:val="00F03F85"/>
    <w:rsid w:val="00F051CC"/>
    <w:rsid w:val="00F17471"/>
    <w:rsid w:val="00F471EA"/>
    <w:rsid w:val="00F5015B"/>
    <w:rsid w:val="00F51539"/>
    <w:rsid w:val="00F742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50E90"/>
  <w15:docId w15:val="{160FF658-0DD0-4680-B39C-E40A8D14F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564A3"/>
    <w:pPr>
      <w:spacing w:after="160" w:line="312" w:lineRule="auto"/>
    </w:pPr>
    <w:rPr>
      <w:rFonts w:asciiTheme="minorHAnsi" w:eastAsiaTheme="minorEastAsia" w:hAnsiTheme="minorHAnsi" w:cstheme="minorBidi"/>
      <w:sz w:val="22"/>
      <w:szCs w:val="22"/>
      <w:lang w:eastAsia="zh-CN" w:bidi="hi-IN"/>
    </w:rPr>
  </w:style>
  <w:style w:type="paragraph" w:styleId="berschrift1">
    <w:name w:val="heading 1"/>
    <w:basedOn w:val="Standard"/>
    <w:next w:val="Standard"/>
    <w:link w:val="berschrift1Zchn"/>
    <w:uiPriority w:val="9"/>
    <w:qFormat/>
    <w:rsid w:val="003564A3"/>
    <w:pPr>
      <w:keepNext/>
      <w:keepLines/>
      <w:spacing w:before="120" w:after="240"/>
      <w:outlineLvl w:val="0"/>
    </w:pPr>
    <w:rPr>
      <w:rFonts w:asciiTheme="majorHAnsi" w:eastAsiaTheme="majorEastAsia" w:hAnsiTheme="majorHAnsi" w:cstheme="majorBidi"/>
      <w:color w:val="404040" w:themeColor="text1" w:themeTint="BF"/>
      <w:sz w:val="36"/>
      <w:szCs w:val="32"/>
    </w:rPr>
  </w:style>
  <w:style w:type="paragraph" w:styleId="berschrift2">
    <w:name w:val="heading 2"/>
    <w:basedOn w:val="Standard"/>
    <w:next w:val="Standard"/>
    <w:link w:val="berschrift2Zchn"/>
    <w:uiPriority w:val="9"/>
    <w:unhideWhenUsed/>
    <w:rsid w:val="003564A3"/>
    <w:pPr>
      <w:keepNext/>
      <w:keepLines/>
      <w:spacing w:before="240" w:after="240"/>
      <w:outlineLvl w:val="1"/>
    </w:pPr>
    <w:rPr>
      <w:rFonts w:asciiTheme="majorHAnsi" w:eastAsiaTheme="majorEastAsia" w:hAnsiTheme="majorHAnsi" w:cstheme="majorBidi"/>
      <w:color w:val="262626" w:themeColor="text1" w:themeTint="D9"/>
      <w:sz w:val="28"/>
      <w:szCs w:val="28"/>
    </w:rPr>
  </w:style>
  <w:style w:type="paragraph" w:styleId="berschrift3">
    <w:name w:val="heading 3"/>
    <w:basedOn w:val="Standard"/>
    <w:next w:val="Standard"/>
    <w:link w:val="berschrift3Zchn"/>
    <w:uiPriority w:val="9"/>
    <w:unhideWhenUsed/>
    <w:qFormat/>
    <w:rsid w:val="003564A3"/>
    <w:pPr>
      <w:keepNext/>
      <w:keepLines/>
      <w:spacing w:before="240" w:after="240"/>
      <w:outlineLvl w:val="2"/>
    </w:pPr>
    <w:rPr>
      <w:rFonts w:asciiTheme="majorHAnsi" w:eastAsiaTheme="majorEastAsia" w:hAnsiTheme="majorHAnsi" w:cstheme="majorBidi"/>
      <w:color w:val="0D0D0D" w:themeColor="text1" w:themeTint="F2"/>
      <w:sz w:val="24"/>
      <w:szCs w:val="24"/>
    </w:rPr>
  </w:style>
  <w:style w:type="paragraph" w:styleId="berschrift4">
    <w:name w:val="heading 4"/>
    <w:basedOn w:val="Standard"/>
    <w:next w:val="Standard"/>
    <w:link w:val="berschrift4Zchn"/>
    <w:uiPriority w:val="9"/>
    <w:unhideWhenUsed/>
    <w:qFormat/>
    <w:rsid w:val="003564A3"/>
    <w:pPr>
      <w:keepNext/>
      <w:keepLines/>
      <w:spacing w:before="40" w:after="0"/>
      <w:outlineLvl w:val="3"/>
    </w:pPr>
    <w:rPr>
      <w:rFonts w:asciiTheme="majorHAnsi" w:eastAsiaTheme="majorEastAsia" w:hAnsiTheme="majorHAnsi" w:cstheme="majorBidi"/>
      <w:i/>
      <w:iCs/>
      <w:color w:val="404040" w:themeColor="text1" w:themeTint="BF"/>
    </w:rPr>
  </w:style>
  <w:style w:type="paragraph" w:styleId="berschrift5">
    <w:name w:val="heading 5"/>
    <w:basedOn w:val="Standard"/>
    <w:next w:val="Standard"/>
    <w:link w:val="berschrift5Zchn"/>
    <w:uiPriority w:val="9"/>
    <w:unhideWhenUsed/>
    <w:qFormat/>
    <w:rsid w:val="00A546E4"/>
    <w:pPr>
      <w:spacing w:before="240" w:after="60"/>
      <w:outlineLvl w:val="4"/>
    </w:pPr>
    <w:rPr>
      <w:rFonts w:eastAsia="Times New Roman"/>
      <w:b/>
      <w:bCs/>
      <w:i/>
      <w:iCs/>
      <w:sz w:val="26"/>
      <w:szCs w:val="26"/>
    </w:rPr>
  </w:style>
  <w:style w:type="character" w:default="1" w:styleId="Absatz-Standardschriftart">
    <w:name w:val="Default Paragraph Font"/>
    <w:uiPriority w:val="1"/>
    <w:semiHidden/>
    <w:unhideWhenUsed/>
    <w:rsid w:val="003564A3"/>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3564A3"/>
  </w:style>
  <w:style w:type="paragraph" w:customStyle="1" w:styleId="uebersetzungshilfe">
    <w:name w:val="uebersetzungshilfe"/>
    <w:basedOn w:val="Standard"/>
    <w:autoRedefine/>
    <w:qFormat/>
    <w:rsid w:val="00F03F85"/>
    <w:pPr>
      <w:spacing w:after="120" w:line="240" w:lineRule="auto"/>
      <w:ind w:left="397" w:hanging="397"/>
    </w:pPr>
    <w:rPr>
      <w:rFonts w:ascii="Arial" w:eastAsia="Times New Roman" w:hAnsi="Arial" w:cs="Arial"/>
      <w:i/>
      <w:iCs/>
      <w:lang w:eastAsia="de-DE"/>
    </w:rPr>
  </w:style>
  <w:style w:type="paragraph" w:customStyle="1" w:styleId="zitat1">
    <w:name w:val="zitat1"/>
    <w:basedOn w:val="Zitat"/>
    <w:link w:val="zitat1Zchn"/>
    <w:qFormat/>
    <w:rsid w:val="00F03F85"/>
    <w:pPr>
      <w:ind w:left="708"/>
    </w:pPr>
  </w:style>
  <w:style w:type="character" w:customStyle="1" w:styleId="zitat1Zchn">
    <w:name w:val="zitat1 Zchn"/>
    <w:basedOn w:val="ZitatZchn"/>
    <w:link w:val="zitat1"/>
    <w:rsid w:val="00F03F85"/>
    <w:rPr>
      <w:rFonts w:asciiTheme="minorHAnsi" w:eastAsiaTheme="minorHAnsi" w:hAnsiTheme="minorHAnsi" w:cstheme="minorBidi"/>
      <w:i/>
      <w:iCs/>
      <w:color w:val="000000" w:themeColor="text1"/>
      <w:sz w:val="22"/>
      <w:szCs w:val="22"/>
      <w:lang w:eastAsia="en-US" w:bidi="hi-IN"/>
    </w:rPr>
  </w:style>
  <w:style w:type="paragraph" w:styleId="Zitat">
    <w:name w:val="Quote"/>
    <w:basedOn w:val="Standard"/>
    <w:next w:val="Standard"/>
    <w:link w:val="ZitatZchn"/>
    <w:uiPriority w:val="29"/>
    <w:qFormat/>
    <w:rsid w:val="003564A3"/>
    <w:pPr>
      <w:spacing w:before="200"/>
      <w:ind w:left="864" w:right="864"/>
    </w:pPr>
    <w:rPr>
      <w:i/>
      <w:iCs/>
      <w:color w:val="404040" w:themeColor="text1" w:themeTint="BF"/>
    </w:rPr>
  </w:style>
  <w:style w:type="character" w:customStyle="1" w:styleId="ZitatZchn">
    <w:name w:val="Zitat Zchn"/>
    <w:basedOn w:val="Absatz-Standardschriftart"/>
    <w:link w:val="Zitat"/>
    <w:uiPriority w:val="29"/>
    <w:rsid w:val="003564A3"/>
    <w:rPr>
      <w:rFonts w:asciiTheme="minorHAnsi" w:eastAsiaTheme="minorEastAsia" w:hAnsiTheme="minorHAnsi" w:cstheme="minorBidi"/>
      <w:i/>
      <w:iCs/>
      <w:color w:val="404040" w:themeColor="text1" w:themeTint="BF"/>
      <w:sz w:val="22"/>
      <w:szCs w:val="22"/>
      <w:lang w:eastAsia="zh-CN" w:bidi="hi-IN"/>
    </w:rPr>
  </w:style>
  <w:style w:type="character" w:customStyle="1" w:styleId="berschrift4Zchn">
    <w:name w:val="Überschrift 4 Zchn"/>
    <w:basedOn w:val="Absatz-Standardschriftart"/>
    <w:link w:val="berschrift4"/>
    <w:uiPriority w:val="9"/>
    <w:rsid w:val="003564A3"/>
    <w:rPr>
      <w:rFonts w:asciiTheme="majorHAnsi" w:eastAsiaTheme="majorEastAsia" w:hAnsiTheme="majorHAnsi" w:cstheme="majorBidi"/>
      <w:i/>
      <w:iCs/>
      <w:color w:val="404040" w:themeColor="text1" w:themeTint="BF"/>
      <w:sz w:val="22"/>
      <w:szCs w:val="22"/>
      <w:lang w:eastAsia="zh-CN" w:bidi="hi-IN"/>
    </w:rPr>
  </w:style>
  <w:style w:type="paragraph" w:styleId="StandardWeb">
    <w:name w:val="Normal (Web)"/>
    <w:basedOn w:val="Standard"/>
    <w:uiPriority w:val="99"/>
    <w:unhideWhenUsed/>
    <w:rsid w:val="00F03F85"/>
    <w:rPr>
      <w:rFonts w:ascii="Times New Roman" w:hAnsi="Times New Roman" w:cs="Times New Roman"/>
      <w:sz w:val="24"/>
      <w:szCs w:val="24"/>
    </w:rPr>
  </w:style>
  <w:style w:type="character" w:styleId="Fett">
    <w:name w:val="Strong"/>
    <w:uiPriority w:val="22"/>
    <w:qFormat/>
    <w:rsid w:val="00012F37"/>
    <w:rPr>
      <w:b/>
      <w:bCs/>
    </w:rPr>
  </w:style>
  <w:style w:type="character" w:styleId="Hervorhebung">
    <w:name w:val="Emphasis"/>
    <w:uiPriority w:val="20"/>
    <w:qFormat/>
    <w:rsid w:val="00012F37"/>
    <w:rPr>
      <w:i/>
      <w:iCs/>
    </w:rPr>
  </w:style>
  <w:style w:type="character" w:styleId="Hyperlink">
    <w:name w:val="Hyperlink"/>
    <w:uiPriority w:val="99"/>
    <w:unhideWhenUsed/>
    <w:rsid w:val="00012F37"/>
    <w:rPr>
      <w:color w:val="0000FF"/>
      <w:u w:val="single"/>
    </w:rPr>
  </w:style>
  <w:style w:type="paragraph" w:styleId="Sprechblasentext">
    <w:name w:val="Balloon Text"/>
    <w:basedOn w:val="Standard"/>
    <w:link w:val="SprechblasentextZchn"/>
    <w:uiPriority w:val="99"/>
    <w:semiHidden/>
    <w:unhideWhenUsed/>
    <w:rsid w:val="00012F37"/>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012F37"/>
    <w:rPr>
      <w:rFonts w:ascii="Tahoma" w:hAnsi="Tahoma" w:cs="Tahoma"/>
      <w:sz w:val="16"/>
      <w:szCs w:val="16"/>
    </w:rPr>
  </w:style>
  <w:style w:type="table" w:styleId="Tabellenraster">
    <w:name w:val="Table Grid"/>
    <w:aliases w:val="Tabellenraster-Übersetzung"/>
    <w:basedOn w:val="NormaleTabelle"/>
    <w:uiPriority w:val="39"/>
    <w:rsid w:val="003564A3"/>
    <w:rPr>
      <w:rFonts w:asciiTheme="minorHAnsi" w:eastAsiaTheme="minorEastAsia" w:hAnsiTheme="minorHAnsi" w:cstheme="minorBidi"/>
      <w:sz w:val="22"/>
      <w:szCs w:val="22"/>
      <w:lang w:eastAsia="zh-CN" w:bidi="hi-IN"/>
    </w:rPr>
    <w:tblP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top w:w="57" w:type="dxa"/>
        <w:bottom w:w="57" w:type="dxa"/>
      </w:tblCellMar>
    </w:tblPr>
    <w:trPr>
      <w:cantSplit/>
    </w:trPr>
    <w:tcPr>
      <w:shd w:val="clear" w:color="auto" w:fill="auto"/>
    </w:tcPr>
  </w:style>
  <w:style w:type="paragraph" w:styleId="Kopfzeile">
    <w:name w:val="header"/>
    <w:basedOn w:val="Standard"/>
    <w:link w:val="KopfzeileZchn"/>
    <w:uiPriority w:val="99"/>
    <w:unhideWhenUsed/>
    <w:rsid w:val="00F5015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5015B"/>
  </w:style>
  <w:style w:type="paragraph" w:styleId="Fuzeile">
    <w:name w:val="footer"/>
    <w:basedOn w:val="Standard"/>
    <w:link w:val="FuzeileZchn"/>
    <w:unhideWhenUsed/>
    <w:rsid w:val="00F5015B"/>
    <w:pPr>
      <w:tabs>
        <w:tab w:val="center" w:pos="4536"/>
        <w:tab w:val="right" w:pos="9072"/>
      </w:tabs>
      <w:spacing w:line="240" w:lineRule="auto"/>
    </w:pPr>
  </w:style>
  <w:style w:type="character" w:customStyle="1" w:styleId="FuzeileZchn">
    <w:name w:val="Fußzeile Zchn"/>
    <w:basedOn w:val="Absatz-Standardschriftart"/>
    <w:link w:val="Fuzeile"/>
    <w:rsid w:val="00F5015B"/>
  </w:style>
  <w:style w:type="character" w:customStyle="1" w:styleId="berschrift2Zchn">
    <w:name w:val="Überschrift 2 Zchn"/>
    <w:basedOn w:val="Absatz-Standardschriftart"/>
    <w:link w:val="berschrift2"/>
    <w:uiPriority w:val="9"/>
    <w:rsid w:val="003564A3"/>
    <w:rPr>
      <w:rFonts w:asciiTheme="majorHAnsi" w:eastAsiaTheme="majorEastAsia" w:hAnsiTheme="majorHAnsi" w:cstheme="majorBidi"/>
      <w:color w:val="262626" w:themeColor="text1" w:themeTint="D9"/>
      <w:sz w:val="28"/>
      <w:szCs w:val="28"/>
      <w:lang w:eastAsia="zh-CN" w:bidi="hi-IN"/>
    </w:rPr>
  </w:style>
  <w:style w:type="character" w:customStyle="1" w:styleId="berschrift5Zchn">
    <w:name w:val="Überschrift 5 Zchn"/>
    <w:link w:val="berschrift5"/>
    <w:uiPriority w:val="9"/>
    <w:rsid w:val="00A546E4"/>
    <w:rPr>
      <w:rFonts w:ascii="Calibri" w:eastAsia="Times New Roman" w:hAnsi="Calibri" w:cs="Times New Roman"/>
      <w:b/>
      <w:bCs/>
      <w:i/>
      <w:iCs/>
      <w:sz w:val="26"/>
      <w:szCs w:val="26"/>
      <w:lang w:eastAsia="en-US"/>
    </w:rPr>
  </w:style>
  <w:style w:type="character" w:customStyle="1" w:styleId="berschrift1Zchn">
    <w:name w:val="Überschrift 1 Zchn"/>
    <w:basedOn w:val="Absatz-Standardschriftart"/>
    <w:link w:val="berschrift1"/>
    <w:uiPriority w:val="9"/>
    <w:rsid w:val="003564A3"/>
    <w:rPr>
      <w:rFonts w:asciiTheme="majorHAnsi" w:eastAsiaTheme="majorEastAsia" w:hAnsiTheme="majorHAnsi" w:cstheme="majorBidi"/>
      <w:color w:val="404040" w:themeColor="text1" w:themeTint="BF"/>
      <w:sz w:val="36"/>
      <w:szCs w:val="32"/>
      <w:lang w:eastAsia="zh-CN" w:bidi="hi-IN"/>
    </w:rPr>
  </w:style>
  <w:style w:type="paragraph" w:customStyle="1" w:styleId="berschrift-Unterstrreichung">
    <w:name w:val="Überschrift-Unterstrreichung"/>
    <w:basedOn w:val="StandardWeb"/>
    <w:link w:val="berschrift-UnterstrreichungZchn"/>
    <w:qFormat/>
    <w:rsid w:val="00F03F85"/>
    <w:pPr>
      <w:spacing w:before="100" w:beforeAutospacing="1" w:after="100" w:afterAutospacing="1" w:line="240" w:lineRule="auto"/>
    </w:pPr>
    <w:rPr>
      <w:rFonts w:eastAsia="Times New Roman"/>
      <w:b/>
      <w:bCs/>
      <w:u w:val="single"/>
      <w:lang w:eastAsia="de-DE"/>
    </w:rPr>
  </w:style>
  <w:style w:type="character" w:customStyle="1" w:styleId="berschrift-UnterstrreichungZchn">
    <w:name w:val="Überschrift-Unterstrreichung Zchn"/>
    <w:basedOn w:val="Absatz-Standardschriftart"/>
    <w:link w:val="berschrift-Unterstrreichung"/>
    <w:rsid w:val="00F03F85"/>
    <w:rPr>
      <w:rFonts w:ascii="Times New Roman" w:eastAsia="Times New Roman" w:hAnsi="Times New Roman"/>
      <w:b/>
      <w:bCs/>
      <w:sz w:val="24"/>
      <w:szCs w:val="24"/>
      <w:u w:val="single"/>
    </w:rPr>
  </w:style>
  <w:style w:type="paragraph" w:customStyle="1" w:styleId="berschrift30">
    <w:name w:val="überschrift3"/>
    <w:basedOn w:val="Standard"/>
    <w:link w:val="berschrift3Zchn0"/>
    <w:autoRedefine/>
    <w:qFormat/>
    <w:rsid w:val="00F03F85"/>
    <w:pPr>
      <w:spacing w:before="120" w:after="120"/>
    </w:pPr>
    <w:rPr>
      <w:b/>
    </w:rPr>
  </w:style>
  <w:style w:type="character" w:customStyle="1" w:styleId="berschrift3Zchn0">
    <w:name w:val="überschrift3 Zchn"/>
    <w:basedOn w:val="Absatz-Standardschriftart"/>
    <w:link w:val="berschrift30"/>
    <w:rsid w:val="00F03F85"/>
    <w:rPr>
      <w:rFonts w:asciiTheme="minorHAnsi" w:eastAsiaTheme="minorHAnsi" w:hAnsiTheme="minorHAnsi" w:cstheme="minorBidi"/>
      <w:b/>
      <w:sz w:val="22"/>
      <w:szCs w:val="22"/>
      <w:lang w:eastAsia="en-US"/>
    </w:rPr>
  </w:style>
  <w:style w:type="paragraph" w:customStyle="1" w:styleId="literaturangabe-liste">
    <w:name w:val="literaturangabe-liste"/>
    <w:basedOn w:val="Standard"/>
    <w:autoRedefine/>
    <w:qFormat/>
    <w:rsid w:val="00F03F85"/>
    <w:pPr>
      <w:ind w:left="709" w:hanging="709"/>
    </w:pPr>
  </w:style>
  <w:style w:type="character" w:styleId="BesuchterLink">
    <w:name w:val="FollowedHyperlink"/>
    <w:basedOn w:val="Absatz-Standardschriftart"/>
    <w:uiPriority w:val="99"/>
    <w:semiHidden/>
    <w:unhideWhenUsed/>
    <w:rsid w:val="00B61B98"/>
    <w:rPr>
      <w:color w:val="800080" w:themeColor="followedHyperlink"/>
      <w:u w:val="single"/>
    </w:rPr>
  </w:style>
  <w:style w:type="character" w:styleId="Erwhnung">
    <w:name w:val="Mention"/>
    <w:basedOn w:val="Absatz-Standardschriftart"/>
    <w:uiPriority w:val="99"/>
    <w:semiHidden/>
    <w:unhideWhenUsed/>
    <w:rsid w:val="00F03F85"/>
    <w:rPr>
      <w:color w:val="2B579A"/>
      <w:shd w:val="clear" w:color="auto" w:fill="E6E6E6"/>
    </w:rPr>
  </w:style>
  <w:style w:type="character" w:customStyle="1" w:styleId="berschrift3Zchn">
    <w:name w:val="Überschrift 3 Zchn"/>
    <w:basedOn w:val="Absatz-Standardschriftart"/>
    <w:link w:val="berschrift3"/>
    <w:uiPriority w:val="9"/>
    <w:rsid w:val="003564A3"/>
    <w:rPr>
      <w:rFonts w:asciiTheme="majorHAnsi" w:eastAsiaTheme="majorEastAsia" w:hAnsiTheme="majorHAnsi" w:cstheme="majorBidi"/>
      <w:color w:val="0D0D0D" w:themeColor="text1" w:themeTint="F2"/>
      <w:sz w:val="24"/>
      <w:szCs w:val="24"/>
      <w:lang w:eastAsia="zh-CN" w:bidi="hi-IN"/>
    </w:rPr>
  </w:style>
  <w:style w:type="paragraph" w:customStyle="1" w:styleId="lbs-dokumente">
    <w:name w:val="lbs-dokumente"/>
    <w:rsid w:val="003564A3"/>
    <w:pPr>
      <w:spacing w:after="198" w:line="360" w:lineRule="auto"/>
    </w:pPr>
    <w:rPr>
      <w:rFonts w:ascii="Arial" w:eastAsiaTheme="minorEastAsia" w:hAnsi="Arial" w:cstheme="minorBidi"/>
      <w:sz w:val="22"/>
      <w:szCs w:val="22"/>
      <w:lang w:eastAsia="zh-CN" w:bidi="hi-IN"/>
    </w:rPr>
  </w:style>
  <w:style w:type="paragraph" w:customStyle="1" w:styleId="vokangabe2">
    <w:name w:val="vokangabe2"/>
    <w:basedOn w:val="Standard"/>
    <w:link w:val="vokangabe2Zchn"/>
    <w:autoRedefine/>
    <w:qFormat/>
    <w:rsid w:val="003564A3"/>
    <w:pPr>
      <w:spacing w:after="60" w:line="264" w:lineRule="auto"/>
      <w:ind w:left="284" w:hanging="284"/>
    </w:pPr>
    <w:rPr>
      <w:rFonts w:ascii="Arial" w:eastAsia="Calibri" w:hAnsi="Arial" w:cs="Calibri"/>
      <w:noProof/>
      <w:sz w:val="20"/>
      <w:szCs w:val="20"/>
      <w:lang w:val="la-Latn" w:eastAsia="de-DE" w:bidi="ar-SA"/>
    </w:rPr>
  </w:style>
  <w:style w:type="character" w:customStyle="1" w:styleId="vokangabe2Zchn">
    <w:name w:val="vokangabe2 Zchn"/>
    <w:basedOn w:val="Absatz-Standardschriftart"/>
    <w:link w:val="vokangabe2"/>
    <w:rsid w:val="003564A3"/>
    <w:rPr>
      <w:rFonts w:ascii="Arial" w:hAnsi="Arial" w:cs="Calibri"/>
      <w:noProof/>
      <w:lang w:val="la-Latn"/>
    </w:rPr>
  </w:style>
  <w:style w:type="character" w:customStyle="1" w:styleId="showbody">
    <w:name w:val="showbody"/>
    <w:basedOn w:val="Absatz-Standardschriftart"/>
    <w:rsid w:val="003564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3617298">
      <w:bodyDiv w:val="1"/>
      <w:marLeft w:val="0"/>
      <w:marRight w:val="0"/>
      <w:marTop w:val="0"/>
      <w:marBottom w:val="0"/>
      <w:divBdr>
        <w:top w:val="none" w:sz="0" w:space="0" w:color="auto"/>
        <w:left w:val="none" w:sz="0" w:space="0" w:color="auto"/>
        <w:bottom w:val="none" w:sz="0" w:space="0" w:color="auto"/>
        <w:right w:val="none" w:sz="0" w:space="0" w:color="auto"/>
      </w:divBdr>
    </w:div>
    <w:div w:id="1383096051">
      <w:bodyDiv w:val="1"/>
      <w:marLeft w:val="0"/>
      <w:marRight w:val="0"/>
      <w:marTop w:val="0"/>
      <w:marBottom w:val="0"/>
      <w:divBdr>
        <w:top w:val="none" w:sz="0" w:space="0" w:color="auto"/>
        <w:left w:val="none" w:sz="0" w:space="0" w:color="auto"/>
        <w:bottom w:val="none" w:sz="0" w:space="0" w:color="auto"/>
        <w:right w:val="none" w:sz="0" w:space="0" w:color="auto"/>
      </w:divBdr>
    </w:div>
    <w:div w:id="1455252971">
      <w:bodyDiv w:val="1"/>
      <w:marLeft w:val="0"/>
      <w:marRight w:val="0"/>
      <w:marTop w:val="0"/>
      <w:marBottom w:val="0"/>
      <w:divBdr>
        <w:top w:val="none" w:sz="0" w:space="0" w:color="auto"/>
        <w:left w:val="none" w:sz="0" w:space="0" w:color="auto"/>
        <w:bottom w:val="none" w:sz="0" w:space="0" w:color="auto"/>
        <w:right w:val="none" w:sz="0" w:space="0" w:color="auto"/>
      </w:divBdr>
    </w:div>
    <w:div w:id="1894416152">
      <w:bodyDiv w:val="1"/>
      <w:marLeft w:val="0"/>
      <w:marRight w:val="0"/>
      <w:marTop w:val="0"/>
      <w:marBottom w:val="0"/>
      <w:divBdr>
        <w:top w:val="none" w:sz="0" w:space="0" w:color="auto"/>
        <w:left w:val="none" w:sz="0" w:space="0" w:color="auto"/>
        <w:bottom w:val="none" w:sz="0" w:space="0" w:color="auto"/>
        <w:right w:val="none" w:sz="0" w:space="0" w:color="auto"/>
      </w:divBdr>
    </w:div>
    <w:div w:id="2130272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de.wikipedia.org/wiki/Mercurius" TargetMode="External"/><Relationship Id="rId3" Type="http://schemas.openxmlformats.org/officeDocument/2006/relationships/settings" Target="settings.xml"/><Relationship Id="rId21" Type="http://schemas.openxmlformats.org/officeDocument/2006/relationships/hyperlink" Target="https://de.wikipedia.org/wiki/Vestalin" TargetMode="External"/><Relationship Id="rId34" Type="http://schemas.openxmlformats.org/officeDocument/2006/relationships/footer" Target="footer3.xml"/><Relationship Id="rId7" Type="http://schemas.openxmlformats.org/officeDocument/2006/relationships/hyperlink" Target="http://www.bildungsplaene-bw.de/,Lde,W-2/Startseite/BP2016BW_ALLG/BP2016BW_ALLG_GYM_L1_IK_5-6_05_00"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de.wikipedia.org/wiki/Hermes"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cngcoins.com/Coin.aspx?CoinID=248538" TargetMode="External"/><Relationship Id="rId24" Type="http://schemas.openxmlformats.org/officeDocument/2006/relationships/hyperlink" Target="http://www.cngcoins.com/Coin.aspx?CoinID=42159"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2.png"/><Relationship Id="rId28" Type="http://schemas.openxmlformats.org/officeDocument/2006/relationships/hyperlink" Target="http://www.schule-bw.de/faecher-und-schularten/sprachen-und-literatur/latein/antike-kultur/goettinnen-und-goetter/"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de.wikipedia.org/wiki/Polyphem"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www.bildungsplaene-bw.de/,Lde,W-2/Startseite/BP2016BW_ALLG/BP2016BW_ALLG_GYM_L2_IK_6-7-8_05_00"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chule-bw.de/unterricht/faecher/latein/antike-kultur/goetter-und-goettinnen" TargetMode="External"/><Relationship Id="rId1" Type="http://schemas.openxmlformats.org/officeDocument/2006/relationships/image" Target="media/image1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572FB-C4E7-436F-8725-BFA94E5BC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2378</Words>
  <Characters>14987</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17331</CharactersWithSpaces>
  <SharedDoc>false</SharedDoc>
  <HLinks>
    <vt:vector size="72" baseType="variant">
      <vt:variant>
        <vt:i4>2556022</vt:i4>
      </vt:variant>
      <vt:variant>
        <vt:i4>30</vt:i4>
      </vt:variant>
      <vt:variant>
        <vt:i4>0</vt:i4>
      </vt:variant>
      <vt:variant>
        <vt:i4>5</vt:i4>
      </vt:variant>
      <vt:variant>
        <vt:lpwstr>https://de.wikipedia.org/wiki/Mercurius</vt:lpwstr>
      </vt:variant>
      <vt:variant>
        <vt:lpwstr/>
      </vt:variant>
      <vt:variant>
        <vt:i4>6094858</vt:i4>
      </vt:variant>
      <vt:variant>
        <vt:i4>27</vt:i4>
      </vt:variant>
      <vt:variant>
        <vt:i4>0</vt:i4>
      </vt:variant>
      <vt:variant>
        <vt:i4>5</vt:i4>
      </vt:variant>
      <vt:variant>
        <vt:lpwstr>https://de.wikipedia.org/wiki/Hermes</vt:lpwstr>
      </vt:variant>
      <vt:variant>
        <vt:lpwstr/>
      </vt:variant>
      <vt:variant>
        <vt:i4>3539007</vt:i4>
      </vt:variant>
      <vt:variant>
        <vt:i4>24</vt:i4>
      </vt:variant>
      <vt:variant>
        <vt:i4>0</vt:i4>
      </vt:variant>
      <vt:variant>
        <vt:i4>5</vt:i4>
      </vt:variant>
      <vt:variant>
        <vt:lpwstr>http://www.cngcoins.com/Coin.aspx?CoinID=42159</vt:lpwstr>
      </vt:variant>
      <vt:variant>
        <vt:lpwstr/>
      </vt:variant>
      <vt:variant>
        <vt:i4>3473528</vt:i4>
      </vt:variant>
      <vt:variant>
        <vt:i4>21</vt:i4>
      </vt:variant>
      <vt:variant>
        <vt:i4>0</vt:i4>
      </vt:variant>
      <vt:variant>
        <vt:i4>5</vt:i4>
      </vt:variant>
      <vt:variant>
        <vt:lpwstr>https://de.wikipedia.org/wiki/Vestalin</vt:lpwstr>
      </vt:variant>
      <vt:variant>
        <vt:lpwstr/>
      </vt:variant>
      <vt:variant>
        <vt:i4>1638467</vt:i4>
      </vt:variant>
      <vt:variant>
        <vt:i4>18</vt:i4>
      </vt:variant>
      <vt:variant>
        <vt:i4>0</vt:i4>
      </vt:variant>
      <vt:variant>
        <vt:i4>5</vt:i4>
      </vt:variant>
      <vt:variant>
        <vt:lpwstr>http://capitolini.info/scu01113/?lang=en</vt:lpwstr>
      </vt:variant>
      <vt:variant>
        <vt:lpwstr/>
      </vt:variant>
      <vt:variant>
        <vt:i4>6488166</vt:i4>
      </vt:variant>
      <vt:variant>
        <vt:i4>15</vt:i4>
      </vt:variant>
      <vt:variant>
        <vt:i4>0</vt:i4>
      </vt:variant>
      <vt:variant>
        <vt:i4>5</vt:i4>
      </vt:variant>
      <vt:variant>
        <vt:lpwstr>http://creativecommons.org/licenses/by/4.0/</vt:lpwstr>
      </vt:variant>
      <vt:variant>
        <vt:lpwstr/>
      </vt:variant>
      <vt:variant>
        <vt:i4>2359405</vt:i4>
      </vt:variant>
      <vt:variant>
        <vt:i4>12</vt:i4>
      </vt:variant>
      <vt:variant>
        <vt:i4>0</vt:i4>
      </vt:variant>
      <vt:variant>
        <vt:i4>5</vt:i4>
      </vt:variant>
      <vt:variant>
        <vt:lpwstr>http://wellcomeimages.org/indexplus/image/V0039543.html</vt:lpwstr>
      </vt:variant>
      <vt:variant>
        <vt:lpwstr/>
      </vt:variant>
      <vt:variant>
        <vt:i4>3473532</vt:i4>
      </vt:variant>
      <vt:variant>
        <vt:i4>9</vt:i4>
      </vt:variant>
      <vt:variant>
        <vt:i4>0</vt:i4>
      </vt:variant>
      <vt:variant>
        <vt:i4>5</vt:i4>
      </vt:variant>
      <vt:variant>
        <vt:lpwstr>https://de.wikipedia.org/wiki/Polyphem</vt:lpwstr>
      </vt:variant>
      <vt:variant>
        <vt:lpwstr/>
      </vt:variant>
      <vt:variant>
        <vt:i4>262255</vt:i4>
      </vt:variant>
      <vt:variant>
        <vt:i4>6</vt:i4>
      </vt:variant>
      <vt:variant>
        <vt:i4>0</vt:i4>
      </vt:variant>
      <vt:variant>
        <vt:i4>5</vt:i4>
      </vt:variant>
      <vt:variant>
        <vt:lpwstr>https://commons.wikimedia.org/wiki/File:Demeter_MKL1888.png</vt:lpwstr>
      </vt:variant>
      <vt:variant>
        <vt:lpwstr/>
      </vt:variant>
      <vt:variant>
        <vt:i4>3342393</vt:i4>
      </vt:variant>
      <vt:variant>
        <vt:i4>3</vt:i4>
      </vt:variant>
      <vt:variant>
        <vt:i4>0</vt:i4>
      </vt:variant>
      <vt:variant>
        <vt:i4>5</vt:i4>
      </vt:variant>
      <vt:variant>
        <vt:lpwstr>http://www.cngcoins.com/Coin.aspx?CoinID=248538</vt:lpwstr>
      </vt:variant>
      <vt:variant>
        <vt:lpwstr/>
      </vt:variant>
      <vt:variant>
        <vt:i4>7208965</vt:i4>
      </vt:variant>
      <vt:variant>
        <vt:i4>0</vt:i4>
      </vt:variant>
      <vt:variant>
        <vt:i4>0</vt:i4>
      </vt:variant>
      <vt:variant>
        <vt:i4>5</vt:i4>
      </vt:variant>
      <vt:variant>
        <vt:lpwstr>http://www.bildungsplaene-bw.de/,Lde/Startseite/de_a/a_gym_L2_ik_6-8_05_00</vt:lpwstr>
      </vt:variant>
      <vt:variant>
        <vt:lpwstr/>
      </vt:variant>
      <vt:variant>
        <vt:i4>5505114</vt:i4>
      </vt:variant>
      <vt:variant>
        <vt:i4>0</vt:i4>
      </vt:variant>
      <vt:variant>
        <vt:i4>0</vt:i4>
      </vt:variant>
      <vt:variant>
        <vt:i4>5</vt:i4>
      </vt:variant>
      <vt:variant>
        <vt:lpwstr>http://www.schule-bw.de/unterricht/faecher/latein/material/antike-goetter-und-goettinnen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Bechthold-Hengelhaupt</dc:creator>
  <cp:lastModifiedBy>Tilman Bechthold-Hengelhaupt</cp:lastModifiedBy>
  <cp:revision>19</cp:revision>
  <cp:lastPrinted>2016-01-30T17:07:00Z</cp:lastPrinted>
  <dcterms:created xsi:type="dcterms:W3CDTF">2016-02-02T21:51:00Z</dcterms:created>
  <dcterms:modified xsi:type="dcterms:W3CDTF">2020-11-17T17:22:00Z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