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E08CE" w14:textId="77777777" w:rsidR="007E0DB1" w:rsidRDefault="007E0DB1" w:rsidP="007E36EE">
      <w:pPr>
        <w:rPr>
          <w:rFonts w:ascii="Arial" w:hAnsi="Arial" w:cs="Arial"/>
        </w:rPr>
      </w:pPr>
      <w:r>
        <w:rPr>
          <w:rFonts w:ascii="Arial" w:hAnsi="Arial" w:cs="Arial"/>
        </w:rPr>
        <w:t>Grundwortschatz 3: Staat und Recht</w:t>
      </w:r>
    </w:p>
    <w:p w14:paraId="34E49D28" w14:textId="77777777" w:rsidR="007E0DB1" w:rsidRDefault="007E0DB1" w:rsidP="007E0DB1">
      <w:pPr>
        <w:pStyle w:val="berschrift1"/>
      </w:pPr>
      <w:r>
        <w:t>3.3. Kampf und Krieg</w:t>
      </w:r>
    </w:p>
    <w:p w14:paraId="416DC499" w14:textId="1C971F05" w:rsidR="007E0DB1" w:rsidRDefault="007E0DB1" w:rsidP="007E0DB1">
      <w:pPr>
        <w:jc w:val="right"/>
      </w:pPr>
      <w:r>
        <w:t>3</w:t>
      </w:r>
      <w:r w:rsidR="00857889">
        <w:t>3</w:t>
      </w:r>
      <w:r>
        <w:t xml:space="preserve"> Wörter</w:t>
      </w:r>
    </w:p>
    <w:p w14:paraId="51031E4A" w14:textId="6C3C649A" w:rsidR="00D76EEC" w:rsidRPr="007E0DB1" w:rsidRDefault="00D76EEC" w:rsidP="00D76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70"/>
          <w:tab w:val="left" w:pos="4928"/>
        </w:tabs>
        <w:jc w:val="center"/>
        <w:rPr>
          <w:rFonts w:ascii="Arial" w:hAnsi="Arial" w:cs="Arial"/>
          <w:sz w:val="24"/>
          <w:szCs w:val="24"/>
        </w:rPr>
      </w:pPr>
      <w:r w:rsidRPr="00DF6C2D">
        <w:rPr>
          <w:rFonts w:ascii="Arial" w:hAnsi="Arial" w:cs="Arial"/>
          <w:sz w:val="24"/>
          <w:szCs w:val="24"/>
        </w:rPr>
        <w:t xml:space="preserve">URL dieser Seite: </w:t>
      </w:r>
      <w:hyperlink r:id="rId8">
        <w:r>
          <w:rPr>
            <w:rStyle w:val="Internetverknpfung"/>
            <w:rFonts w:ascii="Arial" w:hAnsi="Arial" w:cs="Arial"/>
            <w:sz w:val="24"/>
            <w:szCs w:val="24"/>
          </w:rPr>
          <w:t>www.schule-bw.de/faecher-und-schularten/sprachen-und-literatur/latein/sprache/grundwortschatz/staat-und-recht/kampf.html</w:t>
        </w:r>
      </w:hyperlink>
      <w:r>
        <w:rPr>
          <w:rStyle w:val="Internetverknpfung"/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Im HTML-Dokument sind interaktive Übungen verlinkt.</w:t>
      </w:r>
    </w:p>
    <w:p w14:paraId="6C8DB6AA" w14:textId="77777777" w:rsidR="00D76EEC" w:rsidRDefault="00D76EEC" w:rsidP="00D76EEC">
      <w:pPr>
        <w:jc w:val="center"/>
      </w:pPr>
    </w:p>
    <w:p w14:paraId="2B1BFCD9" w14:textId="77777777" w:rsidR="007E0DB1" w:rsidRPr="007E0DB1" w:rsidRDefault="007E0DB1" w:rsidP="007E0DB1">
      <w:pPr>
        <w:pStyle w:val="berschrift3"/>
      </w:pPr>
      <w:r w:rsidRPr="000D73A8">
        <w:t>3.3.1. Substantive: Kampf</w:t>
      </w:r>
      <w:r w:rsidR="000D73A8" w:rsidRPr="000D73A8">
        <w:t>, Sieg und Flucht</w:t>
      </w:r>
    </w:p>
    <w:p w14:paraId="6BBFCD72" w14:textId="77777777" w:rsidR="007E0DB1" w:rsidRDefault="007E0DB1" w:rsidP="007E0DB1">
      <w:pPr>
        <w:tabs>
          <w:tab w:val="left" w:pos="3070"/>
          <w:tab w:val="left" w:pos="6141"/>
        </w:tabs>
        <w:ind w:left="250"/>
        <w:rPr>
          <w:rFonts w:ascii="Arial" w:hAnsi="Arial" w:cs="Arial"/>
        </w:rPr>
      </w:pPr>
      <w:r w:rsidRPr="00DF6C2D">
        <w:rPr>
          <w:rFonts w:ascii="Arial" w:hAnsi="Arial" w:cs="Arial"/>
          <w:b/>
        </w:rPr>
        <w:t>bellum</w:t>
      </w:r>
      <w:r>
        <w:rPr>
          <w:rFonts w:ascii="Arial" w:hAnsi="Arial" w:cs="Arial"/>
        </w:rPr>
        <w:t xml:space="preserve">, </w:t>
      </w:r>
      <w:proofErr w:type="spellStart"/>
      <w:r w:rsidR="000D73A8">
        <w:rPr>
          <w:rStyle w:val="showbody"/>
        </w:rPr>
        <w:t>bellī</w:t>
      </w:r>
      <w:proofErr w:type="spellEnd"/>
      <w:r>
        <w:rPr>
          <w:rFonts w:ascii="Arial" w:hAnsi="Arial" w:cs="Arial"/>
        </w:rPr>
        <w:t>, n.: der Krieg</w:t>
      </w:r>
    </w:p>
    <w:p w14:paraId="38398C98" w14:textId="77777777" w:rsidR="007E0DB1" w:rsidRDefault="007E0DB1" w:rsidP="007E0DB1">
      <w:pPr>
        <w:tabs>
          <w:tab w:val="left" w:pos="3070"/>
          <w:tab w:val="left" w:pos="6141"/>
        </w:tabs>
        <w:ind w:left="250"/>
        <w:rPr>
          <w:rFonts w:ascii="Arial" w:hAnsi="Arial" w:cs="Arial"/>
        </w:rPr>
      </w:pPr>
      <w:r w:rsidRPr="00DF6C2D">
        <w:rPr>
          <w:rFonts w:ascii="Arial" w:hAnsi="Arial" w:cs="Arial"/>
          <w:b/>
          <w:lang w:val="la"/>
        </w:rPr>
        <w:t>proelium</w:t>
      </w:r>
      <w:r>
        <w:rPr>
          <w:rFonts w:ascii="Arial" w:hAnsi="Arial" w:cs="Arial"/>
          <w:lang w:val="la"/>
        </w:rPr>
        <w:t xml:space="preserve">, </w:t>
      </w:r>
      <w:proofErr w:type="spellStart"/>
      <w:r w:rsidR="000D73A8">
        <w:rPr>
          <w:rStyle w:val="showbody"/>
        </w:rPr>
        <w:t>proeliī</w:t>
      </w:r>
      <w:proofErr w:type="spellEnd"/>
      <w:r>
        <w:rPr>
          <w:rFonts w:ascii="Arial" w:hAnsi="Arial" w:cs="Arial"/>
          <w:lang w:val="la"/>
        </w:rPr>
        <w:t>,</w:t>
      </w:r>
      <w:r>
        <w:rPr>
          <w:rFonts w:ascii="Arial" w:hAnsi="Arial" w:cs="Arial"/>
        </w:rPr>
        <w:t xml:space="preserve"> n.: das Gefecht</w:t>
      </w:r>
    </w:p>
    <w:p w14:paraId="12D37891" w14:textId="77777777" w:rsidR="007E0DB1" w:rsidRDefault="007E0DB1" w:rsidP="007E0DB1">
      <w:pPr>
        <w:tabs>
          <w:tab w:val="left" w:pos="3070"/>
          <w:tab w:val="left" w:pos="6141"/>
        </w:tabs>
        <w:ind w:left="250"/>
        <w:rPr>
          <w:rFonts w:ascii="Arial" w:hAnsi="Arial" w:cs="Arial"/>
        </w:rPr>
      </w:pPr>
      <w:r w:rsidRPr="00DF6C2D">
        <w:rPr>
          <w:rFonts w:ascii="Arial" w:hAnsi="Arial" w:cs="Arial"/>
          <w:b/>
          <w:lang w:val="la"/>
        </w:rPr>
        <w:t>pugna</w:t>
      </w:r>
      <w:r>
        <w:rPr>
          <w:rFonts w:ascii="Arial" w:hAnsi="Arial" w:cs="Arial"/>
          <w:lang w:val="la"/>
        </w:rPr>
        <w:t>, pugnae</w:t>
      </w:r>
      <w:r>
        <w:rPr>
          <w:rFonts w:ascii="Arial" w:hAnsi="Arial" w:cs="Arial"/>
        </w:rPr>
        <w:t>, f.: der Kampf</w:t>
      </w:r>
    </w:p>
    <w:p w14:paraId="55C501E1" w14:textId="77777777" w:rsidR="007E0DB1" w:rsidRDefault="000D73A8" w:rsidP="007E0DB1">
      <w:pPr>
        <w:tabs>
          <w:tab w:val="left" w:pos="3070"/>
          <w:tab w:val="left" w:pos="6141"/>
        </w:tabs>
        <w:ind w:left="250"/>
        <w:rPr>
          <w:rFonts w:ascii="Arial" w:hAnsi="Arial" w:cs="Arial"/>
        </w:rPr>
      </w:pPr>
      <w:proofErr w:type="spellStart"/>
      <w:r w:rsidRPr="000D73A8">
        <w:rPr>
          <w:b/>
          <w:bCs/>
        </w:rPr>
        <w:t>coniūrātiō</w:t>
      </w:r>
      <w:proofErr w:type="spellEnd"/>
      <w:r w:rsidRPr="000D73A8">
        <w:rPr>
          <w:b/>
          <w:bCs/>
        </w:rPr>
        <w:t>,</w:t>
      </w:r>
      <w:r w:rsidRPr="000D73A8">
        <w:t xml:space="preserve"> </w:t>
      </w:r>
      <w:proofErr w:type="spellStart"/>
      <w:r w:rsidRPr="000D73A8">
        <w:t>coniūrātiōnis</w:t>
      </w:r>
      <w:proofErr w:type="spellEnd"/>
      <w:r w:rsidR="007E0DB1">
        <w:rPr>
          <w:rFonts w:ascii="Arial" w:hAnsi="Arial" w:cs="Arial"/>
        </w:rPr>
        <w:t>, f.: die Verschwörung</w:t>
      </w:r>
    </w:p>
    <w:p w14:paraId="01E5FF37" w14:textId="77777777" w:rsidR="007E0DB1" w:rsidRDefault="000D73A8" w:rsidP="007E0DB1">
      <w:pPr>
        <w:tabs>
          <w:tab w:val="left" w:pos="3070"/>
          <w:tab w:val="left" w:pos="6141"/>
        </w:tabs>
        <w:ind w:left="250"/>
        <w:rPr>
          <w:rFonts w:ascii="Arial" w:hAnsi="Arial" w:cs="Arial"/>
        </w:rPr>
      </w:pPr>
      <w:proofErr w:type="spellStart"/>
      <w:r w:rsidRPr="000D73A8">
        <w:rPr>
          <w:b/>
          <w:bCs/>
        </w:rPr>
        <w:t>pāx</w:t>
      </w:r>
      <w:proofErr w:type="spellEnd"/>
      <w:r w:rsidRPr="000D73A8">
        <w:rPr>
          <w:b/>
          <w:bCs/>
        </w:rPr>
        <w:t xml:space="preserve">, </w:t>
      </w:r>
      <w:proofErr w:type="spellStart"/>
      <w:r w:rsidRPr="000D73A8">
        <w:t>pācis</w:t>
      </w:r>
      <w:proofErr w:type="spellEnd"/>
      <w:r w:rsidR="007E0DB1">
        <w:rPr>
          <w:rFonts w:ascii="Arial" w:hAnsi="Arial" w:cs="Arial"/>
        </w:rPr>
        <w:t>, f.: der Frieden</w:t>
      </w:r>
    </w:p>
    <w:p w14:paraId="6F7C98B9" w14:textId="68B6C146" w:rsidR="007E0DB1" w:rsidRDefault="007E0DB1" w:rsidP="007E0DB1">
      <w:pPr>
        <w:tabs>
          <w:tab w:val="left" w:pos="3070"/>
          <w:tab w:val="left" w:pos="6141"/>
        </w:tabs>
        <w:ind w:left="250"/>
        <w:rPr>
          <w:rFonts w:ascii="Arial" w:hAnsi="Arial" w:cs="Arial"/>
        </w:rPr>
      </w:pPr>
      <w:r w:rsidRPr="00DF6C2D">
        <w:rPr>
          <w:rFonts w:ascii="Arial" w:hAnsi="Arial" w:cs="Arial"/>
          <w:b/>
          <w:lang w:val="la"/>
        </w:rPr>
        <w:t>vict</w:t>
      </w:r>
      <w:r w:rsidR="0076570D" w:rsidRPr="0076570D">
        <w:rPr>
          <w:rFonts w:ascii="Arial" w:hAnsi="Arial" w:cs="Arial"/>
          <w:b/>
          <w:lang w:val="la"/>
        </w:rPr>
        <w:t>ō</w:t>
      </w:r>
      <w:r w:rsidRPr="00DF6C2D">
        <w:rPr>
          <w:rFonts w:ascii="Arial" w:hAnsi="Arial" w:cs="Arial"/>
          <w:b/>
          <w:lang w:val="la"/>
        </w:rPr>
        <w:t>ria</w:t>
      </w:r>
      <w:r>
        <w:rPr>
          <w:rFonts w:ascii="Arial" w:hAnsi="Arial" w:cs="Arial"/>
          <w:lang w:val="la"/>
        </w:rPr>
        <w:t>, vict</w:t>
      </w:r>
      <w:r w:rsidR="0076570D" w:rsidRPr="0076570D">
        <w:rPr>
          <w:rFonts w:ascii="Arial" w:hAnsi="Arial" w:cs="Arial"/>
          <w:lang w:val="la"/>
        </w:rPr>
        <w:t>ō</w:t>
      </w:r>
      <w:r>
        <w:rPr>
          <w:rFonts w:ascii="Arial" w:hAnsi="Arial" w:cs="Arial"/>
          <w:lang w:val="la"/>
        </w:rPr>
        <w:t>riae</w:t>
      </w:r>
      <w:r>
        <w:rPr>
          <w:rFonts w:ascii="Arial" w:hAnsi="Arial" w:cs="Arial"/>
        </w:rPr>
        <w:t>, f.: der Sieg</w:t>
      </w:r>
    </w:p>
    <w:p w14:paraId="19FBF6CF" w14:textId="77777777" w:rsidR="00C835F7" w:rsidRDefault="00C835F7" w:rsidP="007E0DB1">
      <w:pPr>
        <w:tabs>
          <w:tab w:val="left" w:pos="3070"/>
          <w:tab w:val="left" w:pos="6141"/>
        </w:tabs>
        <w:ind w:left="250"/>
        <w:rPr>
          <w:rFonts w:ascii="Arial" w:hAnsi="Arial" w:cs="Arial"/>
        </w:rPr>
      </w:pPr>
      <w:proofErr w:type="spellStart"/>
      <w:r w:rsidRPr="00C835F7">
        <w:rPr>
          <w:b/>
          <w:bCs/>
        </w:rPr>
        <w:t>fuga</w:t>
      </w:r>
      <w:proofErr w:type="spellEnd"/>
      <w:r w:rsidRPr="00C835F7">
        <w:t xml:space="preserve">, </w:t>
      </w:r>
      <w:proofErr w:type="spellStart"/>
      <w:r w:rsidRPr="00C835F7">
        <w:t>fugae</w:t>
      </w:r>
      <w:proofErr w:type="spellEnd"/>
      <w:r w:rsidRPr="00C835F7">
        <w:t>, f.: die Flucht</w:t>
      </w:r>
    </w:p>
    <w:p w14:paraId="72382881" w14:textId="6A949A51" w:rsidR="00242142" w:rsidRDefault="00D76EEC" w:rsidP="00242142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1F11208" wp14:editId="6080A821">
            <wp:extent cx="4465280" cy="4236720"/>
            <wp:effectExtent l="0" t="0" r="0" b="0"/>
            <wp:docPr id="3" name="Grafik 3" descr="Schaubild Grundwortschatz Latein: Kampf und Kr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mpf-krieg-gros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256" cy="424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6DDBD" w14:textId="77777777" w:rsidR="00242142" w:rsidRDefault="00242142" w:rsidP="00242142">
      <w:pPr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Lizenz des Bildes: Standardlizenz des Landesbildungsservers; Link siehe letzte Seite dieses Dokuments.</w:t>
      </w:r>
    </w:p>
    <w:p w14:paraId="3E2585AF" w14:textId="77777777" w:rsidR="007E0DB1" w:rsidRPr="007E0DB1" w:rsidRDefault="007E0DB1" w:rsidP="007E0DB1">
      <w:pPr>
        <w:pStyle w:val="berschrift3"/>
      </w:pPr>
      <w:r w:rsidRPr="007E0DB1">
        <w:t>3.3.2. Verben: Sachfeld kämpfen</w:t>
      </w:r>
    </w:p>
    <w:p w14:paraId="40866550" w14:textId="31391FA9" w:rsidR="007E0DB1" w:rsidRDefault="00F57341" w:rsidP="007E0DB1">
      <w:proofErr w:type="spellStart"/>
      <w:r w:rsidRPr="00F57341">
        <w:rPr>
          <w:b/>
          <w:bCs/>
        </w:rPr>
        <w:t>pugnāre</w:t>
      </w:r>
      <w:proofErr w:type="spellEnd"/>
      <w:r w:rsidRPr="00F57341">
        <w:t xml:space="preserve">, </w:t>
      </w:r>
      <w:proofErr w:type="spellStart"/>
      <w:r w:rsidRPr="00F57341">
        <w:t>pugn</w:t>
      </w:r>
      <w:r w:rsidR="006E3A4C" w:rsidRPr="007875F8">
        <w:t>ō</w:t>
      </w:r>
      <w:proofErr w:type="spellEnd"/>
      <w:r w:rsidRPr="00F57341">
        <w:t xml:space="preserve">, </w:t>
      </w:r>
      <w:proofErr w:type="spellStart"/>
      <w:r w:rsidRPr="00F57341">
        <w:t>pugnāvī</w:t>
      </w:r>
      <w:proofErr w:type="spellEnd"/>
      <w:r w:rsidRPr="00F57341">
        <w:t xml:space="preserve">, </w:t>
      </w:r>
      <w:proofErr w:type="spellStart"/>
      <w:r w:rsidRPr="00F57341">
        <w:t>pugnātum</w:t>
      </w:r>
      <w:proofErr w:type="spellEnd"/>
      <w:r w:rsidR="007E0DB1">
        <w:t>: kämpfen</w:t>
      </w:r>
    </w:p>
    <w:p w14:paraId="7EE986A0" w14:textId="77777777" w:rsidR="004322BE" w:rsidRDefault="007875F8" w:rsidP="004322BE">
      <w:proofErr w:type="spellStart"/>
      <w:r w:rsidRPr="007875F8">
        <w:rPr>
          <w:b/>
          <w:bCs/>
        </w:rPr>
        <w:t>contendere</w:t>
      </w:r>
      <w:proofErr w:type="spellEnd"/>
      <w:r w:rsidRPr="007875F8">
        <w:t xml:space="preserve">, </w:t>
      </w:r>
      <w:proofErr w:type="spellStart"/>
      <w:r w:rsidRPr="007875F8">
        <w:t>contendō</w:t>
      </w:r>
      <w:proofErr w:type="spellEnd"/>
      <w:r w:rsidRPr="007875F8">
        <w:t xml:space="preserve">, </w:t>
      </w:r>
      <w:proofErr w:type="spellStart"/>
      <w:r w:rsidRPr="007875F8">
        <w:t>contendī</w:t>
      </w:r>
      <w:proofErr w:type="spellEnd"/>
      <w:r w:rsidRPr="007875F8">
        <w:t xml:space="preserve">, </w:t>
      </w:r>
      <w:proofErr w:type="spellStart"/>
      <w:r w:rsidRPr="007875F8">
        <w:t>contentum</w:t>
      </w:r>
      <w:proofErr w:type="spellEnd"/>
      <w:r w:rsidR="004322BE">
        <w:t>: kämpfen</w:t>
      </w:r>
    </w:p>
    <w:p w14:paraId="5FDE9CC9" w14:textId="77777777" w:rsidR="004322BE" w:rsidRDefault="004322BE" w:rsidP="004322BE">
      <w:pPr>
        <w:ind w:left="708"/>
      </w:pPr>
      <w:proofErr w:type="spellStart"/>
      <w:r>
        <w:t>contendere</w:t>
      </w:r>
      <w:proofErr w:type="spellEnd"/>
      <w:r>
        <w:t xml:space="preserve"> bedeutet je nach Kontext auch: behaupten, eilen, sich anstrengen</w:t>
      </w:r>
    </w:p>
    <w:p w14:paraId="7A31C42D" w14:textId="77777777" w:rsidR="007E0DB1" w:rsidRDefault="007875F8" w:rsidP="007E0DB1">
      <w:r w:rsidRPr="007875F8">
        <w:rPr>
          <w:b/>
          <w:bCs/>
        </w:rPr>
        <w:t xml:space="preserve">bellum </w:t>
      </w:r>
      <w:proofErr w:type="spellStart"/>
      <w:r w:rsidRPr="007875F8">
        <w:rPr>
          <w:b/>
          <w:bCs/>
        </w:rPr>
        <w:t>gerere</w:t>
      </w:r>
      <w:proofErr w:type="spellEnd"/>
      <w:r w:rsidRPr="007875F8">
        <w:t xml:space="preserve">, </w:t>
      </w:r>
      <w:proofErr w:type="spellStart"/>
      <w:r w:rsidRPr="007875F8">
        <w:t>gerō</w:t>
      </w:r>
      <w:proofErr w:type="spellEnd"/>
      <w:r w:rsidRPr="007875F8">
        <w:t xml:space="preserve">, </w:t>
      </w:r>
      <w:proofErr w:type="spellStart"/>
      <w:r w:rsidRPr="007875F8">
        <w:t>gessī</w:t>
      </w:r>
      <w:proofErr w:type="spellEnd"/>
      <w:r w:rsidRPr="007875F8">
        <w:t xml:space="preserve">, </w:t>
      </w:r>
      <w:proofErr w:type="spellStart"/>
      <w:r w:rsidRPr="007875F8">
        <w:t>gestu</w:t>
      </w:r>
      <w:r>
        <w:t>m</w:t>
      </w:r>
      <w:proofErr w:type="spellEnd"/>
      <w:r w:rsidR="007E0DB1">
        <w:t>: Krieg führen</w:t>
      </w:r>
    </w:p>
    <w:p w14:paraId="623FE789" w14:textId="77777777" w:rsidR="007E0DB1" w:rsidRDefault="007875F8" w:rsidP="007E0DB1">
      <w:r w:rsidRPr="007875F8">
        <w:rPr>
          <w:b/>
          <w:bCs/>
        </w:rPr>
        <w:t xml:space="preserve">bellum </w:t>
      </w:r>
      <w:proofErr w:type="spellStart"/>
      <w:r w:rsidRPr="007875F8">
        <w:rPr>
          <w:b/>
          <w:bCs/>
        </w:rPr>
        <w:t>īnferre</w:t>
      </w:r>
      <w:proofErr w:type="spellEnd"/>
      <w:r w:rsidRPr="007875F8">
        <w:t xml:space="preserve"> </w:t>
      </w:r>
      <w:proofErr w:type="spellStart"/>
      <w:r w:rsidRPr="007875F8">
        <w:t>alicui</w:t>
      </w:r>
      <w:proofErr w:type="spellEnd"/>
      <w:r w:rsidRPr="007875F8">
        <w:t xml:space="preserve">, </w:t>
      </w:r>
      <w:proofErr w:type="spellStart"/>
      <w:r w:rsidRPr="007875F8">
        <w:t>īnferō</w:t>
      </w:r>
      <w:proofErr w:type="spellEnd"/>
      <w:r w:rsidRPr="007875F8">
        <w:t xml:space="preserve">, </w:t>
      </w:r>
      <w:proofErr w:type="spellStart"/>
      <w:r w:rsidRPr="007875F8">
        <w:t>intulī</w:t>
      </w:r>
      <w:proofErr w:type="spellEnd"/>
      <w:r w:rsidRPr="007875F8">
        <w:t xml:space="preserve">, </w:t>
      </w:r>
      <w:proofErr w:type="spellStart"/>
      <w:r w:rsidRPr="007875F8">
        <w:t>illātum</w:t>
      </w:r>
      <w:proofErr w:type="spellEnd"/>
      <w:r w:rsidR="007E0DB1">
        <w:t>: jemanden mit Krieg überziehen, jemanden kriegerisch überfallen</w:t>
      </w:r>
    </w:p>
    <w:p w14:paraId="48A24FE8" w14:textId="77777777" w:rsidR="007E0DB1" w:rsidRDefault="007E0DB1" w:rsidP="007E0DB1">
      <w:pPr>
        <w:ind w:left="708"/>
      </w:pPr>
      <w:r>
        <w:t xml:space="preserve">Romani </w:t>
      </w:r>
      <w:proofErr w:type="spellStart"/>
      <w:r>
        <w:t>hostibus</w:t>
      </w:r>
      <w:proofErr w:type="spellEnd"/>
      <w:r>
        <w:t xml:space="preserve"> bellum </w:t>
      </w:r>
      <w:proofErr w:type="spellStart"/>
      <w:r>
        <w:t>intulerunt</w:t>
      </w:r>
      <w:proofErr w:type="spellEnd"/>
      <w:r>
        <w:t>.</w:t>
      </w:r>
    </w:p>
    <w:p w14:paraId="15E048A8" w14:textId="28D9B420" w:rsidR="007E0DB1" w:rsidRDefault="007E0DB1" w:rsidP="007E0DB1">
      <w:pPr>
        <w:ind w:left="1416"/>
      </w:pPr>
      <w:r>
        <w:t>Die Römer überzogen die Feinde mit Krieg.</w:t>
      </w:r>
    </w:p>
    <w:p w14:paraId="5850128C" w14:textId="77777777" w:rsidR="007E0DB1" w:rsidRDefault="007E0DB1" w:rsidP="007E0DB1">
      <w:proofErr w:type="spellStart"/>
      <w:r>
        <w:rPr>
          <w:rStyle w:val="Fett"/>
        </w:rPr>
        <w:t>vincere</w:t>
      </w:r>
      <w:proofErr w:type="spellEnd"/>
      <w:r>
        <w:t xml:space="preserve">, </w:t>
      </w:r>
      <w:proofErr w:type="spellStart"/>
      <w:r>
        <w:t>vinc</w:t>
      </w:r>
      <w:r w:rsidR="007875F8">
        <w:rPr>
          <w:rStyle w:val="showbody"/>
        </w:rPr>
        <w:t>ō</w:t>
      </w:r>
      <w:proofErr w:type="spellEnd"/>
      <w:r>
        <w:t xml:space="preserve">, </w:t>
      </w:r>
      <w:proofErr w:type="spellStart"/>
      <w:r>
        <w:t>vīc</w:t>
      </w:r>
      <w:r w:rsidR="00016FA7">
        <w:t>ī</w:t>
      </w:r>
      <w:proofErr w:type="spellEnd"/>
      <w:r>
        <w:t xml:space="preserve">, </w:t>
      </w:r>
      <w:proofErr w:type="spellStart"/>
      <w:r>
        <w:t>victum</w:t>
      </w:r>
      <w:proofErr w:type="spellEnd"/>
      <w:r>
        <w:t>: siegen</w:t>
      </w:r>
      <w:r w:rsidR="004322BE">
        <w:t>, besiegen</w:t>
      </w:r>
    </w:p>
    <w:p w14:paraId="12E46392" w14:textId="18D75116" w:rsidR="007E0DB1" w:rsidRDefault="007E0DB1" w:rsidP="007E0DB1">
      <w:proofErr w:type="spellStart"/>
      <w:r>
        <w:rPr>
          <w:rStyle w:val="Fett"/>
        </w:rPr>
        <w:t>f</w:t>
      </w:r>
      <w:r w:rsidR="00242142">
        <w:rPr>
          <w:rStyle w:val="Fett"/>
        </w:rPr>
        <w:t>u</w:t>
      </w:r>
      <w:r>
        <w:rPr>
          <w:rStyle w:val="Fett"/>
        </w:rPr>
        <w:t>gere</w:t>
      </w:r>
      <w:proofErr w:type="spellEnd"/>
      <w:r>
        <w:t xml:space="preserve">, </w:t>
      </w:r>
      <w:proofErr w:type="spellStart"/>
      <w:r>
        <w:t>f</w:t>
      </w:r>
      <w:r w:rsidR="00242142">
        <w:t>u</w:t>
      </w:r>
      <w:r>
        <w:t>gi</w:t>
      </w:r>
      <w:r w:rsidR="007875F8">
        <w:rPr>
          <w:rStyle w:val="showbody"/>
        </w:rPr>
        <w:t>ō</w:t>
      </w:r>
      <w:proofErr w:type="spellEnd"/>
      <w:r>
        <w:t xml:space="preserve">, </w:t>
      </w:r>
      <w:proofErr w:type="spellStart"/>
      <w:r>
        <w:t>fūgi</w:t>
      </w:r>
      <w:proofErr w:type="spellEnd"/>
      <w:r>
        <w:t xml:space="preserve"> (Ein PPP gibt es nicht; Partizip Futur </w:t>
      </w:r>
      <w:proofErr w:type="spellStart"/>
      <w:r>
        <w:t>Aktiv</w:t>
      </w:r>
      <w:proofErr w:type="spellEnd"/>
      <w:r>
        <w:t xml:space="preserve">: </w:t>
      </w:r>
      <w:proofErr w:type="spellStart"/>
      <w:r>
        <w:t>fugit</w:t>
      </w:r>
      <w:r w:rsidR="006E3A4C" w:rsidRPr="006E3A4C">
        <w:t>ū</w:t>
      </w:r>
      <w:r>
        <w:t>rum</w:t>
      </w:r>
      <w:proofErr w:type="spellEnd"/>
      <w:r>
        <w:t>): fliehen</w:t>
      </w:r>
      <w:r w:rsidR="00561F15">
        <w:t>, sich flüchten</w:t>
      </w:r>
    </w:p>
    <w:p w14:paraId="4390237C" w14:textId="77777777" w:rsidR="002B4EC5" w:rsidRPr="002B4EC5" w:rsidRDefault="002B4EC5" w:rsidP="006C5CBA">
      <w:pPr>
        <w:spacing w:before="240" w:after="240"/>
        <w:rPr>
          <w:b/>
          <w:bCs/>
        </w:rPr>
      </w:pPr>
      <w:r w:rsidRPr="002B4EC5">
        <w:rPr>
          <w:b/>
          <w:bCs/>
        </w:rPr>
        <w:t xml:space="preserve">Wortfeld </w:t>
      </w:r>
      <w:r w:rsidRPr="002B4EC5">
        <w:rPr>
          <w:b/>
          <w:bCs/>
          <w:i/>
          <w:iCs/>
        </w:rPr>
        <w:t>Töten</w:t>
      </w:r>
    </w:p>
    <w:p w14:paraId="0BAE152E" w14:textId="591EBB5C" w:rsidR="002B4EC5" w:rsidRPr="002B4EC5" w:rsidRDefault="002B4EC5" w:rsidP="002B4EC5">
      <w:proofErr w:type="spellStart"/>
      <w:r w:rsidRPr="002B4EC5">
        <w:rPr>
          <w:b/>
          <w:bCs/>
        </w:rPr>
        <w:t>interficere</w:t>
      </w:r>
      <w:proofErr w:type="spellEnd"/>
      <w:r w:rsidRPr="002B4EC5">
        <w:t xml:space="preserve">, </w:t>
      </w:r>
      <w:proofErr w:type="spellStart"/>
      <w:r w:rsidRPr="002B4EC5">
        <w:t>interficiō</w:t>
      </w:r>
      <w:proofErr w:type="spellEnd"/>
      <w:r w:rsidRPr="002B4EC5">
        <w:t xml:space="preserve">, </w:t>
      </w:r>
      <w:proofErr w:type="spellStart"/>
      <w:r w:rsidRPr="006E3A4C">
        <w:t>interf</w:t>
      </w:r>
      <w:r w:rsidRPr="006E3A4C">
        <w:rPr>
          <w:bCs/>
        </w:rPr>
        <w:t>ē</w:t>
      </w:r>
      <w:r w:rsidRPr="006E3A4C">
        <w:t>cī</w:t>
      </w:r>
      <w:proofErr w:type="spellEnd"/>
      <w:r w:rsidRPr="002B4EC5">
        <w:t xml:space="preserve">, </w:t>
      </w:r>
      <w:proofErr w:type="spellStart"/>
      <w:r w:rsidRPr="002B4EC5">
        <w:t>interfectum</w:t>
      </w:r>
      <w:proofErr w:type="spellEnd"/>
      <w:r w:rsidRPr="002B4EC5">
        <w:t>: töten, umbringen</w:t>
      </w:r>
    </w:p>
    <w:p w14:paraId="306F43FA" w14:textId="77777777" w:rsidR="002B4EC5" w:rsidRPr="002B4EC5" w:rsidRDefault="002B4EC5" w:rsidP="002B4EC5">
      <w:pPr>
        <w:ind w:left="709"/>
      </w:pPr>
      <w:proofErr w:type="spellStart"/>
      <w:r w:rsidRPr="002B4EC5">
        <w:t>Interficere</w:t>
      </w:r>
      <w:proofErr w:type="spellEnd"/>
      <w:r w:rsidRPr="002B4EC5">
        <w:t xml:space="preserve"> ist ein Kompositum von </w:t>
      </w:r>
      <w:proofErr w:type="spellStart"/>
      <w:r w:rsidRPr="002B4EC5">
        <w:rPr>
          <w:i/>
          <w:iCs/>
        </w:rPr>
        <w:t>facere</w:t>
      </w:r>
      <w:proofErr w:type="spellEnd"/>
      <w:r w:rsidRPr="002B4EC5">
        <w:t>.</w:t>
      </w:r>
    </w:p>
    <w:p w14:paraId="378FA57D" w14:textId="1A02B987" w:rsidR="002B4EC5" w:rsidRPr="002B4EC5" w:rsidRDefault="002B4EC5" w:rsidP="002B4EC5">
      <w:proofErr w:type="spellStart"/>
      <w:r w:rsidRPr="002B4EC5">
        <w:rPr>
          <w:b/>
          <w:bCs/>
        </w:rPr>
        <w:t>occīdere</w:t>
      </w:r>
      <w:proofErr w:type="spellEnd"/>
      <w:r w:rsidRPr="002B4EC5">
        <w:t xml:space="preserve">, </w:t>
      </w:r>
      <w:proofErr w:type="spellStart"/>
      <w:r w:rsidRPr="002B4EC5">
        <w:t>occīdō</w:t>
      </w:r>
      <w:proofErr w:type="spellEnd"/>
      <w:r w:rsidRPr="002B4EC5">
        <w:t xml:space="preserve">, </w:t>
      </w:r>
      <w:proofErr w:type="spellStart"/>
      <w:r w:rsidRPr="002B4EC5">
        <w:t>occīdī</w:t>
      </w:r>
      <w:proofErr w:type="spellEnd"/>
      <w:r w:rsidRPr="002B4EC5">
        <w:t xml:space="preserve">, </w:t>
      </w:r>
      <w:proofErr w:type="spellStart"/>
      <w:r w:rsidRPr="002B4EC5">
        <w:t>occīsum</w:t>
      </w:r>
      <w:proofErr w:type="spellEnd"/>
      <w:r w:rsidRPr="002B4EC5">
        <w:t>: töten, zu Boden schlagen, verderben</w:t>
      </w:r>
    </w:p>
    <w:p w14:paraId="29A84FA3" w14:textId="027CFDA4" w:rsidR="002B4EC5" w:rsidRDefault="00051B07" w:rsidP="00051B07">
      <w:pPr>
        <w:ind w:left="709"/>
        <w:rPr>
          <w:bCs/>
        </w:rPr>
      </w:pPr>
      <w:proofErr w:type="spellStart"/>
      <w:r w:rsidRPr="00051B07">
        <w:rPr>
          <w:bCs/>
        </w:rPr>
        <w:t>O</w:t>
      </w:r>
      <w:r w:rsidRPr="002B4EC5">
        <w:rPr>
          <w:bCs/>
        </w:rPr>
        <w:t>ccīdere</w:t>
      </w:r>
      <w:proofErr w:type="spellEnd"/>
      <w:r>
        <w:rPr>
          <w:bCs/>
        </w:rPr>
        <w:t xml:space="preserve"> ist ein Kompositum von </w:t>
      </w:r>
      <w:proofErr w:type="spellStart"/>
      <w:r w:rsidRPr="00051B07">
        <w:rPr>
          <w:bCs/>
          <w:i/>
        </w:rPr>
        <w:t>caedere</w:t>
      </w:r>
      <w:proofErr w:type="spellEnd"/>
      <w:r>
        <w:rPr>
          <w:bCs/>
        </w:rPr>
        <w:t xml:space="preserve">: schlagen. Es darf nicht mit </w:t>
      </w:r>
      <w:proofErr w:type="spellStart"/>
      <w:r w:rsidRPr="00051B07">
        <w:rPr>
          <w:bCs/>
          <w:i/>
        </w:rPr>
        <w:t>occidere</w:t>
      </w:r>
      <w:proofErr w:type="spellEnd"/>
      <w:r>
        <w:rPr>
          <w:bCs/>
        </w:rPr>
        <w:t>: untergehen verwechselt werden.</w:t>
      </w:r>
    </w:p>
    <w:p w14:paraId="101B3D52" w14:textId="0F95F910" w:rsidR="00051B07" w:rsidRPr="00051B07" w:rsidRDefault="00051B07" w:rsidP="00051B07">
      <w:proofErr w:type="spellStart"/>
      <w:r w:rsidRPr="005E400E">
        <w:rPr>
          <w:b/>
        </w:rPr>
        <w:t>necāre</w:t>
      </w:r>
      <w:proofErr w:type="spellEnd"/>
      <w:r>
        <w:t xml:space="preserve">, </w:t>
      </w:r>
      <w:proofErr w:type="spellStart"/>
      <w:r>
        <w:t>nec</w:t>
      </w:r>
      <w:r w:rsidRPr="002B4EC5">
        <w:t>ō</w:t>
      </w:r>
      <w:proofErr w:type="spellEnd"/>
      <w:r>
        <w:t xml:space="preserve">, </w:t>
      </w:r>
      <w:proofErr w:type="spellStart"/>
      <w:r>
        <w:t>nec</w:t>
      </w:r>
      <w:r w:rsidRPr="00051B07">
        <w:t>ā</w:t>
      </w:r>
      <w:r>
        <w:t>v</w:t>
      </w:r>
      <w:r w:rsidR="005E400E">
        <w:t>ī</w:t>
      </w:r>
      <w:proofErr w:type="spellEnd"/>
      <w:r w:rsidR="005E400E">
        <w:t xml:space="preserve">, </w:t>
      </w:r>
      <w:proofErr w:type="spellStart"/>
      <w:r w:rsidR="005E400E">
        <w:t>nec</w:t>
      </w:r>
      <w:r w:rsidR="005E400E" w:rsidRPr="00051B07">
        <w:t>ā</w:t>
      </w:r>
      <w:r w:rsidR="005E400E">
        <w:t>tum</w:t>
      </w:r>
      <w:proofErr w:type="spellEnd"/>
      <w:r w:rsidR="005E400E">
        <w:t>: ermorden, umbringen</w:t>
      </w:r>
    </w:p>
    <w:p w14:paraId="5ECCA24B" w14:textId="77777777" w:rsidR="007E0DB1" w:rsidRPr="00DF6C2D" w:rsidRDefault="007E0DB1" w:rsidP="007E0DB1">
      <w:pPr>
        <w:pStyle w:val="StandardWeb"/>
        <w:rPr>
          <w:rFonts w:ascii="Arial" w:hAnsi="Arial" w:cs="Arial"/>
        </w:rPr>
      </w:pPr>
      <w:r w:rsidRPr="00DF6C2D">
        <w:rPr>
          <w:rFonts w:ascii="Arial" w:hAnsi="Arial" w:cs="Arial"/>
        </w:rPr>
        <w:t>Die Vokabeln aus dem Sachfeld Befehlen (</w:t>
      </w:r>
      <w:proofErr w:type="spellStart"/>
      <w:r w:rsidRPr="00DF6C2D">
        <w:rPr>
          <w:rFonts w:ascii="Arial" w:hAnsi="Arial" w:cs="Arial"/>
        </w:rPr>
        <w:t>iubere</w:t>
      </w:r>
      <w:proofErr w:type="spellEnd"/>
      <w:r w:rsidRPr="00DF6C2D">
        <w:rPr>
          <w:rFonts w:ascii="Arial" w:hAnsi="Arial" w:cs="Arial"/>
        </w:rPr>
        <w:t xml:space="preserve"> und </w:t>
      </w:r>
      <w:proofErr w:type="spellStart"/>
      <w:r w:rsidRPr="00DF6C2D">
        <w:rPr>
          <w:rFonts w:ascii="Arial" w:hAnsi="Arial" w:cs="Arial"/>
        </w:rPr>
        <w:t>imperare</w:t>
      </w:r>
      <w:proofErr w:type="spellEnd"/>
      <w:r w:rsidRPr="00DF6C2D">
        <w:rPr>
          <w:rFonts w:ascii="Arial" w:hAnsi="Arial" w:cs="Arial"/>
        </w:rPr>
        <w:t xml:space="preserve">) </w:t>
      </w:r>
      <w:r w:rsidR="00561F15">
        <w:rPr>
          <w:rFonts w:ascii="Arial" w:hAnsi="Arial" w:cs="Arial"/>
        </w:rPr>
        <w:t>findet man</w:t>
      </w:r>
      <w:r w:rsidRPr="00DF6C2D">
        <w:rPr>
          <w:rFonts w:ascii="Arial" w:hAnsi="Arial" w:cs="Arial"/>
        </w:rPr>
        <w:t xml:space="preserve"> in Kapitel </w:t>
      </w:r>
      <w:r w:rsidR="00561F15">
        <w:rPr>
          <w:rFonts w:ascii="Arial" w:hAnsi="Arial" w:cs="Arial"/>
        </w:rPr>
        <w:t>5.2.1</w:t>
      </w:r>
      <w:r w:rsidRPr="00DF6C2D">
        <w:rPr>
          <w:rFonts w:ascii="Arial" w:hAnsi="Arial" w:cs="Arial"/>
        </w:rPr>
        <w:t xml:space="preserve">. </w:t>
      </w:r>
      <w:r w:rsidR="00561F15">
        <w:rPr>
          <w:rFonts w:ascii="Arial" w:hAnsi="Arial" w:cs="Arial"/>
        </w:rPr>
        <w:t>(Auffordern</w:t>
      </w:r>
      <w:r w:rsidRPr="00DF6C2D">
        <w:rPr>
          <w:rFonts w:ascii="Arial" w:hAnsi="Arial" w:cs="Arial"/>
        </w:rPr>
        <w:t>).</w:t>
      </w:r>
    </w:p>
    <w:p w14:paraId="42F6F182" w14:textId="77777777" w:rsidR="007E0DB1" w:rsidRDefault="007E0DB1" w:rsidP="007E0DB1">
      <w:pPr>
        <w:pStyle w:val="berschrift3"/>
      </w:pPr>
      <w:r>
        <w:rPr>
          <w:rStyle w:val="SchwacheHervorhebung"/>
          <w:rFonts w:cs="Arial"/>
        </w:rPr>
        <w:t>3.3.3. Substantive: Sachfeld militärische Einheiten und Einrichtungen</w:t>
      </w:r>
    </w:p>
    <w:p w14:paraId="169BEBA9" w14:textId="77777777" w:rsidR="007E0DB1" w:rsidRDefault="007875F8" w:rsidP="007E0DB1">
      <w:pPr>
        <w:rPr>
          <w:rFonts w:ascii="Arial" w:hAnsi="Arial" w:cs="Arial"/>
        </w:rPr>
      </w:pPr>
      <w:proofErr w:type="spellStart"/>
      <w:r w:rsidRPr="007875F8">
        <w:rPr>
          <w:b/>
          <w:bCs/>
        </w:rPr>
        <w:t>cōpiae</w:t>
      </w:r>
      <w:proofErr w:type="spellEnd"/>
      <w:r w:rsidRPr="007875F8">
        <w:rPr>
          <w:b/>
          <w:bCs/>
        </w:rPr>
        <w:t>,</w:t>
      </w:r>
      <w:r w:rsidRPr="007875F8">
        <w:t xml:space="preserve"> </w:t>
      </w:r>
      <w:proofErr w:type="spellStart"/>
      <w:r w:rsidRPr="007875F8">
        <w:t>cōpiārum</w:t>
      </w:r>
      <w:proofErr w:type="spellEnd"/>
      <w:r w:rsidR="007E0DB1">
        <w:rPr>
          <w:rFonts w:ascii="Arial" w:hAnsi="Arial" w:cs="Arial"/>
          <w:lang w:val="la"/>
        </w:rPr>
        <w:t xml:space="preserve">, f.: </w:t>
      </w:r>
      <w:r w:rsidR="007E0DB1">
        <w:rPr>
          <w:rFonts w:ascii="Arial" w:hAnsi="Arial" w:cs="Arial"/>
        </w:rPr>
        <w:t>die Truppen</w:t>
      </w:r>
    </w:p>
    <w:p w14:paraId="76AC674A" w14:textId="77777777" w:rsidR="007E0DB1" w:rsidRDefault="007E0DB1" w:rsidP="007E0DB1">
      <w:pPr>
        <w:rPr>
          <w:rFonts w:ascii="Arial" w:hAnsi="Arial" w:cs="Arial"/>
        </w:rPr>
      </w:pPr>
      <w:r w:rsidRPr="00DF6C2D">
        <w:rPr>
          <w:rFonts w:ascii="Arial" w:hAnsi="Arial" w:cs="Arial"/>
          <w:b/>
          <w:lang w:val="la"/>
        </w:rPr>
        <w:t>exercitus</w:t>
      </w:r>
      <w:r>
        <w:rPr>
          <w:rFonts w:ascii="Arial" w:hAnsi="Arial" w:cs="Arial"/>
          <w:lang w:val="la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la"/>
        </w:rPr>
        <w:t xml:space="preserve">exercitūs, m.: </w:t>
      </w:r>
      <w:r>
        <w:rPr>
          <w:rFonts w:ascii="Arial" w:hAnsi="Arial" w:cs="Arial"/>
        </w:rPr>
        <w:t>das Heer</w:t>
      </w:r>
      <w:r w:rsidR="007875F8">
        <w:rPr>
          <w:rFonts w:ascii="Arial" w:hAnsi="Arial" w:cs="Arial"/>
        </w:rPr>
        <w:t xml:space="preserve"> </w:t>
      </w:r>
    </w:p>
    <w:p w14:paraId="4F038B3A" w14:textId="77777777" w:rsidR="007E0DB1" w:rsidRDefault="007E0DB1" w:rsidP="007E0DB1">
      <w:pPr>
        <w:rPr>
          <w:rFonts w:ascii="Arial" w:hAnsi="Arial" w:cs="Arial"/>
        </w:rPr>
      </w:pPr>
      <w:r w:rsidRPr="00DF6C2D">
        <w:rPr>
          <w:rFonts w:ascii="Arial" w:hAnsi="Arial" w:cs="Arial"/>
          <w:b/>
          <w:lang w:val="la"/>
        </w:rPr>
        <w:t>legi</w:t>
      </w:r>
      <w:r w:rsidR="007875F8" w:rsidRPr="007875F8">
        <w:rPr>
          <w:b/>
          <w:bCs/>
        </w:rPr>
        <w:t>ō</w:t>
      </w:r>
      <w:r>
        <w:rPr>
          <w:rFonts w:ascii="Arial" w:hAnsi="Arial" w:cs="Arial"/>
          <w:lang w:val="la"/>
        </w:rPr>
        <w:t>,</w:t>
      </w:r>
      <w:r>
        <w:rPr>
          <w:rFonts w:ascii="Arial" w:hAnsi="Arial" w:cs="Arial"/>
        </w:rPr>
        <w:t xml:space="preserve"> </w:t>
      </w:r>
      <w:r w:rsidRPr="007875F8">
        <w:rPr>
          <w:rFonts w:ascii="Arial" w:hAnsi="Arial" w:cs="Arial"/>
          <w:lang w:val="la"/>
        </w:rPr>
        <w:t>legi</w:t>
      </w:r>
      <w:r w:rsidR="007875F8" w:rsidRPr="007875F8">
        <w:rPr>
          <w:bCs/>
        </w:rPr>
        <w:t>ō</w:t>
      </w:r>
      <w:r w:rsidRPr="007875F8">
        <w:rPr>
          <w:rFonts w:ascii="Arial" w:hAnsi="Arial" w:cs="Arial"/>
          <w:lang w:val="la"/>
        </w:rPr>
        <w:t>nis</w:t>
      </w:r>
      <w:r>
        <w:rPr>
          <w:rFonts w:ascii="Arial" w:hAnsi="Arial" w:cs="Arial"/>
          <w:lang w:val="la"/>
        </w:rPr>
        <w:t xml:space="preserve">, f.: </w:t>
      </w:r>
      <w:r>
        <w:rPr>
          <w:rFonts w:ascii="Arial" w:hAnsi="Arial" w:cs="Arial"/>
        </w:rPr>
        <w:t>die Legion (5000 – 6000 Mann)</w:t>
      </w:r>
    </w:p>
    <w:p w14:paraId="560107F6" w14:textId="3AFF5716" w:rsidR="007E0DB1" w:rsidRDefault="007E0DB1" w:rsidP="007E0DB1">
      <w:pPr>
        <w:rPr>
          <w:rFonts w:ascii="Arial" w:hAnsi="Arial" w:cs="Arial"/>
        </w:rPr>
      </w:pPr>
      <w:r w:rsidRPr="00DF6C2D">
        <w:rPr>
          <w:rFonts w:ascii="Arial" w:hAnsi="Arial" w:cs="Arial"/>
          <w:b/>
          <w:lang w:val="la"/>
        </w:rPr>
        <w:t>aciēs</w:t>
      </w:r>
      <w:r>
        <w:rPr>
          <w:rFonts w:ascii="Arial" w:hAnsi="Arial" w:cs="Arial"/>
          <w:lang w:val="la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la"/>
        </w:rPr>
        <w:t>aciēi, f</w:t>
      </w:r>
      <w:r w:rsidR="006E3A4C">
        <w:rPr>
          <w:rFonts w:ascii="Arial" w:hAnsi="Arial" w:cs="Arial"/>
        </w:rPr>
        <w:t>.</w:t>
      </w:r>
      <w:r>
        <w:rPr>
          <w:rFonts w:ascii="Arial" w:hAnsi="Arial" w:cs="Arial"/>
          <w:lang w:val="la"/>
        </w:rPr>
        <w:t xml:space="preserve">: </w:t>
      </w:r>
      <w:r>
        <w:rPr>
          <w:rFonts w:ascii="Arial" w:hAnsi="Arial" w:cs="Arial"/>
        </w:rPr>
        <w:t>die Schlachtreihe</w:t>
      </w:r>
    </w:p>
    <w:p w14:paraId="009B44AF" w14:textId="77777777" w:rsidR="007E0DB1" w:rsidRDefault="007E0DB1" w:rsidP="007E0DB1">
      <w:pPr>
        <w:rPr>
          <w:rFonts w:ascii="Arial" w:hAnsi="Arial" w:cs="Arial"/>
        </w:rPr>
      </w:pPr>
      <w:proofErr w:type="spellStart"/>
      <w:r w:rsidRPr="00DF6C2D">
        <w:rPr>
          <w:rFonts w:ascii="Arial" w:hAnsi="Arial" w:cs="Arial"/>
          <w:b/>
        </w:rPr>
        <w:t>agmen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agminis</w:t>
      </w:r>
      <w:proofErr w:type="spellEnd"/>
      <w:r>
        <w:rPr>
          <w:rFonts w:ascii="Arial" w:hAnsi="Arial" w:cs="Arial"/>
        </w:rPr>
        <w:t>, n.: der Heereszug</w:t>
      </w:r>
    </w:p>
    <w:p w14:paraId="5FA698A8" w14:textId="77777777" w:rsidR="007E0DB1" w:rsidRDefault="007E0DB1" w:rsidP="007E0DB1">
      <w:pPr>
        <w:rPr>
          <w:rFonts w:ascii="Arial" w:hAnsi="Arial" w:cs="Arial"/>
        </w:rPr>
      </w:pPr>
      <w:r w:rsidRPr="00DF6C2D">
        <w:rPr>
          <w:rFonts w:ascii="Arial" w:hAnsi="Arial" w:cs="Arial"/>
          <w:b/>
          <w:lang w:val="la"/>
        </w:rPr>
        <w:t>auxilia</w:t>
      </w:r>
      <w:r>
        <w:rPr>
          <w:rFonts w:ascii="Arial" w:hAnsi="Arial" w:cs="Arial"/>
          <w:lang w:val="la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la"/>
        </w:rPr>
        <w:t>auxili</w:t>
      </w:r>
      <w:r w:rsidR="007875F8" w:rsidRPr="007875F8">
        <w:rPr>
          <w:rFonts w:ascii="Arial" w:hAnsi="Arial" w:cs="Arial"/>
          <w:lang w:val="la"/>
        </w:rPr>
        <w:t>ō</w:t>
      </w:r>
      <w:r>
        <w:rPr>
          <w:rFonts w:ascii="Arial" w:hAnsi="Arial" w:cs="Arial"/>
          <w:lang w:val="la"/>
        </w:rPr>
        <w:t xml:space="preserve">rum, n.: </w:t>
      </w:r>
      <w:r>
        <w:rPr>
          <w:rFonts w:ascii="Arial" w:hAnsi="Arial" w:cs="Arial"/>
        </w:rPr>
        <w:t>die Hilfstruppen</w:t>
      </w:r>
    </w:p>
    <w:p w14:paraId="153B4FE2" w14:textId="77777777" w:rsidR="007E0DB1" w:rsidRDefault="007E0DB1" w:rsidP="007E0DB1">
      <w:pPr>
        <w:rPr>
          <w:rFonts w:ascii="Arial" w:hAnsi="Arial" w:cs="Arial"/>
        </w:rPr>
      </w:pPr>
      <w:r w:rsidRPr="00DF6C2D">
        <w:rPr>
          <w:rFonts w:ascii="Arial" w:hAnsi="Arial" w:cs="Arial"/>
          <w:b/>
          <w:lang w:val="la"/>
        </w:rPr>
        <w:t>praes</w:t>
      </w:r>
      <w:r w:rsidR="007875F8">
        <w:rPr>
          <w:rFonts w:ascii="Arial" w:hAnsi="Arial" w:cs="Arial"/>
          <w:b/>
        </w:rPr>
        <w:t>i</w:t>
      </w:r>
      <w:r w:rsidRPr="00DF6C2D">
        <w:rPr>
          <w:rFonts w:ascii="Arial" w:hAnsi="Arial" w:cs="Arial"/>
          <w:b/>
          <w:lang w:val="la"/>
        </w:rPr>
        <w:t>dium</w:t>
      </w:r>
      <w:r>
        <w:rPr>
          <w:rFonts w:ascii="Arial" w:hAnsi="Arial" w:cs="Arial"/>
          <w:lang w:val="la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la"/>
        </w:rPr>
        <w:t>praes</w:t>
      </w:r>
      <w:r w:rsidR="007875F8">
        <w:rPr>
          <w:rFonts w:ascii="Arial" w:hAnsi="Arial" w:cs="Arial"/>
        </w:rPr>
        <w:t>i</w:t>
      </w:r>
      <w:r>
        <w:rPr>
          <w:rFonts w:ascii="Arial" w:hAnsi="Arial" w:cs="Arial"/>
          <w:lang w:val="la"/>
        </w:rPr>
        <w:t>dii, n.</w:t>
      </w:r>
      <w:r>
        <w:rPr>
          <w:rFonts w:ascii="Arial" w:hAnsi="Arial" w:cs="Arial"/>
        </w:rPr>
        <w:t>: die Besatzungstruppen, die Schutztruppen</w:t>
      </w:r>
    </w:p>
    <w:p w14:paraId="1F7450CB" w14:textId="77777777" w:rsidR="007E0DB1" w:rsidRDefault="007E0DB1" w:rsidP="007E0DB1">
      <w:pPr>
        <w:rPr>
          <w:rFonts w:ascii="Arial" w:hAnsi="Arial" w:cs="Arial"/>
        </w:rPr>
      </w:pPr>
      <w:proofErr w:type="spellStart"/>
      <w:r w:rsidRPr="00DF6C2D">
        <w:rPr>
          <w:rFonts w:ascii="Arial" w:hAnsi="Arial" w:cs="Arial"/>
          <w:b/>
        </w:rPr>
        <w:t>castra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castr</w:t>
      </w:r>
      <w:r w:rsidR="007875F8" w:rsidRPr="007875F8">
        <w:rPr>
          <w:rFonts w:ascii="Arial" w:hAnsi="Arial" w:cs="Arial"/>
        </w:rPr>
        <w:t>ō</w:t>
      </w:r>
      <w:r>
        <w:rPr>
          <w:rFonts w:ascii="Arial" w:hAnsi="Arial" w:cs="Arial"/>
        </w:rPr>
        <w:t>rum</w:t>
      </w:r>
      <w:proofErr w:type="spellEnd"/>
      <w:r>
        <w:rPr>
          <w:rFonts w:ascii="Arial" w:hAnsi="Arial" w:cs="Arial"/>
        </w:rPr>
        <w:t>, n. (Pluralwort): das Lager, das Feldlager</w:t>
      </w:r>
    </w:p>
    <w:p w14:paraId="4C4C3E5B" w14:textId="77777777" w:rsidR="007E0DB1" w:rsidRDefault="007E0DB1" w:rsidP="007E0DB1">
      <w:pPr>
        <w:pStyle w:val="berschrift3"/>
      </w:pPr>
      <w:r>
        <w:lastRenderedPageBreak/>
        <w:t xml:space="preserve">3.3.4. Substantive: </w:t>
      </w:r>
      <w:r>
        <w:rPr>
          <w:rStyle w:val="SchwacheHervorhebung"/>
          <w:rFonts w:cs="Arial"/>
        </w:rPr>
        <w:t xml:space="preserve">Sachfeld </w:t>
      </w:r>
      <w:r>
        <w:t>militärische Personen</w:t>
      </w:r>
    </w:p>
    <w:p w14:paraId="24011542" w14:textId="77777777" w:rsidR="007E0DB1" w:rsidRDefault="007E0DB1" w:rsidP="007E0DB1">
      <w:pPr>
        <w:spacing w:line="240" w:lineRule="auto"/>
      </w:pPr>
      <w:r>
        <w:t>Vgl. hierzu auch das Kapitel 4.1. dieses Grundwortschatzes, in dem die meisten anderen Bezeichnungen für Personen aufgeführt sind.</w:t>
      </w:r>
    </w:p>
    <w:p w14:paraId="5899438A" w14:textId="77777777" w:rsidR="007E0DB1" w:rsidRDefault="007E0DB1" w:rsidP="007E0DB1">
      <w:pPr>
        <w:rPr>
          <w:rFonts w:ascii="Arial" w:hAnsi="Arial" w:cs="Arial"/>
        </w:rPr>
      </w:pPr>
      <w:r w:rsidRPr="00DF6C2D">
        <w:rPr>
          <w:rFonts w:ascii="Arial" w:hAnsi="Arial" w:cs="Arial"/>
          <w:b/>
          <w:lang w:val="la"/>
        </w:rPr>
        <w:t>mīl</w:t>
      </w:r>
      <w:r w:rsidR="007875F8">
        <w:rPr>
          <w:rFonts w:ascii="Arial" w:hAnsi="Arial" w:cs="Arial"/>
          <w:b/>
        </w:rPr>
        <w:t>e</w:t>
      </w:r>
      <w:r w:rsidRPr="00DF6C2D">
        <w:rPr>
          <w:rFonts w:ascii="Arial" w:hAnsi="Arial" w:cs="Arial"/>
          <w:b/>
          <w:lang w:val="la"/>
        </w:rPr>
        <w:t>s</w:t>
      </w:r>
      <w:r>
        <w:rPr>
          <w:rFonts w:ascii="Arial" w:hAnsi="Arial" w:cs="Arial"/>
          <w:lang w:val="la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la"/>
        </w:rPr>
        <w:t>mīl</w:t>
      </w:r>
      <w:r w:rsidR="00242142">
        <w:rPr>
          <w:rFonts w:ascii="Arial" w:hAnsi="Arial" w:cs="Arial"/>
        </w:rPr>
        <w:t>i</w:t>
      </w:r>
      <w:r>
        <w:rPr>
          <w:rFonts w:ascii="Arial" w:hAnsi="Arial" w:cs="Arial"/>
          <w:lang w:val="la"/>
        </w:rPr>
        <w:t>tis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la"/>
        </w:rPr>
        <w:t xml:space="preserve"> m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la"/>
        </w:rPr>
        <w:t xml:space="preserve">: </w:t>
      </w:r>
      <w:r>
        <w:rPr>
          <w:rFonts w:ascii="Arial" w:hAnsi="Arial" w:cs="Arial"/>
        </w:rPr>
        <w:t>der Soldat</w:t>
      </w:r>
    </w:p>
    <w:p w14:paraId="0AC0F8AD" w14:textId="77777777" w:rsidR="007E0DB1" w:rsidRDefault="007E0DB1" w:rsidP="007E0DB1">
      <w:pPr>
        <w:rPr>
          <w:rFonts w:ascii="Arial" w:hAnsi="Arial" w:cs="Arial"/>
        </w:rPr>
      </w:pPr>
      <w:r w:rsidRPr="00DF6C2D">
        <w:rPr>
          <w:rFonts w:ascii="Arial" w:hAnsi="Arial" w:cs="Arial"/>
          <w:b/>
          <w:lang w:val="la"/>
        </w:rPr>
        <w:t>dux</w:t>
      </w:r>
      <w:r>
        <w:rPr>
          <w:rFonts w:ascii="Arial" w:hAnsi="Arial" w:cs="Arial"/>
          <w:lang w:val="la"/>
        </w:rPr>
        <w:t>, d</w:t>
      </w:r>
      <w:r w:rsidR="00242142">
        <w:rPr>
          <w:rFonts w:ascii="Arial" w:hAnsi="Arial" w:cs="Arial"/>
        </w:rPr>
        <w:t>u</w:t>
      </w:r>
      <w:r>
        <w:rPr>
          <w:rFonts w:ascii="Arial" w:hAnsi="Arial" w:cs="Arial"/>
          <w:lang w:val="la"/>
        </w:rPr>
        <w:t>cis, m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la"/>
        </w:rPr>
        <w:t xml:space="preserve">: </w:t>
      </w:r>
      <w:r>
        <w:rPr>
          <w:rFonts w:ascii="Arial" w:hAnsi="Arial" w:cs="Arial"/>
        </w:rPr>
        <w:t>der Anführer</w:t>
      </w:r>
    </w:p>
    <w:p w14:paraId="2810BBC6" w14:textId="77777777" w:rsidR="007E0DB1" w:rsidRDefault="007E0DB1" w:rsidP="007E0DB1">
      <w:pPr>
        <w:rPr>
          <w:rFonts w:ascii="Arial" w:hAnsi="Arial" w:cs="Arial"/>
        </w:rPr>
      </w:pPr>
      <w:r w:rsidRPr="00DF6C2D">
        <w:rPr>
          <w:rFonts w:ascii="Arial" w:hAnsi="Arial" w:cs="Arial"/>
          <w:b/>
          <w:lang w:val="la"/>
        </w:rPr>
        <w:t>centuri</w:t>
      </w:r>
      <w:r w:rsidR="007875F8" w:rsidRPr="007875F8">
        <w:rPr>
          <w:rFonts w:ascii="Arial" w:hAnsi="Arial" w:cs="Arial"/>
          <w:b/>
        </w:rPr>
        <w:t>ō</w:t>
      </w:r>
      <w:r>
        <w:rPr>
          <w:rFonts w:ascii="Arial" w:hAnsi="Arial" w:cs="Arial"/>
          <w:lang w:val="la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la"/>
        </w:rPr>
        <w:t>centuri</w:t>
      </w:r>
      <w:r w:rsidR="007875F8" w:rsidRPr="007875F8">
        <w:rPr>
          <w:rFonts w:ascii="Arial" w:hAnsi="Arial" w:cs="Arial"/>
        </w:rPr>
        <w:t>ō</w:t>
      </w:r>
      <w:r>
        <w:rPr>
          <w:rFonts w:ascii="Arial" w:hAnsi="Arial" w:cs="Arial"/>
          <w:lang w:val="la"/>
        </w:rPr>
        <w:t>nis, m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la"/>
        </w:rPr>
        <w:t xml:space="preserve">: </w:t>
      </w:r>
      <w:r>
        <w:rPr>
          <w:rFonts w:ascii="Arial" w:hAnsi="Arial" w:cs="Arial"/>
        </w:rPr>
        <w:t>der Centurio (Anführer einer Centurie ~ Hundertschaft)</w:t>
      </w:r>
    </w:p>
    <w:p w14:paraId="250053E1" w14:textId="77777777" w:rsidR="00CD52D8" w:rsidRDefault="00CD52D8" w:rsidP="00CD52D8">
      <w:pPr>
        <w:rPr>
          <w:rFonts w:ascii="Arial" w:hAnsi="Arial" w:cs="Arial"/>
        </w:rPr>
      </w:pPr>
      <w:proofErr w:type="spellStart"/>
      <w:r w:rsidRPr="007875F8">
        <w:rPr>
          <w:b/>
          <w:bCs/>
        </w:rPr>
        <w:t>imperātor</w:t>
      </w:r>
      <w:proofErr w:type="spellEnd"/>
      <w:r w:rsidRPr="007875F8">
        <w:t xml:space="preserve">, </w:t>
      </w:r>
      <w:proofErr w:type="spellStart"/>
      <w:r w:rsidRPr="007875F8">
        <w:t>imperātōri</w:t>
      </w:r>
      <w:r>
        <w:t>s</w:t>
      </w:r>
      <w:proofErr w:type="spellEnd"/>
      <w:r>
        <w:rPr>
          <w:rFonts w:ascii="Arial" w:hAnsi="Arial" w:cs="Arial"/>
          <w:lang w:val="la"/>
        </w:rPr>
        <w:t>, m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la"/>
        </w:rPr>
        <w:t xml:space="preserve">: </w:t>
      </w:r>
      <w:r>
        <w:rPr>
          <w:rFonts w:ascii="Arial" w:hAnsi="Arial" w:cs="Arial"/>
        </w:rPr>
        <w:t>der Feldherr; seit Augustus auch: der Kaiser</w:t>
      </w:r>
    </w:p>
    <w:p w14:paraId="189E9404" w14:textId="77777777" w:rsidR="00CD52D8" w:rsidRDefault="00CD52D8" w:rsidP="00CD52D8">
      <w:pPr>
        <w:rPr>
          <w:rFonts w:ascii="Arial" w:hAnsi="Arial" w:cs="Arial"/>
        </w:rPr>
      </w:pPr>
      <w:r w:rsidRPr="00DF6C2D">
        <w:rPr>
          <w:rFonts w:ascii="Arial" w:hAnsi="Arial" w:cs="Arial"/>
          <w:b/>
          <w:lang w:val="la"/>
        </w:rPr>
        <w:t>victor</w:t>
      </w:r>
      <w:r>
        <w:rPr>
          <w:rFonts w:ascii="Arial" w:hAnsi="Arial" w:cs="Arial"/>
          <w:lang w:val="la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la"/>
        </w:rPr>
        <w:t>vict</w:t>
      </w:r>
      <w:r w:rsidRPr="007875F8">
        <w:rPr>
          <w:rFonts w:ascii="Arial" w:hAnsi="Arial" w:cs="Arial"/>
          <w:lang w:val="la"/>
        </w:rPr>
        <w:t>ō</w:t>
      </w:r>
      <w:r>
        <w:rPr>
          <w:rFonts w:ascii="Arial" w:hAnsi="Arial" w:cs="Arial"/>
          <w:lang w:val="la"/>
        </w:rPr>
        <w:t>ris, m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la"/>
        </w:rPr>
        <w:t xml:space="preserve">: </w:t>
      </w:r>
      <w:r>
        <w:rPr>
          <w:rFonts w:ascii="Arial" w:hAnsi="Arial" w:cs="Arial"/>
        </w:rPr>
        <w:t>der Sieger</w:t>
      </w:r>
    </w:p>
    <w:p w14:paraId="16A1168D" w14:textId="77777777" w:rsidR="00CD52D8" w:rsidRDefault="00CD52D8" w:rsidP="00CD52D8">
      <w:pPr>
        <w:rPr>
          <w:rFonts w:ascii="Arial" w:hAnsi="Arial" w:cs="Arial"/>
        </w:rPr>
      </w:pPr>
      <w:r w:rsidRPr="00DF6C2D">
        <w:rPr>
          <w:rFonts w:ascii="Arial" w:hAnsi="Arial" w:cs="Arial"/>
          <w:b/>
          <w:lang w:val="la"/>
        </w:rPr>
        <w:t>obs</w:t>
      </w:r>
      <w:r>
        <w:rPr>
          <w:rFonts w:ascii="Arial" w:hAnsi="Arial" w:cs="Arial"/>
          <w:b/>
        </w:rPr>
        <w:t>e</w:t>
      </w:r>
      <w:r w:rsidRPr="00DF6C2D">
        <w:rPr>
          <w:rFonts w:ascii="Arial" w:hAnsi="Arial" w:cs="Arial"/>
          <w:b/>
          <w:lang w:val="la"/>
        </w:rPr>
        <w:t>s</w:t>
      </w:r>
      <w:r>
        <w:rPr>
          <w:rFonts w:ascii="Arial" w:hAnsi="Arial" w:cs="Arial"/>
          <w:lang w:val="la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la"/>
        </w:rPr>
        <w:t>obs</w:t>
      </w:r>
      <w:r>
        <w:rPr>
          <w:rFonts w:ascii="Arial" w:hAnsi="Arial" w:cs="Arial"/>
        </w:rPr>
        <w:t>i</w:t>
      </w:r>
      <w:r>
        <w:rPr>
          <w:rFonts w:ascii="Arial" w:hAnsi="Arial" w:cs="Arial"/>
          <w:lang w:val="la"/>
        </w:rPr>
        <w:t>dis, m. und f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la"/>
        </w:rPr>
        <w:t xml:space="preserve">: </w:t>
      </w:r>
      <w:r>
        <w:rPr>
          <w:rFonts w:ascii="Arial" w:hAnsi="Arial" w:cs="Arial"/>
        </w:rPr>
        <w:t>die Geisel</w:t>
      </w:r>
    </w:p>
    <w:p w14:paraId="3CEAE26F" w14:textId="77777777" w:rsidR="00CD52D8" w:rsidRDefault="00CD52D8" w:rsidP="00CD52D8">
      <w:pPr>
        <w:rPr>
          <w:rFonts w:ascii="Arial" w:hAnsi="Arial" w:cs="Arial"/>
        </w:rPr>
      </w:pPr>
      <w:r>
        <w:rPr>
          <w:rFonts w:ascii="Arial" w:hAnsi="Arial" w:cs="Arial"/>
        </w:rPr>
        <w:t>In der Antike konnten Menschen aufgrund eines Friedensvertrags als eine Art Pfand ausgetauscht werden.</w:t>
      </w:r>
    </w:p>
    <w:p w14:paraId="19FD938B" w14:textId="77777777" w:rsidR="00CD52D8" w:rsidRDefault="00CD52D8" w:rsidP="00CD52D8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762DE9A5" wp14:editId="5A69643D">
                <wp:extent cx="304800" cy="304800"/>
                <wp:effectExtent l="0" t="0" r="0" b="0"/>
                <wp:docPr id="6" name="Rechteck 6" descr="römischer Legionä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3328E" id="Rechteck 6" o:spid="_x0000_s1026" alt="römischer Legionä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hWBFCzQIAANM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18375766" wp14:editId="23CD8963">
            <wp:extent cx="3121408" cy="5181600"/>
            <wp:effectExtent l="0" t="0" r="3175" b="0"/>
            <wp:docPr id="7" name="Grafik 7" descr="Ein Bild, das Text, Wand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gionaer-jaeger-geschichte-der-roemer-s-372a-kle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340" cy="519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1FF75" w14:textId="162115F3" w:rsidR="00CD52D8" w:rsidRDefault="00CD52D8" w:rsidP="007E0DB1">
      <w:pPr>
        <w:rPr>
          <w:rFonts w:ascii="Arial" w:hAnsi="Arial" w:cs="Arial"/>
        </w:rPr>
      </w:pPr>
      <w:r>
        <w:rPr>
          <w:rFonts w:ascii="Roboto" w:hAnsi="Roboto"/>
          <w:color w:val="4D4D4D"/>
          <w:sz w:val="21"/>
          <w:szCs w:val="21"/>
          <w:shd w:val="clear" w:color="auto" w:fill="FFFFFF"/>
        </w:rPr>
        <w:t xml:space="preserve">Römischer Legionär, nach S. 372 - Bildunterschrift: Nach der Restauration von M. Bartholdy, aus dem Buch Oscar Jäger, Geschichte der Römer, Gütersloh 1896. Standardlizenz des Landesbildungsservers; siehe den Link am </w:t>
      </w:r>
      <w:r w:rsidR="00B75947">
        <w:rPr>
          <w:rFonts w:ascii="Roboto" w:hAnsi="Roboto"/>
          <w:color w:val="4D4D4D"/>
          <w:sz w:val="21"/>
          <w:szCs w:val="21"/>
          <w:shd w:val="clear" w:color="auto" w:fill="FFFFFF"/>
        </w:rPr>
        <w:t>Anfang</w:t>
      </w:r>
      <w:bookmarkStart w:id="0" w:name="_GoBack"/>
      <w:bookmarkEnd w:id="0"/>
      <w:r>
        <w:rPr>
          <w:rFonts w:ascii="Roboto" w:hAnsi="Roboto"/>
          <w:color w:val="4D4D4D"/>
          <w:sz w:val="21"/>
          <w:szCs w:val="21"/>
          <w:shd w:val="clear" w:color="auto" w:fill="FFFFFF"/>
        </w:rPr>
        <w:t xml:space="preserve"> des Dokuments.</w:t>
      </w:r>
    </w:p>
    <w:p w14:paraId="3D81FBAD" w14:textId="77777777" w:rsidR="007E0DB1" w:rsidRDefault="007E0DB1" w:rsidP="007E0DB1">
      <w:pPr>
        <w:ind w:left="708"/>
      </w:pPr>
    </w:p>
    <w:p w14:paraId="3EA10353" w14:textId="004A550E" w:rsidR="007E0DB1" w:rsidRDefault="007E0DB1" w:rsidP="007E0DB1">
      <w:pPr>
        <w:pStyle w:val="berschrift3"/>
      </w:pPr>
      <w:r>
        <w:t xml:space="preserve">3.3.5. </w:t>
      </w:r>
      <w:r>
        <w:rPr>
          <w:rStyle w:val="SchwacheHervorhebung"/>
          <w:rFonts w:cs="Arial"/>
        </w:rPr>
        <w:t xml:space="preserve">Sachfeld </w:t>
      </w:r>
      <w:r>
        <w:t>Waffen</w:t>
      </w:r>
    </w:p>
    <w:p w14:paraId="42095B12" w14:textId="77777777" w:rsidR="007E0DB1" w:rsidRDefault="007E0DB1" w:rsidP="007E0DB1">
      <w:pPr>
        <w:tabs>
          <w:tab w:val="left" w:pos="3070"/>
          <w:tab w:val="left" w:pos="4928"/>
        </w:tabs>
        <w:rPr>
          <w:rFonts w:ascii="Arial" w:hAnsi="Arial" w:cs="Arial"/>
        </w:rPr>
      </w:pPr>
      <w:r w:rsidRPr="00DF6C2D">
        <w:rPr>
          <w:rFonts w:ascii="Arial" w:hAnsi="Arial" w:cs="Arial"/>
          <w:b/>
          <w:lang w:val="la"/>
        </w:rPr>
        <w:t>arma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la"/>
        </w:rPr>
        <w:t>arm</w:t>
      </w:r>
      <w:r w:rsidR="007875F8" w:rsidRPr="007875F8">
        <w:rPr>
          <w:rFonts w:ascii="Arial" w:hAnsi="Arial" w:cs="Arial"/>
          <w:lang w:val="la"/>
        </w:rPr>
        <w:t>ō</w:t>
      </w:r>
      <w:r>
        <w:rPr>
          <w:rFonts w:ascii="Arial" w:hAnsi="Arial" w:cs="Arial"/>
          <w:lang w:val="la"/>
        </w:rPr>
        <w:t>rum, n.</w:t>
      </w:r>
      <w:r>
        <w:rPr>
          <w:rFonts w:ascii="Arial" w:hAnsi="Arial" w:cs="Arial"/>
        </w:rPr>
        <w:t xml:space="preserve"> (Pluralwort): die Waffen</w:t>
      </w:r>
    </w:p>
    <w:p w14:paraId="7BF7AC29" w14:textId="77777777" w:rsidR="007E0DB1" w:rsidRDefault="007E0DB1" w:rsidP="007E0DB1">
      <w:pPr>
        <w:tabs>
          <w:tab w:val="left" w:pos="3070"/>
          <w:tab w:val="left" w:pos="4928"/>
        </w:tabs>
        <w:rPr>
          <w:rFonts w:ascii="Arial" w:hAnsi="Arial" w:cs="Arial"/>
        </w:rPr>
      </w:pPr>
      <w:r w:rsidRPr="00DF6C2D">
        <w:rPr>
          <w:rFonts w:ascii="Arial" w:hAnsi="Arial" w:cs="Arial"/>
          <w:b/>
          <w:lang w:val="la"/>
        </w:rPr>
        <w:t>tēlum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la"/>
        </w:rPr>
        <w:t>tēl</w:t>
      </w:r>
      <w:r w:rsidR="007875F8" w:rsidRPr="007875F8">
        <w:rPr>
          <w:rFonts w:ascii="Arial" w:hAnsi="Arial" w:cs="Arial"/>
          <w:lang w:val="la"/>
        </w:rPr>
        <w:t>ī</w:t>
      </w:r>
      <w:r>
        <w:rPr>
          <w:rFonts w:ascii="Arial" w:hAnsi="Arial" w:cs="Arial"/>
          <w:lang w:val="la"/>
        </w:rPr>
        <w:t>, n.</w:t>
      </w:r>
      <w:r>
        <w:rPr>
          <w:rFonts w:ascii="Arial" w:hAnsi="Arial" w:cs="Arial"/>
        </w:rPr>
        <w:t>: das Geschoss, die Waffe</w:t>
      </w:r>
    </w:p>
    <w:p w14:paraId="67948CF0" w14:textId="77777777" w:rsidR="007E0DB1" w:rsidRDefault="007E0DB1" w:rsidP="007E0DB1">
      <w:pPr>
        <w:tabs>
          <w:tab w:val="left" w:pos="3070"/>
          <w:tab w:val="left" w:pos="4928"/>
        </w:tabs>
        <w:rPr>
          <w:rFonts w:ascii="Arial" w:hAnsi="Arial" w:cs="Arial"/>
        </w:rPr>
      </w:pPr>
      <w:r w:rsidRPr="00DF6C2D">
        <w:rPr>
          <w:rFonts w:ascii="Arial" w:hAnsi="Arial" w:cs="Arial"/>
          <w:b/>
          <w:lang w:val="la"/>
        </w:rPr>
        <w:t>gladius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la"/>
        </w:rPr>
        <w:t>gladi</w:t>
      </w:r>
      <w:r w:rsidR="007875F8" w:rsidRPr="007875F8">
        <w:rPr>
          <w:rFonts w:ascii="Arial" w:hAnsi="Arial" w:cs="Arial"/>
          <w:lang w:val="la"/>
        </w:rPr>
        <w:t>ī</w:t>
      </w:r>
      <w:r>
        <w:rPr>
          <w:rFonts w:ascii="Arial" w:hAnsi="Arial" w:cs="Arial"/>
          <w:lang w:val="la"/>
        </w:rPr>
        <w:t>, m.</w:t>
      </w:r>
      <w:r>
        <w:rPr>
          <w:rFonts w:ascii="Arial" w:hAnsi="Arial" w:cs="Arial"/>
        </w:rPr>
        <w:t>: das Schwert</w:t>
      </w:r>
    </w:p>
    <w:p w14:paraId="48EFD0B1" w14:textId="77777777" w:rsidR="007E0DB1" w:rsidRDefault="007E0DB1" w:rsidP="007E0DB1">
      <w:pPr>
        <w:pBdr>
          <w:bottom w:val="single" w:sz="6" w:space="1" w:color="auto"/>
        </w:pBdr>
        <w:tabs>
          <w:tab w:val="left" w:pos="3070"/>
          <w:tab w:val="left" w:pos="4928"/>
        </w:tabs>
        <w:rPr>
          <w:rFonts w:ascii="Arial" w:hAnsi="Arial" w:cs="Arial"/>
        </w:rPr>
      </w:pPr>
      <w:r w:rsidRPr="00DF6C2D">
        <w:rPr>
          <w:rFonts w:ascii="Arial" w:hAnsi="Arial" w:cs="Arial"/>
          <w:b/>
          <w:lang w:val="la"/>
        </w:rPr>
        <w:t>ferrum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la"/>
        </w:rPr>
        <w:t>ferr</w:t>
      </w:r>
      <w:r w:rsidR="007875F8" w:rsidRPr="007875F8">
        <w:rPr>
          <w:rFonts w:ascii="Arial" w:hAnsi="Arial" w:cs="Arial"/>
          <w:lang w:val="la"/>
        </w:rPr>
        <w:t>ī</w:t>
      </w:r>
      <w:r>
        <w:rPr>
          <w:rFonts w:ascii="Arial" w:hAnsi="Arial" w:cs="Arial"/>
          <w:lang w:val="la"/>
        </w:rPr>
        <w:t>, n.</w:t>
      </w:r>
      <w:r>
        <w:rPr>
          <w:rFonts w:ascii="Arial" w:hAnsi="Arial" w:cs="Arial"/>
        </w:rPr>
        <w:t>: die Waffe, das Schwert (das Eisen)</w:t>
      </w:r>
    </w:p>
    <w:p w14:paraId="3325F9A8" w14:textId="77777777" w:rsidR="004322BE" w:rsidRDefault="004322BE" w:rsidP="007E0DB1">
      <w:pPr>
        <w:tabs>
          <w:tab w:val="left" w:pos="3070"/>
          <w:tab w:val="left" w:pos="4928"/>
        </w:tabs>
        <w:rPr>
          <w:rFonts w:ascii="Arial" w:hAnsi="Arial" w:cs="Arial"/>
        </w:rPr>
      </w:pPr>
    </w:p>
    <w:p w14:paraId="52E77653" w14:textId="77777777" w:rsidR="004322BE" w:rsidRPr="004322BE" w:rsidRDefault="004322BE" w:rsidP="004322BE">
      <w:pPr>
        <w:pStyle w:val="berschrift3"/>
        <w:rPr>
          <w:rFonts w:asciiTheme="minorHAnsi" w:hAnsiTheme="minorHAnsi" w:cstheme="minorHAnsi"/>
          <w:b/>
        </w:rPr>
      </w:pPr>
      <w:r w:rsidRPr="004322BE">
        <w:rPr>
          <w:rFonts w:asciiTheme="minorHAnsi" w:hAnsiTheme="minorHAnsi" w:cstheme="minorHAnsi"/>
          <w:b/>
        </w:rPr>
        <w:t>Lexemfelder</w:t>
      </w:r>
    </w:p>
    <w:p w14:paraId="14B33542" w14:textId="77777777" w:rsidR="004322BE" w:rsidRPr="004322BE" w:rsidRDefault="004322BE" w:rsidP="004322BE">
      <w:pPr>
        <w:pStyle w:val="StandardWeb"/>
        <w:rPr>
          <w:rFonts w:asciiTheme="minorHAnsi" w:hAnsiTheme="minorHAnsi" w:cstheme="minorHAnsi"/>
        </w:rPr>
      </w:pPr>
      <w:proofErr w:type="spellStart"/>
      <w:r w:rsidRPr="004322BE">
        <w:rPr>
          <w:rFonts w:asciiTheme="minorHAnsi" w:hAnsiTheme="minorHAnsi" w:cstheme="minorHAnsi"/>
        </w:rPr>
        <w:t>vincere</w:t>
      </w:r>
      <w:proofErr w:type="spellEnd"/>
      <w:r w:rsidRPr="004322BE">
        <w:rPr>
          <w:rFonts w:asciiTheme="minorHAnsi" w:hAnsiTheme="minorHAnsi" w:cstheme="minorHAnsi"/>
        </w:rPr>
        <w:t xml:space="preserve"> – </w:t>
      </w:r>
      <w:proofErr w:type="spellStart"/>
      <w:r w:rsidRPr="004322BE">
        <w:rPr>
          <w:rFonts w:asciiTheme="minorHAnsi" w:hAnsiTheme="minorHAnsi" w:cstheme="minorHAnsi"/>
        </w:rPr>
        <w:t>victōria</w:t>
      </w:r>
      <w:proofErr w:type="spellEnd"/>
      <w:r w:rsidRPr="004322BE">
        <w:rPr>
          <w:rFonts w:asciiTheme="minorHAnsi" w:hAnsiTheme="minorHAnsi" w:cstheme="minorHAnsi"/>
        </w:rPr>
        <w:t> – </w:t>
      </w:r>
      <w:proofErr w:type="spellStart"/>
      <w:r w:rsidRPr="004322BE">
        <w:rPr>
          <w:rFonts w:asciiTheme="minorHAnsi" w:hAnsiTheme="minorHAnsi" w:cstheme="minorHAnsi"/>
        </w:rPr>
        <w:t>victor</w:t>
      </w:r>
      <w:proofErr w:type="spellEnd"/>
    </w:p>
    <w:p w14:paraId="3A0ED60E" w14:textId="77777777" w:rsidR="004322BE" w:rsidRPr="004322BE" w:rsidRDefault="004322BE" w:rsidP="004322BE">
      <w:pPr>
        <w:pStyle w:val="StandardWeb"/>
        <w:rPr>
          <w:rFonts w:asciiTheme="minorHAnsi" w:hAnsiTheme="minorHAnsi" w:cstheme="minorHAnsi"/>
        </w:rPr>
      </w:pPr>
      <w:proofErr w:type="spellStart"/>
      <w:r w:rsidRPr="004322BE">
        <w:rPr>
          <w:rFonts w:asciiTheme="minorHAnsi" w:hAnsiTheme="minorHAnsi" w:cstheme="minorHAnsi"/>
        </w:rPr>
        <w:t>pugna</w:t>
      </w:r>
      <w:proofErr w:type="spellEnd"/>
      <w:r w:rsidRPr="004322BE">
        <w:rPr>
          <w:rFonts w:asciiTheme="minorHAnsi" w:hAnsiTheme="minorHAnsi" w:cstheme="minorHAnsi"/>
        </w:rPr>
        <w:t xml:space="preserve"> – </w:t>
      </w:r>
      <w:proofErr w:type="spellStart"/>
      <w:r w:rsidRPr="004322BE">
        <w:rPr>
          <w:rFonts w:asciiTheme="minorHAnsi" w:hAnsiTheme="minorHAnsi" w:cstheme="minorHAnsi"/>
        </w:rPr>
        <w:t>pugnāre</w:t>
      </w:r>
      <w:proofErr w:type="spellEnd"/>
    </w:p>
    <w:p w14:paraId="6636AFF3" w14:textId="77777777" w:rsidR="004322BE" w:rsidRPr="004322BE" w:rsidRDefault="004322BE" w:rsidP="004322BE">
      <w:pPr>
        <w:pStyle w:val="StandardWeb"/>
        <w:rPr>
          <w:rFonts w:asciiTheme="minorHAnsi" w:hAnsiTheme="minorHAnsi" w:cstheme="minorHAnsi"/>
        </w:rPr>
      </w:pPr>
      <w:proofErr w:type="spellStart"/>
      <w:r w:rsidRPr="004322BE">
        <w:rPr>
          <w:rFonts w:asciiTheme="minorHAnsi" w:hAnsiTheme="minorHAnsi" w:cstheme="minorHAnsi"/>
        </w:rPr>
        <w:t>imperāre</w:t>
      </w:r>
      <w:proofErr w:type="spellEnd"/>
      <w:r w:rsidRPr="004322BE">
        <w:rPr>
          <w:rFonts w:asciiTheme="minorHAnsi" w:hAnsiTheme="minorHAnsi" w:cstheme="minorHAnsi"/>
        </w:rPr>
        <w:t xml:space="preserve"> – </w:t>
      </w:r>
      <w:proofErr w:type="spellStart"/>
      <w:r w:rsidRPr="004322BE">
        <w:rPr>
          <w:rFonts w:asciiTheme="minorHAnsi" w:hAnsiTheme="minorHAnsi" w:cstheme="minorHAnsi"/>
        </w:rPr>
        <w:t>imperātor</w:t>
      </w:r>
      <w:proofErr w:type="spellEnd"/>
    </w:p>
    <w:p w14:paraId="5B08E773" w14:textId="77777777" w:rsidR="004322BE" w:rsidRPr="004322BE" w:rsidRDefault="004322BE" w:rsidP="004322BE">
      <w:pPr>
        <w:pStyle w:val="StandardWeb"/>
        <w:rPr>
          <w:rFonts w:asciiTheme="minorHAnsi" w:hAnsiTheme="minorHAnsi" w:cstheme="minorHAnsi"/>
        </w:rPr>
      </w:pPr>
      <w:proofErr w:type="spellStart"/>
      <w:r w:rsidRPr="004322BE">
        <w:rPr>
          <w:rFonts w:asciiTheme="minorHAnsi" w:hAnsiTheme="minorHAnsi" w:cstheme="minorHAnsi"/>
        </w:rPr>
        <w:t>fugere</w:t>
      </w:r>
      <w:proofErr w:type="spellEnd"/>
      <w:r w:rsidRPr="004322BE">
        <w:rPr>
          <w:rFonts w:asciiTheme="minorHAnsi" w:hAnsiTheme="minorHAnsi" w:cstheme="minorHAnsi"/>
        </w:rPr>
        <w:t xml:space="preserve"> – </w:t>
      </w:r>
      <w:proofErr w:type="spellStart"/>
      <w:r w:rsidRPr="004322BE">
        <w:rPr>
          <w:rFonts w:asciiTheme="minorHAnsi" w:hAnsiTheme="minorHAnsi" w:cstheme="minorHAnsi"/>
        </w:rPr>
        <w:t>fuga</w:t>
      </w:r>
      <w:proofErr w:type="spellEnd"/>
    </w:p>
    <w:p w14:paraId="7FA40F60" w14:textId="77777777" w:rsidR="004322BE" w:rsidRDefault="004322BE" w:rsidP="007E0DB1">
      <w:pPr>
        <w:tabs>
          <w:tab w:val="left" w:pos="3070"/>
          <w:tab w:val="left" w:pos="4928"/>
        </w:tabs>
        <w:rPr>
          <w:rFonts w:ascii="Arial" w:hAnsi="Arial" w:cs="Arial"/>
        </w:rPr>
      </w:pPr>
    </w:p>
    <w:p w14:paraId="53EEC598" w14:textId="77777777" w:rsidR="007E0DB1" w:rsidRDefault="007E0DB1" w:rsidP="007E0DB1">
      <w:pPr>
        <w:pBdr>
          <w:bottom w:val="single" w:sz="6" w:space="1" w:color="auto"/>
        </w:pBdr>
        <w:tabs>
          <w:tab w:val="left" w:pos="3070"/>
          <w:tab w:val="left" w:pos="4928"/>
        </w:tabs>
        <w:rPr>
          <w:rFonts w:ascii="Arial" w:hAnsi="Arial" w:cs="Arial"/>
        </w:rPr>
      </w:pPr>
    </w:p>
    <w:p w14:paraId="0A1F2B78" w14:textId="77777777" w:rsidR="007E0DB1" w:rsidRDefault="007E0DB1" w:rsidP="007E0DB1">
      <w:pPr>
        <w:tabs>
          <w:tab w:val="left" w:pos="3070"/>
          <w:tab w:val="left" w:pos="4928"/>
        </w:tabs>
        <w:rPr>
          <w:rFonts w:ascii="Arial" w:hAnsi="Arial" w:cs="Arial"/>
        </w:rPr>
      </w:pPr>
    </w:p>
    <w:sectPr w:rsidR="007E0DB1">
      <w:headerReference w:type="default" r:id="rId11"/>
      <w:footerReference w:type="default" r:id="rId12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B813E" w14:textId="77777777" w:rsidR="00C63A02" w:rsidRDefault="00C63A02">
      <w:r>
        <w:separator/>
      </w:r>
    </w:p>
  </w:endnote>
  <w:endnote w:type="continuationSeparator" w:id="0">
    <w:p w14:paraId="758E8762" w14:textId="77777777" w:rsidR="00C63A02" w:rsidRDefault="00C6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09550" w14:textId="77777777" w:rsidR="009423E5" w:rsidRPr="009423E5" w:rsidRDefault="009423E5" w:rsidP="009423E5">
    <w:pPr>
      <w:pStyle w:val="Fuzeile"/>
      <w:spacing w:after="0" w:line="240" w:lineRule="auto"/>
      <w:rPr>
        <w:sz w:val="8"/>
        <w:szCs w:val="8"/>
      </w:rPr>
    </w:pPr>
  </w:p>
  <w:p w14:paraId="0F3D13DA" w14:textId="77777777" w:rsidR="00202DA3" w:rsidRDefault="00C63A02">
    <w:pPr>
      <w:pStyle w:val="Fuzeile"/>
    </w:pPr>
    <w:hyperlink r:id="rId1" w:history="1">
      <w:r w:rsidR="009423E5" w:rsidRPr="00473E88">
        <w:rPr>
          <w:rStyle w:val="Hyperlink"/>
          <w:rFonts w:ascii="Verdana" w:hAnsi="Verdana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59EA8" w14:textId="77777777" w:rsidR="00C63A02" w:rsidRDefault="00C63A02">
      <w:r>
        <w:rPr>
          <w:color w:val="000000"/>
        </w:rPr>
        <w:separator/>
      </w:r>
    </w:p>
  </w:footnote>
  <w:footnote w:type="continuationSeparator" w:id="0">
    <w:p w14:paraId="321FC33C" w14:textId="77777777" w:rsidR="00C63A02" w:rsidRDefault="00C6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7E3CC07A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202A36F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9A066BF" wp14:editId="59926FFF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A449A10" w14:textId="77777777" w:rsidR="00202DA3" w:rsidRDefault="00C63A02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4D72F41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 w:rsidR="0087587A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7BB10FDD" w14:textId="77777777" w:rsidR="00202DA3" w:rsidRDefault="00C63A02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B1"/>
    <w:rsid w:val="00016FA7"/>
    <w:rsid w:val="00051B07"/>
    <w:rsid w:val="00074725"/>
    <w:rsid w:val="000B1C26"/>
    <w:rsid w:val="000C339D"/>
    <w:rsid w:val="000D73A8"/>
    <w:rsid w:val="00106877"/>
    <w:rsid w:val="0011066F"/>
    <w:rsid w:val="00145691"/>
    <w:rsid w:val="00166926"/>
    <w:rsid w:val="00183C37"/>
    <w:rsid w:val="00191D0F"/>
    <w:rsid w:val="001A1D2B"/>
    <w:rsid w:val="00233A5B"/>
    <w:rsid w:val="00242142"/>
    <w:rsid w:val="00244475"/>
    <w:rsid w:val="002B4EC5"/>
    <w:rsid w:val="00307B4B"/>
    <w:rsid w:val="00337058"/>
    <w:rsid w:val="00362D6D"/>
    <w:rsid w:val="003C11DC"/>
    <w:rsid w:val="004007A5"/>
    <w:rsid w:val="004322BE"/>
    <w:rsid w:val="004548BE"/>
    <w:rsid w:val="004B7822"/>
    <w:rsid w:val="005363FB"/>
    <w:rsid w:val="005539B8"/>
    <w:rsid w:val="005552C6"/>
    <w:rsid w:val="00561F15"/>
    <w:rsid w:val="005B59AE"/>
    <w:rsid w:val="005E338E"/>
    <w:rsid w:val="005E400E"/>
    <w:rsid w:val="0064466F"/>
    <w:rsid w:val="006636B4"/>
    <w:rsid w:val="006C5CBA"/>
    <w:rsid w:val="006E3A4C"/>
    <w:rsid w:val="00703501"/>
    <w:rsid w:val="00711AF5"/>
    <w:rsid w:val="00713F75"/>
    <w:rsid w:val="00715A15"/>
    <w:rsid w:val="00725323"/>
    <w:rsid w:val="00736626"/>
    <w:rsid w:val="007378B4"/>
    <w:rsid w:val="007405FE"/>
    <w:rsid w:val="007654FD"/>
    <w:rsid w:val="0076570D"/>
    <w:rsid w:val="007706D1"/>
    <w:rsid w:val="00777322"/>
    <w:rsid w:val="00782BDE"/>
    <w:rsid w:val="00783315"/>
    <w:rsid w:val="007875F8"/>
    <w:rsid w:val="007C4648"/>
    <w:rsid w:val="007D2455"/>
    <w:rsid w:val="007E0DB1"/>
    <w:rsid w:val="007E36EE"/>
    <w:rsid w:val="00817B3A"/>
    <w:rsid w:val="00844928"/>
    <w:rsid w:val="00857889"/>
    <w:rsid w:val="0087372C"/>
    <w:rsid w:val="0087587A"/>
    <w:rsid w:val="00885D32"/>
    <w:rsid w:val="008867CF"/>
    <w:rsid w:val="008C2639"/>
    <w:rsid w:val="00913DD3"/>
    <w:rsid w:val="00933128"/>
    <w:rsid w:val="009423E5"/>
    <w:rsid w:val="009E3034"/>
    <w:rsid w:val="00A731B3"/>
    <w:rsid w:val="00B14434"/>
    <w:rsid w:val="00B30055"/>
    <w:rsid w:val="00B447D9"/>
    <w:rsid w:val="00B75947"/>
    <w:rsid w:val="00B87D12"/>
    <w:rsid w:val="00BA1A03"/>
    <w:rsid w:val="00C63A02"/>
    <w:rsid w:val="00C835F7"/>
    <w:rsid w:val="00CC7508"/>
    <w:rsid w:val="00CD52D8"/>
    <w:rsid w:val="00D5601F"/>
    <w:rsid w:val="00D76EEC"/>
    <w:rsid w:val="00DF3B9F"/>
    <w:rsid w:val="00E66E03"/>
    <w:rsid w:val="00EB58F4"/>
    <w:rsid w:val="00F103ED"/>
    <w:rsid w:val="00F152EB"/>
    <w:rsid w:val="00F35936"/>
    <w:rsid w:val="00F44721"/>
    <w:rsid w:val="00F51E15"/>
    <w:rsid w:val="00F523C8"/>
    <w:rsid w:val="00F57341"/>
    <w:rsid w:val="00F63340"/>
    <w:rsid w:val="00F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85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0DB1"/>
    <w:rPr>
      <w:lang w:eastAsia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  <w:lang w:eastAsia="zh-CN" w:bidi="hi-I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zh-CN" w:bidi="hi-I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eastAsia="zh-CN" w:bidi="hi-IN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eastAsia="zh-CN" w:bidi="hi-I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  <w:lang w:eastAsia="zh-CN" w:bidi="hi-IN"/>
    </w:rPr>
  </w:style>
  <w:style w:type="paragraph" w:customStyle="1" w:styleId="Textbody">
    <w:name w:val="Text body"/>
    <w:basedOn w:val="Standard"/>
    <w:pPr>
      <w:spacing w:after="120"/>
    </w:pPr>
    <w:rPr>
      <w:lang w:eastAsia="zh-CN" w:bidi="hi-IN"/>
    </w:r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  <w:lang w:eastAsia="zh-CN" w:bidi="hi-IN"/>
    </w:rPr>
  </w:style>
  <w:style w:type="paragraph" w:customStyle="1" w:styleId="Index">
    <w:name w:val="Index"/>
    <w:basedOn w:val="Standard"/>
    <w:pPr>
      <w:suppressLineNumbers/>
    </w:pPr>
    <w:rPr>
      <w:lang w:eastAsia="zh-CN" w:bidi="hi-IN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  <w:rPr>
      <w:lang w:eastAsia="zh-CN" w:bidi="hi-IN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lang w:eastAsia="zh-CN" w:bidi="hi-IN"/>
    </w:r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zh-CN" w:bidi="hi-IN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  <w:lang w:eastAsia="zh-CN"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  <w:lang w:eastAsia="zh-CN" w:bidi="hi-IN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  <w:lang w:eastAsia="zh-CN"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  <w:rPr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9423E5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3E5"/>
    <w:rPr>
      <w:color w:val="808080"/>
      <w:shd w:val="clear" w:color="auto" w:fill="E6E6E6"/>
    </w:rPr>
  </w:style>
  <w:style w:type="character" w:customStyle="1" w:styleId="Internetverknpfung">
    <w:name w:val="Internetverknüpfung"/>
    <w:uiPriority w:val="99"/>
    <w:unhideWhenUsed/>
    <w:rsid w:val="007E0DB1"/>
    <w:rPr>
      <w:color w:val="0000FF"/>
      <w:u w:val="single"/>
    </w:rPr>
  </w:style>
  <w:style w:type="character" w:customStyle="1" w:styleId="showbody">
    <w:name w:val="showbody"/>
    <w:basedOn w:val="Absatz-Standardschriftart"/>
    <w:rsid w:val="007E0DB1"/>
  </w:style>
  <w:style w:type="paragraph" w:styleId="StandardWeb">
    <w:name w:val="Normal (Web)"/>
    <w:basedOn w:val="Standard"/>
    <w:uiPriority w:val="99"/>
    <w:semiHidden/>
    <w:unhideWhenUsed/>
    <w:rsid w:val="007E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5539B8"/>
    <w:rPr>
      <w:color w:val="3EBBF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CBA"/>
    <w:rPr>
      <w:rFonts w:ascii="Segoe UI" w:hAnsi="Segoe UI" w:cs="Segoe UI"/>
      <w:sz w:val="18"/>
      <w:szCs w:val="18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sprache/grundwortschatz/staat-und-recht/kampf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BA09-F432-4549-ADF3-0FBE82AE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4</Pages>
  <Words>460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</dc:title>
  <dc:creator/>
  <cp:lastModifiedBy/>
  <cp:revision>1</cp:revision>
  <dcterms:created xsi:type="dcterms:W3CDTF">2018-11-21T22:02:00Z</dcterms:created>
  <dcterms:modified xsi:type="dcterms:W3CDTF">2019-03-08T17:41:00Z</dcterms:modified>
</cp:coreProperties>
</file>