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E7C9" w14:textId="77777777" w:rsidR="0011752D" w:rsidRDefault="0011752D" w:rsidP="0011752D">
      <w:r>
        <w:t>Grundwortschatz 6: Handeln des Menschen</w:t>
      </w:r>
    </w:p>
    <w:p w14:paraId="6AA8F77D" w14:textId="63218B01" w:rsidR="0011752D" w:rsidRDefault="0011752D" w:rsidP="0011752D">
      <w:pPr>
        <w:pStyle w:val="berschrift1"/>
      </w:pPr>
      <w:r>
        <w:t xml:space="preserve">6.2. </w:t>
      </w:r>
      <w:r w:rsidR="004965DC">
        <w:t>Machen</w:t>
      </w:r>
      <w:r>
        <w:t xml:space="preserve"> und Zerstören</w:t>
      </w:r>
    </w:p>
    <w:p w14:paraId="6F2B5EB5" w14:textId="204DFD3A" w:rsidR="0011752D" w:rsidRDefault="0011752D" w:rsidP="0011752D">
      <w:pPr>
        <w:jc w:val="right"/>
      </w:pPr>
      <w:r>
        <w:t>2</w:t>
      </w:r>
      <w:r w:rsidR="000C5628">
        <w:t>1</w:t>
      </w:r>
      <w:r>
        <w:t xml:space="preserve"> Wörter</w:t>
      </w:r>
    </w:p>
    <w:p w14:paraId="6DDD3FF6" w14:textId="77777777" w:rsidR="0011752D" w:rsidRDefault="0011752D" w:rsidP="0011752D">
      <w:pPr>
        <w:pStyle w:val="berschrift2"/>
      </w:pPr>
      <w:r>
        <w:t>6.2.1. Verben: Zerstören</w:t>
      </w:r>
    </w:p>
    <w:p w14:paraId="5BEBA418" w14:textId="7E305A70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corrumpere</w:t>
      </w:r>
      <w:proofErr w:type="spellEnd"/>
      <w:r w:rsidRPr="0022355D">
        <w:t xml:space="preserve">, </w:t>
      </w:r>
      <w:proofErr w:type="spellStart"/>
      <w:r w:rsidRPr="0022355D">
        <w:t>corrumpō</w:t>
      </w:r>
      <w:proofErr w:type="spellEnd"/>
      <w:r w:rsidRPr="0022355D">
        <w:t xml:space="preserve">, </w:t>
      </w:r>
      <w:proofErr w:type="spellStart"/>
      <w:r w:rsidRPr="0022355D">
        <w:t>corrūpī</w:t>
      </w:r>
      <w:proofErr w:type="spellEnd"/>
      <w:r w:rsidRPr="0022355D">
        <w:t xml:space="preserve">, </w:t>
      </w:r>
      <w:proofErr w:type="spellStart"/>
      <w:r w:rsidRPr="0022355D">
        <w:t>corruptum</w:t>
      </w:r>
      <w:proofErr w:type="spellEnd"/>
      <w:r w:rsidR="0011752D">
        <w:rPr>
          <w:rFonts w:ascii="Arial" w:hAnsi="Arial" w:cs="Arial"/>
          <w:noProof/>
        </w:rPr>
        <w:t xml:space="preserve">: </w:t>
      </w:r>
      <w:r>
        <w:rPr>
          <w:rStyle w:val="showbody"/>
        </w:rPr>
        <w:t>vernichten, verderben, verführen</w:t>
      </w:r>
    </w:p>
    <w:p w14:paraId="7A0323ED" w14:textId="6F565661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dēlēre</w:t>
      </w:r>
      <w:proofErr w:type="spellEnd"/>
      <w:r w:rsidRPr="0022355D">
        <w:t xml:space="preserve">, </w:t>
      </w:r>
      <w:proofErr w:type="spellStart"/>
      <w:r w:rsidRPr="0022355D">
        <w:t>dēleō</w:t>
      </w:r>
      <w:proofErr w:type="spellEnd"/>
      <w:r w:rsidRPr="0022355D">
        <w:t xml:space="preserve">, </w:t>
      </w:r>
      <w:proofErr w:type="spellStart"/>
      <w:r w:rsidRPr="0022355D">
        <w:t>dēlēvī</w:t>
      </w:r>
      <w:proofErr w:type="spellEnd"/>
      <w:r w:rsidRPr="0022355D">
        <w:t xml:space="preserve">, </w:t>
      </w:r>
      <w:proofErr w:type="spellStart"/>
      <w:r w:rsidRPr="0022355D">
        <w:t>dēlētum</w:t>
      </w:r>
      <w:proofErr w:type="spellEnd"/>
      <w:r w:rsidR="0011752D">
        <w:rPr>
          <w:rFonts w:ascii="Arial" w:hAnsi="Arial" w:cs="Arial"/>
          <w:noProof/>
        </w:rPr>
        <w:t>: vernichten, zerstören</w:t>
      </w:r>
    </w:p>
    <w:p w14:paraId="65863AEC" w14:textId="469712BF" w:rsidR="0011752D" w:rsidRDefault="0011752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ex</w:t>
      </w:r>
      <w:r w:rsidR="00EB6FA9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tinguere</w:t>
      </w:r>
      <w:r>
        <w:rPr>
          <w:rFonts w:ascii="Arial" w:hAnsi="Arial" w:cs="Arial"/>
          <w:noProof/>
        </w:rPr>
        <w:t xml:space="preserve">, </w:t>
      </w:r>
      <w:proofErr w:type="spellStart"/>
      <w:r w:rsidR="0022355D">
        <w:rPr>
          <w:rStyle w:val="showbody"/>
        </w:rPr>
        <w:t>ex</w:t>
      </w:r>
      <w:r w:rsidR="00EB6FA9">
        <w:rPr>
          <w:rStyle w:val="showbody"/>
        </w:rPr>
        <w:t>s</w:t>
      </w:r>
      <w:r w:rsidR="0022355D">
        <w:rPr>
          <w:rStyle w:val="showbody"/>
        </w:rPr>
        <w:t>tinguō</w:t>
      </w:r>
      <w:proofErr w:type="spellEnd"/>
      <w:r w:rsidR="0022355D">
        <w:rPr>
          <w:rStyle w:val="showbody"/>
        </w:rPr>
        <w:t xml:space="preserve">, </w:t>
      </w:r>
      <w:proofErr w:type="spellStart"/>
      <w:r w:rsidR="0022355D">
        <w:rPr>
          <w:rStyle w:val="showbody"/>
        </w:rPr>
        <w:t>ex</w:t>
      </w:r>
      <w:r w:rsidR="00EB6FA9">
        <w:rPr>
          <w:rStyle w:val="showbody"/>
        </w:rPr>
        <w:t>s</w:t>
      </w:r>
      <w:r w:rsidR="0022355D">
        <w:rPr>
          <w:rStyle w:val="showbody"/>
        </w:rPr>
        <w:t>tīnxī</w:t>
      </w:r>
      <w:proofErr w:type="spellEnd"/>
      <w:r w:rsidR="0022355D">
        <w:rPr>
          <w:rStyle w:val="showbody"/>
        </w:rPr>
        <w:t xml:space="preserve">, </w:t>
      </w:r>
      <w:proofErr w:type="spellStart"/>
      <w:r w:rsidR="0022355D">
        <w:rPr>
          <w:rStyle w:val="showbody"/>
        </w:rPr>
        <w:t>ex</w:t>
      </w:r>
      <w:r w:rsidR="00EB6FA9">
        <w:rPr>
          <w:rStyle w:val="showbody"/>
        </w:rPr>
        <w:t>s</w:t>
      </w:r>
      <w:r w:rsidR="0022355D">
        <w:rPr>
          <w:rStyle w:val="showbody"/>
        </w:rPr>
        <w:t>tīnctum</w:t>
      </w:r>
      <w:proofErr w:type="spellEnd"/>
      <w:r>
        <w:rPr>
          <w:rFonts w:ascii="Arial" w:hAnsi="Arial" w:cs="Arial"/>
          <w:noProof/>
        </w:rPr>
        <w:t>: auslöschen</w:t>
      </w:r>
    </w:p>
    <w:p w14:paraId="2CB71463" w14:textId="0AF8068F" w:rsidR="00EB6FA9" w:rsidRDefault="00EB6FA9" w:rsidP="00EB6FA9">
      <w:pPr>
        <w:ind w:left="709"/>
        <w:rPr>
          <w:rFonts w:ascii="Arial" w:hAnsi="Arial" w:cs="Arial"/>
          <w:noProof/>
        </w:rPr>
      </w:pPr>
      <w:r w:rsidRPr="00EB6FA9">
        <w:t xml:space="preserve">Es findet sich auch die Schreibweise </w:t>
      </w:r>
      <w:proofErr w:type="spellStart"/>
      <w:r w:rsidRPr="00EB6FA9">
        <w:rPr>
          <w:i/>
          <w:iCs/>
        </w:rPr>
        <w:t>extinguere</w:t>
      </w:r>
      <w:proofErr w:type="spellEnd"/>
      <w:r w:rsidRPr="00EB6FA9">
        <w:rPr>
          <w:i/>
          <w:iCs/>
        </w:rPr>
        <w:t xml:space="preserve">, </w:t>
      </w:r>
      <w:proofErr w:type="spellStart"/>
      <w:r w:rsidRPr="00EB6FA9">
        <w:rPr>
          <w:i/>
          <w:iCs/>
        </w:rPr>
        <w:t>extinguo</w:t>
      </w:r>
      <w:proofErr w:type="spellEnd"/>
      <w:r w:rsidRPr="00EB6FA9">
        <w:rPr>
          <w:i/>
          <w:iCs/>
        </w:rPr>
        <w:t>...</w:t>
      </w:r>
      <w:r w:rsidRPr="00EB6FA9">
        <w:t xml:space="preserve"> (ohne -s-).</w:t>
      </w:r>
    </w:p>
    <w:p w14:paraId="698F6B70" w14:textId="2988D274" w:rsidR="0011752D" w:rsidRDefault="0011752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tollere</w:t>
      </w:r>
      <w:r>
        <w:rPr>
          <w:rFonts w:ascii="Arial" w:hAnsi="Arial" w:cs="Arial"/>
          <w:noProof/>
        </w:rPr>
        <w:t xml:space="preserve">, </w:t>
      </w:r>
      <w:proofErr w:type="spellStart"/>
      <w:r w:rsidR="0022355D">
        <w:rPr>
          <w:rStyle w:val="showbody"/>
        </w:rPr>
        <w:t>tollō</w:t>
      </w:r>
      <w:proofErr w:type="spellEnd"/>
      <w:r w:rsidR="0022355D">
        <w:rPr>
          <w:rStyle w:val="showbody"/>
        </w:rPr>
        <w:t xml:space="preserve">, </w:t>
      </w:r>
      <w:proofErr w:type="spellStart"/>
      <w:r w:rsidR="0022355D">
        <w:rPr>
          <w:rStyle w:val="showbody"/>
        </w:rPr>
        <w:t>sustulī</w:t>
      </w:r>
      <w:proofErr w:type="spellEnd"/>
      <w:r w:rsidR="0022355D">
        <w:rPr>
          <w:rStyle w:val="showbody"/>
        </w:rPr>
        <w:t xml:space="preserve">, </w:t>
      </w:r>
      <w:proofErr w:type="spellStart"/>
      <w:r w:rsidR="0022355D">
        <w:rPr>
          <w:rStyle w:val="showbody"/>
        </w:rPr>
        <w:t>sublātum</w:t>
      </w:r>
      <w:proofErr w:type="spellEnd"/>
      <w:r>
        <w:rPr>
          <w:rFonts w:ascii="Arial" w:hAnsi="Arial" w:cs="Arial"/>
          <w:noProof/>
        </w:rPr>
        <w:t>: aufheben, nehmen, vernichten</w:t>
      </w:r>
    </w:p>
    <w:p w14:paraId="3A84581D" w14:textId="1C338029" w:rsidR="0022355D" w:rsidRDefault="0022355D" w:rsidP="0011752D">
      <w:pPr>
        <w:ind w:left="284"/>
        <w:rPr>
          <w:rFonts w:ascii="Arial" w:hAnsi="Arial" w:cs="Arial"/>
          <w:noProof/>
        </w:rPr>
      </w:pPr>
      <w:r w:rsidRPr="00867B1E">
        <w:rPr>
          <w:b/>
        </w:rPr>
        <w:t>Hinweis zur Formenlehre</w:t>
      </w:r>
      <w:r w:rsidRPr="0022355D">
        <w:t xml:space="preserve">: </w:t>
      </w:r>
      <w:r w:rsidRPr="0022355D">
        <w:rPr>
          <w:i/>
          <w:iCs/>
        </w:rPr>
        <w:t>tollere</w:t>
      </w:r>
      <w:r w:rsidRPr="0022355D">
        <w:t xml:space="preserve"> folgt im Präsensstamm der konsonantischen Konjugation, während die Perfektstämme von </w:t>
      </w:r>
      <w:proofErr w:type="spellStart"/>
      <w:r w:rsidRPr="0022355D">
        <w:rPr>
          <w:i/>
          <w:iCs/>
        </w:rPr>
        <w:t>ferre</w:t>
      </w:r>
      <w:proofErr w:type="spellEnd"/>
      <w:r w:rsidRPr="0022355D">
        <w:t xml:space="preserve"> abgeleitet sind.</w:t>
      </w:r>
    </w:p>
    <w:p w14:paraId="3E19A39F" w14:textId="78849E0E" w:rsidR="0011752D" w:rsidRDefault="00867B1E" w:rsidP="0011752D">
      <w:pPr>
        <w:ind w:left="284"/>
        <w:rPr>
          <w:rFonts w:ascii="Arial" w:hAnsi="Arial" w:cs="Arial"/>
          <w:noProof/>
        </w:rPr>
      </w:pPr>
      <w:r w:rsidRPr="00867B1E">
        <w:rPr>
          <w:b/>
        </w:rPr>
        <w:t xml:space="preserve">Hinweis zur </w:t>
      </w:r>
      <w:r>
        <w:rPr>
          <w:b/>
        </w:rPr>
        <w:t xml:space="preserve">Bedeutung: </w:t>
      </w:r>
      <w:r w:rsidR="0011752D">
        <w:rPr>
          <w:rFonts w:ascii="Arial" w:hAnsi="Arial" w:cs="Arial"/>
          <w:noProof/>
        </w:rPr>
        <w:t xml:space="preserve">Cicero machte in einer Bemerkung über Octavian offenbar einen Spaß mit der Doppeldeutigkeit des Verbs </w:t>
      </w:r>
      <w:r w:rsidR="0011752D">
        <w:rPr>
          <w:rFonts w:ascii="Arial" w:hAnsi="Arial" w:cs="Arial"/>
          <w:i/>
          <w:noProof/>
        </w:rPr>
        <w:t>tollere</w:t>
      </w:r>
      <w:r w:rsidR="0011752D">
        <w:rPr>
          <w:rFonts w:ascii="Arial" w:hAnsi="Arial" w:cs="Arial"/>
          <w:noProof/>
        </w:rPr>
        <w:t>. Brutus berichtet jedenfalls über ein Gespräch mit Labienus:</w:t>
      </w:r>
    </w:p>
    <w:p w14:paraId="78A6CEDE" w14:textId="77777777" w:rsidR="0011752D" w:rsidRDefault="0011752D" w:rsidP="0011752D">
      <w:pPr>
        <w:ind w:left="56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ipsum Caesarem nihil sane de te questum nisi dictum, quod diceret te dixisse laudandum adulescentem, ornandum, tollendum; se non esse commissurum, ut tolli possit.</w:t>
      </w:r>
    </w:p>
    <w:p w14:paraId="325B1F1F" w14:textId="77777777" w:rsidR="0011752D" w:rsidRDefault="0011752D" w:rsidP="00A00799">
      <w:pPr>
        <w:ind w:left="141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Caesar (=Octavianus) selbst habe nur über dich (=Cicero) geklagt und gesagt, du habest gesagt, der junge Mann (=Octavian) müsse gelobt, ausgezeichnet und emporgeboben [oder: vernichtet] werden; er (=Octavian) werde es nicht zulassen, dass er vernichtet werden könne. (Epistulae ad familiares 11,20; Text bei der PHI-Bibliothek)</w:t>
      </w:r>
    </w:p>
    <w:p w14:paraId="6CC5C77E" w14:textId="77777777" w:rsidR="0011752D" w:rsidRDefault="0011752D" w:rsidP="0011752D">
      <w:pPr>
        <w:pStyle w:val="berschrift2"/>
      </w:pPr>
      <w:r>
        <w:t>6.2.2. Verben: Machen und Herstellen</w:t>
      </w:r>
    </w:p>
    <w:p w14:paraId="7A8327CD" w14:textId="6FD46A9A" w:rsidR="0011752D" w:rsidRDefault="0022355D" w:rsidP="0011752D">
      <w:pPr>
        <w:rPr>
          <w:rFonts w:ascii="Arial" w:hAnsi="Arial" w:cs="Arial"/>
          <w:noProof/>
        </w:rPr>
      </w:pPr>
      <w:proofErr w:type="spellStart"/>
      <w:r>
        <w:rPr>
          <w:rStyle w:val="Fett"/>
        </w:rPr>
        <w:t>facere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faciō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fēcī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factum</w:t>
      </w:r>
      <w:proofErr w:type="spellEnd"/>
      <w:r>
        <w:rPr>
          <w:rFonts w:ascii="Arial" w:hAnsi="Arial" w:cs="Arial"/>
          <w:noProof/>
          <w:lang w:val="fr-FR"/>
        </w:rPr>
        <w:t xml:space="preserve"> </w:t>
      </w:r>
      <w:r w:rsidR="0011752D">
        <w:rPr>
          <w:rFonts w:ascii="Arial" w:hAnsi="Arial" w:cs="Arial"/>
          <w:noProof/>
          <w:lang w:val="fr-FR"/>
        </w:rPr>
        <w:t xml:space="preserve">(Passiv: fieri): </w:t>
      </w:r>
      <w:r w:rsidR="0011752D">
        <w:rPr>
          <w:rFonts w:ascii="Arial" w:hAnsi="Arial" w:cs="Arial"/>
          <w:noProof/>
        </w:rPr>
        <w:t>machen, tun</w:t>
      </w:r>
    </w:p>
    <w:p w14:paraId="6D206E17" w14:textId="2B18785C" w:rsidR="007A0E5F" w:rsidRPr="007A0E5F" w:rsidRDefault="007A0E5F" w:rsidP="007A0E5F">
      <w:proofErr w:type="spellStart"/>
      <w:r w:rsidRPr="007A0E5F">
        <w:rPr>
          <w:b/>
          <w:bCs/>
        </w:rPr>
        <w:t>efficere</w:t>
      </w:r>
      <w:proofErr w:type="spellEnd"/>
      <w:r w:rsidRPr="007A0E5F">
        <w:rPr>
          <w:b/>
          <w:bCs/>
        </w:rPr>
        <w:t xml:space="preserve">, </w:t>
      </w:r>
      <w:proofErr w:type="spellStart"/>
      <w:r w:rsidRPr="007A0E5F">
        <w:rPr>
          <w:bCs/>
        </w:rPr>
        <w:t>efficiō</w:t>
      </w:r>
      <w:proofErr w:type="spellEnd"/>
      <w:r w:rsidRPr="007A0E5F">
        <w:rPr>
          <w:bCs/>
        </w:rPr>
        <w:t xml:space="preserve">, </w:t>
      </w:r>
      <w:proofErr w:type="spellStart"/>
      <w:r w:rsidRPr="007A0E5F">
        <w:rPr>
          <w:bCs/>
        </w:rPr>
        <w:t>effēcī</w:t>
      </w:r>
      <w:proofErr w:type="spellEnd"/>
      <w:r w:rsidRPr="007A0E5F">
        <w:rPr>
          <w:bCs/>
        </w:rPr>
        <w:t xml:space="preserve">, </w:t>
      </w:r>
      <w:proofErr w:type="spellStart"/>
      <w:r w:rsidRPr="007A0E5F">
        <w:rPr>
          <w:bCs/>
        </w:rPr>
        <w:t>effectum</w:t>
      </w:r>
      <w:proofErr w:type="spellEnd"/>
      <w:r w:rsidRPr="007A0E5F">
        <w:rPr>
          <w:bCs/>
        </w:rPr>
        <w:t>: herstellen, erwirken, erzwingen</w:t>
      </w:r>
    </w:p>
    <w:p w14:paraId="102C67F6" w14:textId="55D5B5BF" w:rsidR="007A0E5F" w:rsidRPr="007A0E5F" w:rsidRDefault="007A0E5F" w:rsidP="007A0E5F">
      <w:proofErr w:type="spellStart"/>
      <w:r w:rsidRPr="007A0E5F">
        <w:rPr>
          <w:b/>
          <w:bCs/>
        </w:rPr>
        <w:t>perficere</w:t>
      </w:r>
      <w:proofErr w:type="spellEnd"/>
      <w:r w:rsidRPr="007A0E5F">
        <w:t xml:space="preserve">, </w:t>
      </w:r>
      <w:proofErr w:type="spellStart"/>
      <w:r w:rsidRPr="007A0E5F">
        <w:t>perficiō</w:t>
      </w:r>
      <w:proofErr w:type="spellEnd"/>
      <w:r w:rsidRPr="007A0E5F">
        <w:t xml:space="preserve">, </w:t>
      </w:r>
      <w:proofErr w:type="spellStart"/>
      <w:r w:rsidRPr="007A0E5F">
        <w:t>perfēcī</w:t>
      </w:r>
      <w:proofErr w:type="spellEnd"/>
      <w:r w:rsidRPr="007A0E5F">
        <w:t xml:space="preserve">, </w:t>
      </w:r>
      <w:proofErr w:type="spellStart"/>
      <w:r w:rsidRPr="007A0E5F">
        <w:t>perfectum</w:t>
      </w:r>
      <w:proofErr w:type="spellEnd"/>
      <w:r w:rsidRPr="007A0E5F">
        <w:t>: vollenden, fertigstellen</w:t>
      </w:r>
    </w:p>
    <w:p w14:paraId="129D08BC" w14:textId="56FBBB14" w:rsidR="007A0E5F" w:rsidRPr="007A0E5F" w:rsidRDefault="007A0E5F" w:rsidP="007A0E5F">
      <w:pPr>
        <w:pBdr>
          <w:bottom w:val="single" w:sz="6" w:space="1" w:color="auto"/>
        </w:pBdr>
      </w:pPr>
      <w:proofErr w:type="spellStart"/>
      <w:r w:rsidRPr="007A0E5F">
        <w:rPr>
          <w:b/>
          <w:bCs/>
        </w:rPr>
        <w:t>conficere</w:t>
      </w:r>
      <w:proofErr w:type="spellEnd"/>
      <w:r w:rsidRPr="007A0E5F">
        <w:t xml:space="preserve">, </w:t>
      </w:r>
      <w:proofErr w:type="spellStart"/>
      <w:r w:rsidRPr="007A0E5F">
        <w:t>conficiō</w:t>
      </w:r>
      <w:proofErr w:type="spellEnd"/>
      <w:r w:rsidRPr="007A0E5F">
        <w:t xml:space="preserve">, </w:t>
      </w:r>
      <w:proofErr w:type="spellStart"/>
      <w:r w:rsidRPr="007A0E5F">
        <w:t>confēcī</w:t>
      </w:r>
      <w:proofErr w:type="spellEnd"/>
      <w:r w:rsidRPr="007A0E5F">
        <w:t xml:space="preserve">, </w:t>
      </w:r>
      <w:proofErr w:type="spellStart"/>
      <w:r w:rsidRPr="007A0E5F">
        <w:t>confectum</w:t>
      </w:r>
      <w:proofErr w:type="spellEnd"/>
      <w:r w:rsidRPr="007A0E5F">
        <w:t>: durchführen, zustande bringen, erledigen – auch negativ: niedermachen</w:t>
      </w:r>
    </w:p>
    <w:p w14:paraId="1698A487" w14:textId="3ED22D47" w:rsidR="009466C9" w:rsidRPr="009466C9" w:rsidRDefault="0022355D" w:rsidP="009466C9">
      <w:pPr>
        <w:rPr>
          <w:rFonts w:ascii="Arial" w:hAnsi="Arial" w:cs="Arial"/>
          <w:noProof/>
        </w:rPr>
      </w:pPr>
      <w:bookmarkStart w:id="0" w:name="_GoBack"/>
      <w:bookmarkEnd w:id="0"/>
      <w:proofErr w:type="spellStart"/>
      <w:r w:rsidRPr="0022355D">
        <w:rPr>
          <w:b/>
          <w:bCs/>
        </w:rPr>
        <w:t>agere</w:t>
      </w:r>
      <w:proofErr w:type="spellEnd"/>
      <w:r w:rsidRPr="0022355D">
        <w:t xml:space="preserve">, </w:t>
      </w:r>
      <w:proofErr w:type="spellStart"/>
      <w:r w:rsidRPr="0022355D">
        <w:t>agō</w:t>
      </w:r>
      <w:proofErr w:type="spellEnd"/>
      <w:r w:rsidRPr="0022355D">
        <w:t xml:space="preserve">, </w:t>
      </w:r>
      <w:proofErr w:type="spellStart"/>
      <w:r w:rsidRPr="0022355D">
        <w:t>ēgī</w:t>
      </w:r>
      <w:proofErr w:type="spellEnd"/>
      <w:r w:rsidRPr="0022355D">
        <w:t xml:space="preserve">, </w:t>
      </w:r>
      <w:proofErr w:type="spellStart"/>
      <w:r w:rsidRPr="0022355D">
        <w:t>āctum</w:t>
      </w:r>
      <w:proofErr w:type="spellEnd"/>
      <w:r w:rsidR="009466C9" w:rsidRPr="009466C9">
        <w:rPr>
          <w:rFonts w:ascii="Arial" w:hAnsi="Arial" w:cs="Arial"/>
          <w:noProof/>
        </w:rPr>
        <w:t>: betreiben, durchführen, handeln</w:t>
      </w:r>
    </w:p>
    <w:p w14:paraId="78EC8224" w14:textId="044C0A10" w:rsidR="009466C9" w:rsidRDefault="0022355D" w:rsidP="009466C9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exigere</w:t>
      </w:r>
      <w:proofErr w:type="spellEnd"/>
      <w:r w:rsidRPr="0022355D">
        <w:rPr>
          <w:b/>
          <w:bCs/>
        </w:rPr>
        <w:t>,</w:t>
      </w:r>
      <w:r w:rsidRPr="0022355D">
        <w:t xml:space="preserve"> </w:t>
      </w:r>
      <w:proofErr w:type="spellStart"/>
      <w:r w:rsidRPr="0022355D">
        <w:t>exigō</w:t>
      </w:r>
      <w:proofErr w:type="spellEnd"/>
      <w:r w:rsidRPr="0022355D">
        <w:t xml:space="preserve">, </w:t>
      </w:r>
      <w:proofErr w:type="spellStart"/>
      <w:r w:rsidRPr="0022355D">
        <w:t>exēgī</w:t>
      </w:r>
      <w:proofErr w:type="spellEnd"/>
      <w:r w:rsidRPr="0022355D">
        <w:t xml:space="preserve">, </w:t>
      </w:r>
      <w:proofErr w:type="spellStart"/>
      <w:r w:rsidRPr="0022355D">
        <w:t>exāctum</w:t>
      </w:r>
      <w:proofErr w:type="spellEnd"/>
      <w:r w:rsidR="009466C9">
        <w:rPr>
          <w:rFonts w:ascii="Arial" w:hAnsi="Arial" w:cs="Arial"/>
          <w:noProof/>
        </w:rPr>
        <w:t>: vollenden, fordern</w:t>
      </w:r>
    </w:p>
    <w:p w14:paraId="24499AA3" w14:textId="77777777" w:rsidR="006B7F57" w:rsidRPr="006B7F57" w:rsidRDefault="006B7F57" w:rsidP="006B7F57">
      <w:pPr>
        <w:ind w:left="709"/>
        <w:rPr>
          <w:rFonts w:ascii="Arial" w:hAnsi="Arial" w:cs="Arial"/>
          <w:noProof/>
        </w:rPr>
      </w:pPr>
      <w:r w:rsidRPr="006B7F57">
        <w:rPr>
          <w:rFonts w:ascii="Arial" w:hAnsi="Arial" w:cs="Arial"/>
          <w:noProof/>
        </w:rPr>
        <w:t>Exegi monumentum aere perennius</w:t>
      </w:r>
      <w:r>
        <w:rPr>
          <w:rFonts w:ascii="Arial" w:hAnsi="Arial" w:cs="Arial"/>
          <w:noProof/>
        </w:rPr>
        <w:t>.</w:t>
      </w:r>
    </w:p>
    <w:p w14:paraId="36BE26EC" w14:textId="77777777" w:rsidR="006B7F57" w:rsidRPr="006B7F57" w:rsidRDefault="006B7F57" w:rsidP="006B7F57">
      <w:pPr>
        <w:ind w:left="1418"/>
        <w:rPr>
          <w:rFonts w:ascii="Arial" w:hAnsi="Arial" w:cs="Arial"/>
          <w:noProof/>
        </w:rPr>
      </w:pPr>
      <w:r w:rsidRPr="006B7F57">
        <w:rPr>
          <w:rFonts w:ascii="Arial" w:hAnsi="Arial" w:cs="Arial"/>
          <w:noProof/>
        </w:rPr>
        <w:t>Ich habe ein Denkmal errichtet, das dauerhafter als Erz ist. (Horaz)</w:t>
      </w:r>
    </w:p>
    <w:p w14:paraId="37E7FF0E" w14:textId="77777777" w:rsidR="006B7F57" w:rsidRPr="006B7F57" w:rsidRDefault="006B7F57" w:rsidP="006B7F57">
      <w:pPr>
        <w:ind w:left="709"/>
        <w:rPr>
          <w:rFonts w:ascii="Arial" w:hAnsi="Arial" w:cs="Arial"/>
          <w:noProof/>
        </w:rPr>
      </w:pPr>
      <w:r w:rsidRPr="006B7F57">
        <w:rPr>
          <w:rFonts w:ascii="Arial" w:hAnsi="Arial" w:cs="Arial"/>
          <w:i/>
          <w:iCs/>
          <w:noProof/>
        </w:rPr>
        <w:t>Exigere</w:t>
      </w:r>
      <w:r w:rsidRPr="006B7F57">
        <w:rPr>
          <w:rFonts w:ascii="Arial" w:hAnsi="Arial" w:cs="Arial"/>
          <w:noProof/>
        </w:rPr>
        <w:t> ist ein Kompositum von </w:t>
      </w:r>
      <w:r w:rsidRPr="006B7F57">
        <w:rPr>
          <w:rFonts w:ascii="Arial" w:hAnsi="Arial" w:cs="Arial"/>
          <w:i/>
          <w:iCs/>
          <w:noProof/>
        </w:rPr>
        <w:t>agere</w:t>
      </w:r>
      <w:r w:rsidRPr="006B7F57">
        <w:rPr>
          <w:rFonts w:ascii="Arial" w:hAnsi="Arial" w:cs="Arial"/>
          <w:noProof/>
        </w:rPr>
        <w:t>.</w:t>
      </w:r>
    </w:p>
    <w:p w14:paraId="5A309553" w14:textId="47F268ED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aedificāre</w:t>
      </w:r>
      <w:proofErr w:type="spellEnd"/>
      <w:r w:rsidRPr="0022355D">
        <w:rPr>
          <w:b/>
          <w:bCs/>
        </w:rPr>
        <w:t xml:space="preserve">, </w:t>
      </w:r>
      <w:proofErr w:type="spellStart"/>
      <w:r w:rsidRPr="0022355D">
        <w:t>aedificō</w:t>
      </w:r>
      <w:proofErr w:type="spellEnd"/>
      <w:r w:rsidRPr="0022355D">
        <w:t xml:space="preserve">, </w:t>
      </w:r>
      <w:proofErr w:type="spellStart"/>
      <w:r w:rsidRPr="0022355D">
        <w:t>aedificāvī</w:t>
      </w:r>
      <w:proofErr w:type="spellEnd"/>
      <w:r w:rsidRPr="0022355D">
        <w:t xml:space="preserve">, </w:t>
      </w:r>
      <w:proofErr w:type="spellStart"/>
      <w:r w:rsidRPr="0022355D">
        <w:t>aedificātum</w:t>
      </w:r>
      <w:proofErr w:type="spellEnd"/>
      <w:r w:rsidR="0011752D">
        <w:rPr>
          <w:rFonts w:ascii="Arial" w:hAnsi="Arial" w:cs="Arial"/>
          <w:noProof/>
        </w:rPr>
        <w:t>: bauen, erbauen</w:t>
      </w:r>
    </w:p>
    <w:p w14:paraId="14DD77CF" w14:textId="0BA05668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lastRenderedPageBreak/>
        <w:t>erigere</w:t>
      </w:r>
      <w:proofErr w:type="spellEnd"/>
      <w:r w:rsidRPr="0022355D">
        <w:t xml:space="preserve">, </w:t>
      </w:r>
      <w:proofErr w:type="spellStart"/>
      <w:r w:rsidRPr="0022355D">
        <w:t>erigō</w:t>
      </w:r>
      <w:proofErr w:type="spellEnd"/>
      <w:r w:rsidRPr="0022355D">
        <w:t xml:space="preserve">, </w:t>
      </w:r>
      <w:proofErr w:type="spellStart"/>
      <w:r w:rsidRPr="0022355D">
        <w:t>erēxī</w:t>
      </w:r>
      <w:proofErr w:type="spellEnd"/>
      <w:r w:rsidRPr="0022355D">
        <w:t xml:space="preserve">, </w:t>
      </w:r>
      <w:proofErr w:type="spellStart"/>
      <w:r w:rsidRPr="0022355D">
        <w:t>erēctum</w:t>
      </w:r>
      <w:proofErr w:type="spellEnd"/>
      <w:r w:rsidR="0011752D">
        <w:rPr>
          <w:rFonts w:ascii="Arial" w:hAnsi="Arial" w:cs="Arial"/>
          <w:noProof/>
        </w:rPr>
        <w:t>: aufrichten, errichten</w:t>
      </w:r>
    </w:p>
    <w:p w14:paraId="0F49EDD5" w14:textId="6D0F3BD7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instituere</w:t>
      </w:r>
      <w:proofErr w:type="spellEnd"/>
      <w:r w:rsidRPr="0022355D">
        <w:t xml:space="preserve">, </w:t>
      </w:r>
      <w:proofErr w:type="spellStart"/>
      <w:r w:rsidRPr="0022355D">
        <w:t>instituō</w:t>
      </w:r>
      <w:proofErr w:type="spellEnd"/>
      <w:r w:rsidRPr="0022355D">
        <w:t xml:space="preserve">, </w:t>
      </w:r>
      <w:proofErr w:type="spellStart"/>
      <w:r w:rsidRPr="0022355D">
        <w:t>instituī</w:t>
      </w:r>
      <w:proofErr w:type="spellEnd"/>
      <w:r w:rsidRPr="0022355D">
        <w:t xml:space="preserve">, </w:t>
      </w:r>
      <w:proofErr w:type="spellStart"/>
      <w:r w:rsidRPr="0022355D">
        <w:t>institūtum</w:t>
      </w:r>
      <w:proofErr w:type="spellEnd"/>
      <w:r w:rsidR="0011752D">
        <w:rPr>
          <w:rFonts w:ascii="Arial" w:hAnsi="Arial" w:cs="Arial"/>
          <w:noProof/>
        </w:rPr>
        <w:t>: errichten, bauen</w:t>
      </w:r>
    </w:p>
    <w:p w14:paraId="2235CF9C" w14:textId="410E6C2C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invenīre</w:t>
      </w:r>
      <w:proofErr w:type="spellEnd"/>
      <w:r w:rsidRPr="0022355D">
        <w:t xml:space="preserve">, </w:t>
      </w:r>
      <w:proofErr w:type="spellStart"/>
      <w:r w:rsidRPr="0022355D">
        <w:t>inveniō</w:t>
      </w:r>
      <w:proofErr w:type="spellEnd"/>
      <w:r w:rsidR="0011752D">
        <w:rPr>
          <w:rFonts w:ascii="Arial" w:hAnsi="Arial" w:cs="Arial"/>
          <w:noProof/>
        </w:rPr>
        <w:t>, invēni, inventum: finden, erfinden</w:t>
      </w:r>
    </w:p>
    <w:p w14:paraId="056A553D" w14:textId="194FC1D0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labōrāre</w:t>
      </w:r>
      <w:proofErr w:type="spellEnd"/>
      <w:r w:rsidRPr="0022355D">
        <w:t xml:space="preserve">, </w:t>
      </w:r>
      <w:proofErr w:type="spellStart"/>
      <w:r w:rsidRPr="0022355D">
        <w:t>labōrō</w:t>
      </w:r>
      <w:proofErr w:type="spellEnd"/>
      <w:r w:rsidRPr="0022355D">
        <w:t xml:space="preserve">, </w:t>
      </w:r>
      <w:proofErr w:type="spellStart"/>
      <w:r w:rsidRPr="0022355D">
        <w:t>laborāvī</w:t>
      </w:r>
      <w:proofErr w:type="spellEnd"/>
      <w:r w:rsidRPr="0022355D">
        <w:t xml:space="preserve">, </w:t>
      </w:r>
      <w:proofErr w:type="spellStart"/>
      <w:r w:rsidRPr="0022355D">
        <w:t>laborātum</w:t>
      </w:r>
      <w:proofErr w:type="spellEnd"/>
      <w:r w:rsidR="003749F1" w:rsidRPr="003749F1">
        <w:rPr>
          <w:rFonts w:ascii="Arial" w:hAnsi="Arial" w:cs="Arial"/>
          <w:noProof/>
        </w:rPr>
        <w:t>:</w:t>
      </w:r>
      <w:r w:rsidR="0011752D" w:rsidRPr="003749F1">
        <w:rPr>
          <w:rFonts w:ascii="Arial" w:hAnsi="Arial" w:cs="Arial"/>
          <w:noProof/>
        </w:rPr>
        <w:t xml:space="preserve"> a</w:t>
      </w:r>
      <w:r w:rsidR="0011752D">
        <w:rPr>
          <w:rFonts w:ascii="Arial" w:hAnsi="Arial" w:cs="Arial"/>
          <w:noProof/>
        </w:rPr>
        <w:t>rbeiten, leiden</w:t>
      </w:r>
    </w:p>
    <w:p w14:paraId="5B54B629" w14:textId="176353EC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mōlīrī</w:t>
      </w:r>
      <w:proofErr w:type="spellEnd"/>
      <w:r w:rsidRPr="0022355D">
        <w:t xml:space="preserve">, </w:t>
      </w:r>
      <w:proofErr w:type="spellStart"/>
      <w:r w:rsidRPr="0022355D">
        <w:t>mōlior</w:t>
      </w:r>
      <w:proofErr w:type="spellEnd"/>
      <w:r w:rsidRPr="0022355D">
        <w:t xml:space="preserve">, </w:t>
      </w:r>
      <w:proofErr w:type="spellStart"/>
      <w:r w:rsidRPr="0022355D">
        <w:t>mōlītus</w:t>
      </w:r>
      <w:proofErr w:type="spellEnd"/>
      <w:r w:rsidRPr="0022355D">
        <w:t xml:space="preserve"> / </w:t>
      </w:r>
      <w:proofErr w:type="spellStart"/>
      <w:r w:rsidRPr="0022355D">
        <w:t>mōlīta</w:t>
      </w:r>
      <w:proofErr w:type="spellEnd"/>
      <w:r w:rsidRPr="0022355D">
        <w:t xml:space="preserve"> </w:t>
      </w:r>
      <w:proofErr w:type="spellStart"/>
      <w:r w:rsidRPr="0022355D">
        <w:t>sum</w:t>
      </w:r>
      <w:proofErr w:type="spellEnd"/>
      <w:r w:rsidR="0011752D">
        <w:rPr>
          <w:rFonts w:ascii="Arial" w:hAnsi="Arial" w:cs="Arial"/>
          <w:noProof/>
        </w:rPr>
        <w:t>: antreiben, planen, ins Werk setzen</w:t>
      </w:r>
    </w:p>
    <w:p w14:paraId="5BDD3B27" w14:textId="311CA64B" w:rsidR="0011752D" w:rsidRDefault="0022355D" w:rsidP="0011752D">
      <w:pPr>
        <w:rPr>
          <w:rFonts w:ascii="Arial" w:hAnsi="Arial" w:cs="Arial"/>
          <w:noProof/>
        </w:rPr>
      </w:pPr>
      <w:proofErr w:type="spellStart"/>
      <w:r w:rsidRPr="0022355D">
        <w:rPr>
          <w:b/>
          <w:bCs/>
        </w:rPr>
        <w:t>restituere</w:t>
      </w:r>
      <w:proofErr w:type="spellEnd"/>
      <w:r w:rsidRPr="0022355D">
        <w:t xml:space="preserve">, </w:t>
      </w:r>
      <w:proofErr w:type="spellStart"/>
      <w:r w:rsidRPr="0022355D">
        <w:t>restituō</w:t>
      </w:r>
      <w:proofErr w:type="spellEnd"/>
      <w:r w:rsidRPr="0022355D">
        <w:t xml:space="preserve">, </w:t>
      </w:r>
      <w:proofErr w:type="spellStart"/>
      <w:r w:rsidRPr="0022355D">
        <w:t>restituī</w:t>
      </w:r>
      <w:proofErr w:type="spellEnd"/>
      <w:r w:rsidRPr="0022355D">
        <w:t xml:space="preserve">, </w:t>
      </w:r>
      <w:proofErr w:type="spellStart"/>
      <w:r w:rsidRPr="0022355D">
        <w:t>restitūtum</w:t>
      </w:r>
      <w:proofErr w:type="spellEnd"/>
      <w:r w:rsidR="0011752D">
        <w:rPr>
          <w:rFonts w:ascii="Arial" w:hAnsi="Arial" w:cs="Arial"/>
          <w:noProof/>
        </w:rPr>
        <w:t>: zurückgeben, wiederherstellen</w:t>
      </w:r>
    </w:p>
    <w:p w14:paraId="332454D4" w14:textId="55549A91" w:rsidR="007A0E5F" w:rsidRDefault="007A0E5F" w:rsidP="0011752D">
      <w:pPr>
        <w:rPr>
          <w:rFonts w:ascii="Arial" w:hAnsi="Arial" w:cs="Arial"/>
          <w:noProof/>
        </w:rPr>
      </w:pPr>
      <w:proofErr w:type="spellStart"/>
      <w:r w:rsidRPr="007A0E5F">
        <w:rPr>
          <w:b/>
        </w:rPr>
        <w:t>parere</w:t>
      </w:r>
      <w:proofErr w:type="spellEnd"/>
      <w:r>
        <w:t xml:space="preserve">, </w:t>
      </w:r>
      <w:proofErr w:type="spellStart"/>
      <w:r>
        <w:t>pariō</w:t>
      </w:r>
      <w:proofErr w:type="spellEnd"/>
      <w:r>
        <w:t xml:space="preserve">, </w:t>
      </w:r>
      <w:proofErr w:type="spellStart"/>
      <w:r>
        <w:t>peperī</w:t>
      </w:r>
      <w:proofErr w:type="spellEnd"/>
      <w:r>
        <w:t>, partum: hervorbringen, gebären</w:t>
      </w:r>
    </w:p>
    <w:p w14:paraId="51333576" w14:textId="77777777" w:rsidR="006B7F57" w:rsidRDefault="006B7F57" w:rsidP="0011752D">
      <w:pPr>
        <w:pStyle w:val="berschrift2"/>
        <w:rPr>
          <w:noProof/>
          <w:color w:val="0D0D0D" w:themeColor="text1" w:themeTint="F2"/>
          <w:sz w:val="24"/>
          <w:szCs w:val="24"/>
        </w:rPr>
      </w:pPr>
    </w:p>
    <w:p w14:paraId="3496D818" w14:textId="6AF85E04" w:rsidR="006B7F57" w:rsidRDefault="004965DC" w:rsidP="006B7F57">
      <w:pPr>
        <w:jc w:val="center"/>
      </w:pPr>
      <w:r>
        <w:rPr>
          <w:noProof/>
        </w:rPr>
        <w:drawing>
          <wp:inline distT="0" distB="0" distL="0" distR="0" wp14:anchorId="553BB803" wp14:editId="72F1B25E">
            <wp:extent cx="4128417" cy="4122420"/>
            <wp:effectExtent l="0" t="0" r="5715" b="0"/>
            <wp:docPr id="4" name="Grafik 4" descr="Ein Bild, das Tex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chen-g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918" cy="41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CDD99" w14:textId="77777777" w:rsidR="0011752D" w:rsidRDefault="0011752D" w:rsidP="0011752D">
      <w:pPr>
        <w:pStyle w:val="berschrift2"/>
      </w:pPr>
      <w:r>
        <w:t>6.2.3. Substantive</w:t>
      </w:r>
    </w:p>
    <w:p w14:paraId="2EFDF7FF" w14:textId="7A88A560" w:rsidR="0011752D" w:rsidRDefault="0011752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</w:t>
      </w:r>
      <w:r w:rsidR="0022355D">
        <w:rPr>
          <w:rFonts w:ascii="Arial" w:hAnsi="Arial" w:cs="Arial"/>
          <w:b/>
          <w:noProof/>
        </w:rPr>
        <w:t>a</w:t>
      </w:r>
      <w:r>
        <w:rPr>
          <w:rFonts w:ascii="Arial" w:hAnsi="Arial" w:cs="Arial"/>
          <w:b/>
          <w:noProof/>
        </w:rPr>
        <w:t>bor</w:t>
      </w:r>
      <w:r>
        <w:rPr>
          <w:rFonts w:ascii="Arial" w:hAnsi="Arial" w:cs="Arial"/>
          <w:noProof/>
        </w:rPr>
        <w:t>, l</w:t>
      </w:r>
      <w:r w:rsidR="0022355D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bōris, m.: die (harte) Arbeit, die Mühe</w:t>
      </w:r>
    </w:p>
    <w:p w14:paraId="601FBB11" w14:textId="77777777" w:rsidR="0011752D" w:rsidRDefault="0011752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mūnus</w:t>
      </w:r>
      <w:r>
        <w:rPr>
          <w:rFonts w:ascii="Arial" w:hAnsi="Arial" w:cs="Arial"/>
          <w:noProof/>
        </w:rPr>
        <w:t>, mūneris, n.: die Aufgabe, das Geschenk</w:t>
      </w:r>
    </w:p>
    <w:p w14:paraId="3C585551" w14:textId="4B55E839" w:rsidR="0011752D" w:rsidRDefault="0022355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o</w:t>
      </w:r>
      <w:r w:rsidR="0011752D">
        <w:rPr>
          <w:rFonts w:ascii="Arial" w:hAnsi="Arial" w:cs="Arial"/>
          <w:b/>
          <w:noProof/>
        </w:rPr>
        <w:t>pera</w:t>
      </w:r>
      <w:r w:rsidR="0011752D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o</w:t>
      </w:r>
      <w:r w:rsidR="0011752D">
        <w:rPr>
          <w:rFonts w:ascii="Arial" w:hAnsi="Arial" w:cs="Arial"/>
          <w:noProof/>
        </w:rPr>
        <w:t>perae, f.: die Arbeit</w:t>
      </w:r>
    </w:p>
    <w:p w14:paraId="23CDCB9C" w14:textId="4BD4DDF7" w:rsidR="0011752D" w:rsidRDefault="0022355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o</w:t>
      </w:r>
      <w:r w:rsidR="0011752D">
        <w:rPr>
          <w:rFonts w:ascii="Arial" w:hAnsi="Arial" w:cs="Arial"/>
          <w:b/>
          <w:noProof/>
        </w:rPr>
        <w:t>pus</w:t>
      </w:r>
      <w:r w:rsidR="0011752D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o</w:t>
      </w:r>
      <w:r w:rsidR="0011752D">
        <w:rPr>
          <w:rFonts w:ascii="Arial" w:hAnsi="Arial" w:cs="Arial"/>
          <w:noProof/>
        </w:rPr>
        <w:t>peris, n.: das Werk</w:t>
      </w:r>
    </w:p>
    <w:p w14:paraId="2908E894" w14:textId="77777777" w:rsidR="0011752D" w:rsidRDefault="0011752D" w:rsidP="0011752D">
      <w:pPr>
        <w:pStyle w:val="berschrift2"/>
        <w:rPr>
          <w:color w:val="auto"/>
        </w:rPr>
      </w:pPr>
      <w:r>
        <w:rPr>
          <w:noProof/>
        </w:rPr>
        <w:t>6.2.4. Adjektive der 3. Deklination</w:t>
      </w:r>
    </w:p>
    <w:p w14:paraId="55CF457D" w14:textId="77777777" w:rsidR="0011752D" w:rsidRDefault="0011752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difficilis</w:t>
      </w:r>
      <w:r>
        <w:rPr>
          <w:rFonts w:ascii="Arial" w:hAnsi="Arial" w:cs="Arial"/>
          <w:noProof/>
        </w:rPr>
        <w:t>, difficile: schwer</w:t>
      </w:r>
    </w:p>
    <w:p w14:paraId="0BA9B071" w14:textId="77777777" w:rsidR="0011752D" w:rsidRDefault="0011752D" w:rsidP="0011752D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facilis</w:t>
      </w:r>
      <w:r>
        <w:rPr>
          <w:rFonts w:ascii="Arial" w:hAnsi="Arial" w:cs="Arial"/>
          <w:noProof/>
        </w:rPr>
        <w:t>, facile: leicht</w:t>
      </w:r>
    </w:p>
    <w:p w14:paraId="07E2A556" w14:textId="77777777" w:rsidR="0011752D" w:rsidRDefault="0011752D" w:rsidP="0011752D">
      <w:pPr>
        <w:pBdr>
          <w:bottom w:val="single" w:sz="6" w:space="1" w:color="auto"/>
        </w:pBd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Das Adverb zu </w:t>
      </w:r>
      <w:r>
        <w:rPr>
          <w:rFonts w:ascii="Arial" w:hAnsi="Arial" w:cs="Arial"/>
          <w:i/>
          <w:noProof/>
        </w:rPr>
        <w:t>facilis</w:t>
      </w:r>
      <w:r>
        <w:rPr>
          <w:rFonts w:ascii="Arial" w:hAnsi="Arial" w:cs="Arial"/>
          <w:noProof/>
        </w:rPr>
        <w:t xml:space="preserve"> lautet: facile</w:t>
      </w:r>
    </w:p>
    <w:p w14:paraId="61AA166D" w14:textId="77777777" w:rsidR="0011752D" w:rsidRDefault="0011752D" w:rsidP="0011752D">
      <w:pPr>
        <w:rPr>
          <w:rFonts w:ascii="Arial" w:hAnsi="Arial" w:cs="Arial"/>
        </w:rPr>
      </w:pPr>
      <w:r>
        <w:rPr>
          <w:rFonts w:ascii="Arial" w:hAnsi="Arial" w:cs="Arial"/>
        </w:rPr>
        <w:t>URL dieses Dokuments:</w:t>
      </w:r>
    </w:p>
    <w:p w14:paraId="552B3321" w14:textId="77777777" w:rsidR="007706D1" w:rsidRDefault="00711B05" w:rsidP="007706D1">
      <w:pPr>
        <w:rPr>
          <w:rStyle w:val="Hyperlink"/>
          <w:rFonts w:ascii="Arial" w:hAnsi="Arial" w:cs="Arial"/>
        </w:rPr>
      </w:pPr>
      <w:hyperlink r:id="rId9" w:history="1">
        <w:r w:rsidR="0011752D">
          <w:rPr>
            <w:rStyle w:val="Hyperlink"/>
            <w:rFonts w:ascii="Arial" w:hAnsi="Arial" w:cs="Arial"/>
          </w:rPr>
          <w:t>http://www.schule-bw.de/faecher-und-schularten/sprachen-und-literatur/latein/sprache/grundwortschatz/handeln-des-menschen/machen.html</w:t>
        </w:r>
      </w:hyperlink>
    </w:p>
    <w:p w14:paraId="75556987" w14:textId="4F727861" w:rsidR="00FE2F8E" w:rsidRPr="007706D1" w:rsidRDefault="00FE2F8E" w:rsidP="007706D1">
      <w:r>
        <w:t>Im HTML-Dokument ist eine interaktive Übung verlinkt.</w:t>
      </w:r>
      <w:r w:rsidR="00781CDB">
        <w:t xml:space="preserve"> </w:t>
      </w:r>
    </w:p>
    <w:sectPr w:rsidR="00FE2F8E" w:rsidRPr="007706D1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54AFC" w14:textId="77777777" w:rsidR="00711B05" w:rsidRDefault="00711B05">
      <w:r>
        <w:separator/>
      </w:r>
    </w:p>
  </w:endnote>
  <w:endnote w:type="continuationSeparator" w:id="0">
    <w:p w14:paraId="647F6928" w14:textId="77777777" w:rsidR="00711B05" w:rsidRDefault="007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3518" w14:textId="77777777" w:rsidR="00EE564F" w:rsidRPr="000B7CA4" w:rsidRDefault="00EE564F" w:rsidP="00EE564F">
    <w:pPr>
      <w:pStyle w:val="Fuzeile"/>
      <w:spacing w:after="60"/>
      <w:rPr>
        <w:sz w:val="2"/>
        <w:szCs w:val="2"/>
      </w:rPr>
    </w:pPr>
  </w:p>
  <w:p w14:paraId="43A5BA14" w14:textId="77777777" w:rsidR="00202DA3" w:rsidRDefault="00711B05">
    <w:pPr>
      <w:pStyle w:val="Fuzeile"/>
    </w:pPr>
    <w:hyperlink r:id="rId1" w:history="1">
      <w:r w:rsidR="00EE564F" w:rsidRPr="00B6587C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8E62" w14:textId="77777777" w:rsidR="00711B05" w:rsidRDefault="00711B05">
      <w:r>
        <w:rPr>
          <w:color w:val="000000"/>
        </w:rPr>
        <w:separator/>
      </w:r>
    </w:p>
  </w:footnote>
  <w:footnote w:type="continuationSeparator" w:id="0">
    <w:p w14:paraId="1C33E8D3" w14:textId="77777777" w:rsidR="00711B05" w:rsidRDefault="0071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1025951B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370023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7DB708" wp14:editId="67E3A08B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0D2B10" w14:textId="77777777" w:rsidR="00202DA3" w:rsidRDefault="00711B05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39D177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11752D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CD5DC3E" w14:textId="77777777" w:rsidR="00202DA3" w:rsidRDefault="00711B05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2D"/>
    <w:rsid w:val="0005739C"/>
    <w:rsid w:val="000B1C26"/>
    <w:rsid w:val="000B7CA4"/>
    <w:rsid w:val="000C339D"/>
    <w:rsid w:val="000C5628"/>
    <w:rsid w:val="00106877"/>
    <w:rsid w:val="0011066F"/>
    <w:rsid w:val="0011752D"/>
    <w:rsid w:val="00145691"/>
    <w:rsid w:val="00166926"/>
    <w:rsid w:val="00183C37"/>
    <w:rsid w:val="001A1D2B"/>
    <w:rsid w:val="0022355D"/>
    <w:rsid w:val="00233A5B"/>
    <w:rsid w:val="00244475"/>
    <w:rsid w:val="00337058"/>
    <w:rsid w:val="003749F1"/>
    <w:rsid w:val="003C11DC"/>
    <w:rsid w:val="004548BE"/>
    <w:rsid w:val="004965DC"/>
    <w:rsid w:val="004B7822"/>
    <w:rsid w:val="005363FB"/>
    <w:rsid w:val="005B59AE"/>
    <w:rsid w:val="0064069D"/>
    <w:rsid w:val="006636B4"/>
    <w:rsid w:val="006B1A5C"/>
    <w:rsid w:val="006B7F57"/>
    <w:rsid w:val="006C6311"/>
    <w:rsid w:val="00703501"/>
    <w:rsid w:val="00711B05"/>
    <w:rsid w:val="00713F75"/>
    <w:rsid w:val="00715A15"/>
    <w:rsid w:val="007405FE"/>
    <w:rsid w:val="007706D1"/>
    <w:rsid w:val="00777322"/>
    <w:rsid w:val="00781CDB"/>
    <w:rsid w:val="007A0E5F"/>
    <w:rsid w:val="007C4648"/>
    <w:rsid w:val="00844928"/>
    <w:rsid w:val="00867B1E"/>
    <w:rsid w:val="00885D32"/>
    <w:rsid w:val="008C2639"/>
    <w:rsid w:val="00913DD3"/>
    <w:rsid w:val="00933128"/>
    <w:rsid w:val="009466C9"/>
    <w:rsid w:val="009E3034"/>
    <w:rsid w:val="00A00799"/>
    <w:rsid w:val="00A731B3"/>
    <w:rsid w:val="00AD03EE"/>
    <w:rsid w:val="00AF0455"/>
    <w:rsid w:val="00B14434"/>
    <w:rsid w:val="00B201C5"/>
    <w:rsid w:val="00B30055"/>
    <w:rsid w:val="00B447D9"/>
    <w:rsid w:val="00B87D12"/>
    <w:rsid w:val="00BA1A03"/>
    <w:rsid w:val="00BA214F"/>
    <w:rsid w:val="00C651B3"/>
    <w:rsid w:val="00D5601F"/>
    <w:rsid w:val="00DF3B9F"/>
    <w:rsid w:val="00E647F9"/>
    <w:rsid w:val="00EB58F4"/>
    <w:rsid w:val="00EB6FA9"/>
    <w:rsid w:val="00EE564F"/>
    <w:rsid w:val="00F00297"/>
    <w:rsid w:val="00F103ED"/>
    <w:rsid w:val="00F152EB"/>
    <w:rsid w:val="00F31535"/>
    <w:rsid w:val="00F35936"/>
    <w:rsid w:val="00F44721"/>
    <w:rsid w:val="00F63340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3C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752D"/>
    <w:pPr>
      <w:spacing w:line="256" w:lineRule="auto"/>
    </w:pPr>
    <w:rPr>
      <w:lang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 w:line="259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  <w:lang w:eastAsia="zh-CN" w:bidi="hi-I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eastAsia="zh-CN" w:bidi="hi-I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 w:line="259" w:lineRule="auto"/>
    </w:pPr>
    <w:rPr>
      <w:rFonts w:ascii="Arial" w:eastAsia="Microsoft YaHei" w:hAnsi="Arial"/>
      <w:sz w:val="28"/>
      <w:szCs w:val="28"/>
      <w:lang w:eastAsia="zh-CN" w:bidi="hi-IN"/>
    </w:rPr>
  </w:style>
  <w:style w:type="paragraph" w:customStyle="1" w:styleId="Textbody">
    <w:name w:val="Text body"/>
    <w:basedOn w:val="Standard"/>
    <w:pPr>
      <w:spacing w:after="120" w:line="259" w:lineRule="auto"/>
    </w:pPr>
    <w:rPr>
      <w:lang w:eastAsia="zh-CN" w:bidi="hi-IN"/>
    </w:r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  <w:lang w:eastAsia="zh-CN" w:bidi="hi-IN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  <w:spacing w:line="259" w:lineRule="auto"/>
    </w:pPr>
    <w:rPr>
      <w:lang w:eastAsia="zh-CN" w:bidi="hi-IN"/>
    </w:rPr>
  </w:style>
  <w:style w:type="paragraph" w:customStyle="1" w:styleId="TableContents">
    <w:name w:val="Table Contents"/>
    <w:basedOn w:val="Standard"/>
    <w:pPr>
      <w:suppressLineNumbers/>
      <w:spacing w:line="259" w:lineRule="auto"/>
    </w:pPr>
    <w:rPr>
      <w:lang w:eastAsia="zh-CN" w:bidi="hi-I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pacing w:line="259" w:lineRule="auto"/>
    </w:pPr>
    <w:rPr>
      <w:lang w:eastAsia="zh-CN" w:bidi="hi-IN"/>
    </w:r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zh-C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  <w:spacing w:line="259" w:lineRule="auto"/>
    </w:pPr>
    <w:rPr>
      <w:color w:val="5A5A5A" w:themeColor="text1" w:themeTint="A5"/>
      <w:spacing w:val="15"/>
      <w:lang w:eastAsia="zh-CN"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 w:line="259" w:lineRule="auto"/>
      <w:ind w:left="864" w:right="864"/>
    </w:pPr>
    <w:rPr>
      <w:i/>
      <w:iCs/>
      <w:color w:val="404040" w:themeColor="text1" w:themeTint="BF"/>
      <w:lang w:eastAsia="zh-CN" w:bidi="hi-IN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i/>
      <w:iCs/>
      <w:color w:val="404040" w:themeColor="text1" w:themeTint="BF"/>
      <w:lang w:eastAsia="zh-CN"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spacing w:line="259" w:lineRule="auto"/>
      <w:ind w:left="720"/>
      <w:contextualSpacing/>
    </w:pPr>
    <w:rPr>
      <w:lang w:eastAsia="zh-CN" w:bidi="hi-IN"/>
    </w:rPr>
  </w:style>
  <w:style w:type="character" w:styleId="Hyperlink">
    <w:name w:val="Hyperlink"/>
    <w:uiPriority w:val="99"/>
    <w:unhideWhenUsed/>
    <w:rsid w:val="0011752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B7F57"/>
    <w:rPr>
      <w:color w:val="3EBBF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64F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22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72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85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8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6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handeln-des-menschen/mach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0EA3-E944-411C-8E24-AF6EE5F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3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2018-04-07T12:56:00Z</dcterms:created>
  <dcterms:modified xsi:type="dcterms:W3CDTF">2019-01-19T15:21:00Z</dcterms:modified>
</cp:coreProperties>
</file>