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475FA" w14:textId="77777777" w:rsidR="00861BAD" w:rsidRDefault="008F46C5">
      <w:pPr>
        <w:pStyle w:val="berschrift2"/>
        <w:tabs>
          <w:tab w:val="left" w:pos="0"/>
        </w:tabs>
      </w:pPr>
      <w:r>
        <w:rPr>
          <w:b/>
          <w:bCs/>
        </w:rPr>
        <w:t xml:space="preserve">Formen von </w:t>
      </w:r>
      <w:r>
        <w:rPr>
          <w:b/>
          <w:bCs/>
          <w:i/>
          <w:iCs/>
        </w:rPr>
        <w:t xml:space="preserve">esse, posse </w:t>
      </w:r>
      <w:r>
        <w:rPr>
          <w:b/>
          <w:bCs/>
        </w:rPr>
        <w:t>und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ire</w:t>
      </w:r>
      <w:proofErr w:type="spellEnd"/>
      <w:r>
        <w:rPr>
          <w:b/>
          <w:bCs/>
        </w:rPr>
        <w:t>,</w:t>
      </w:r>
      <w:r>
        <w:t xml:space="preserve"> nur Indikativ (für den Anfangsunterricht)</w:t>
      </w:r>
    </w:p>
    <w:p w14:paraId="71DED88D" w14:textId="77777777" w:rsidR="00861BAD" w:rsidRDefault="008F46C5">
      <w:pPr>
        <w:pStyle w:val="berschrift2"/>
        <w:tabs>
          <w:tab w:val="left" w:pos="0"/>
        </w:tabs>
        <w:spacing w:before="57" w:after="57"/>
      </w:pPr>
      <w:r>
        <w:t>Schreibweise auf dieser Seite</w:t>
      </w:r>
    </w:p>
    <w:p w14:paraId="0D26862C" w14:textId="77777777" w:rsidR="00861BAD" w:rsidRDefault="008F46C5">
      <w:pPr>
        <w:pStyle w:val="StandardWeb"/>
        <w:numPr>
          <w:ilvl w:val="0"/>
          <w:numId w:val="2"/>
        </w:numPr>
        <w:spacing w:before="0" w:after="113" w:line="264" w:lineRule="auto"/>
      </w:pPr>
      <w:r>
        <w:rPr>
          <w:rFonts w:cs="Arial"/>
          <w:color w:val="000000"/>
        </w:rPr>
        <w:t>In</w:t>
      </w:r>
      <w:r>
        <w:rPr>
          <w:rStyle w:val="apple-converted-space"/>
          <w:rFonts w:cs="Arial"/>
          <w:color w:val="000000"/>
        </w:rPr>
        <w:t> </w:t>
      </w:r>
      <w:r>
        <w:rPr>
          <w:rFonts w:cs="Arial"/>
          <w:b/>
          <w:bCs/>
          <w:color w:val="000000"/>
        </w:rPr>
        <w:t>Fettdruck</w:t>
      </w:r>
      <w:r>
        <w:rPr>
          <w:rStyle w:val="apple-converted-space"/>
          <w:rFonts w:cs="Arial"/>
          <w:color w:val="000000"/>
        </w:rPr>
        <w:t> </w:t>
      </w:r>
      <w:r>
        <w:rPr>
          <w:rFonts w:cs="Arial"/>
          <w:color w:val="000000"/>
        </w:rPr>
        <w:t>stehen die Personalendungen.</w:t>
      </w:r>
    </w:p>
    <w:p w14:paraId="19F5FDA9" w14:textId="77777777" w:rsidR="00861BAD" w:rsidRDefault="008F46C5">
      <w:pPr>
        <w:pStyle w:val="StandardWeb"/>
        <w:numPr>
          <w:ilvl w:val="0"/>
          <w:numId w:val="2"/>
        </w:numPr>
        <w:spacing w:before="0" w:after="113" w:line="264" w:lineRule="auto"/>
      </w:pPr>
      <w:r>
        <w:rPr>
          <w:rFonts w:cs="Arial"/>
          <w:color w:val="000000"/>
        </w:rPr>
        <w:t>Der Stamm steht in normaler Schrift. </w:t>
      </w:r>
    </w:p>
    <w:p w14:paraId="0D10EE4D" w14:textId="77777777" w:rsidR="00861BAD" w:rsidRDefault="008F46C5">
      <w:pPr>
        <w:pStyle w:val="StandardWeb"/>
        <w:numPr>
          <w:ilvl w:val="0"/>
          <w:numId w:val="2"/>
        </w:numPr>
        <w:tabs>
          <w:tab w:val="clear" w:pos="720"/>
          <w:tab w:val="left" w:pos="1440"/>
        </w:tabs>
        <w:spacing w:before="0" w:after="113" w:line="264" w:lineRule="auto"/>
        <w:rPr>
          <w:rFonts w:ascii="Arial Baltic" w:hAnsi="Arial Baltic" w:cs="Arial Baltic"/>
          <w:color w:val="000000"/>
        </w:rPr>
      </w:pPr>
      <w:r>
        <w:rPr>
          <w:rFonts w:ascii="Arial Baltic" w:hAnsi="Arial Baltic" w:cs="Arial Baltic"/>
          <w:color w:val="000000"/>
        </w:rPr>
        <w:t xml:space="preserve">Lange Vokale werden mit ā, ē etc. gekennzeichnet. Das heißt: ā ist </w:t>
      </w:r>
      <w:r>
        <w:rPr>
          <w:rFonts w:ascii="Arial Baltic" w:hAnsi="Arial Baltic" w:cs="Arial Baltic"/>
          <w:color w:val="000000"/>
        </w:rPr>
        <w:t>ein langes a wie in „aber“ und a ist ein kurzes a wie in „alles“.</w:t>
      </w:r>
    </w:p>
    <w:p w14:paraId="5D92B266" w14:textId="77777777" w:rsidR="00861BAD" w:rsidRDefault="008F46C5">
      <w:pPr>
        <w:pStyle w:val="berschrift2"/>
        <w:numPr>
          <w:ilvl w:val="0"/>
          <w:numId w:val="0"/>
        </w:numPr>
      </w:pPr>
      <w:proofErr w:type="gramStart"/>
      <w:r>
        <w:rPr>
          <w:rStyle w:val="Betont"/>
        </w:rPr>
        <w:t>esse</w:t>
      </w:r>
      <w:proofErr w:type="gramEnd"/>
      <w:r>
        <w:t xml:space="preserve"> (sein)</w:t>
      </w:r>
    </w:p>
    <w:p w14:paraId="5FD2D642" w14:textId="77777777" w:rsidR="00861BAD" w:rsidRDefault="008F46C5">
      <w:pPr>
        <w:pStyle w:val="Textkrper"/>
      </w:pPr>
      <w:proofErr w:type="gramStart"/>
      <w:r>
        <w:rPr>
          <w:rStyle w:val="Betont"/>
        </w:rPr>
        <w:t>esse</w:t>
      </w:r>
      <w:proofErr w:type="gramEnd"/>
      <w:r>
        <w:t xml:space="preserve"> (sein) wird einerseits, wie das deutsche Wort „sein“</w:t>
      </w:r>
      <w:r>
        <w:rPr>
          <w:rStyle w:val="Betont"/>
        </w:rPr>
        <w:t>,</w:t>
      </w:r>
      <w:r>
        <w:t xml:space="preserve"> als Hilfsverb verwendet (Perfekt Passiv: </w:t>
      </w:r>
      <w:proofErr w:type="spellStart"/>
      <w:r>
        <w:t>auditi</w:t>
      </w:r>
      <w:proofErr w:type="spellEnd"/>
      <w:r>
        <w:t xml:space="preserve"> </w:t>
      </w:r>
      <w:proofErr w:type="spellStart"/>
      <w:r>
        <w:t>sunt</w:t>
      </w:r>
      <w:proofErr w:type="spellEnd"/>
      <w:r>
        <w:t>: sie wurden angehört). Andererseits kann es auch als Vollverb verw</w:t>
      </w:r>
      <w:r>
        <w:t>endet werden, z.B. im Sinne des dt. „es gibt“.</w:t>
      </w:r>
    </w:p>
    <w:p w14:paraId="36728EB3" w14:textId="77777777" w:rsidR="00861BAD" w:rsidRDefault="008F46C5">
      <w:pPr>
        <w:pStyle w:val="berschrift4"/>
        <w:tabs>
          <w:tab w:val="left" w:pos="0"/>
        </w:tabs>
        <w:spacing w:after="283"/>
      </w:pPr>
      <w:r>
        <w:t xml:space="preserve">Indikativ von </w:t>
      </w:r>
      <w:r>
        <w:rPr>
          <w:rStyle w:val="Betont"/>
        </w:rPr>
        <w:t>esse</w:t>
      </w:r>
      <w:r>
        <w:t xml:space="preserve"> (sein), Präsens, Imperfekt und Perfekt</w:t>
      </w:r>
    </w:p>
    <w:p w14:paraId="63D93201" w14:textId="77777777" w:rsidR="00861BAD" w:rsidRDefault="008F46C5">
      <w:pPr>
        <w:pStyle w:val="Textkrper"/>
      </w:pPr>
      <w:r>
        <w:t>Nur Indikativ</w:t>
      </w:r>
    </w:p>
    <w:tbl>
      <w:tblPr>
        <w:tblW w:w="5433" w:type="dxa"/>
        <w:tblInd w:w="180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3"/>
        <w:gridCol w:w="1167"/>
        <w:gridCol w:w="1429"/>
        <w:gridCol w:w="1364"/>
      </w:tblGrid>
      <w:tr w:rsidR="00861BAD" w14:paraId="099FF674" w14:textId="77777777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4D6C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E1C7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Präsens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07C51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Imperfekt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EDFD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Perfekt</w:t>
            </w:r>
          </w:p>
        </w:tc>
      </w:tr>
      <w:tr w:rsidR="00861BAD" w14:paraId="77FBF7A9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7710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8020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su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00E6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era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5704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fu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ī</w:t>
            </w:r>
          </w:p>
        </w:tc>
      </w:tr>
      <w:tr w:rsidR="00861BAD" w14:paraId="658B56B1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0BFA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39C8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es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E7DD5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erā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s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157E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fu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istī</w:t>
            </w:r>
          </w:p>
        </w:tc>
      </w:tr>
      <w:tr w:rsidR="00861BAD" w14:paraId="6AA2A3FC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9BA6D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BBF8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est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E0CC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era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t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EBCC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fu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it</w:t>
            </w:r>
          </w:p>
        </w:tc>
      </w:tr>
      <w:tr w:rsidR="00861BAD" w14:paraId="6AC13585" w14:textId="77777777"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E132" w14:textId="77777777" w:rsidR="00861BAD" w:rsidRDefault="008F46C5">
            <w:pPr>
              <w:pStyle w:val="Tabelleninhalt"/>
              <w:jc w:val="center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 Plural</w:t>
            </w:r>
          </w:p>
        </w:tc>
      </w:tr>
      <w:tr w:rsidR="00861BAD" w14:paraId="493567B2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20FC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Ps. Pl.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2C14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su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mus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CE83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erā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mus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49DC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fu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imus</w:t>
            </w:r>
          </w:p>
        </w:tc>
      </w:tr>
      <w:tr w:rsidR="00861BAD" w14:paraId="3BE663E8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EB5C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Ps. Pl.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FE25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es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tis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7D1F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erā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tis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0A7E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fu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istis</w:t>
            </w:r>
          </w:p>
        </w:tc>
      </w:tr>
      <w:tr w:rsidR="00861BAD" w14:paraId="3DA3DF7E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396D9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Ps. Pl.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EB4F6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su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nt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08B4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era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nt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91DF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fu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ērunt</w:t>
            </w:r>
          </w:p>
        </w:tc>
      </w:tr>
    </w:tbl>
    <w:p w14:paraId="52C1C98D" w14:textId="77777777" w:rsidR="00861BAD" w:rsidRDefault="008F46C5">
      <w:pPr>
        <w:pStyle w:val="berschrift3"/>
        <w:tabs>
          <w:tab w:val="left" w:pos="0"/>
        </w:tabs>
      </w:pPr>
      <w:r>
        <w:t xml:space="preserve">Imperative zu </w:t>
      </w:r>
      <w:r>
        <w:rPr>
          <w:rStyle w:val="Betont"/>
        </w:rPr>
        <w:t>esse</w:t>
      </w:r>
    </w:p>
    <w:p w14:paraId="6F5E0BD3" w14:textId="77777777" w:rsidR="00861BAD" w:rsidRDefault="008F46C5">
      <w:pPr>
        <w:pStyle w:val="Textkrper"/>
      </w:pPr>
      <w:r>
        <w:t xml:space="preserve">Imperativ I 2. Ps. </w:t>
      </w:r>
      <w:proofErr w:type="spellStart"/>
      <w:r>
        <w:t>Sg</w:t>
      </w:r>
      <w:proofErr w:type="spellEnd"/>
      <w:r>
        <w:t>.: es! (sei!)</w:t>
      </w:r>
    </w:p>
    <w:p w14:paraId="05F8832F" w14:textId="77777777" w:rsidR="00861BAD" w:rsidRDefault="008F46C5">
      <w:pPr>
        <w:pStyle w:val="Textkrper"/>
      </w:pPr>
      <w:r>
        <w:t xml:space="preserve">Imperativ I 2. Ps. Pl.: </w:t>
      </w:r>
      <w:proofErr w:type="spellStart"/>
      <w:r>
        <w:t>este</w:t>
      </w:r>
      <w:proofErr w:type="spellEnd"/>
      <w:r>
        <w:t>! (seid!)</w:t>
      </w:r>
      <w:r>
        <w:br w:type="page"/>
      </w:r>
    </w:p>
    <w:p w14:paraId="29CD5A59" w14:textId="77777777" w:rsidR="00861BAD" w:rsidRDefault="008F46C5">
      <w:pPr>
        <w:pStyle w:val="berschrift2"/>
        <w:tabs>
          <w:tab w:val="left" w:pos="0"/>
        </w:tabs>
        <w:spacing w:after="57"/>
      </w:pPr>
      <w:r>
        <w:rPr>
          <w:i/>
          <w:iCs/>
        </w:rPr>
        <w:lastRenderedPageBreak/>
        <w:t>posse</w:t>
      </w:r>
      <w:r>
        <w:t xml:space="preserve"> (können)</w:t>
      </w:r>
    </w:p>
    <w:p w14:paraId="460FCB9E" w14:textId="77777777" w:rsidR="00861BAD" w:rsidRDefault="008F46C5">
      <w:r>
        <w:t xml:space="preserve">Indikativ von </w:t>
      </w:r>
      <w:r>
        <w:rPr>
          <w:rStyle w:val="Betont"/>
        </w:rPr>
        <w:t>posse</w:t>
      </w:r>
      <w:r>
        <w:t xml:space="preserve"> (können), Präsens, Imperfekt und Perfekt</w:t>
      </w:r>
    </w:p>
    <w:tbl>
      <w:tblPr>
        <w:tblW w:w="5727" w:type="dxa"/>
        <w:tblInd w:w="197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3"/>
        <w:gridCol w:w="1320"/>
        <w:gridCol w:w="1342"/>
        <w:gridCol w:w="1592"/>
      </w:tblGrid>
      <w:tr w:rsidR="00861BAD" w14:paraId="29D3FCE7" w14:textId="77777777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4A95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1C56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Präsens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B96D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Imperfekt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6E8D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Perfekt</w:t>
            </w:r>
          </w:p>
        </w:tc>
      </w:tr>
      <w:tr w:rsidR="00861BAD" w14:paraId="53972C09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F00D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1. Ps. Sg.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FD29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possu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F0F3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potera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7910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ī</w:t>
            </w:r>
          </w:p>
        </w:tc>
      </w:tr>
      <w:tr w:rsidR="00861BAD" w14:paraId="7594495E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12B36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2. Ps. Sg.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9D92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s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B38B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poterā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s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BC9A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istī</w:t>
            </w:r>
          </w:p>
        </w:tc>
      </w:tr>
      <w:tr w:rsidR="00861BAD" w14:paraId="3B520D08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F8ACA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3. Ps. Sg.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5A19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potest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4E72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potera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2B53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it</w:t>
            </w:r>
          </w:p>
        </w:tc>
      </w:tr>
      <w:tr w:rsidR="00861BAD" w14:paraId="5FF6F7B6" w14:textId="77777777">
        <w:tc>
          <w:tcPr>
            <w:tcW w:w="57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CBBD" w14:textId="77777777" w:rsidR="00861BAD" w:rsidRDefault="008F46C5">
            <w:pPr>
              <w:pStyle w:val="Tabelleninhalt"/>
              <w:jc w:val="center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 Plural</w:t>
            </w:r>
          </w:p>
        </w:tc>
      </w:tr>
      <w:tr w:rsidR="00861BAD" w14:paraId="34029441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EA18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1. Ps. Pl.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6608D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possu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mus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E626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poterā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mus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3358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imus</w:t>
            </w:r>
          </w:p>
        </w:tc>
      </w:tr>
      <w:tr w:rsidR="00861BAD" w14:paraId="642BCE14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60EC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2. Ps. Pl.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195E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potes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tis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F30F9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poterā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tis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83D1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istis</w:t>
            </w:r>
          </w:p>
        </w:tc>
      </w:tr>
      <w:tr w:rsidR="00861BAD" w14:paraId="779C3B5F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CE59" w14:textId="77777777" w:rsidR="00861BAD" w:rsidRDefault="008F46C5">
            <w:pPr>
              <w:pStyle w:val="Tabelleninhal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3. Ps. Pl.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1A8C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possu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nt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748D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potera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nt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43A0" w14:textId="77777777" w:rsidR="00861BAD" w:rsidRDefault="008F46C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pot</w:t>
            </w:r>
            <w:r>
              <w:rPr>
                <w:rStyle w:val="Starkbetont"/>
                <w:color w:val="000000"/>
                <w:sz w:val="24"/>
                <w:szCs w:val="24"/>
                <w:lang/>
              </w:rPr>
              <w:t>uērunt</w:t>
            </w:r>
          </w:p>
        </w:tc>
      </w:tr>
    </w:tbl>
    <w:p w14:paraId="3F9E9B3B" w14:textId="77777777" w:rsidR="00861BAD" w:rsidRDefault="00861BAD">
      <w:pPr>
        <w:pStyle w:val="Textkrper"/>
      </w:pPr>
    </w:p>
    <w:p w14:paraId="42B5F9AE" w14:textId="77777777" w:rsidR="00861BAD" w:rsidRDefault="008F46C5">
      <w:pPr>
        <w:pStyle w:val="berschrift2"/>
        <w:tabs>
          <w:tab w:val="left" w:pos="0"/>
        </w:tabs>
      </w:pPr>
      <w:proofErr w:type="spellStart"/>
      <w:r>
        <w:t>ire</w:t>
      </w:r>
      <w:proofErr w:type="spellEnd"/>
      <w:r>
        <w:t xml:space="preserve"> (gehen)</w:t>
      </w:r>
    </w:p>
    <w:p w14:paraId="5A385A7B" w14:textId="77777777" w:rsidR="00861BAD" w:rsidRDefault="00861BAD"/>
    <w:tbl>
      <w:tblPr>
        <w:tblW w:w="5727" w:type="dxa"/>
        <w:tblInd w:w="197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3"/>
        <w:gridCol w:w="1320"/>
        <w:gridCol w:w="1342"/>
        <w:gridCol w:w="1592"/>
      </w:tblGrid>
      <w:tr w:rsidR="00861BAD" w14:paraId="2D0DE17E" w14:textId="77777777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40B75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85B20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Präsens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A960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Imperfekt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9E0B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Perfekt</w:t>
            </w:r>
          </w:p>
        </w:tc>
      </w:tr>
      <w:tr w:rsidR="00861BAD" w14:paraId="6E4BBB8C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5BEB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1. Ps. Sg.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023E" w14:textId="77777777" w:rsidR="00861BAD" w:rsidRDefault="008F46C5">
            <w:pPr>
              <w:spacing w:before="0" w:after="160" w:line="240" w:lineRule="auto"/>
              <w:ind w:left="75" w:right="75"/>
              <w:rPr>
                <w:rFonts w:cs="Arial"/>
                <w:spacing w:val="14"/>
                <w:lang w:eastAsia="de-DE" w:bidi="ar-SA"/>
              </w:rPr>
            </w:pPr>
            <w:r>
              <w:rPr>
                <w:rFonts w:cs="Arial"/>
                <w:spacing w:val="14"/>
                <w:lang w:eastAsia="de-DE" w:bidi="ar-SA"/>
              </w:rPr>
              <w:t>eo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9BD05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ība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m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4102" w14:textId="77777777" w:rsidR="00861BAD" w:rsidRDefault="008F46C5">
            <w:pPr>
              <w:spacing w:before="0" w:after="160" w:line="240" w:lineRule="auto"/>
              <w:ind w:left="75" w:right="75"/>
              <w:rPr>
                <w:rFonts w:cs="Arial"/>
                <w:spacing w:val="14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iī</w:t>
            </w:r>
            <w:proofErr w:type="spellEnd"/>
          </w:p>
        </w:tc>
      </w:tr>
      <w:tr w:rsidR="00861BAD" w14:paraId="1B3AD776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6D12F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2. Ps. Sg.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E480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ī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s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AF9B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ība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s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B47D" w14:textId="77777777" w:rsidR="00861BAD" w:rsidRDefault="008F46C5">
            <w:pPr>
              <w:spacing w:before="0" w:after="160" w:line="240" w:lineRule="auto"/>
              <w:ind w:left="75" w:right="75"/>
            </w:pPr>
            <w:proofErr w:type="spellStart"/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ī</w:t>
            </w:r>
            <w:r>
              <w:rPr>
                <w:rFonts w:cs="Arial"/>
                <w:b/>
                <w:bCs/>
                <w:spacing w:val="14"/>
                <w:sz w:val="24"/>
                <w:szCs w:val="24"/>
                <w:lang w:eastAsia="de-DE" w:bidi="ar-SA"/>
              </w:rPr>
              <w:t>stī</w:t>
            </w:r>
            <w:proofErr w:type="spellEnd"/>
          </w:p>
        </w:tc>
      </w:tr>
      <w:tr w:rsidR="00861BAD" w14:paraId="7F57D672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87840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3. Ps. Sg.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F370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i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t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CE68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ība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2088" w14:textId="77777777" w:rsidR="00861BAD" w:rsidRDefault="008F46C5">
            <w:pPr>
              <w:spacing w:before="0" w:after="160" w:line="240" w:lineRule="auto"/>
              <w:ind w:left="75" w:right="75"/>
            </w:pPr>
            <w:proofErr w:type="spellStart"/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ii</w:t>
            </w:r>
            <w:r>
              <w:rPr>
                <w:rFonts w:cs="Arial"/>
                <w:b/>
                <w:bCs/>
                <w:spacing w:val="14"/>
                <w:sz w:val="24"/>
                <w:szCs w:val="24"/>
                <w:lang w:eastAsia="de-DE" w:bidi="ar-SA"/>
              </w:rPr>
              <w:t>t</w:t>
            </w:r>
            <w:proofErr w:type="spellEnd"/>
          </w:p>
        </w:tc>
      </w:tr>
      <w:tr w:rsidR="00861BAD" w14:paraId="6C13BB7C" w14:textId="77777777">
        <w:tc>
          <w:tcPr>
            <w:tcW w:w="57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D9D5" w14:textId="77777777" w:rsidR="00861BAD" w:rsidRDefault="008F46C5">
            <w:pPr>
              <w:spacing w:before="0" w:after="160" w:line="240" w:lineRule="auto"/>
              <w:jc w:val="center"/>
              <w:rPr>
                <w:rFonts w:cs="Arial"/>
                <w:spacing w:val="14"/>
                <w:lang w:eastAsia="de-DE" w:bidi="ar-SA"/>
              </w:rPr>
            </w:pPr>
            <w:r>
              <w:rPr>
                <w:rFonts w:cs="Arial"/>
                <w:spacing w:val="14"/>
                <w:lang w:eastAsia="de-DE" w:bidi="ar-SA"/>
              </w:rPr>
              <w:t>Plural</w:t>
            </w:r>
          </w:p>
        </w:tc>
      </w:tr>
      <w:tr w:rsidR="00861BAD" w14:paraId="72C785B6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6E98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1. Ps. Pl.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A273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ī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mus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D877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ība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mus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1A08" w14:textId="77777777" w:rsidR="00861BAD" w:rsidRDefault="008F46C5">
            <w:pPr>
              <w:spacing w:before="0" w:after="160" w:line="240" w:lineRule="auto"/>
              <w:ind w:left="75" w:right="75"/>
            </w:pPr>
            <w:proofErr w:type="spellStart"/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ii</w:t>
            </w:r>
            <w:r>
              <w:rPr>
                <w:rFonts w:cs="Arial"/>
                <w:b/>
                <w:bCs/>
                <w:spacing w:val="14"/>
                <w:sz w:val="24"/>
                <w:szCs w:val="24"/>
                <w:lang w:eastAsia="de-DE" w:bidi="ar-SA"/>
              </w:rPr>
              <w:t>mus</w:t>
            </w:r>
            <w:proofErr w:type="spellEnd"/>
          </w:p>
        </w:tc>
      </w:tr>
      <w:tr w:rsidR="00861BAD" w14:paraId="04AB983A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8B07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2. Ps. Pl.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F8BBF" w14:textId="77777777" w:rsidR="00861BAD" w:rsidRDefault="008F46C5">
            <w:pPr>
              <w:spacing w:before="0" w:after="160" w:line="192" w:lineRule="atLeast"/>
              <w:ind w:left="75" w:right="75"/>
            </w:pPr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ī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tis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F023" w14:textId="77777777" w:rsidR="00861BAD" w:rsidRDefault="008F46C5">
            <w:pPr>
              <w:spacing w:before="0" w:after="160" w:line="192" w:lineRule="atLeast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ība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tis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28B6" w14:textId="77777777" w:rsidR="00861BAD" w:rsidRDefault="008F46C5">
            <w:pPr>
              <w:spacing w:before="0" w:after="160" w:line="192" w:lineRule="atLeast"/>
              <w:ind w:left="75" w:right="75"/>
            </w:pPr>
            <w:proofErr w:type="spellStart"/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īs</w:t>
            </w:r>
            <w:r>
              <w:rPr>
                <w:rFonts w:cs="Arial"/>
                <w:b/>
                <w:bCs/>
                <w:spacing w:val="14"/>
                <w:sz w:val="24"/>
                <w:szCs w:val="24"/>
                <w:lang w:eastAsia="de-DE" w:bidi="ar-SA"/>
              </w:rPr>
              <w:t>tis</w:t>
            </w:r>
            <w:proofErr w:type="spellEnd"/>
          </w:p>
        </w:tc>
      </w:tr>
      <w:tr w:rsidR="00861BAD" w14:paraId="39417C78" w14:textId="77777777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8ED6" w14:textId="77777777" w:rsidR="00861BAD" w:rsidRDefault="008F46C5">
            <w:pPr>
              <w:pStyle w:val="Tabelleninhalt"/>
              <w:rPr>
                <w:color w:val="000000"/>
                <w:spacing w:val="14"/>
                <w:sz w:val="24"/>
                <w:szCs w:val="24"/>
                <w:lang/>
              </w:rPr>
            </w:pPr>
            <w:r>
              <w:rPr>
                <w:color w:val="000000"/>
                <w:spacing w:val="14"/>
                <w:sz w:val="24"/>
                <w:szCs w:val="24"/>
                <w:lang/>
              </w:rPr>
              <w:t>3. Ps. Pl.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7032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eu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nt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20CE" w14:textId="77777777" w:rsidR="00861BAD" w:rsidRDefault="008F46C5">
            <w:pPr>
              <w:spacing w:before="0" w:after="160" w:line="240" w:lineRule="auto"/>
              <w:ind w:left="75" w:right="75"/>
            </w:pPr>
            <w:r>
              <w:rPr>
                <w:rFonts w:cs="Arial"/>
                <w:spacing w:val="14"/>
                <w:lang w:eastAsia="de-DE" w:bidi="ar-SA"/>
              </w:rPr>
              <w:t>ība</w:t>
            </w:r>
            <w:r>
              <w:rPr>
                <w:rFonts w:cs="Arial"/>
                <w:b/>
                <w:bCs/>
                <w:spacing w:val="14"/>
                <w:lang w:eastAsia="de-DE" w:bidi="ar-SA"/>
              </w:rPr>
              <w:t>nt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553B" w14:textId="77777777" w:rsidR="00861BAD" w:rsidRDefault="008F46C5">
            <w:pPr>
              <w:spacing w:before="0" w:after="160" w:line="240" w:lineRule="auto"/>
              <w:ind w:left="75" w:right="75"/>
            </w:pPr>
            <w:proofErr w:type="spellStart"/>
            <w:r>
              <w:rPr>
                <w:rFonts w:cs="Arial"/>
                <w:spacing w:val="14"/>
                <w:sz w:val="24"/>
                <w:szCs w:val="24"/>
                <w:lang w:eastAsia="de-DE" w:bidi="ar-SA"/>
              </w:rPr>
              <w:t>i</w:t>
            </w:r>
            <w:r>
              <w:rPr>
                <w:rFonts w:cs="Arial"/>
                <w:b/>
                <w:bCs/>
                <w:spacing w:val="14"/>
                <w:sz w:val="24"/>
                <w:szCs w:val="24"/>
                <w:lang w:eastAsia="de-DE" w:bidi="ar-SA"/>
              </w:rPr>
              <w:t>ērunt</w:t>
            </w:r>
            <w:proofErr w:type="spellEnd"/>
          </w:p>
        </w:tc>
      </w:tr>
    </w:tbl>
    <w:p w14:paraId="4A211442" w14:textId="77777777" w:rsidR="00861BAD" w:rsidRDefault="008F46C5" w:rsidP="0075658E">
      <w:pPr>
        <w:pStyle w:val="lbs-dokumente"/>
        <w:spacing w:before="360" w:after="40" w:line="240" w:lineRule="auto"/>
      </w:pPr>
      <w:bookmarkStart w:id="0" w:name="_GoBack"/>
      <w:bookmarkEnd w:id="0"/>
      <w:r>
        <w:t xml:space="preserve">URL der Formentabellen: </w:t>
      </w:r>
      <w:hyperlink r:id="rId7">
        <w:r>
          <w:rPr>
            <w:rStyle w:val="Hyperlink"/>
            <w:color w:val="0000CC"/>
          </w:rPr>
          <w:t>www.schule-bw.de/faecher-und-schularten/sprachen-und-literatur/latein/sprache/konjugation-des-verbs/esse-ire-velle</w:t>
        </w:r>
      </w:hyperlink>
    </w:p>
    <w:p w14:paraId="5ABD0A91" w14:textId="6E1ACC7E" w:rsidR="00861BAD" w:rsidRDefault="008F46C5" w:rsidP="0075658E">
      <w:pPr>
        <w:pStyle w:val="lbs-dokumente"/>
        <w:spacing w:after="40" w:line="240" w:lineRule="auto"/>
        <w:rPr>
          <w:rFonts w:ascii="Arial;sans-serif" w:hAnsi="Arial;sans-serif"/>
          <w:color w:val="ACCBF9"/>
          <w:sz w:val="18"/>
          <w:u w:val="single"/>
        </w:rPr>
      </w:pPr>
      <w:r>
        <w:rPr>
          <w:rFonts w:ascii="Arial;sans-serif" w:hAnsi="Arial;sans-serif"/>
          <w:szCs w:val="22"/>
        </w:rPr>
        <w:t>Lizenz</w:t>
      </w:r>
      <w:r>
        <w:rPr>
          <w:rFonts w:ascii="Arial;sans-serif" w:hAnsi="Arial;sans-serif"/>
          <w:sz w:val="18"/>
        </w:rPr>
        <w:t xml:space="preserve">: </w:t>
      </w:r>
      <w:hyperlink r:id="rId8" w:tgtFrame="_top">
        <w:r>
          <w:t>www.schule-bw.de/ueber-uns/urheberrechtsinformationen/urheberrechtliche-hinweise</w:t>
        </w:r>
      </w:hyperlink>
      <w:r>
        <w:rPr>
          <w:rFonts w:ascii="Arial;sans-serif" w:hAnsi="Arial;sans-serif"/>
          <w:color w:val="ACCBF9"/>
          <w:sz w:val="18"/>
          <w:u w:val="single"/>
        </w:rPr>
        <w:t xml:space="preserve"> </w:t>
      </w:r>
    </w:p>
    <w:sectPr w:rsidR="00861BAD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C1234" w14:textId="77777777" w:rsidR="008F46C5" w:rsidRDefault="008F46C5">
      <w:pPr>
        <w:spacing w:before="0" w:after="0" w:line="240" w:lineRule="auto"/>
      </w:pPr>
      <w:r>
        <w:separator/>
      </w:r>
    </w:p>
  </w:endnote>
  <w:endnote w:type="continuationSeparator" w:id="0">
    <w:p w14:paraId="12D03CDA" w14:textId="77777777" w:rsidR="008F46C5" w:rsidRDefault="008F46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altic"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E146" w14:textId="77777777" w:rsidR="00861BAD" w:rsidRDefault="008F46C5">
    <w:pPr>
      <w:pStyle w:val="Fuzeile"/>
    </w:pPr>
    <w:hyperlink r:id="rId1" w:tgtFrame="_top">
      <w:r>
        <w:rPr>
          <w:rFonts w:ascii="Verdana" w:hAnsi="Verdana"/>
          <w:color w:val="00008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E0D0" w14:textId="77777777" w:rsidR="008F46C5" w:rsidRDefault="008F46C5">
      <w:pPr>
        <w:spacing w:before="0" w:after="0" w:line="240" w:lineRule="auto"/>
      </w:pPr>
      <w:r>
        <w:separator/>
      </w:r>
    </w:p>
  </w:footnote>
  <w:footnote w:type="continuationSeparator" w:id="0">
    <w:p w14:paraId="5B616E69" w14:textId="77777777" w:rsidR="008F46C5" w:rsidRDefault="008F46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861BAD" w14:paraId="3DDE16C3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3FA0BD10" w14:textId="77777777" w:rsidR="00861BAD" w:rsidRDefault="008F46C5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101600" distL="0" distR="0" simplePos="0" relativeHeight="3" behindDoc="0" locked="0" layoutInCell="1" allowOverlap="1" wp14:anchorId="77C927ED" wp14:editId="7B0D9D50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bothSides"/>
                <wp:docPr id="1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1481ECED" w14:textId="77777777" w:rsidR="00861BAD" w:rsidRDefault="00861BAD">
          <w:pPr>
            <w:pStyle w:val="Tabelleninhalt"/>
            <w:spacing w:before="0"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576AF8F8" w14:textId="77777777" w:rsidR="00861BAD" w:rsidRDefault="008F46C5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Formenlehre: Konjugation</w:t>
          </w:r>
          <w:r>
            <w:rPr>
              <w:rFonts w:ascii="Arial Rounded MT Bold" w:hAnsi="Arial Rounded MT Bold"/>
            </w:rPr>
            <w:br/>
          </w:r>
        </w:p>
      </w:tc>
    </w:tr>
  </w:tbl>
  <w:p w14:paraId="0C1C1A6C" w14:textId="77777777" w:rsidR="00861BAD" w:rsidRDefault="00861BAD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610C"/>
    <w:multiLevelType w:val="multilevel"/>
    <w:tmpl w:val="BE0076F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100467"/>
    <w:multiLevelType w:val="multilevel"/>
    <w:tmpl w:val="162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AD"/>
    <w:rsid w:val="0075658E"/>
    <w:rsid w:val="00861BAD"/>
    <w:rsid w:val="008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A384"/>
  <w15:docId w15:val="{A018378F-F93F-438A-B30A-6E7FAE4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1"/>
        <w:szCs w:val="21"/>
        <w:lang w:val="de-DE" w:eastAsia="zh-CN" w:bidi="hi-IN"/>
      </w:rPr>
    </w:rPrDefault>
    <w:pPrDefault>
      <w:pPr>
        <w:spacing w:line="31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13" w:after="57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pBdr>
        <w:left w:val="single" w:sz="12" w:space="12" w:color="629DD1"/>
      </w:pBdr>
      <w:spacing w:before="80" w:after="80" w:line="240" w:lineRule="auto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after="113" w:line="264" w:lineRule="auto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240" w:after="240" w:line="254" w:lineRule="auto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i/>
      <w:i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80" w:after="0" w:line="240" w:lineRule="auto"/>
      <w:outlineLvl w:val="5"/>
    </w:pPr>
    <w:rPr>
      <w:i/>
      <w:i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80" w:after="0" w:line="240" w:lineRule="auto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80" w:after="0" w:line="240" w:lineRule="auto"/>
      <w:outlineLvl w:val="7"/>
    </w:pPr>
    <w:rPr>
      <w:caps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80" w:after="0" w:line="240" w:lineRule="auto"/>
      <w:outlineLvl w:val="8"/>
    </w:pPr>
    <w:rPr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qFormat/>
    <w:rPr>
      <w:rFonts w:ascii="Arial" w:eastAsia="Times New Roman" w:hAnsi="Arial" w:cs="Times New Roman"/>
      <w:i/>
      <w:iCs/>
      <w:color w:val="3476B1"/>
      <w:sz w:val="20"/>
      <w:szCs w:val="20"/>
    </w:rPr>
  </w:style>
  <w:style w:type="character" w:customStyle="1" w:styleId="berschrift2Zchn">
    <w:name w:val="Überschrift 2 Zchn"/>
    <w:basedOn w:val="Absatz-Standardschriftart"/>
    <w:qFormat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qFormat/>
    <w:rPr>
      <w:rFonts w:ascii="Arial" w:eastAsia="Times New Roman" w:hAnsi="Arial" w:cs="Times New Roman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qFormat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Times New Roman" w:hAnsi="Arial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qFormat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qFormat/>
    <w:rPr>
      <w:rFonts w:ascii="Arial" w:eastAsia="Times New Roman" w:hAnsi="Arial" w:cs="Times New Roman"/>
      <w:color w:val="595959"/>
      <w:sz w:val="24"/>
      <w:szCs w:val="24"/>
    </w:rPr>
  </w:style>
  <w:style w:type="character" w:customStyle="1" w:styleId="berschrift8Zchn">
    <w:name w:val="Überschrift 8 Zchn"/>
    <w:basedOn w:val="Absatz-Standardschriftart"/>
    <w:qFormat/>
    <w:rPr>
      <w:rFonts w:ascii="Arial" w:eastAsia="Times New Roman" w:hAnsi="Arial" w:cs="Times New Roman"/>
      <w:caps/>
    </w:rPr>
  </w:style>
  <w:style w:type="character" w:customStyle="1" w:styleId="berschrift9Zchn">
    <w:name w:val="Überschrift 9 Zchn"/>
    <w:basedOn w:val="Absatz-Standardschriftart"/>
    <w:qFormat/>
    <w:rPr>
      <w:rFonts w:ascii="Arial" w:eastAsia="Times New Roman" w:hAnsi="Arial" w:cs="Times New Roman"/>
      <w:i/>
      <w:iCs/>
      <w:caps/>
    </w:rPr>
  </w:style>
  <w:style w:type="character" w:customStyle="1" w:styleId="TitelZchn">
    <w:name w:val="Titel Zchn"/>
    <w:basedOn w:val="Absatz-Standardschriftart"/>
    <w:qFormat/>
    <w:rPr>
      <w:rFonts w:ascii="Arial" w:eastAsia="Times New Roman" w:hAnsi="Arial" w:cs="Times New Roman"/>
      <w:caps/>
      <w:spacing w:val="40"/>
      <w:sz w:val="76"/>
      <w:szCs w:val="76"/>
    </w:rPr>
  </w:style>
  <w:style w:type="character" w:customStyle="1" w:styleId="UntertitelZchn">
    <w:name w:val="Untertitel Zchn"/>
    <w:basedOn w:val="Absatz-Standardschriftart"/>
    <w:qFormat/>
    <w:rPr>
      <w:color w:val="000000"/>
      <w:sz w:val="24"/>
      <w:szCs w:val="24"/>
    </w:rPr>
  </w:style>
  <w:style w:type="character" w:styleId="Fett">
    <w:name w:val="Strong"/>
    <w:basedOn w:val="Absatz-Standardschriftart"/>
    <w:qFormat/>
    <w:rPr>
      <w:rFonts w:ascii="Arial" w:eastAsia="Times New Roman" w:hAnsi="Arial" w:cs="Times New Roman"/>
      <w:b/>
      <w:bCs/>
      <w:spacing w:val="0"/>
      <w:w w:val="100"/>
      <w:position w:val="0"/>
      <w:sz w:val="20"/>
      <w:szCs w:val="20"/>
      <w:vertAlign w:val="baseline"/>
    </w:rPr>
  </w:style>
  <w:style w:type="character" w:customStyle="1" w:styleId="ZitatZchn">
    <w:name w:val="Zitat Zchn"/>
    <w:basedOn w:val="Absatz-Standardschriftart"/>
    <w:qFormat/>
    <w:rPr>
      <w:rFonts w:ascii="Arial" w:eastAsia="Times New Roman" w:hAnsi="Arial" w:cs="Times New Roman"/>
      <w:sz w:val="24"/>
      <w:szCs w:val="24"/>
    </w:rPr>
  </w:style>
  <w:style w:type="character" w:customStyle="1" w:styleId="IntensivesZitatZchn">
    <w:name w:val="Intensives Zitat Zchn"/>
    <w:basedOn w:val="Absatz-Standardschriftart"/>
    <w:qFormat/>
    <w:rPr>
      <w:rFonts w:ascii="Arial" w:eastAsia="Times New Roman" w:hAnsi="Arial" w:cs="Times New Roman"/>
      <w:caps/>
      <w:color w:val="3476B1"/>
      <w:spacing w:val="10"/>
      <w:sz w:val="28"/>
      <w:szCs w:val="28"/>
    </w:rPr>
  </w:style>
  <w:style w:type="character" w:styleId="SchwacheHervorhebung">
    <w:name w:val="Subtle Emphasis"/>
    <w:basedOn w:val="Absatz-Standardschriftart"/>
    <w:qFormat/>
    <w:rPr>
      <w:i/>
      <w:iCs/>
      <w:color w:val="auto"/>
    </w:rPr>
  </w:style>
  <w:style w:type="character" w:styleId="IntensiveHervorhebung">
    <w:name w:val="Intense Emphasis"/>
    <w:basedOn w:val="Absatz-Standardschriftart"/>
    <w:qFormat/>
    <w:rPr>
      <w:rFonts w:ascii="Arial" w:eastAsia="Times New Roman" w:hAnsi="Arial" w:cs="Times New Roman"/>
      <w:b/>
      <w:bCs/>
      <w:i/>
      <w:iCs/>
      <w:color w:val="3476B1"/>
      <w:spacing w:val="0"/>
      <w:w w:val="100"/>
      <w:position w:val="0"/>
      <w:sz w:val="20"/>
      <w:szCs w:val="20"/>
      <w:vertAlign w:val="baseline"/>
    </w:rPr>
  </w:style>
  <w:style w:type="character" w:styleId="SchwacherVerweis">
    <w:name w:val="Subtle Reference"/>
    <w:basedOn w:val="Absatz-Standardschriftart"/>
    <w:qFormat/>
    <w:rPr>
      <w:rFonts w:ascii="Arial" w:eastAsia="Times New Roman" w:hAnsi="Arial" w:cs="Times New Roman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verVerweis">
    <w:name w:val="Intense Reference"/>
    <w:basedOn w:val="Absatz-Standardschriftart"/>
    <w:qFormat/>
    <w:rPr>
      <w:rFonts w:ascii="Arial" w:eastAsia="Times New Roman" w:hAnsi="Arial" w:cs="Times New Roman"/>
      <w:b/>
      <w:bCs/>
      <w:smallCaps/>
      <w:color w:val="191919"/>
      <w:spacing w:val="10"/>
      <w:w w:val="100"/>
      <w:position w:val="0"/>
      <w:sz w:val="20"/>
      <w:szCs w:val="20"/>
      <w:u w:val="single"/>
      <w:vertAlign w:val="baseline"/>
    </w:rPr>
  </w:style>
  <w:style w:type="character" w:styleId="Buchtitel">
    <w:name w:val="Book Title"/>
    <w:basedOn w:val="Absatz-Standardschriftart"/>
    <w:qFormat/>
    <w:rPr>
      <w:rFonts w:ascii="Arial" w:eastAsia="Times New Roman" w:hAnsi="Arial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Hyperlink">
    <w:name w:val="Hyperlink"/>
    <w:basedOn w:val="Absatz-Standardschriftart"/>
    <w:qFormat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customStyle="1" w:styleId="Betont">
    <w:name w:val="Betont"/>
    <w:qFormat/>
    <w:rPr>
      <w:i/>
      <w:iCs/>
    </w:rPr>
  </w:style>
  <w:style w:type="character" w:customStyle="1" w:styleId="BesuchteInternetverknpfung">
    <w:name w:val="Besuchte Internetverknüpfung"/>
    <w:rPr>
      <w:color w:val="800000"/>
      <w:u w:val="single"/>
      <w:lang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629DD1"/>
      <w:spacing w:val="10"/>
      <w:sz w:val="16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  <w:rPr>
      <w:rFonts w:eastAsia="Arial" w:cs="Arial"/>
      <w:sz w:val="22"/>
    </w:r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rFonts w:eastAsia="Arial" w:cs="Arial"/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before="0" w:after="0" w:line="240" w:lineRule="auto"/>
    </w:pPr>
    <w:rPr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uiPriority w:val="11"/>
    <w:qFormat/>
    <w:pPr>
      <w:spacing w:before="0" w:after="240"/>
    </w:pPr>
    <w:rPr>
      <w:color w:val="000000"/>
      <w:sz w:val="24"/>
      <w:szCs w:val="24"/>
    </w:rPr>
  </w:style>
  <w:style w:type="paragraph" w:styleId="KeinLeerraum">
    <w:name w:val="No Spacing"/>
    <w:qFormat/>
    <w:pPr>
      <w:spacing w:line="240" w:lineRule="auto"/>
    </w:pPr>
  </w:style>
  <w:style w:type="paragraph" w:styleId="Zitat">
    <w:name w:val="Quote"/>
    <w:basedOn w:val="Standard"/>
    <w:next w:val="Standard"/>
    <w:qFormat/>
    <w:pPr>
      <w:spacing w:before="160" w:after="160"/>
      <w:ind w:left="720"/>
    </w:pPr>
    <w:rPr>
      <w:sz w:val="24"/>
      <w:szCs w:val="24"/>
    </w:rPr>
  </w:style>
  <w:style w:type="paragraph" w:styleId="IntensivesZitat">
    <w:name w:val="Intense Quote"/>
    <w:basedOn w:val="Standard"/>
    <w:next w:val="Standard"/>
    <w:qFormat/>
    <w:pPr>
      <w:spacing w:before="100" w:after="240"/>
      <w:ind w:left="936" w:right="936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StandardWeb">
    <w:name w:val="Normal (Web)"/>
    <w:basedOn w:val="Standard"/>
    <w:qFormat/>
    <w:pPr>
      <w:spacing w:before="100" w:after="100" w:line="240" w:lineRule="auto"/>
    </w:pPr>
    <w:rPr>
      <w:sz w:val="24"/>
      <w:szCs w:val="24"/>
      <w:lang w:eastAsia="de-DE" w:bidi="ar-SA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ueber-uns/urheberrechtsinformationen/urheberrechtliche-hinwe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konjugation-des-verbs/esse-ire-ve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esse, posse und ire (für den Anfangsunterricht)</dc:title>
  <dc:subject/>
  <dc:creator/>
  <dc:description/>
  <cp:lastModifiedBy>Tilman Bechthold-Hengelhaupt</cp:lastModifiedBy>
  <cp:revision>3</cp:revision>
  <dcterms:created xsi:type="dcterms:W3CDTF">2020-04-03T15:19:00Z</dcterms:created>
  <dcterms:modified xsi:type="dcterms:W3CDTF">2020-04-03T13:21:00Z</dcterms:modified>
  <dc:language>de-DE</dc:language>
</cp:coreProperties>
</file>