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A742D" w14:textId="77777777" w:rsidR="00206674" w:rsidRPr="00155BB6" w:rsidRDefault="00206674" w:rsidP="00350D8B">
      <w:pPr>
        <w:pStyle w:val="berschrift1"/>
      </w:pPr>
      <w:r w:rsidRPr="00155BB6">
        <w:t>Übung zu den Relativsätzen und Relativpronomina</w:t>
      </w:r>
    </w:p>
    <w:p w14:paraId="2387E1BA" w14:textId="78B65D02" w:rsidR="00206674" w:rsidRDefault="00350D8B" w:rsidP="00206674">
      <w:pPr>
        <w:rPr>
          <w:rFonts w:cs="Arial"/>
        </w:rPr>
      </w:pPr>
      <w:r w:rsidRPr="00BB2DCE">
        <w:rPr>
          <w:b/>
          <w:bCs/>
        </w:rPr>
        <w:t>Aufgabe</w:t>
      </w:r>
      <w:r>
        <w:t xml:space="preserve">: </w:t>
      </w:r>
      <w:r w:rsidR="00206674" w:rsidRPr="007B75E6">
        <w:t xml:space="preserve">Wähle aus diesen Wörtern bzw. Wortgruppen </w:t>
      </w:r>
      <w:r>
        <w:t xml:space="preserve">a bis </w:t>
      </w:r>
      <w:r w:rsidR="00206674" w:rsidRPr="007B75E6">
        <w:t xml:space="preserve">passende </w:t>
      </w:r>
      <w:r w:rsidR="00D015CA">
        <w:t>Lösungen</w:t>
      </w:r>
      <w:r w:rsidR="00206674" w:rsidRPr="007B75E6">
        <w:t xml:space="preserve"> für die Spalte </w:t>
      </w:r>
      <w:r w:rsidR="00D015CA">
        <w:t>„Hauptsatz“</w:t>
      </w:r>
      <w:r w:rsidR="00206674" w:rsidRPr="007B75E6">
        <w:t xml:space="preserve"> aus.</w:t>
      </w:r>
      <w:r>
        <w:t xml:space="preserve"> </w:t>
      </w:r>
      <w:r>
        <w:rPr>
          <w:rFonts w:cs="Arial"/>
        </w:rPr>
        <w:t>Weiter unten ist ein Blatt mit Lösungen verlinkt.</w:t>
      </w:r>
      <w:r w:rsidR="00C4338B">
        <w:rPr>
          <w:rFonts w:cs="Arial"/>
        </w:rPr>
        <w:t xml:space="preserve"> </w:t>
      </w:r>
    </w:p>
    <w:p w14:paraId="51B85EB1" w14:textId="44540D56" w:rsidR="004149AC" w:rsidRDefault="004149AC" w:rsidP="00206674">
      <w:pPr>
        <w:rPr>
          <w:rFonts w:cs="Arial"/>
        </w:rPr>
      </w:pPr>
      <w:r w:rsidRPr="004149AC">
        <w:rPr>
          <w:rFonts w:cs="Arial"/>
          <w:b/>
          <w:bCs/>
        </w:rPr>
        <w:t>Ausdrucken</w:t>
      </w:r>
      <w:r>
        <w:rPr>
          <w:rFonts w:cs="Arial"/>
        </w:rPr>
        <w:t xml:space="preserve"> ist nicht nötig. Scrolle beim Ausfüllen am PC oder Tablet, um die Lösungen einzufüge</w:t>
      </w:r>
      <w:r w:rsidR="00DB4AD7">
        <w:rPr>
          <w:rFonts w:cs="Arial"/>
        </w:rPr>
        <w:t>n</w:t>
      </w:r>
      <w:r>
        <w:rPr>
          <w:rFonts w:cs="Arial"/>
        </w:rPr>
        <w:t>.</w:t>
      </w:r>
    </w:p>
    <w:p w14:paraId="0362B4AD" w14:textId="74854283" w:rsidR="00782298" w:rsidRDefault="00782298" w:rsidP="00206674">
      <w:pPr>
        <w:rPr>
          <w:rFonts w:cs="Arial"/>
        </w:rPr>
      </w:pPr>
      <w:r w:rsidRPr="004149AC">
        <w:rPr>
          <w:rFonts w:cs="Arial"/>
          <w:b/>
          <w:bCs/>
        </w:rPr>
        <w:t>Bildungsplan/Klassenstufe</w:t>
      </w:r>
      <w:r>
        <w:rPr>
          <w:rFonts w:cs="Arial"/>
        </w:rPr>
        <w:t>: Dieses Arbeitsblatt eignet sich für die Arbeit ab Klasse 10</w:t>
      </w:r>
      <w:r w:rsidR="004149AC">
        <w:rPr>
          <w:rFonts w:cs="Arial"/>
        </w:rPr>
        <w:t xml:space="preserve"> und auch zur Abiturvorbereitung</w:t>
      </w:r>
      <w:r>
        <w:rPr>
          <w:rFonts w:cs="Arial"/>
        </w:rPr>
        <w:t>.</w:t>
      </w:r>
    </w:p>
    <w:p w14:paraId="37559F51" w14:textId="21D8D75B" w:rsidR="00DB4AD7" w:rsidRDefault="00DB4AD7" w:rsidP="00206674">
      <w:pPr>
        <w:rPr>
          <w:rFonts w:cs="Arial"/>
        </w:rPr>
      </w:pPr>
      <w:r w:rsidRPr="00137F70">
        <w:rPr>
          <w:rFonts w:cs="Arial"/>
          <w:b/>
        </w:rPr>
        <w:t>Aufgabe</w:t>
      </w:r>
      <w:r>
        <w:rPr>
          <w:rFonts w:cs="Arial"/>
        </w:rPr>
        <w:t>: Setze die passenden Relativpronomina ein und übersetze die Sätze. Wähle aus diesen Relativpronomina aus:</w:t>
      </w:r>
    </w:p>
    <w:p w14:paraId="16CA7462" w14:textId="41C2F790" w:rsidR="00DB4AD7" w:rsidRDefault="00984227" w:rsidP="00206674">
      <w:pPr>
        <w:rPr>
          <w:rFonts w:cs="Arial"/>
        </w:rPr>
      </w:pPr>
      <w:r>
        <w:rPr>
          <w:rFonts w:cs="Arial"/>
        </w:rPr>
        <w:t xml:space="preserve">Setze diese Relativpronomina ein: </w:t>
      </w:r>
      <w:proofErr w:type="spellStart"/>
      <w:r w:rsidR="00DB4AD7">
        <w:rPr>
          <w:rFonts w:cs="Arial"/>
        </w:rPr>
        <w:t>quacum</w:t>
      </w:r>
      <w:proofErr w:type="spellEnd"/>
      <w:r w:rsidR="00DB4AD7">
        <w:rPr>
          <w:rFonts w:cs="Arial"/>
        </w:rPr>
        <w:t xml:space="preserve"> – qui </w:t>
      </w:r>
      <w:bookmarkStart w:id="0" w:name="_Hlk38011397"/>
      <w:r w:rsidR="00137F70">
        <w:rPr>
          <w:rFonts w:cs="Arial"/>
        </w:rPr>
        <w:t xml:space="preserve">(4 x) </w:t>
      </w:r>
      <w:bookmarkEnd w:id="0"/>
      <w:r w:rsidR="00DB4AD7">
        <w:rPr>
          <w:rFonts w:cs="Arial"/>
        </w:rPr>
        <w:t xml:space="preserve">– quod – </w:t>
      </w:r>
      <w:proofErr w:type="spellStart"/>
      <w:r w:rsidR="00DB4AD7">
        <w:rPr>
          <w:rFonts w:cs="Arial"/>
        </w:rPr>
        <w:t>quae</w:t>
      </w:r>
      <w:proofErr w:type="spellEnd"/>
      <w:r w:rsidR="00DB4AD7">
        <w:rPr>
          <w:rFonts w:cs="Arial"/>
        </w:rPr>
        <w:t xml:space="preserve"> </w:t>
      </w:r>
      <w:r w:rsidR="001A249B">
        <w:rPr>
          <w:rFonts w:cs="Arial"/>
        </w:rPr>
        <w:t xml:space="preserve">– </w:t>
      </w:r>
      <w:proofErr w:type="spellStart"/>
      <w:r w:rsidR="001A249B">
        <w:rPr>
          <w:rFonts w:cs="Arial"/>
        </w:rPr>
        <w:t>cui</w:t>
      </w:r>
      <w:proofErr w:type="spellEnd"/>
      <w:r w:rsidR="001A249B">
        <w:rPr>
          <w:rFonts w:cs="Arial"/>
        </w:rPr>
        <w:t xml:space="preserve"> </w:t>
      </w:r>
    </w:p>
    <w:p w14:paraId="294BB51E" w14:textId="520D7E28" w:rsidR="00DB4AD7" w:rsidRPr="00DB4AD7" w:rsidRDefault="00DB4AD7" w:rsidP="00DB4AD7">
      <w:pPr>
        <w:pStyle w:val="Listenabsatz"/>
        <w:numPr>
          <w:ilvl w:val="0"/>
          <w:numId w:val="1"/>
        </w:numPr>
        <w:rPr>
          <w:rFonts w:cs="Arial"/>
        </w:rPr>
      </w:pPr>
      <w:r w:rsidRPr="00A86EAA">
        <w:rPr>
          <w:rFonts w:ascii="Arial" w:hAnsi="Arial" w:cs="Arial"/>
          <w:lang w:val="la-Latn"/>
        </w:rPr>
        <w:t>Loquebamur de fabris</w:t>
      </w:r>
      <w:r>
        <w:rPr>
          <w:rFonts w:ascii="Arial" w:hAnsi="Arial" w:cs="Arial"/>
        </w:rPr>
        <w:t xml:space="preserve">, ___ </w:t>
      </w:r>
      <w:r w:rsidRPr="00A86EAA">
        <w:rPr>
          <w:rFonts w:ascii="Arial" w:hAnsi="Arial" w:cs="Arial"/>
          <w:lang w:val="la-Latn"/>
        </w:rPr>
        <w:t>hoc templum exstruxerunt.</w:t>
      </w:r>
      <w:r>
        <w:rPr>
          <w:rFonts w:ascii="Arial" w:hAnsi="Arial" w:cs="Arial"/>
          <w:lang w:val="la-Latn"/>
        </w:rPr>
        <w:br/>
      </w:r>
      <w:proofErr w:type="spellStart"/>
      <w:r>
        <w:rPr>
          <w:rFonts w:ascii="Arial" w:hAnsi="Arial" w:cs="Arial"/>
          <w:sz w:val="20"/>
          <w:szCs w:val="20"/>
        </w:rPr>
        <w:t>faber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fabri</w:t>
      </w:r>
      <w:proofErr w:type="spellEnd"/>
      <w:r>
        <w:rPr>
          <w:rFonts w:ascii="Arial" w:hAnsi="Arial" w:cs="Arial"/>
          <w:sz w:val="20"/>
          <w:szCs w:val="20"/>
        </w:rPr>
        <w:t>, m.: der Handwerker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extruere</w:t>
      </w:r>
      <w:proofErr w:type="spellEnd"/>
      <w:r>
        <w:rPr>
          <w:rFonts w:ascii="Arial" w:hAnsi="Arial" w:cs="Arial"/>
          <w:sz w:val="20"/>
          <w:szCs w:val="20"/>
        </w:rPr>
        <w:t>: erbauen</w:t>
      </w:r>
    </w:p>
    <w:p w14:paraId="6AADB260" w14:textId="004209F0" w:rsidR="00DB4AD7" w:rsidRPr="00DB4AD7" w:rsidRDefault="00DB4AD7" w:rsidP="00DB4AD7">
      <w:pPr>
        <w:pStyle w:val="Listenabsatz"/>
        <w:numPr>
          <w:ilvl w:val="0"/>
          <w:numId w:val="1"/>
        </w:numPr>
        <w:rPr>
          <w:rFonts w:cs="Arial"/>
        </w:rPr>
      </w:pPr>
      <w:r w:rsidRPr="00A86EAA">
        <w:rPr>
          <w:rFonts w:ascii="Arial" w:hAnsi="Arial" w:cs="Arial"/>
          <w:lang w:val="la-Latn"/>
        </w:rPr>
        <w:t>In itinere videbamus templa,</w:t>
      </w:r>
      <w:r>
        <w:rPr>
          <w:rFonts w:ascii="Arial" w:hAnsi="Arial" w:cs="Arial"/>
        </w:rPr>
        <w:t xml:space="preserve"> ___ </w:t>
      </w:r>
      <w:r w:rsidRPr="00A86EAA">
        <w:rPr>
          <w:rFonts w:ascii="Arial" w:hAnsi="Arial" w:cs="Arial"/>
          <w:lang w:val="la-Latn"/>
        </w:rPr>
        <w:t>Graeci in Sicilia exstruxerant</w:t>
      </w:r>
      <w:r>
        <w:rPr>
          <w:rFonts w:ascii="Arial" w:hAnsi="Arial" w:cs="Arial"/>
        </w:rPr>
        <w:t>.</w:t>
      </w:r>
    </w:p>
    <w:p w14:paraId="0083F8E2" w14:textId="4C72C131" w:rsidR="00DB4AD7" w:rsidRPr="00DB4AD7" w:rsidRDefault="00DB4AD7" w:rsidP="00DB4AD7">
      <w:pPr>
        <w:pStyle w:val="Listenabsatz"/>
        <w:numPr>
          <w:ilvl w:val="0"/>
          <w:numId w:val="1"/>
        </w:numPr>
        <w:rPr>
          <w:rFonts w:cs="Arial"/>
        </w:rPr>
      </w:pPr>
      <w:r>
        <w:rPr>
          <w:rFonts w:ascii="Arial" w:hAnsi="Arial" w:cs="Arial"/>
        </w:rPr>
        <w:t>L</w:t>
      </w:r>
      <w:r w:rsidRPr="00A86EAA">
        <w:rPr>
          <w:rFonts w:ascii="Arial" w:hAnsi="Arial" w:cs="Arial"/>
          <w:lang w:val="la-Latn"/>
        </w:rPr>
        <w:t>itteram misit amic</w:t>
      </w:r>
      <w:r>
        <w:rPr>
          <w:rFonts w:ascii="Arial" w:hAnsi="Arial" w:cs="Arial"/>
        </w:rPr>
        <w:t xml:space="preserve">a, ____ </w:t>
      </w:r>
      <w:r w:rsidRPr="00A86EAA">
        <w:rPr>
          <w:rFonts w:ascii="Arial" w:hAnsi="Arial" w:cs="Arial"/>
          <w:lang w:val="la-Latn"/>
        </w:rPr>
        <w:t>templum visitav</w:t>
      </w:r>
      <w:proofErr w:type="spellStart"/>
      <w:r w:rsidR="00137F70">
        <w:rPr>
          <w:rFonts w:ascii="Arial" w:hAnsi="Arial" w:cs="Arial"/>
        </w:rPr>
        <w:t>eram</w:t>
      </w:r>
      <w:proofErr w:type="spellEnd"/>
      <w:r w:rsidRPr="00A86EAA">
        <w:rPr>
          <w:rFonts w:ascii="Arial" w:hAnsi="Arial" w:cs="Arial"/>
          <w:lang w:val="la-Latn"/>
        </w:rPr>
        <w:t>.</w:t>
      </w:r>
    </w:p>
    <w:p w14:paraId="234C08A1" w14:textId="071B1303" w:rsidR="00DB4AD7" w:rsidRPr="00DB4AD7" w:rsidRDefault="00DB4AD7" w:rsidP="00DB4AD7">
      <w:pPr>
        <w:pStyle w:val="Listenabsatz"/>
        <w:numPr>
          <w:ilvl w:val="0"/>
          <w:numId w:val="1"/>
        </w:numPr>
        <w:rPr>
          <w:rFonts w:cs="Arial"/>
        </w:rPr>
      </w:pPr>
      <w:r w:rsidRPr="00A86EAA">
        <w:rPr>
          <w:rFonts w:ascii="Arial" w:hAnsi="Arial" w:cs="Arial"/>
          <w:lang w:val="la-Latn"/>
        </w:rPr>
        <w:t>Narrabo vobis de templo,</w:t>
      </w:r>
      <w:r>
        <w:rPr>
          <w:rFonts w:ascii="Arial" w:hAnsi="Arial" w:cs="Arial"/>
        </w:rPr>
        <w:t xml:space="preserve"> ____ </w:t>
      </w:r>
      <w:r w:rsidRPr="00A86EAA">
        <w:rPr>
          <w:rFonts w:ascii="Arial" w:hAnsi="Arial" w:cs="Arial"/>
          <w:lang w:val="la-Latn"/>
        </w:rPr>
        <w:t>in Sicilia vidi.</w:t>
      </w:r>
    </w:p>
    <w:p w14:paraId="2A686C7B" w14:textId="5DE4028A" w:rsidR="00DB4AD7" w:rsidRPr="00DB4AD7" w:rsidRDefault="00DB4AD7" w:rsidP="00DB4AD7">
      <w:pPr>
        <w:pStyle w:val="Listenabsatz"/>
        <w:numPr>
          <w:ilvl w:val="0"/>
          <w:numId w:val="1"/>
        </w:numPr>
        <w:rPr>
          <w:rFonts w:cs="Arial"/>
        </w:rPr>
      </w:pPr>
      <w:proofErr w:type="spellStart"/>
      <w:r>
        <w:rPr>
          <w:rFonts w:ascii="Arial" w:hAnsi="Arial" w:cs="Arial"/>
        </w:rPr>
        <w:t>Sunt</w:t>
      </w:r>
      <w:proofErr w:type="spellEnd"/>
      <w:r>
        <w:rPr>
          <w:rFonts w:ascii="Arial" w:hAnsi="Arial" w:cs="Arial"/>
        </w:rPr>
        <w:t xml:space="preserve">, ___ </w:t>
      </w:r>
      <w:r w:rsidRPr="00A86EAA">
        <w:rPr>
          <w:rFonts w:ascii="Arial" w:hAnsi="Arial" w:cs="Arial"/>
          <w:lang w:val="la-Latn"/>
        </w:rPr>
        <w:t>negent hoc templum pulchrum esse.</w:t>
      </w:r>
      <w:r>
        <w:rPr>
          <w:rFonts w:ascii="Arial" w:hAnsi="Arial" w:cs="Arial"/>
          <w:lang w:val="la-Latn"/>
        </w:rPr>
        <w:br/>
      </w:r>
      <w:proofErr w:type="spellStart"/>
      <w:r w:rsidRPr="00DB4AD7">
        <w:rPr>
          <w:rFonts w:ascii="Arial" w:hAnsi="Arial" w:cs="Arial"/>
          <w:sz w:val="20"/>
          <w:szCs w:val="20"/>
        </w:rPr>
        <w:t>negare</w:t>
      </w:r>
      <w:proofErr w:type="spellEnd"/>
      <w:r w:rsidRPr="00DB4AD7">
        <w:rPr>
          <w:rFonts w:ascii="Arial" w:hAnsi="Arial" w:cs="Arial"/>
          <w:sz w:val="20"/>
          <w:szCs w:val="20"/>
        </w:rPr>
        <w:t>: verneinen</w:t>
      </w:r>
    </w:p>
    <w:p w14:paraId="79DCBD38" w14:textId="5AD0EA52" w:rsidR="00DB4AD7" w:rsidRPr="00DB4AD7" w:rsidRDefault="00DB4AD7" w:rsidP="00DB4AD7">
      <w:pPr>
        <w:pStyle w:val="Listenabsatz"/>
        <w:numPr>
          <w:ilvl w:val="0"/>
          <w:numId w:val="1"/>
        </w:numPr>
        <w:rPr>
          <w:rFonts w:cs="Arial"/>
        </w:rPr>
      </w:pPr>
      <w:r w:rsidRPr="00A86EAA">
        <w:rPr>
          <w:rFonts w:ascii="Arial" w:hAnsi="Arial" w:cs="Arial"/>
          <w:lang w:val="la-Latn"/>
        </w:rPr>
        <w:t>Adest homo quidam,</w:t>
      </w:r>
      <w:r>
        <w:rPr>
          <w:rFonts w:ascii="Arial" w:hAnsi="Arial" w:cs="Arial"/>
        </w:rPr>
        <w:t xml:space="preserve"> ___ </w:t>
      </w:r>
      <w:r w:rsidRPr="00A86EAA">
        <w:rPr>
          <w:rFonts w:ascii="Arial" w:hAnsi="Arial" w:cs="Arial"/>
          <w:lang w:val="la-Latn"/>
        </w:rPr>
        <w:t>templum videre cupit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proofErr w:type="spellStart"/>
      <w:r w:rsidRPr="00577A82">
        <w:rPr>
          <w:rFonts w:ascii="Arial" w:hAnsi="Arial" w:cs="Arial"/>
          <w:sz w:val="20"/>
          <w:szCs w:val="20"/>
        </w:rPr>
        <w:t>quidam</w:t>
      </w:r>
      <w:proofErr w:type="spellEnd"/>
      <w:r w:rsidRPr="00577A82">
        <w:rPr>
          <w:rFonts w:ascii="Arial" w:hAnsi="Arial" w:cs="Arial"/>
          <w:sz w:val="20"/>
          <w:szCs w:val="20"/>
        </w:rPr>
        <w:t>: Wenn im Lateinischen eine unbekannte Person erwähnt wird, muss „</w:t>
      </w:r>
      <w:proofErr w:type="spellStart"/>
      <w:r w:rsidRPr="00577A82">
        <w:rPr>
          <w:rFonts w:ascii="Arial" w:hAnsi="Arial" w:cs="Arial"/>
          <w:sz w:val="20"/>
          <w:szCs w:val="20"/>
        </w:rPr>
        <w:t>quidam</w:t>
      </w:r>
      <w:proofErr w:type="spellEnd"/>
      <w:r w:rsidRPr="00577A82">
        <w:rPr>
          <w:rFonts w:ascii="Arial" w:hAnsi="Arial" w:cs="Arial"/>
          <w:sz w:val="20"/>
          <w:szCs w:val="20"/>
        </w:rPr>
        <w:t>“ (ein gewisser) hinzugefügt werden. Im Deutschen ist das nicht nötig.</w:t>
      </w:r>
    </w:p>
    <w:p w14:paraId="42E3C060" w14:textId="3E4E15ED" w:rsidR="00DB4AD7" w:rsidRPr="00DB4AD7" w:rsidRDefault="00DB4AD7" w:rsidP="00DB4AD7">
      <w:pPr>
        <w:pStyle w:val="Listenabsatz"/>
        <w:numPr>
          <w:ilvl w:val="0"/>
          <w:numId w:val="1"/>
        </w:numPr>
        <w:rPr>
          <w:rFonts w:cs="Arial"/>
        </w:rPr>
      </w:pPr>
      <w:r>
        <w:rPr>
          <w:rFonts w:ascii="Arial" w:hAnsi="Arial" w:cs="Arial"/>
        </w:rPr>
        <w:t xml:space="preserve"> L</w:t>
      </w:r>
      <w:r w:rsidRPr="00A86EAA">
        <w:rPr>
          <w:rFonts w:ascii="Arial" w:hAnsi="Arial" w:cs="Arial"/>
          <w:lang w:val="la-Latn"/>
        </w:rPr>
        <w:t>egati missi sunt,</w:t>
      </w:r>
      <w:r>
        <w:rPr>
          <w:rFonts w:ascii="Arial" w:hAnsi="Arial" w:cs="Arial"/>
        </w:rPr>
        <w:t xml:space="preserve"> ___</w:t>
      </w:r>
      <w:r w:rsidRPr="00A86EAA">
        <w:rPr>
          <w:rFonts w:ascii="Arial" w:hAnsi="Arial" w:cs="Arial"/>
          <w:lang w:val="la-Latn"/>
        </w:rPr>
        <w:t xml:space="preserve"> sacerdotes captos repeterent.</w:t>
      </w:r>
      <w:r>
        <w:rPr>
          <w:rFonts w:ascii="Arial" w:hAnsi="Arial" w:cs="Arial"/>
          <w:lang w:val="la-Latn"/>
        </w:rPr>
        <w:br/>
      </w:r>
      <w:proofErr w:type="spellStart"/>
      <w:r>
        <w:rPr>
          <w:rFonts w:cs="Arial"/>
          <w:sz w:val="20"/>
          <w:szCs w:val="20"/>
        </w:rPr>
        <w:t>legati</w:t>
      </w:r>
      <w:proofErr w:type="spellEnd"/>
      <w:r>
        <w:rPr>
          <w:rFonts w:cs="Arial"/>
          <w:sz w:val="20"/>
          <w:szCs w:val="20"/>
        </w:rPr>
        <w:t>: die Gesandten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proofErr w:type="spellStart"/>
      <w:r>
        <w:rPr>
          <w:rFonts w:cs="Arial"/>
          <w:sz w:val="20"/>
          <w:szCs w:val="20"/>
        </w:rPr>
        <w:t>repetere</w:t>
      </w:r>
      <w:proofErr w:type="spellEnd"/>
      <w:r>
        <w:rPr>
          <w:rFonts w:cs="Arial"/>
          <w:sz w:val="20"/>
          <w:szCs w:val="20"/>
        </w:rPr>
        <w:t>: zurückfordern</w:t>
      </w:r>
    </w:p>
    <w:p w14:paraId="6DD86F45" w14:textId="2B527F57" w:rsidR="00DB4AD7" w:rsidRPr="00DB4AD7" w:rsidRDefault="001A249B" w:rsidP="00DB4AD7">
      <w:pPr>
        <w:pStyle w:val="Listenabsatz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Vidi </w:t>
      </w:r>
      <w:proofErr w:type="spellStart"/>
      <w:r>
        <w:rPr>
          <w:rFonts w:cs="Arial"/>
        </w:rPr>
        <w:t>Tullium</w:t>
      </w:r>
      <w:proofErr w:type="spellEnd"/>
      <w:r>
        <w:rPr>
          <w:rFonts w:cs="Arial"/>
        </w:rPr>
        <w:t xml:space="preserve">, ___ </w:t>
      </w:r>
      <w:proofErr w:type="spellStart"/>
      <w:r>
        <w:rPr>
          <w:rFonts w:cs="Arial"/>
        </w:rPr>
        <w:t>villa</w:t>
      </w:r>
      <w:proofErr w:type="spellEnd"/>
      <w:r>
        <w:rPr>
          <w:rFonts w:cs="Arial"/>
        </w:rPr>
        <w:t xml:space="preserve"> magna est.</w:t>
      </w:r>
    </w:p>
    <w:p w14:paraId="5C39E021" w14:textId="45694607" w:rsidR="00DB4AD7" w:rsidRDefault="00DB4AD7" w:rsidP="00206674">
      <w:pPr>
        <w:rPr>
          <w:rFonts w:cs="Arial"/>
        </w:rPr>
      </w:pPr>
    </w:p>
    <w:p w14:paraId="72B05A60" w14:textId="0B8457E4" w:rsidR="001A249B" w:rsidRPr="001A249B" w:rsidRDefault="001A249B" w:rsidP="00206674">
      <w:pPr>
        <w:rPr>
          <w:rFonts w:cs="Arial"/>
          <w:b/>
          <w:bCs/>
        </w:rPr>
      </w:pPr>
      <w:r w:rsidRPr="001A249B">
        <w:rPr>
          <w:rFonts w:cs="Arial"/>
          <w:b/>
          <w:bCs/>
        </w:rPr>
        <w:t>Weitere Ressourcen:</w:t>
      </w:r>
    </w:p>
    <w:p w14:paraId="78E7E22F" w14:textId="70EDC370" w:rsidR="00090584" w:rsidRDefault="00090584" w:rsidP="00090584">
      <w:r>
        <w:t xml:space="preserve">Das Arbeitsblatt mit diesen </w:t>
      </w:r>
      <w:r w:rsidRPr="00DB4AD7">
        <w:rPr>
          <w:b/>
          <w:bCs/>
        </w:rPr>
        <w:t>Lösungen</w:t>
      </w:r>
      <w:r>
        <w:t xml:space="preserve"> findet man über den Link zum Verzeichnis:</w:t>
      </w:r>
      <w:r w:rsidR="004149AC">
        <w:t xml:space="preserve"> </w:t>
      </w:r>
      <w:hyperlink r:id="rId7" w:history="1">
        <w:r>
          <w:rPr>
            <w:rStyle w:val="Hyperlink"/>
          </w:rPr>
          <w:t>www.schule-bw.de/faecher-und-schularten/sprachen-und-literatur/latein/sprache/satzlehre/arbeitsblaetter-satzlehre</w:t>
        </w:r>
      </w:hyperlink>
    </w:p>
    <w:p w14:paraId="7461C2CB" w14:textId="57C9EF22" w:rsidR="00206674" w:rsidRDefault="00E369CF">
      <w:r>
        <w:t xml:space="preserve">Hilfen zur Übersetzung der Relativsätze: </w:t>
      </w:r>
      <w:hyperlink r:id="rId8" w:history="1">
        <w:r>
          <w:rPr>
            <w:rStyle w:val="Hyperlink"/>
          </w:rPr>
          <w:t>www.schule-bw.de/faecher-und-schularten/sprachen-und-literatur/latein/sprache/satzlehre/relativsaetze/relativsatz-grammatik.html</w:t>
        </w:r>
      </w:hyperlink>
      <w:r>
        <w:t xml:space="preserve"> </w:t>
      </w:r>
    </w:p>
    <w:p w14:paraId="22037B58" w14:textId="4E7CAF68" w:rsidR="00E369CF" w:rsidRDefault="00E369CF">
      <w:r>
        <w:t xml:space="preserve">Formen der Relativpronomina: </w:t>
      </w:r>
      <w:hyperlink r:id="rId9" w:history="1">
        <w:r>
          <w:rPr>
            <w:rStyle w:val="Hyperlink"/>
          </w:rPr>
          <w:t>www.schule-bw.de/faecher-und-schularten/sprachen-und-literatur/latein/sprache/deklinationstabellen/pronomina/relativpronomen-deklinationstabelle.html</w:t>
        </w:r>
      </w:hyperlink>
    </w:p>
    <w:p w14:paraId="2A975ABA" w14:textId="0B806C76" w:rsidR="00F607D8" w:rsidRDefault="00F607D8">
      <w:r>
        <w:t xml:space="preserve">Lizenz dieses Arbeitsblatts: </w:t>
      </w:r>
      <w:hyperlink r:id="rId10" w:history="1">
        <w:r>
          <w:rPr>
            <w:rStyle w:val="Hyperlink"/>
          </w:rPr>
          <w:t>www.schule-bw.de/ueber-uns/urheberrechtsinformationen/urheberrechtliche-hinweise</w:t>
        </w:r>
      </w:hyperlink>
    </w:p>
    <w:sectPr w:rsidR="00F607D8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E2F51" w14:textId="77777777" w:rsidR="00192463" w:rsidRDefault="00192463" w:rsidP="00F607D8">
      <w:pPr>
        <w:spacing w:before="0" w:after="0" w:line="240" w:lineRule="auto"/>
      </w:pPr>
      <w:r>
        <w:separator/>
      </w:r>
    </w:p>
  </w:endnote>
  <w:endnote w:type="continuationSeparator" w:id="0">
    <w:p w14:paraId="19F8D252" w14:textId="77777777" w:rsidR="00192463" w:rsidRDefault="00192463" w:rsidP="00F607D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268FC" w14:textId="7AAB6E55" w:rsidR="00F607D8" w:rsidRDefault="00192463">
    <w:pPr>
      <w:pStyle w:val="Fuzeile"/>
    </w:pPr>
    <w:hyperlink r:id="rId1" w:tgtFrame="_top">
      <w:r w:rsidR="00F607D8">
        <w:rPr>
          <w:rFonts w:ascii="Verdana" w:hAnsi="Verdana"/>
          <w:color w:val="000080"/>
          <w:sz w:val="20"/>
          <w:szCs w:val="20"/>
        </w:rPr>
        <w:t>www.latein-bw.de</w:t>
      </w:r>
    </w:hyperlink>
    <w:r w:rsidR="00F607D8">
      <w:rPr>
        <w:rFonts w:ascii="Verdana" w:hAnsi="Verdana"/>
        <w:color w:val="0070C0"/>
        <w:sz w:val="20"/>
        <w:szCs w:val="20"/>
      </w:rPr>
      <w:t xml:space="preserve"> </w:t>
    </w:r>
    <w:r w:rsidR="00F607D8">
      <w:rPr>
        <w:rFonts w:ascii="Verdana" w:hAnsi="Verdana"/>
        <w:sz w:val="20"/>
        <w:szCs w:val="20"/>
      </w:rPr>
      <w:tab/>
    </w:r>
    <w:r w:rsidR="00F607D8">
      <w:rPr>
        <w:rFonts w:ascii="Verdana" w:hAnsi="Verdana"/>
        <w:sz w:val="20"/>
        <w:szCs w:val="20"/>
      </w:rPr>
      <w:tab/>
      <w:t xml:space="preserve">Seite </w:t>
    </w:r>
    <w:r w:rsidR="00F607D8">
      <w:rPr>
        <w:rFonts w:ascii="Verdana" w:hAnsi="Verdana"/>
        <w:sz w:val="20"/>
        <w:szCs w:val="20"/>
      </w:rPr>
      <w:fldChar w:fldCharType="begin"/>
    </w:r>
    <w:r w:rsidR="00F607D8">
      <w:rPr>
        <w:rFonts w:ascii="Verdana" w:hAnsi="Verdana"/>
        <w:sz w:val="20"/>
        <w:szCs w:val="20"/>
      </w:rPr>
      <w:instrText>PAGE</w:instrText>
    </w:r>
    <w:r w:rsidR="00F607D8">
      <w:rPr>
        <w:rFonts w:ascii="Verdana" w:hAnsi="Verdana"/>
        <w:sz w:val="20"/>
        <w:szCs w:val="20"/>
      </w:rPr>
      <w:fldChar w:fldCharType="separate"/>
    </w:r>
    <w:r w:rsidR="00F607D8">
      <w:rPr>
        <w:rFonts w:ascii="Verdana" w:hAnsi="Verdana"/>
        <w:sz w:val="20"/>
        <w:szCs w:val="20"/>
      </w:rPr>
      <w:t>1</w:t>
    </w:r>
    <w:r w:rsidR="00F607D8">
      <w:rPr>
        <w:rFonts w:ascii="Verdana" w:hAnsi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0956A" w14:textId="77777777" w:rsidR="00192463" w:rsidRDefault="00192463" w:rsidP="00F607D8">
      <w:pPr>
        <w:spacing w:before="0" w:after="0" w:line="240" w:lineRule="auto"/>
      </w:pPr>
      <w:r>
        <w:separator/>
      </w:r>
    </w:p>
  </w:footnote>
  <w:footnote w:type="continuationSeparator" w:id="0">
    <w:p w14:paraId="11E11CEC" w14:textId="77777777" w:rsidR="00192463" w:rsidRDefault="00192463" w:rsidP="00F607D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12"/>
      <w:gridCol w:w="3213"/>
      <w:gridCol w:w="3213"/>
    </w:tblGrid>
    <w:tr w:rsidR="00F607D8" w14:paraId="2024DEB4" w14:textId="77777777" w:rsidTr="00D34FA5">
      <w:trPr>
        <w:trHeight w:val="794"/>
      </w:trPr>
      <w:tc>
        <w:tcPr>
          <w:tcW w:w="3212" w:type="dxa"/>
          <w:shd w:val="clear" w:color="auto" w:fill="auto"/>
          <w:vAlign w:val="center"/>
        </w:tcPr>
        <w:p w14:paraId="161B8CFE" w14:textId="77777777" w:rsidR="00F607D8" w:rsidRDefault="00F607D8" w:rsidP="00F607D8">
          <w:pPr>
            <w:pStyle w:val="Tabelleninhalt"/>
            <w:spacing w:before="0" w:after="0" w:line="240" w:lineRule="auto"/>
          </w:pPr>
          <w:bookmarkStart w:id="1" w:name="_Hlk36803256"/>
          <w:r>
            <w:rPr>
              <w:noProof/>
            </w:rPr>
            <w:drawing>
              <wp:anchor distT="0" distB="101600" distL="0" distR="0" simplePos="0" relativeHeight="251659264" behindDoc="0" locked="0" layoutInCell="1" allowOverlap="1" wp14:anchorId="4180667F" wp14:editId="75E8FE6F">
                <wp:simplePos x="0" y="0"/>
                <wp:positionH relativeFrom="column">
                  <wp:posOffset>3810</wp:posOffset>
                </wp:positionH>
                <wp:positionV relativeFrom="paragraph">
                  <wp:posOffset>22225</wp:posOffset>
                </wp:positionV>
                <wp:extent cx="1276985" cy="406400"/>
                <wp:effectExtent l="0" t="0" r="0" b="0"/>
                <wp:wrapSquare wrapText="bothSides"/>
                <wp:docPr id="1" name="Bild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985" cy="40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13" w:type="dxa"/>
          <w:shd w:val="clear" w:color="auto" w:fill="auto"/>
          <w:vAlign w:val="center"/>
        </w:tcPr>
        <w:p w14:paraId="39FC9E54" w14:textId="77777777" w:rsidR="00F607D8" w:rsidRDefault="00F607D8" w:rsidP="00F607D8">
          <w:pPr>
            <w:pStyle w:val="Tabelleninhalt"/>
            <w:spacing w:before="0" w:after="0" w:line="240" w:lineRule="auto"/>
          </w:pPr>
        </w:p>
      </w:tc>
      <w:tc>
        <w:tcPr>
          <w:tcW w:w="3213" w:type="dxa"/>
          <w:shd w:val="clear" w:color="auto" w:fill="auto"/>
          <w:vAlign w:val="center"/>
        </w:tcPr>
        <w:p w14:paraId="2B52BCE1" w14:textId="0B1CB013" w:rsidR="00F607D8" w:rsidRDefault="00F607D8" w:rsidP="00F607D8">
          <w:pPr>
            <w:pStyle w:val="Tabelleninhalt"/>
            <w:spacing w:before="0" w:after="0" w:line="240" w:lineRule="auto"/>
            <w:jc w:val="right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</w:rPr>
            <w:t xml:space="preserve">Lateinportal </w:t>
          </w:r>
          <w:r>
            <w:rPr>
              <w:rFonts w:ascii="Arial Rounded MT Bold" w:hAnsi="Arial Rounded MT Bold"/>
            </w:rPr>
            <w:br/>
            <w:t>Satzlehre: Arbeitsblätter</w:t>
          </w:r>
          <w:r>
            <w:rPr>
              <w:rFonts w:ascii="Arial Rounded MT Bold" w:hAnsi="Arial Rounded MT Bold"/>
            </w:rPr>
            <w:br/>
          </w:r>
        </w:p>
      </w:tc>
    </w:tr>
    <w:bookmarkEnd w:id="1"/>
  </w:tbl>
  <w:p w14:paraId="67CB6E76" w14:textId="77777777" w:rsidR="00F607D8" w:rsidRPr="00F607D8" w:rsidRDefault="00F607D8">
    <w:pPr>
      <w:pStyle w:val="Kopfzeil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7F7A35"/>
    <w:multiLevelType w:val="hybridMultilevel"/>
    <w:tmpl w:val="3D24153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74"/>
    <w:rsid w:val="0007540D"/>
    <w:rsid w:val="00090584"/>
    <w:rsid w:val="00137F70"/>
    <w:rsid w:val="00192463"/>
    <w:rsid w:val="0019609F"/>
    <w:rsid w:val="001A249B"/>
    <w:rsid w:val="001F6151"/>
    <w:rsid w:val="002004EF"/>
    <w:rsid w:val="00206674"/>
    <w:rsid w:val="00256D36"/>
    <w:rsid w:val="002966B9"/>
    <w:rsid w:val="002D3E17"/>
    <w:rsid w:val="003333B9"/>
    <w:rsid w:val="00350D8B"/>
    <w:rsid w:val="0040310E"/>
    <w:rsid w:val="004149AC"/>
    <w:rsid w:val="00577A82"/>
    <w:rsid w:val="005E3ED4"/>
    <w:rsid w:val="005E7FF0"/>
    <w:rsid w:val="00616B67"/>
    <w:rsid w:val="00673A50"/>
    <w:rsid w:val="00782298"/>
    <w:rsid w:val="007F358D"/>
    <w:rsid w:val="00805C2E"/>
    <w:rsid w:val="009341EC"/>
    <w:rsid w:val="00984227"/>
    <w:rsid w:val="009C5ACD"/>
    <w:rsid w:val="00A22785"/>
    <w:rsid w:val="00A83884"/>
    <w:rsid w:val="00B05EAF"/>
    <w:rsid w:val="00BA7C05"/>
    <w:rsid w:val="00BF4BB3"/>
    <w:rsid w:val="00C15F14"/>
    <w:rsid w:val="00C4338B"/>
    <w:rsid w:val="00C4382C"/>
    <w:rsid w:val="00CC537C"/>
    <w:rsid w:val="00D015CA"/>
    <w:rsid w:val="00DA3975"/>
    <w:rsid w:val="00DB4AD7"/>
    <w:rsid w:val="00E369CF"/>
    <w:rsid w:val="00E441E8"/>
    <w:rsid w:val="00EE0766"/>
    <w:rsid w:val="00EE176B"/>
    <w:rsid w:val="00F607D8"/>
    <w:rsid w:val="00F970D0"/>
    <w:rsid w:val="00FA5584"/>
    <w:rsid w:val="00FC312F"/>
    <w:rsid w:val="00FD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9FB9"/>
  <w15:chartTrackingRefBased/>
  <w15:docId w15:val="{89FA7127-BC96-4F2C-A890-9EF871BA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537C"/>
    <w:pPr>
      <w:spacing w:before="160" w:after="160" w:line="312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5E3ED4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2004EF"/>
    <w:pPr>
      <w:keepNext/>
      <w:spacing w:before="0" w:after="24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15F14"/>
    <w:pPr>
      <w:keepNext/>
      <w:keepLines/>
      <w:spacing w:before="240" w:after="240" w:line="259" w:lineRule="auto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441E8"/>
    <w:pPr>
      <w:keepNext/>
      <w:keepLines/>
      <w:spacing w:before="40" w:after="240" w:line="259" w:lineRule="auto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838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838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8388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8388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8388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2004EF"/>
    <w:rPr>
      <w:rFonts w:ascii="Times New Roman" w:eastAsia="Times New Roman" w:hAnsi="Times New Roman" w:cs="Times New Roman"/>
      <w:sz w:val="32"/>
      <w:szCs w:val="24"/>
      <w:lang w:eastAsia="de-DE"/>
    </w:rPr>
  </w:style>
  <w:style w:type="paragraph" w:customStyle="1" w:styleId="Vokabelhilfe1">
    <w:name w:val="Vokabelhilfe1"/>
    <w:basedOn w:val="Standard"/>
    <w:autoRedefine/>
    <w:rsid w:val="009C5ACD"/>
    <w:pPr>
      <w:spacing w:before="120" w:after="0" w:line="276" w:lineRule="auto"/>
      <w:ind w:left="709"/>
    </w:pPr>
    <w:rPr>
      <w:sz w:val="20"/>
      <w:lang w:val="la-Latn" w:eastAsia="zh-CN" w:bidi="hi-IN"/>
    </w:rPr>
  </w:style>
  <w:style w:type="paragraph" w:customStyle="1" w:styleId="berschrift1-lbs">
    <w:name w:val="Überschrift1-lbs"/>
    <w:next w:val="Standard"/>
    <w:rsid w:val="009C5ACD"/>
    <w:pPr>
      <w:spacing w:after="170" w:line="312" w:lineRule="auto"/>
      <w:ind w:right="-62"/>
    </w:pPr>
    <w:rPr>
      <w:rFonts w:ascii="Arial" w:hAnsi="Arial"/>
      <w:b/>
      <w:sz w:val="30"/>
      <w:szCs w:val="21"/>
      <w:lang w:eastAsia="zh-CN" w:bidi="hi-IN"/>
    </w:rPr>
  </w:style>
  <w:style w:type="paragraph" w:customStyle="1" w:styleId="LBSErluterungbersetzung">
    <w:name w:val="LBS Erläuterung Übersetzung"/>
    <w:basedOn w:val="berschrift3"/>
    <w:link w:val="LBSErluterungbersetzungZchn"/>
    <w:autoRedefine/>
    <w:rsid w:val="009C5ACD"/>
    <w:pPr>
      <w:jc w:val="both"/>
    </w:pPr>
    <w:rPr>
      <w:lang w:eastAsia="zh-CN" w:bidi="hi-IN"/>
    </w:rPr>
  </w:style>
  <w:style w:type="character" w:customStyle="1" w:styleId="LBSErluterungbersetzungZchn">
    <w:name w:val="LBS Erläuterung Übersetzung Zchn"/>
    <w:basedOn w:val="berschrift3Zchn"/>
    <w:link w:val="LBSErluterungbersetzung"/>
    <w:rsid w:val="009C5ACD"/>
    <w:rPr>
      <w:rFonts w:asciiTheme="majorHAnsi" w:eastAsiaTheme="majorEastAsia" w:hAnsiTheme="majorHAnsi" w:cstheme="majorBidi"/>
      <w:b w:val="0"/>
      <w:caps w:val="0"/>
      <w:color w:val="0D0D0D" w:themeColor="text1" w:themeTint="F2"/>
      <w:sz w:val="24"/>
      <w:szCs w:val="24"/>
      <w:lang w:eastAsia="zh-CN" w:bidi="hi-I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15F14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customStyle="1" w:styleId="vokangabe2">
    <w:name w:val="vokangabe2"/>
    <w:basedOn w:val="Standard"/>
    <w:link w:val="vokangabe2Zchn"/>
    <w:autoRedefine/>
    <w:rsid w:val="00EE0766"/>
    <w:pPr>
      <w:ind w:left="993" w:hanging="284"/>
    </w:pPr>
    <w:rPr>
      <w:rFonts w:ascii="Calibri" w:hAnsi="Calibri" w:cs="Calibri"/>
      <w:lang w:eastAsia="zh-CN" w:bidi="hi-IN"/>
    </w:rPr>
  </w:style>
  <w:style w:type="character" w:customStyle="1" w:styleId="vokangabe2Zchn">
    <w:name w:val="vokangabe2 Zchn"/>
    <w:basedOn w:val="Absatz-Standardschriftart"/>
    <w:link w:val="vokangabe2"/>
    <w:rsid w:val="00EE0766"/>
    <w:rPr>
      <w:rFonts w:ascii="Calibri" w:eastAsiaTheme="minorEastAsia" w:hAnsi="Calibri" w:cs="Calibri"/>
      <w:lang w:eastAsia="zh-CN" w:bidi="hi-I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E3ED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441E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8388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83884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83884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83884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8388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chriftung">
    <w:name w:val="caption"/>
    <w:basedOn w:val="Standard"/>
    <w:next w:val="Standard"/>
    <w:uiPriority w:val="35"/>
    <w:unhideWhenUsed/>
    <w:qFormat/>
    <w:rsid w:val="00A83884"/>
    <w:pPr>
      <w:spacing w:after="200" w:line="240" w:lineRule="auto"/>
    </w:pPr>
    <w:rPr>
      <w:i/>
      <w:iCs/>
      <w:color w:val="242852" w:themeColor="text2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5E7FF0"/>
    <w:pPr>
      <w:spacing w:before="240"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E7FF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8388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83884"/>
    <w:rPr>
      <w:color w:val="5A5A5A" w:themeColor="text1" w:themeTint="A5"/>
      <w:spacing w:val="15"/>
    </w:rPr>
  </w:style>
  <w:style w:type="character" w:styleId="Fett">
    <w:name w:val="Strong"/>
    <w:basedOn w:val="Absatz-Standardschriftart"/>
    <w:uiPriority w:val="22"/>
    <w:qFormat/>
    <w:rsid w:val="00A83884"/>
    <w:rPr>
      <w:b/>
      <w:bCs/>
      <w:color w:val="auto"/>
    </w:rPr>
  </w:style>
  <w:style w:type="character" w:styleId="Hervorhebung">
    <w:name w:val="Emphasis"/>
    <w:basedOn w:val="Absatz-Standardschriftart"/>
    <w:uiPriority w:val="20"/>
    <w:qFormat/>
    <w:rsid w:val="00A83884"/>
    <w:rPr>
      <w:i/>
      <w:iCs/>
      <w:color w:val="auto"/>
    </w:rPr>
  </w:style>
  <w:style w:type="paragraph" w:styleId="KeinLeerraum">
    <w:name w:val="No Spacing"/>
    <w:uiPriority w:val="1"/>
    <w:qFormat/>
    <w:rsid w:val="00A83884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A83884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2966B9"/>
    <w:pPr>
      <w:spacing w:before="0" w:after="0" w:line="240" w:lineRule="auto"/>
      <w:ind w:left="397"/>
    </w:pPr>
    <w:rPr>
      <w:rFonts w:ascii="Arial" w:hAnsi="Arial"/>
      <w:iCs/>
      <w:color w:val="000000"/>
      <w:szCs w:val="24"/>
    </w:rPr>
  </w:style>
  <w:style w:type="character" w:customStyle="1" w:styleId="ZitatZchn">
    <w:name w:val="Zitat Zchn"/>
    <w:link w:val="Zitat"/>
    <w:uiPriority w:val="29"/>
    <w:rsid w:val="002966B9"/>
    <w:rPr>
      <w:rFonts w:ascii="Arial" w:hAnsi="Arial"/>
      <w:iCs/>
      <w:color w:val="000000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8388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83884"/>
    <w:rPr>
      <w:i/>
      <w:iCs/>
      <w:color w:val="404040" w:themeColor="text1" w:themeTint="BF"/>
    </w:rPr>
  </w:style>
  <w:style w:type="character" w:styleId="SchwacheHervorhebung">
    <w:name w:val="Subtle Emphasis"/>
    <w:basedOn w:val="Absatz-Standardschriftart"/>
    <w:uiPriority w:val="19"/>
    <w:qFormat/>
    <w:rsid w:val="00A83884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A83884"/>
    <w:rPr>
      <w:b/>
      <w:bCs/>
      <w:i/>
      <w:iCs/>
      <w:color w:val="auto"/>
    </w:rPr>
  </w:style>
  <w:style w:type="character" w:styleId="SchwacherVerweis">
    <w:name w:val="Subtle Reference"/>
    <w:basedOn w:val="Absatz-Standardschriftart"/>
    <w:uiPriority w:val="31"/>
    <w:qFormat/>
    <w:rsid w:val="00A83884"/>
    <w:rPr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A83884"/>
    <w:rPr>
      <w:b/>
      <w:bCs/>
      <w:smallCaps/>
      <w:color w:val="404040" w:themeColor="text1" w:themeTint="BF"/>
      <w:spacing w:val="5"/>
    </w:rPr>
  </w:style>
  <w:style w:type="character" w:styleId="Buchtitel">
    <w:name w:val="Book Title"/>
    <w:basedOn w:val="Absatz-Standardschriftart"/>
    <w:uiPriority w:val="33"/>
    <w:qFormat/>
    <w:rsid w:val="00A83884"/>
    <w:rPr>
      <w:b/>
      <w:bCs/>
      <w:i/>
      <w:iC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83884"/>
    <w:pPr>
      <w:outlineLvl w:val="9"/>
    </w:pPr>
  </w:style>
  <w:style w:type="table" w:styleId="TabellemithellemGitternetz">
    <w:name w:val="Grid Table Light"/>
    <w:basedOn w:val="NormaleTabelle"/>
    <w:uiPriority w:val="40"/>
    <w:rsid w:val="00DA39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85" w:type="dxa"/>
        <w:bottom w:w="85" w:type="dxa"/>
      </w:tblCellMar>
    </w:tblPr>
  </w:style>
  <w:style w:type="paragraph" w:customStyle="1" w:styleId="Erluterung">
    <w:name w:val="Erläuterung"/>
    <w:basedOn w:val="Standard"/>
    <w:link w:val="ErluterungZchn"/>
    <w:autoRedefine/>
    <w:qFormat/>
    <w:rsid w:val="00BF4BB3"/>
    <w:pPr>
      <w:spacing w:before="120"/>
      <w:jc w:val="both"/>
    </w:pPr>
    <w:rPr>
      <w:rFonts w:ascii="DejaVu Serif" w:hAnsi="DejaVu Serif"/>
      <w:szCs w:val="20"/>
    </w:rPr>
  </w:style>
  <w:style w:type="character" w:customStyle="1" w:styleId="ErluterungZchn">
    <w:name w:val="Erläuterung Zchn"/>
    <w:basedOn w:val="Absatz-Standardschriftart"/>
    <w:link w:val="Erluterung"/>
    <w:rsid w:val="00BF4BB3"/>
    <w:rPr>
      <w:rFonts w:ascii="DejaVu Serif" w:hAnsi="DejaVu Serif"/>
      <w:szCs w:val="20"/>
    </w:rPr>
  </w:style>
  <w:style w:type="table" w:customStyle="1" w:styleId="Formatvorlage1">
    <w:name w:val="Formatvorlage1"/>
    <w:basedOn w:val="NormaleTabelle"/>
    <w:uiPriority w:val="99"/>
    <w:rsid w:val="00FD4D26"/>
    <w:pPr>
      <w:spacing w:after="0" w:line="240" w:lineRule="auto"/>
    </w:pPr>
    <w:tblPr>
      <w:tblCellMar>
        <w:top w:w="113" w:type="dxa"/>
        <w:bottom w:w="113" w:type="dxa"/>
      </w:tblCellMar>
    </w:tblPr>
    <w:trPr>
      <w:cantSplit/>
    </w:trPr>
  </w:style>
  <w:style w:type="table" w:styleId="Tabellenraster">
    <w:name w:val="Table Grid"/>
    <w:basedOn w:val="NormaleTabelle"/>
    <w:uiPriority w:val="39"/>
    <w:rsid w:val="00FD4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</w:style>
  <w:style w:type="paragraph" w:customStyle="1" w:styleId="Standard-Block">
    <w:name w:val="Standard-Block"/>
    <w:basedOn w:val="Standard"/>
    <w:link w:val="Standard-BlockZchn"/>
    <w:autoRedefine/>
    <w:qFormat/>
    <w:rsid w:val="00FC312F"/>
    <w:pPr>
      <w:jc w:val="both"/>
    </w:pPr>
  </w:style>
  <w:style w:type="character" w:customStyle="1" w:styleId="Standard-BlockZchn">
    <w:name w:val="Standard-Block Zchn"/>
    <w:basedOn w:val="Absatz-Standardschriftart"/>
    <w:link w:val="Standard-Block"/>
    <w:rsid w:val="00FC312F"/>
  </w:style>
  <w:style w:type="paragraph" w:customStyle="1" w:styleId="Vokabelangabe">
    <w:name w:val="Vokabelangabe"/>
    <w:basedOn w:val="Standard"/>
    <w:autoRedefine/>
    <w:qFormat/>
    <w:rsid w:val="00C4382C"/>
    <w:pPr>
      <w:suppressLineNumbers/>
      <w:spacing w:before="120" w:after="60" w:line="240" w:lineRule="auto"/>
      <w:ind w:left="284" w:hanging="284"/>
    </w:pPr>
    <w:rPr>
      <w:rFonts w:eastAsiaTheme="minorEastAsia"/>
      <w:sz w:val="20"/>
      <w:szCs w:val="20"/>
      <w:lang w:eastAsia="de-DE"/>
    </w:rPr>
  </w:style>
  <w:style w:type="table" w:customStyle="1" w:styleId="Uebersetzungstabelle">
    <w:name w:val="Uebersetzungstabelle"/>
    <w:basedOn w:val="NormaleTabelle"/>
    <w:uiPriority w:val="99"/>
    <w:rsid w:val="0040310E"/>
    <w:pPr>
      <w:spacing w:after="0" w:line="240" w:lineRule="auto"/>
    </w:pPr>
    <w:rPr>
      <w:rFonts w:eastAsiaTheme="minorEastAsia"/>
      <w:sz w:val="21"/>
      <w:szCs w:val="21"/>
      <w:lang w:eastAsia="zh-CN" w:bidi="hi-IN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  <w:bottom w:w="57" w:type="dxa"/>
      </w:tblCellMar>
    </w:tblPr>
    <w:trPr>
      <w:cantSplit/>
    </w:trPr>
    <w:tblStylePr w:type="firstCol">
      <w:pPr>
        <w:wordWrap/>
        <w:spacing w:beforeLines="0" w:before="0" w:beforeAutospacing="0" w:afterLines="0" w:after="0" w:afterAutospacing="0" w:line="312" w:lineRule="auto"/>
        <w:ind w:firstLineChars="0" w:firstLine="0"/>
        <w:contextualSpacing/>
        <w:jc w:val="left"/>
      </w:pPr>
      <w:rPr>
        <w:rFonts w:asciiTheme="minorHAnsi" w:hAnsiTheme="minorHAnsi"/>
        <w:sz w:val="22"/>
      </w:rPr>
    </w:tblStylePr>
  </w:style>
  <w:style w:type="character" w:customStyle="1" w:styleId="Formatvorlage1Zchn">
    <w:name w:val="Formatvorlage1 Zchn"/>
    <w:basedOn w:val="ZitatZchn"/>
    <w:rsid w:val="009341EC"/>
    <w:rPr>
      <w:rFonts w:ascii="Arial" w:hAnsi="Arial"/>
      <w:i/>
      <w:iCs/>
      <w:color w:val="404040" w:themeColor="text1" w:themeTint="BF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F607D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07D8"/>
  </w:style>
  <w:style w:type="paragraph" w:styleId="Fuzeile">
    <w:name w:val="footer"/>
    <w:basedOn w:val="Standard"/>
    <w:link w:val="FuzeileZchn"/>
    <w:unhideWhenUsed/>
    <w:rsid w:val="00F607D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07D8"/>
  </w:style>
  <w:style w:type="paragraph" w:customStyle="1" w:styleId="Tabelleninhalt">
    <w:name w:val="Tabelleninhalt"/>
    <w:basedOn w:val="Standard"/>
    <w:qFormat/>
    <w:rsid w:val="00F607D8"/>
    <w:pPr>
      <w:suppressLineNumbers/>
      <w:spacing w:before="200"/>
      <w:textAlignment w:val="baseline"/>
    </w:pPr>
    <w:rPr>
      <w:rFonts w:ascii="Arial" w:eastAsia="Times New Roman" w:hAnsi="Arial" w:cs="Times New Roman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F607D8"/>
    <w:rPr>
      <w:color w:val="9454C3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369CF"/>
    <w:rPr>
      <w:color w:val="3EBBF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le-bw.de/faecher-und-schularten/sprachen-und-literatur/latein/sprache/satzlehre/relativsaetze/relativsatz-grammatik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hule-bw.de/faecher-und-schularten/sprachen-und-literatur/latein/sprache/satzlehre/arbeitsblaetter-satzlehr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schule-bw.de/ueber-uns/urheberrechtsinformationen/urheberrechtliche-hinwei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hule-bw.de/faecher-und-schularten/sprachen-und-literatur/latein/sprache/deklinationstabellen/pronomina/relativpronomen-deklinationstabelle.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hule-bw.de/faecher-und-schularten/sprachen-und-literatur/latein/sprache/konjugation-des-verb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bs-2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erbundene Kant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Tilman Bechthold-Hengelhaupt</dc:creator>
  <cp:keywords/>
  <dc:description/>
  <cp:lastModifiedBy>Tilman Bechthold-Hengelhaupt</cp:lastModifiedBy>
  <cp:revision>6</cp:revision>
  <dcterms:created xsi:type="dcterms:W3CDTF">2020-04-03T10:55:00Z</dcterms:created>
  <dcterms:modified xsi:type="dcterms:W3CDTF">2020-04-17T08:31:00Z</dcterms:modified>
</cp:coreProperties>
</file>