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1C" w:rsidRDefault="00271C1D">
      <w:pPr>
        <w:pStyle w:val="berschrift2"/>
        <w:tabs>
          <w:tab w:val="left" w:pos="0"/>
        </w:tabs>
        <w:rPr>
          <w:rFonts w:cs="Arial"/>
        </w:rPr>
      </w:pPr>
      <w:r>
        <w:rPr>
          <w:rFonts w:cs="Arial"/>
        </w:rPr>
        <w:t>Hauptsätze</w:t>
      </w:r>
    </w:p>
    <w:p w:rsidR="0046371C" w:rsidRDefault="00271C1D">
      <w:pPr>
        <w:pStyle w:val="StandardWeb"/>
      </w:pPr>
      <w:r>
        <w:rPr>
          <w:rFonts w:ascii="Arial" w:hAnsi="Arial" w:cs="Arial"/>
        </w:rPr>
        <w:t xml:space="preserve">Es gibt drei Arten von </w:t>
      </w:r>
      <w:r>
        <w:rPr>
          <w:rStyle w:val="Fett"/>
          <w:rFonts w:ascii="Arial" w:hAnsi="Arial" w:cs="Arial"/>
        </w:rPr>
        <w:t>Hauptsätzen</w:t>
      </w:r>
      <w:r>
        <w:rPr>
          <w:rFonts w:ascii="Arial" w:hAnsi="Arial" w:cs="Arial"/>
        </w:rPr>
        <w:t>:</w:t>
      </w:r>
    </w:p>
    <w:p w:rsidR="0046371C" w:rsidRDefault="00271C1D">
      <w:pPr>
        <w:numPr>
          <w:ilvl w:val="0"/>
          <w:numId w:val="2"/>
        </w:numPr>
        <w:spacing w:before="100" w:after="100" w:line="240" w:lineRule="auto"/>
        <w:rPr>
          <w:rFonts w:cs="Arial"/>
        </w:rPr>
      </w:pPr>
      <w:r>
        <w:rPr>
          <w:rFonts w:cs="Arial"/>
        </w:rPr>
        <w:t xml:space="preserve">Der Aussagesatz dient dazu (wie der Name schon sagt), eine Aussage zu machen. </w:t>
      </w:r>
    </w:p>
    <w:p w:rsidR="0046371C" w:rsidRDefault="00271C1D">
      <w:pPr>
        <w:spacing w:before="100" w:after="100"/>
        <w:ind w:left="720"/>
        <w:rPr>
          <w:rFonts w:cs="Arial"/>
        </w:rPr>
      </w:pPr>
      <w:r>
        <w:rPr>
          <w:rFonts w:cs="Arial"/>
        </w:rPr>
        <w:t xml:space="preserve">Omnes </w:t>
      </w:r>
      <w:proofErr w:type="spellStart"/>
      <w:r>
        <w:rPr>
          <w:rFonts w:cs="Arial"/>
        </w:rPr>
        <w:t>nunc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adsunt</w:t>
      </w:r>
      <w:proofErr w:type="spellEnd"/>
      <w:r>
        <w:rPr>
          <w:rFonts w:cs="Arial"/>
        </w:rPr>
        <w:t>.</w:t>
      </w:r>
    </w:p>
    <w:p w:rsidR="0046371C" w:rsidRDefault="00271C1D">
      <w:pPr>
        <w:pStyle w:val="StandardWeb"/>
        <w:ind w:left="720"/>
        <w:rPr>
          <w:rFonts w:ascii="Arial" w:hAnsi="Arial" w:cs="Arial"/>
        </w:rPr>
      </w:pPr>
      <w:r>
        <w:rPr>
          <w:rFonts w:ascii="Arial" w:hAnsi="Arial" w:cs="Arial"/>
        </w:rPr>
        <w:t>Jetzt sind alle da.</w:t>
      </w:r>
    </w:p>
    <w:p w:rsidR="0046371C" w:rsidRDefault="00271C1D">
      <w:pPr>
        <w:numPr>
          <w:ilvl w:val="0"/>
          <w:numId w:val="2"/>
        </w:numPr>
        <w:spacing w:before="100" w:after="100" w:line="240" w:lineRule="auto"/>
        <w:rPr>
          <w:rFonts w:cs="Arial"/>
        </w:rPr>
      </w:pPr>
      <w:r>
        <w:rPr>
          <w:rFonts w:cs="Arial"/>
        </w:rPr>
        <w:t xml:space="preserve">Der Fragesatz wird meistens für echte Fragen verwendet: </w:t>
      </w:r>
    </w:p>
    <w:p w:rsidR="0046371C" w:rsidRDefault="00271C1D">
      <w:pPr>
        <w:spacing w:before="100" w:after="100"/>
        <w:ind w:left="1418"/>
        <w:rPr>
          <w:rFonts w:cs="Arial"/>
        </w:rPr>
      </w:pPr>
      <w:proofErr w:type="spellStart"/>
      <w:r>
        <w:rPr>
          <w:rFonts w:cs="Arial"/>
        </w:rPr>
        <w:t>Cur</w:t>
      </w:r>
      <w:proofErr w:type="spellEnd"/>
      <w:r>
        <w:rPr>
          <w:rFonts w:cs="Arial"/>
        </w:rPr>
        <w:t xml:space="preserve"> hoc </w:t>
      </w:r>
      <w:proofErr w:type="spellStart"/>
      <w:r>
        <w:rPr>
          <w:rFonts w:cs="Arial"/>
        </w:rPr>
        <w:t>dixisti</w:t>
      </w:r>
      <w:proofErr w:type="spellEnd"/>
      <w:r>
        <w:rPr>
          <w:rFonts w:cs="Arial"/>
        </w:rPr>
        <w:t>?</w:t>
      </w:r>
    </w:p>
    <w:p w:rsidR="0046371C" w:rsidRDefault="00271C1D">
      <w:pPr>
        <w:pStyle w:val="StandardWeb"/>
        <w:ind w:left="2127"/>
        <w:rPr>
          <w:rFonts w:ascii="Arial" w:hAnsi="Arial" w:cs="Arial"/>
        </w:rPr>
      </w:pPr>
      <w:r>
        <w:rPr>
          <w:rFonts w:ascii="Arial" w:hAnsi="Arial" w:cs="Arial"/>
        </w:rPr>
        <w:t xml:space="preserve">Wieso hast du </w:t>
      </w:r>
      <w:r>
        <w:rPr>
          <w:rFonts w:ascii="Arial" w:hAnsi="Arial" w:cs="Arial"/>
        </w:rPr>
        <w:t>das gesagt?</w:t>
      </w:r>
    </w:p>
    <w:p w:rsidR="0046371C" w:rsidRDefault="00271C1D">
      <w:pPr>
        <w:ind w:left="720"/>
        <w:rPr>
          <w:rFonts w:cs="Arial"/>
        </w:rPr>
      </w:pPr>
      <w:r>
        <w:rPr>
          <w:rFonts w:cs="Arial"/>
        </w:rPr>
        <w:t xml:space="preserve">Aber manchmal weiß der Sprecher die Antwort schon, dann spricht man von einer rhetorischen Frage: </w:t>
      </w:r>
    </w:p>
    <w:p w:rsidR="0046371C" w:rsidRDefault="00271C1D">
      <w:pPr>
        <w:ind w:left="1418"/>
        <w:rPr>
          <w:rFonts w:cs="Arial"/>
        </w:rPr>
      </w:pPr>
      <w:proofErr w:type="spellStart"/>
      <w:r>
        <w:rPr>
          <w:rFonts w:cs="Arial"/>
        </w:rPr>
        <w:t>Quis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vestrum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illum</w:t>
      </w:r>
      <w:proofErr w:type="spellEnd"/>
      <w:r>
        <w:rPr>
          <w:rFonts w:cs="Arial"/>
        </w:rPr>
        <w:t xml:space="preserve"> ... non </w:t>
      </w:r>
      <w:proofErr w:type="spellStart"/>
      <w:r>
        <w:rPr>
          <w:rFonts w:cs="Arial"/>
        </w:rPr>
        <w:t>oderit</w:t>
      </w:r>
      <w:proofErr w:type="spellEnd"/>
      <w:r>
        <w:rPr>
          <w:rFonts w:cs="Arial"/>
        </w:rPr>
        <w:t>?</w:t>
      </w:r>
    </w:p>
    <w:p w:rsidR="0046371C" w:rsidRDefault="00271C1D">
      <w:pPr>
        <w:pStyle w:val="StandardWeb"/>
        <w:ind w:left="2127"/>
        <w:rPr>
          <w:rFonts w:ascii="Arial" w:hAnsi="Arial" w:cs="Arial"/>
        </w:rPr>
      </w:pPr>
      <w:r>
        <w:rPr>
          <w:rFonts w:ascii="Arial" w:hAnsi="Arial" w:cs="Arial"/>
        </w:rPr>
        <w:t xml:space="preserve">Wer von euch dürfte jenen [gemeint ist M. Antonius] nicht hassen? </w:t>
      </w:r>
      <w:r>
        <w:rPr>
          <w:rFonts w:ascii="Arial" w:hAnsi="Arial" w:cs="Arial"/>
        </w:rPr>
        <w:br/>
        <w:t>Hinweis: Die erwartete Antwort lautet: Kein</w:t>
      </w:r>
      <w:r>
        <w:rPr>
          <w:rFonts w:ascii="Arial" w:hAnsi="Arial" w:cs="Arial"/>
        </w:rPr>
        <w:t>er von hasst ihn nicht. (Nach Cicero, philippische Reden 7,21)</w:t>
      </w:r>
    </w:p>
    <w:p w:rsidR="0046371C" w:rsidRDefault="00271C1D">
      <w:pPr>
        <w:pStyle w:val="StandardWeb"/>
        <w:ind w:left="720"/>
        <w:rPr>
          <w:rFonts w:ascii="Arial" w:hAnsi="Arial" w:cs="Arial"/>
        </w:rPr>
      </w:pPr>
      <w:r>
        <w:rPr>
          <w:rFonts w:ascii="Arial" w:hAnsi="Arial" w:cs="Arial"/>
        </w:rPr>
        <w:t>Es gibt auch indirekte Fragen; diese werden in einem eigenen Arbeitsblatt dargestellt.</w:t>
      </w:r>
    </w:p>
    <w:p w:rsidR="0046371C" w:rsidRDefault="00271C1D">
      <w:pPr>
        <w:numPr>
          <w:ilvl w:val="0"/>
          <w:numId w:val="2"/>
        </w:numPr>
        <w:spacing w:before="100" w:after="100" w:line="240" w:lineRule="auto"/>
        <w:rPr>
          <w:rFonts w:cs="Arial"/>
        </w:rPr>
      </w:pPr>
      <w:r>
        <w:rPr>
          <w:rFonts w:cs="Arial"/>
        </w:rPr>
        <w:t xml:space="preserve">Die dritte Form des Satzes ist der Ausruf. Es kann sich um einen Gefühlsausdruck handeln: </w:t>
      </w:r>
    </w:p>
    <w:p w:rsidR="0046371C" w:rsidRDefault="00271C1D">
      <w:pPr>
        <w:spacing w:before="100" w:after="100"/>
        <w:ind w:left="1418"/>
        <w:rPr>
          <w:rFonts w:cs="Arial"/>
        </w:rPr>
      </w:pPr>
      <w:r>
        <w:rPr>
          <w:rFonts w:cs="Arial"/>
        </w:rPr>
        <w:t xml:space="preserve">O </w:t>
      </w:r>
      <w:proofErr w:type="spellStart"/>
      <w:r>
        <w:rPr>
          <w:rFonts w:cs="Arial"/>
        </w:rPr>
        <w:t>me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miserum</w:t>
      </w:r>
      <w:proofErr w:type="spellEnd"/>
      <w:r>
        <w:rPr>
          <w:rFonts w:cs="Arial"/>
        </w:rPr>
        <w:t>!</w:t>
      </w:r>
    </w:p>
    <w:p w:rsidR="0046371C" w:rsidRDefault="00271C1D">
      <w:pPr>
        <w:pStyle w:val="StandardWeb"/>
        <w:ind w:left="2127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>h, ich Armer!</w:t>
      </w:r>
    </w:p>
    <w:p w:rsidR="0046371C" w:rsidRDefault="00271C1D">
      <w:pPr>
        <w:ind w:left="720"/>
        <w:rPr>
          <w:rFonts w:cs="Arial"/>
        </w:rPr>
      </w:pPr>
      <w:r>
        <w:rPr>
          <w:rFonts w:cs="Arial"/>
        </w:rPr>
        <w:t xml:space="preserve">oder um einen Befehl: </w:t>
      </w:r>
    </w:p>
    <w:p w:rsidR="0046371C" w:rsidRDefault="00271C1D">
      <w:pPr>
        <w:ind w:left="1418"/>
        <w:rPr>
          <w:rFonts w:cs="Arial"/>
        </w:rPr>
      </w:pPr>
      <w:proofErr w:type="spellStart"/>
      <w:r>
        <w:rPr>
          <w:rFonts w:cs="Arial"/>
        </w:rPr>
        <w:t>Venite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pueri</w:t>
      </w:r>
      <w:proofErr w:type="spellEnd"/>
      <w:r>
        <w:rPr>
          <w:rFonts w:cs="Arial"/>
        </w:rPr>
        <w:t>!</w:t>
      </w:r>
    </w:p>
    <w:p w:rsidR="0046371C" w:rsidRDefault="00271C1D">
      <w:pPr>
        <w:pStyle w:val="StandardWeb"/>
        <w:ind w:left="2127"/>
        <w:rPr>
          <w:rFonts w:ascii="Arial" w:hAnsi="Arial" w:cs="Arial"/>
        </w:rPr>
      </w:pPr>
      <w:r>
        <w:rPr>
          <w:rFonts w:ascii="Arial" w:hAnsi="Arial" w:cs="Arial"/>
        </w:rPr>
        <w:t>Kommt, Jungen!</w:t>
      </w:r>
    </w:p>
    <w:p w:rsidR="0046371C" w:rsidRDefault="00AD7373">
      <w:r>
        <w:rPr>
          <w:noProof/>
        </w:rPr>
        <mc:AlternateContent>
          <mc:Choice Requires="wps">
            <w:drawing>
              <wp:inline distT="0" distB="0" distL="0" distR="0">
                <wp:extent cx="305435" cy="305435"/>
                <wp:effectExtent l="0" t="0" r="0" b="0"/>
                <wp:docPr id="4" name="Rechteck 2" descr="Die drei Arten des Satz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8C577AE" id="Rechteck 2" o:spid="_x0000_s1026" alt="Die drei Arten des Satzes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" path="m,l21600,r,21600l,21600,,xe" filled="f" stroked="f" strokeweight=".53mm">
                <v:path arrowok="t"/>
                <w10:anchorlock/>
              </v:shape>
            </w:pict>
          </mc:Fallback>
        </mc:AlternateContent>
      </w:r>
    </w:p>
    <w:p w:rsidR="0046371C" w:rsidRDefault="00271C1D">
      <w:pPr>
        <w:pStyle w:val="lbs-dokumente"/>
        <w:rPr>
          <w:rFonts w:cs="Arial"/>
        </w:rPr>
      </w:pPr>
      <w:r>
        <w:rPr>
          <w:rFonts w:cs="Arial"/>
        </w:rPr>
        <w:t>Diese drei Arten der Sätze betreffen nur die Form; im sprachlichen Alltagsgebrauch wie auch in der Literatur können z. B. Aussagen in die Form der Frage gefasst werden wie im Beispiel de</w:t>
      </w:r>
      <w:r>
        <w:rPr>
          <w:rFonts w:cs="Arial"/>
        </w:rPr>
        <w:t>r oben erwähnten rhetorischen Frage.</w:t>
      </w:r>
    </w:p>
    <w:p w:rsidR="0046371C" w:rsidRDefault="0046371C">
      <w:pPr>
        <w:pStyle w:val="lbs-dokumente"/>
        <w:pBdr>
          <w:bottom w:val="single" w:sz="6" w:space="1" w:color="000000"/>
        </w:pBdr>
        <w:rPr>
          <w:rFonts w:cs="Arial"/>
          <w:szCs w:val="21"/>
        </w:rPr>
      </w:pPr>
      <w:bookmarkStart w:id="0" w:name="_GoBack"/>
      <w:bookmarkEnd w:id="0"/>
    </w:p>
    <w:p w:rsidR="0046371C" w:rsidRDefault="00271C1D">
      <w:pPr>
        <w:pStyle w:val="lbs-dokumente"/>
      </w:pPr>
      <w:r>
        <w:rPr>
          <w:rFonts w:cs="Arial"/>
        </w:rPr>
        <w:t xml:space="preserve">URL des HTML-Dokuments: </w:t>
      </w:r>
      <w:hyperlink r:id="rId7" w:tgtFrame="_top">
        <w:r>
          <w:rPr>
            <w:rStyle w:val="Hyperlink"/>
            <w:rFonts w:cs="Arial"/>
          </w:rPr>
          <w:t>http://www.schule-bw.defaecher-und-schularten/sprachen-und-literatur/latein/sprache/satzlehre/sartzarten-hauptsatz-nebensatz/satzarten.html</w:t>
        </w:r>
      </w:hyperlink>
      <w:r>
        <w:rPr>
          <w:rStyle w:val="Hyperlink"/>
          <w:rFonts w:cs="Arial"/>
        </w:rPr>
        <w:t xml:space="preserve"> </w:t>
      </w:r>
    </w:p>
    <w:sectPr w:rsidR="0046371C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C1D" w:rsidRDefault="00271C1D">
      <w:pPr>
        <w:spacing w:after="0" w:line="240" w:lineRule="auto"/>
      </w:pPr>
      <w:r>
        <w:separator/>
      </w:r>
    </w:p>
  </w:endnote>
  <w:endnote w:type="continuationSeparator" w:id="0">
    <w:p w:rsidR="00271C1D" w:rsidRDefault="0027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71C" w:rsidRDefault="00271C1D">
    <w:pPr>
      <w:pStyle w:val="Fuzeile"/>
    </w:pPr>
    <w:hyperlink r:id="rId1" w:tgtFrame="_blank">
      <w:r>
        <w:rPr>
          <w:rFonts w:ascii="Verdana" w:hAnsi="Verdana"/>
          <w:color w:val="0070C0"/>
          <w:sz w:val="20"/>
          <w:szCs w:val="20"/>
        </w:rPr>
        <w:t>www.latein-bw.de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>PAGE</w:instrText>
    </w:r>
    <w:r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C1D" w:rsidRDefault="00271C1D">
      <w:pPr>
        <w:spacing w:after="0" w:line="240" w:lineRule="auto"/>
      </w:pPr>
      <w:r>
        <w:separator/>
      </w:r>
    </w:p>
  </w:footnote>
  <w:footnote w:type="continuationSeparator" w:id="0">
    <w:p w:rsidR="00271C1D" w:rsidRDefault="00271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46371C">
      <w:trPr>
        <w:trHeight w:val="794"/>
      </w:trPr>
      <w:tc>
        <w:tcPr>
          <w:tcW w:w="3212" w:type="dxa"/>
          <w:shd w:val="clear" w:color="auto" w:fill="auto"/>
          <w:vAlign w:val="center"/>
        </w:tcPr>
        <w:p w:rsidR="0046371C" w:rsidRDefault="00271C1D">
          <w:pPr>
            <w:pStyle w:val="Tabelleninhalt"/>
            <w:spacing w:after="0" w:line="240" w:lineRule="auto"/>
          </w:pPr>
          <w:r>
            <w:rPr>
              <w:noProof/>
            </w:rPr>
            <w:drawing>
              <wp:anchor distT="0" distB="101600" distL="0" distR="0" simplePos="0" relativeHeight="3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10795</wp:posOffset>
                </wp:positionV>
                <wp:extent cx="1522730" cy="485775"/>
                <wp:effectExtent l="0" t="0" r="0" b="0"/>
                <wp:wrapTopAndBottom/>
                <wp:docPr id="3" name="HTTP://WWW.SCHULE-BW.DE/FAECHER-UND-SCHULARTEN/SPRACHEN-UND-LITERATUR/LAT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TTP://WWW.SCHULE-BW.DE/FAECHER-UND-SCHULARTEN/SPRACHEN-UND-LITERATUR/LAT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shd w:val="clear" w:color="auto" w:fill="auto"/>
          <w:vAlign w:val="center"/>
        </w:tcPr>
        <w:p w:rsidR="0046371C" w:rsidRDefault="0046371C">
          <w:pPr>
            <w:pStyle w:val="Tabelleninhalt"/>
            <w:spacing w:after="0" w:line="240" w:lineRule="auto"/>
          </w:pPr>
        </w:p>
      </w:tc>
      <w:tc>
        <w:tcPr>
          <w:tcW w:w="3213" w:type="dxa"/>
          <w:shd w:val="clear" w:color="auto" w:fill="auto"/>
          <w:vAlign w:val="center"/>
        </w:tcPr>
        <w:p w:rsidR="0046371C" w:rsidRDefault="00271C1D">
          <w:pPr>
            <w:pStyle w:val="Tabelleninhalt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</w:r>
          <w:r>
            <w:rPr>
              <w:rFonts w:ascii="Arial Rounded MT Bold" w:hAnsi="Arial Rounded MT Bold"/>
            </w:rPr>
            <w:br/>
            <w:t>Satzbau</w:t>
          </w:r>
          <w:r>
            <w:rPr>
              <w:rFonts w:ascii="Arial Rounded MT Bold" w:hAnsi="Arial Rounded MT Bold"/>
            </w:rPr>
            <w:br/>
          </w:r>
        </w:p>
      </w:tc>
    </w:tr>
  </w:tbl>
  <w:p w:rsidR="0046371C" w:rsidRDefault="0046371C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3B4A"/>
    <w:multiLevelType w:val="multilevel"/>
    <w:tmpl w:val="83607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46F205DE"/>
    <w:multiLevelType w:val="multilevel"/>
    <w:tmpl w:val="91CCAAEE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1C"/>
    <w:rsid w:val="00271C1D"/>
    <w:rsid w:val="0046371C"/>
    <w:rsid w:val="00AD7373"/>
    <w:rsid w:val="00DA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A2B1"/>
  <w15:docId w15:val="{03A633D3-39CA-488C-8114-624A87D4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zh-CN" w:bidi="hi-IN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numPr>
        <w:numId w:val="1"/>
      </w:numPr>
      <w:spacing w:before="240" w:after="0"/>
      <w:outlineLvl w:val="0"/>
    </w:pPr>
    <w:rPr>
      <w:color w:val="262626"/>
      <w:sz w:val="3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color w:val="262626"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color w:val="0D0D0D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i/>
      <w:iCs/>
      <w:color w:val="404040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color w:val="404040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4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40" w:after="0"/>
      <w:outlineLvl w:val="7"/>
    </w:pPr>
    <w:rPr>
      <w:color w:val="262626"/>
      <w:sz w:val="21"/>
      <w:szCs w:val="21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40" w:after="0"/>
      <w:outlineLvl w:val="8"/>
    </w:pPr>
    <w:rPr>
      <w:i/>
      <w:iCs/>
      <w:color w:val="262626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Nummerierungszeichen">
    <w:name w:val="Nummerierungszeichen"/>
    <w:qFormat/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qFormat/>
    <w:rPr>
      <w:i/>
      <w:iCs/>
      <w:color w:val="auto"/>
    </w:rPr>
  </w:style>
  <w:style w:type="character" w:customStyle="1" w:styleId="berschrift2Zchn">
    <w:name w:val="Überschrift 2 Zchn"/>
    <w:basedOn w:val="Absatz-Standardschriftart"/>
    <w:qFormat/>
    <w:rPr>
      <w:rFonts w:ascii="Arial" w:eastAsia="Times New Roman" w:hAnsi="Arial" w:cs="Times New Roman"/>
      <w:color w:val="262626"/>
      <w:sz w:val="28"/>
      <w:szCs w:val="28"/>
    </w:rPr>
  </w:style>
  <w:style w:type="character" w:customStyle="1" w:styleId="berschrift4Zchn">
    <w:name w:val="Überschrift 4 Zchn"/>
    <w:basedOn w:val="Absatz-Standardschriftart"/>
    <w:qFormat/>
    <w:rPr>
      <w:rFonts w:ascii="Arial" w:eastAsia="Times New Roman" w:hAnsi="Arial" w:cs="Times New Roman"/>
      <w:i/>
      <w:iCs/>
      <w:color w:val="404040"/>
    </w:rPr>
  </w:style>
  <w:style w:type="character" w:customStyle="1" w:styleId="berschrift1Zchn">
    <w:name w:val="Überschrift 1 Zchn"/>
    <w:basedOn w:val="Absatz-Standardschriftart"/>
    <w:qFormat/>
    <w:rPr>
      <w:rFonts w:ascii="Arial" w:eastAsia="Times New Roman" w:hAnsi="Arial" w:cs="Times New Roman"/>
      <w:color w:val="262626"/>
      <w:sz w:val="32"/>
      <w:szCs w:val="32"/>
    </w:rPr>
  </w:style>
  <w:style w:type="character" w:customStyle="1" w:styleId="berschrift3Zchn">
    <w:name w:val="Überschrift 3 Zchn"/>
    <w:basedOn w:val="Absatz-Standardschriftart"/>
    <w:qFormat/>
    <w:rPr>
      <w:rFonts w:ascii="Arial" w:eastAsia="Times New Roman" w:hAnsi="Arial" w:cs="Times New Roman"/>
      <w:color w:val="0D0D0D"/>
      <w:sz w:val="24"/>
      <w:szCs w:val="24"/>
    </w:rPr>
  </w:style>
  <w:style w:type="character" w:customStyle="1" w:styleId="berschrift5Zchn">
    <w:name w:val="Überschrift 5 Zchn"/>
    <w:basedOn w:val="Absatz-Standardschriftart"/>
    <w:qFormat/>
    <w:rPr>
      <w:rFonts w:ascii="Arial" w:eastAsia="Times New Roman" w:hAnsi="Arial" w:cs="Times New Roman"/>
      <w:color w:val="404040"/>
    </w:rPr>
  </w:style>
  <w:style w:type="character" w:customStyle="1" w:styleId="berschrift6Zchn">
    <w:name w:val="Überschrift 6 Zchn"/>
    <w:basedOn w:val="Absatz-Standardschriftart"/>
    <w:qFormat/>
    <w:rPr>
      <w:rFonts w:ascii="Arial" w:eastAsia="Times New Roman" w:hAnsi="Arial" w:cs="Times New Roman"/>
    </w:rPr>
  </w:style>
  <w:style w:type="character" w:customStyle="1" w:styleId="berschrift7Zchn">
    <w:name w:val="Überschrift 7 Zchn"/>
    <w:basedOn w:val="Absatz-Standardschriftart"/>
    <w:qFormat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basedOn w:val="Absatz-Standardschriftart"/>
    <w:qFormat/>
    <w:rPr>
      <w:rFonts w:ascii="Arial" w:eastAsia="Times New Roman" w:hAnsi="Arial" w:cs="Times New Roman"/>
      <w:color w:val="262626"/>
      <w:sz w:val="21"/>
      <w:szCs w:val="21"/>
    </w:rPr>
  </w:style>
  <w:style w:type="character" w:customStyle="1" w:styleId="berschrift9Zchn">
    <w:name w:val="Überschrift 9 Zchn"/>
    <w:basedOn w:val="Absatz-Standardschriftart"/>
    <w:qFormat/>
    <w:rPr>
      <w:rFonts w:ascii="Arial" w:eastAsia="Times New Roman" w:hAnsi="Arial" w:cs="Times New Roman"/>
      <w:i/>
      <w:iCs/>
      <w:color w:val="262626"/>
      <w:sz w:val="21"/>
      <w:szCs w:val="21"/>
    </w:rPr>
  </w:style>
  <w:style w:type="character" w:customStyle="1" w:styleId="TitelZchn">
    <w:name w:val="Titel Zchn"/>
    <w:basedOn w:val="Absatz-Standardschriftart"/>
    <w:qFormat/>
    <w:rPr>
      <w:rFonts w:ascii="Arial" w:eastAsia="Times New Roman" w:hAnsi="Arial" w:cs="Times New Roman"/>
      <w:spacing w:val="-10"/>
      <w:sz w:val="56"/>
      <w:szCs w:val="56"/>
    </w:rPr>
  </w:style>
  <w:style w:type="character" w:customStyle="1" w:styleId="UntertitelZchn">
    <w:name w:val="Untertitel Zchn"/>
    <w:basedOn w:val="Absatz-Standardschriftart"/>
    <w:qFormat/>
    <w:rPr>
      <w:color w:val="5A5A5A"/>
      <w:spacing w:val="15"/>
    </w:rPr>
  </w:style>
  <w:style w:type="character" w:styleId="Fett">
    <w:name w:val="Strong"/>
    <w:basedOn w:val="Absatz-Standardschriftart"/>
    <w:qFormat/>
    <w:rPr>
      <w:b/>
      <w:bCs/>
      <w:color w:val="auto"/>
    </w:rPr>
  </w:style>
  <w:style w:type="character" w:customStyle="1" w:styleId="ZitatZchn">
    <w:name w:val="Zitat Zchn"/>
    <w:basedOn w:val="Absatz-Standardschriftart"/>
    <w:qFormat/>
    <w:rPr>
      <w:i/>
      <w:iCs/>
      <w:color w:val="404040"/>
    </w:rPr>
  </w:style>
  <w:style w:type="character" w:customStyle="1" w:styleId="IntensivesZitatZchn">
    <w:name w:val="Intensives Zitat Zchn"/>
    <w:basedOn w:val="Absatz-Standardschriftart"/>
    <w:qFormat/>
    <w:rPr>
      <w:i/>
      <w:iCs/>
      <w:color w:val="404040"/>
    </w:rPr>
  </w:style>
  <w:style w:type="character" w:styleId="SchwacheHervorhebung">
    <w:name w:val="Subtle Emphasis"/>
    <w:basedOn w:val="Absatz-Standardschriftart"/>
    <w:qFormat/>
    <w:rPr>
      <w:i/>
      <w:iCs/>
      <w:color w:val="404040"/>
    </w:rPr>
  </w:style>
  <w:style w:type="character" w:styleId="IntensiveHervorhebung">
    <w:name w:val="Intense Emphasis"/>
    <w:basedOn w:val="Absatz-Standardschriftart"/>
    <w:qFormat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qFormat/>
    <w:rPr>
      <w:smallCaps/>
      <w:color w:val="404040"/>
    </w:rPr>
  </w:style>
  <w:style w:type="character" w:styleId="IntensiverVerweis">
    <w:name w:val="Intense Reference"/>
    <w:basedOn w:val="Absatz-Standardschriftart"/>
    <w:qFormat/>
    <w:rPr>
      <w:b/>
      <w:bCs/>
      <w:smallCaps/>
      <w:color w:val="404040"/>
      <w:spacing w:val="5"/>
    </w:rPr>
  </w:style>
  <w:style w:type="character" w:styleId="Buchtitel">
    <w:name w:val="Book Title"/>
    <w:basedOn w:val="Absatz-Standardschriftart"/>
    <w:qFormat/>
    <w:rPr>
      <w:b/>
      <w:bCs/>
      <w:i/>
      <w:iCs/>
      <w:spacing w:val="5"/>
    </w:rPr>
  </w:style>
  <w:style w:type="character" w:styleId="Hyperlink">
    <w:name w:val="Hyperlink"/>
    <w:basedOn w:val="Absatz-Standardschriftart"/>
    <w:qFormat/>
    <w:rPr>
      <w:color w:val="9454C3"/>
      <w:u w:val="single"/>
    </w:rPr>
  </w:style>
  <w:style w:type="character" w:styleId="NichtaufgelsteErwhnung">
    <w:name w:val="Unresolved Mention"/>
    <w:basedOn w:val="Absatz-Standardschriftart"/>
    <w:qFormat/>
    <w:rPr>
      <w:color w:val="808080"/>
      <w:highlight w:val="white"/>
    </w:rPr>
  </w:style>
  <w:style w:type="character" w:customStyle="1" w:styleId="Vokabelangabe-einrckZchn">
    <w:name w:val="Vokabelangabe-einrück Zchn"/>
    <w:basedOn w:val="Absatz-Standardschriftart"/>
    <w:qFormat/>
    <w:rPr>
      <w:rFonts w:eastAsia="Arial"/>
      <w:sz w:val="22"/>
      <w:szCs w:val="22"/>
      <w:lang w:eastAsia="en-US" w:bidi="ar-SA"/>
    </w:rPr>
  </w:style>
  <w:style w:type="character" w:customStyle="1" w:styleId="showbody">
    <w:name w:val="showbody"/>
    <w:basedOn w:val="Absatz-Standardschriftart"/>
    <w:qFormat/>
  </w:style>
  <w:style w:type="character" w:styleId="BesuchterLink">
    <w:name w:val="FollowedHyperlink"/>
    <w:basedOn w:val="Absatz-Standardschriftart"/>
    <w:qFormat/>
    <w:rPr>
      <w:color w:val="3EBBF0"/>
      <w:u w:val="single"/>
    </w:rPr>
  </w:style>
  <w:style w:type="character" w:customStyle="1" w:styleId="WWCharLFO1LVL2">
    <w:name w:val="WW_CharLFO1LVL2"/>
    <w:qFormat/>
    <w:rPr>
      <w:rFonts w:ascii="StarSymbol" w:eastAsia="OpenSymbol" w:hAnsi="StarSymbol" w:cs="OpenSymbol"/>
    </w:rPr>
  </w:style>
  <w:style w:type="character" w:customStyle="1" w:styleId="WWCharLFO1LVL3">
    <w:name w:val="WW_CharLFO1LVL3"/>
    <w:qFormat/>
    <w:rPr>
      <w:rFonts w:ascii="StarSymbol" w:eastAsia="OpenSymbol" w:hAnsi="Star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Pr>
      <w:rFonts w:ascii="StarSymbol" w:eastAsia="OpenSymbol" w:hAnsi="StarSymbol" w:cs="OpenSymbol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Symbol" w:hAnsi="Symbol"/>
    </w:rPr>
  </w:style>
  <w:style w:type="character" w:customStyle="1" w:styleId="WWCharLFO4LVL3">
    <w:name w:val="WW_CharLFO4LVL3"/>
    <w:qFormat/>
    <w:rPr>
      <w:rFonts w:ascii="StarSymbol" w:eastAsia="OpenSymbol" w:hAnsi="Star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Symbol" w:hAnsi="Symbol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Symbol" w:hAnsi="Symbol"/>
      <w:sz w:val="20"/>
    </w:rPr>
  </w:style>
  <w:style w:type="character" w:customStyle="1" w:styleId="WWCharLFO10LVL2">
    <w:name w:val="WW_CharLFO10LVL2"/>
    <w:qFormat/>
    <w:rPr>
      <w:rFonts w:ascii="Courier New" w:hAnsi="Courier New"/>
      <w:sz w:val="20"/>
    </w:rPr>
  </w:style>
  <w:style w:type="character" w:customStyle="1" w:styleId="WWCharLFO10LVL3">
    <w:name w:val="WW_CharLFO10LVL3"/>
    <w:qFormat/>
    <w:rPr>
      <w:rFonts w:ascii="Wingdings" w:hAnsi="Wingdings"/>
      <w:sz w:val="20"/>
    </w:rPr>
  </w:style>
  <w:style w:type="character" w:customStyle="1" w:styleId="WWCharLFO10LVL4">
    <w:name w:val="WW_CharLFO10LVL4"/>
    <w:qFormat/>
    <w:rPr>
      <w:rFonts w:ascii="Wingdings" w:hAnsi="Wingdings"/>
      <w:sz w:val="20"/>
    </w:rPr>
  </w:style>
  <w:style w:type="character" w:customStyle="1" w:styleId="WWCharLFO10LVL5">
    <w:name w:val="WW_CharLFO10LVL5"/>
    <w:qFormat/>
    <w:rPr>
      <w:rFonts w:ascii="Wingdings" w:hAnsi="Wingdings"/>
      <w:sz w:val="20"/>
    </w:rPr>
  </w:style>
  <w:style w:type="character" w:customStyle="1" w:styleId="WWCharLFO10LVL6">
    <w:name w:val="WW_CharLFO10LVL6"/>
    <w:qFormat/>
    <w:rPr>
      <w:rFonts w:ascii="Wingdings" w:hAnsi="Wingdings"/>
      <w:sz w:val="20"/>
    </w:rPr>
  </w:style>
  <w:style w:type="character" w:customStyle="1" w:styleId="WWCharLFO10LVL7">
    <w:name w:val="WW_CharLFO10LVL7"/>
    <w:qFormat/>
    <w:rPr>
      <w:rFonts w:ascii="Wingdings" w:hAnsi="Wingdings"/>
      <w:sz w:val="20"/>
    </w:rPr>
  </w:style>
  <w:style w:type="character" w:customStyle="1" w:styleId="WWCharLFO10LVL8">
    <w:name w:val="WW_CharLFO10LVL8"/>
    <w:qFormat/>
    <w:rPr>
      <w:rFonts w:ascii="Wingdings" w:hAnsi="Wingdings"/>
      <w:sz w:val="20"/>
    </w:rPr>
  </w:style>
  <w:style w:type="character" w:customStyle="1" w:styleId="WWCharLFO10LVL9">
    <w:name w:val="WW_CharLFO10LVL9"/>
    <w:qFormat/>
    <w:rPr>
      <w:rFonts w:ascii="Wingdings" w:hAnsi="Wingdings"/>
      <w:sz w:val="20"/>
    </w:rPr>
  </w:style>
  <w:style w:type="character" w:customStyle="1" w:styleId="WWCharLFO13LVL1">
    <w:name w:val="WW_CharLFO13LVL1"/>
    <w:qFormat/>
    <w:rPr>
      <w:rFonts w:ascii="Symbol" w:hAnsi="Symbol"/>
      <w:sz w:val="20"/>
    </w:rPr>
  </w:style>
  <w:style w:type="character" w:customStyle="1" w:styleId="WWCharLFO13LVL2">
    <w:name w:val="WW_CharLFO13LVL2"/>
    <w:qFormat/>
    <w:rPr>
      <w:rFonts w:ascii="Courier New" w:hAnsi="Courier New"/>
      <w:sz w:val="20"/>
    </w:rPr>
  </w:style>
  <w:style w:type="character" w:customStyle="1" w:styleId="WWCharLFO13LVL3">
    <w:name w:val="WW_CharLFO13LVL3"/>
    <w:qFormat/>
    <w:rPr>
      <w:rFonts w:ascii="Wingdings" w:hAnsi="Wingdings"/>
      <w:sz w:val="20"/>
    </w:rPr>
  </w:style>
  <w:style w:type="character" w:customStyle="1" w:styleId="WWCharLFO13LVL4">
    <w:name w:val="WW_CharLFO13LVL4"/>
    <w:qFormat/>
    <w:rPr>
      <w:rFonts w:ascii="Wingdings" w:hAnsi="Wingdings"/>
      <w:sz w:val="20"/>
    </w:rPr>
  </w:style>
  <w:style w:type="character" w:customStyle="1" w:styleId="WWCharLFO13LVL5">
    <w:name w:val="WW_CharLFO13LVL5"/>
    <w:qFormat/>
    <w:rPr>
      <w:rFonts w:ascii="Wingdings" w:hAnsi="Wingdings"/>
      <w:sz w:val="20"/>
    </w:rPr>
  </w:style>
  <w:style w:type="character" w:customStyle="1" w:styleId="WWCharLFO13LVL6">
    <w:name w:val="WW_CharLFO13LVL6"/>
    <w:qFormat/>
    <w:rPr>
      <w:rFonts w:ascii="Wingdings" w:hAnsi="Wingdings"/>
      <w:sz w:val="20"/>
    </w:rPr>
  </w:style>
  <w:style w:type="character" w:customStyle="1" w:styleId="WWCharLFO13LVL7">
    <w:name w:val="WW_CharLFO13LVL7"/>
    <w:qFormat/>
    <w:rPr>
      <w:rFonts w:ascii="Wingdings" w:hAnsi="Wingdings"/>
      <w:sz w:val="20"/>
    </w:rPr>
  </w:style>
  <w:style w:type="character" w:customStyle="1" w:styleId="WWCharLFO13LVL8">
    <w:name w:val="WW_CharLFO13LVL8"/>
    <w:qFormat/>
    <w:rPr>
      <w:rFonts w:ascii="Wingdings" w:hAnsi="Wingdings"/>
      <w:sz w:val="20"/>
    </w:rPr>
  </w:style>
  <w:style w:type="character" w:customStyle="1" w:styleId="WWCharLFO13LVL9">
    <w:name w:val="WW_CharLFO13LVL9"/>
    <w:qFormat/>
    <w:rPr>
      <w:rFonts w:ascii="Wingdings" w:hAnsi="Wingdings"/>
      <w:sz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qFormat/>
    <w:pPr>
      <w:spacing w:after="200" w:line="240" w:lineRule="auto"/>
    </w:pPr>
    <w:rPr>
      <w:i/>
      <w:iCs/>
      <w:color w:val="242852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qFormat/>
    <w:pPr>
      <w:spacing w:after="198" w:line="360" w:lineRule="auto"/>
    </w:pPr>
  </w:style>
  <w:style w:type="paragraph" w:customStyle="1" w:styleId="berschrift1-lbs">
    <w:name w:val="Überschrift1-lbs"/>
    <w:next w:val="lbs-dokumente"/>
    <w:qFormat/>
    <w:pPr>
      <w:spacing w:after="170"/>
      <w:ind w:right="-62"/>
    </w:pPr>
    <w:rPr>
      <w:b/>
      <w:sz w:val="30"/>
    </w:r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spacing w:val="-10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color w:val="5A5A5A"/>
      <w:spacing w:val="15"/>
    </w:rPr>
  </w:style>
  <w:style w:type="paragraph" w:styleId="KeinLeerraum">
    <w:name w:val="No Spacing"/>
    <w:qFormat/>
    <w:pPr>
      <w:spacing w:line="240" w:lineRule="auto"/>
    </w:pPr>
  </w:style>
  <w:style w:type="paragraph" w:styleId="Zitat">
    <w:name w:val="Quote"/>
    <w:basedOn w:val="Standard"/>
    <w:next w:val="Standard"/>
    <w:qFormat/>
    <w:pPr>
      <w:spacing w:before="200"/>
      <w:ind w:left="864" w:right="864"/>
    </w:pPr>
    <w:rPr>
      <w:i/>
      <w:iCs/>
      <w:color w:val="404040"/>
    </w:rPr>
  </w:style>
  <w:style w:type="paragraph" w:styleId="IntensivesZitat">
    <w:name w:val="Intense Quote"/>
    <w:basedOn w:val="Standard"/>
    <w:next w:val="Standard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customStyle="1" w:styleId="Vokabelangabe-einrck">
    <w:name w:val="Vokabelangabe-einrück"/>
    <w:basedOn w:val="Standard"/>
    <w:qFormat/>
    <w:pPr>
      <w:spacing w:after="100" w:line="264" w:lineRule="auto"/>
      <w:ind w:left="1474" w:hanging="340"/>
    </w:pPr>
    <w:rPr>
      <w:rFonts w:eastAsia="Arial"/>
      <w:lang w:eastAsia="en-US" w:bidi="ar-S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tandardWeb">
    <w:name w:val="Normal (Web)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ule-bw.defaecher-und-schularten/sprachen-und-literatur/latein/sprache/satzlehre/sartzarten-hauptsatz-nebensatz/satzart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Tilman Bechthold-Hengelhaupt</cp:lastModifiedBy>
  <cp:revision>4</cp:revision>
  <dcterms:created xsi:type="dcterms:W3CDTF">2018-10-08T10:36:00Z</dcterms:created>
  <dcterms:modified xsi:type="dcterms:W3CDTF">2018-10-16T07:20:00Z</dcterms:modified>
  <dc:language>de-DE</dc:language>
</cp:coreProperties>
</file>