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201"/>
        <w:gridCol w:w="5871"/>
      </w:tblGrid>
      <w:tr w:rsidR="00E82048" w:rsidRPr="00C767F2" w:rsidTr="00C160C7">
        <w:tc>
          <w:tcPr>
            <w:tcW w:w="3227" w:type="dxa"/>
            <w:shd w:val="clear" w:color="auto" w:fill="auto"/>
          </w:tcPr>
          <w:p w:rsidR="00E82048" w:rsidRPr="00C767F2" w:rsidRDefault="00D75887" w:rsidP="00E82048">
            <w:r w:rsidRPr="003F38AC">
              <w:rPr>
                <w:noProof/>
              </w:rPr>
              <w:drawing>
                <wp:inline distT="0" distB="0" distL="0" distR="0">
                  <wp:extent cx="1432560" cy="975360"/>
                  <wp:effectExtent l="0" t="0" r="0" b="0"/>
                  <wp:docPr id="1" name="Grafik 4"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975360"/>
                          </a:xfrm>
                          <a:prstGeom prst="rect">
                            <a:avLst/>
                          </a:prstGeom>
                          <a:noFill/>
                          <a:ln>
                            <a:noFill/>
                          </a:ln>
                        </pic:spPr>
                      </pic:pic>
                    </a:graphicData>
                  </a:graphic>
                </wp:inline>
              </w:drawing>
            </w:r>
          </w:p>
        </w:tc>
        <w:tc>
          <w:tcPr>
            <w:tcW w:w="5985" w:type="dxa"/>
            <w:shd w:val="clear" w:color="auto" w:fill="auto"/>
          </w:tcPr>
          <w:p w:rsidR="00E82048" w:rsidRPr="00C767F2" w:rsidRDefault="00E82048" w:rsidP="00E82048">
            <w:pPr>
              <w:jc w:val="center"/>
              <w:rPr>
                <w:b/>
              </w:rPr>
            </w:pPr>
            <w:r w:rsidRPr="00C767F2">
              <w:rPr>
                <w:b/>
              </w:rPr>
              <w:t>Lateinische Bibliothek des Landesbildungsservers Baden-Württemberg</w:t>
            </w:r>
          </w:p>
          <w:p w:rsidR="00E82048" w:rsidRPr="00C767F2" w:rsidRDefault="00E82048" w:rsidP="00E82048">
            <w:pPr>
              <w:jc w:val="center"/>
            </w:pPr>
            <w:proofErr w:type="spellStart"/>
            <w:r w:rsidRPr="00C767F2">
              <w:t>M.Tullius</w:t>
            </w:r>
            <w:proofErr w:type="spellEnd"/>
            <w:r w:rsidRPr="00C767F2">
              <w:t xml:space="preserve"> Cicero: Orationes Philippicae 2</w:t>
            </w:r>
          </w:p>
        </w:tc>
      </w:tr>
    </w:tbl>
    <w:p w:rsidR="00E82048" w:rsidRPr="00E82048" w:rsidRDefault="00E82048" w:rsidP="00E82048">
      <w:pPr>
        <w:rPr>
          <w:lang w:val="da-DK"/>
        </w:rPr>
      </w:pPr>
    </w:p>
    <w:p w:rsidR="00E82048" w:rsidRPr="00E82048" w:rsidRDefault="00E82048" w:rsidP="00E82048">
      <w:pPr>
        <w:jc w:val="center"/>
        <w:rPr>
          <w:b/>
        </w:rPr>
      </w:pPr>
      <w:r w:rsidRPr="00E82048">
        <w:rPr>
          <w:b/>
        </w:rPr>
        <w:t>Inhalt dieses Dokuments</w:t>
      </w:r>
    </w:p>
    <w:p w:rsidR="005B7E2C" w:rsidRPr="005B7E2C" w:rsidRDefault="005B7E2C" w:rsidP="005B7E2C">
      <w:r w:rsidRPr="005B7E2C">
        <w:t>Wenn Sie dieses Dokument am Bildschirm lesen, können Sie auf die Überschriften klicken, um zu dem entsprechenden Kapitel zu gelangen. Je nach Voreinstellung der verwendeten Programme müssen Sie zusätzlich die STRG- (bzw. CTRL</w:t>
      </w:r>
      <w:proofErr w:type="gramStart"/>
      <w:r w:rsidRPr="005B7E2C">
        <w:t>-)-</w:t>
      </w:r>
      <w:proofErr w:type="gramEnd"/>
      <w:r w:rsidRPr="005B7E2C">
        <w:t>Taste gedrückt halten.</w:t>
      </w:r>
    </w:p>
    <w:p w:rsidR="00E82048" w:rsidRPr="00E82048" w:rsidRDefault="00E82048" w:rsidP="00E82048"/>
    <w:p w:rsidR="00E82048" w:rsidRDefault="00E82048" w:rsidP="00C160C7"/>
    <w:p w:rsidR="00594187" w:rsidRDefault="00E82048">
      <w:pPr>
        <w:pStyle w:val="Verzeichnis2"/>
        <w:tabs>
          <w:tab w:val="left" w:pos="880"/>
        </w:tabs>
        <w:rPr>
          <w:rFonts w:eastAsiaTheme="minorEastAsia"/>
          <w:color w:val="auto"/>
          <w:sz w:val="22"/>
          <w:szCs w:val="22"/>
        </w:rPr>
      </w:pPr>
      <w:r>
        <w:rPr>
          <w:rFonts w:eastAsia="Calibri" w:cs="Times New Roman"/>
        </w:rPr>
        <w:fldChar w:fldCharType="begin"/>
      </w:r>
      <w:r>
        <w:instrText xml:space="preserve"> TOC \o "1-3" \h \z \u </w:instrText>
      </w:r>
      <w:r>
        <w:rPr>
          <w:rFonts w:eastAsia="Calibri" w:cs="Times New Roman"/>
        </w:rPr>
        <w:fldChar w:fldCharType="separate"/>
      </w:r>
      <w:hyperlink w:anchor="_Toc485490131" w:history="1">
        <w:r w:rsidR="00594187" w:rsidRPr="00161547">
          <w:rPr>
            <w:rStyle w:val="Hyperlink"/>
          </w:rPr>
          <w:t>1.1</w:t>
        </w:r>
        <w:r w:rsidR="00594187">
          <w:rPr>
            <w:rFonts w:eastAsiaTheme="minorEastAsia"/>
            <w:color w:val="auto"/>
            <w:sz w:val="22"/>
            <w:szCs w:val="22"/>
          </w:rPr>
          <w:tab/>
        </w:r>
        <w:r w:rsidR="00594187" w:rsidRPr="00161547">
          <w:rPr>
            <w:rStyle w:val="Hyperlink"/>
          </w:rPr>
          <w:t>Einführung in die zweite Philippische Rede</w:t>
        </w:r>
        <w:r w:rsidR="00594187">
          <w:rPr>
            <w:webHidden/>
          </w:rPr>
          <w:tab/>
        </w:r>
        <w:r w:rsidR="00594187">
          <w:rPr>
            <w:webHidden/>
          </w:rPr>
          <w:fldChar w:fldCharType="begin"/>
        </w:r>
        <w:r w:rsidR="00594187">
          <w:rPr>
            <w:webHidden/>
          </w:rPr>
          <w:instrText xml:space="preserve"> PAGEREF _Toc485490131 \h </w:instrText>
        </w:r>
        <w:r w:rsidR="00594187">
          <w:rPr>
            <w:webHidden/>
          </w:rPr>
        </w:r>
        <w:r w:rsidR="00594187">
          <w:rPr>
            <w:webHidden/>
          </w:rPr>
          <w:fldChar w:fldCharType="separate"/>
        </w:r>
        <w:r w:rsidR="00C91EF5">
          <w:rPr>
            <w:webHidden/>
          </w:rPr>
          <w:t>2</w:t>
        </w:r>
        <w:r w:rsidR="00594187">
          <w:rPr>
            <w:webHidden/>
          </w:rPr>
          <w:fldChar w:fldCharType="end"/>
        </w:r>
      </w:hyperlink>
    </w:p>
    <w:p w:rsidR="00594187" w:rsidRDefault="005B74E4">
      <w:pPr>
        <w:pStyle w:val="Verzeichnis2"/>
        <w:tabs>
          <w:tab w:val="left" w:pos="880"/>
        </w:tabs>
        <w:rPr>
          <w:rFonts w:eastAsiaTheme="minorEastAsia"/>
          <w:color w:val="auto"/>
          <w:sz w:val="22"/>
          <w:szCs w:val="22"/>
        </w:rPr>
      </w:pPr>
      <w:hyperlink w:anchor="_Toc485490132" w:history="1">
        <w:r w:rsidR="00594187" w:rsidRPr="00161547">
          <w:rPr>
            <w:rStyle w:val="Hyperlink"/>
          </w:rPr>
          <w:t>1.2</w:t>
        </w:r>
        <w:r w:rsidR="00594187">
          <w:rPr>
            <w:rFonts w:eastAsiaTheme="minorEastAsia"/>
            <w:color w:val="auto"/>
            <w:sz w:val="22"/>
            <w:szCs w:val="22"/>
          </w:rPr>
          <w:tab/>
        </w:r>
        <w:r w:rsidR="00594187" w:rsidRPr="00161547">
          <w:rPr>
            <w:rStyle w:val="Hyperlink"/>
          </w:rPr>
          <w:t>Philippicae 2, 1-2: Die Einleitung. Cicero kämpft nicht aus persönlicher Feindschaft, sondern immer für die Sache der res publica</w:t>
        </w:r>
        <w:r w:rsidR="00594187">
          <w:rPr>
            <w:webHidden/>
          </w:rPr>
          <w:tab/>
        </w:r>
        <w:r w:rsidR="00594187">
          <w:rPr>
            <w:webHidden/>
          </w:rPr>
          <w:fldChar w:fldCharType="begin"/>
        </w:r>
        <w:r w:rsidR="00594187">
          <w:rPr>
            <w:webHidden/>
          </w:rPr>
          <w:instrText xml:space="preserve"> PAGEREF _Toc485490132 \h </w:instrText>
        </w:r>
        <w:r w:rsidR="00594187">
          <w:rPr>
            <w:webHidden/>
          </w:rPr>
        </w:r>
        <w:r w:rsidR="00594187">
          <w:rPr>
            <w:webHidden/>
          </w:rPr>
          <w:fldChar w:fldCharType="separate"/>
        </w:r>
        <w:r w:rsidR="00C91EF5">
          <w:rPr>
            <w:webHidden/>
          </w:rPr>
          <w:t>3</w:t>
        </w:r>
        <w:r w:rsidR="00594187">
          <w:rPr>
            <w:webHidden/>
          </w:rPr>
          <w:fldChar w:fldCharType="end"/>
        </w:r>
      </w:hyperlink>
    </w:p>
    <w:p w:rsidR="00594187" w:rsidRDefault="005B74E4">
      <w:pPr>
        <w:pStyle w:val="Verzeichnis2"/>
        <w:tabs>
          <w:tab w:val="left" w:pos="880"/>
        </w:tabs>
        <w:rPr>
          <w:rFonts w:eastAsiaTheme="minorEastAsia"/>
          <w:color w:val="auto"/>
          <w:sz w:val="22"/>
          <w:szCs w:val="22"/>
        </w:rPr>
      </w:pPr>
      <w:hyperlink w:anchor="_Toc485490133" w:history="1">
        <w:r w:rsidR="00594187" w:rsidRPr="00161547">
          <w:rPr>
            <w:rStyle w:val="Hyperlink"/>
          </w:rPr>
          <w:t>1.3</w:t>
        </w:r>
        <w:r w:rsidR="00594187">
          <w:rPr>
            <w:rFonts w:eastAsiaTheme="minorEastAsia"/>
            <w:color w:val="auto"/>
            <w:sz w:val="22"/>
            <w:szCs w:val="22"/>
          </w:rPr>
          <w:tab/>
        </w:r>
        <w:r w:rsidR="00594187" w:rsidRPr="00161547">
          <w:rPr>
            <w:rStyle w:val="Hyperlink"/>
          </w:rPr>
          <w:t>Philippicae 2, 25: War Cicero an Caesars Ermordung beteiligt? Und müsste man ihm dies zum Vorwurf machen?</w:t>
        </w:r>
        <w:r w:rsidR="00594187">
          <w:rPr>
            <w:webHidden/>
          </w:rPr>
          <w:tab/>
        </w:r>
        <w:r w:rsidR="00594187">
          <w:rPr>
            <w:webHidden/>
          </w:rPr>
          <w:fldChar w:fldCharType="begin"/>
        </w:r>
        <w:r w:rsidR="00594187">
          <w:rPr>
            <w:webHidden/>
          </w:rPr>
          <w:instrText xml:space="preserve"> PAGEREF _Toc485490133 \h </w:instrText>
        </w:r>
        <w:r w:rsidR="00594187">
          <w:rPr>
            <w:webHidden/>
          </w:rPr>
        </w:r>
        <w:r w:rsidR="00594187">
          <w:rPr>
            <w:webHidden/>
          </w:rPr>
          <w:fldChar w:fldCharType="separate"/>
        </w:r>
        <w:r w:rsidR="00C91EF5">
          <w:rPr>
            <w:webHidden/>
          </w:rPr>
          <w:t>6</w:t>
        </w:r>
        <w:r w:rsidR="00594187">
          <w:rPr>
            <w:webHidden/>
          </w:rPr>
          <w:fldChar w:fldCharType="end"/>
        </w:r>
      </w:hyperlink>
    </w:p>
    <w:p w:rsidR="00594187" w:rsidRDefault="005B74E4">
      <w:pPr>
        <w:pStyle w:val="Verzeichnis2"/>
        <w:tabs>
          <w:tab w:val="left" w:pos="880"/>
        </w:tabs>
        <w:rPr>
          <w:rFonts w:eastAsiaTheme="minorEastAsia"/>
          <w:color w:val="auto"/>
          <w:sz w:val="22"/>
          <w:szCs w:val="22"/>
        </w:rPr>
      </w:pPr>
      <w:hyperlink w:anchor="_Toc485490134" w:history="1">
        <w:r w:rsidR="00594187" w:rsidRPr="00161547">
          <w:rPr>
            <w:rStyle w:val="Hyperlink"/>
          </w:rPr>
          <w:t>1.4</w:t>
        </w:r>
        <w:r w:rsidR="00594187">
          <w:rPr>
            <w:rFonts w:eastAsiaTheme="minorEastAsia"/>
            <w:color w:val="auto"/>
            <w:sz w:val="22"/>
            <w:szCs w:val="22"/>
          </w:rPr>
          <w:tab/>
        </w:r>
        <w:r w:rsidR="00594187" w:rsidRPr="00161547">
          <w:rPr>
            <w:rStyle w:val="Hyperlink"/>
          </w:rPr>
          <w:t>Philippicae 2, 28-29: Der angebliche Beweis für Ciceros Teilnahme an Caesars Ermordung</w:t>
        </w:r>
        <w:r w:rsidR="00594187">
          <w:rPr>
            <w:webHidden/>
          </w:rPr>
          <w:tab/>
        </w:r>
        <w:r w:rsidR="00594187">
          <w:rPr>
            <w:webHidden/>
          </w:rPr>
          <w:fldChar w:fldCharType="begin"/>
        </w:r>
        <w:r w:rsidR="00594187">
          <w:rPr>
            <w:webHidden/>
          </w:rPr>
          <w:instrText xml:space="preserve"> PAGEREF _Toc485490134 \h </w:instrText>
        </w:r>
        <w:r w:rsidR="00594187">
          <w:rPr>
            <w:webHidden/>
          </w:rPr>
        </w:r>
        <w:r w:rsidR="00594187">
          <w:rPr>
            <w:webHidden/>
          </w:rPr>
          <w:fldChar w:fldCharType="separate"/>
        </w:r>
        <w:r w:rsidR="00C91EF5">
          <w:rPr>
            <w:webHidden/>
          </w:rPr>
          <w:t>9</w:t>
        </w:r>
        <w:r w:rsidR="00594187">
          <w:rPr>
            <w:webHidden/>
          </w:rPr>
          <w:fldChar w:fldCharType="end"/>
        </w:r>
      </w:hyperlink>
    </w:p>
    <w:p w:rsidR="00594187" w:rsidRDefault="005B74E4">
      <w:pPr>
        <w:pStyle w:val="Verzeichnis2"/>
        <w:tabs>
          <w:tab w:val="left" w:pos="880"/>
        </w:tabs>
        <w:rPr>
          <w:rFonts w:eastAsiaTheme="minorEastAsia"/>
          <w:color w:val="auto"/>
          <w:sz w:val="22"/>
          <w:szCs w:val="22"/>
        </w:rPr>
      </w:pPr>
      <w:hyperlink w:anchor="_Toc485490135" w:history="1">
        <w:r w:rsidR="00594187" w:rsidRPr="00161547">
          <w:rPr>
            <w:rStyle w:val="Hyperlink"/>
          </w:rPr>
          <w:t>1.5</w:t>
        </w:r>
        <w:r w:rsidR="00594187">
          <w:rPr>
            <w:rFonts w:eastAsiaTheme="minorEastAsia"/>
            <w:color w:val="auto"/>
            <w:sz w:val="22"/>
            <w:szCs w:val="22"/>
          </w:rPr>
          <w:tab/>
        </w:r>
        <w:r w:rsidR="00594187" w:rsidRPr="00161547">
          <w:rPr>
            <w:rStyle w:val="Hyperlink"/>
          </w:rPr>
          <w:t>Philippicae 2, 31: War Caesars Ermordung ein Verbrechen?</w:t>
        </w:r>
        <w:r w:rsidR="00594187">
          <w:rPr>
            <w:webHidden/>
          </w:rPr>
          <w:tab/>
        </w:r>
        <w:r w:rsidR="00594187">
          <w:rPr>
            <w:webHidden/>
          </w:rPr>
          <w:fldChar w:fldCharType="begin"/>
        </w:r>
        <w:r w:rsidR="00594187">
          <w:rPr>
            <w:webHidden/>
          </w:rPr>
          <w:instrText xml:space="preserve"> PAGEREF _Toc485490135 \h </w:instrText>
        </w:r>
        <w:r w:rsidR="00594187">
          <w:rPr>
            <w:webHidden/>
          </w:rPr>
        </w:r>
        <w:r w:rsidR="00594187">
          <w:rPr>
            <w:webHidden/>
          </w:rPr>
          <w:fldChar w:fldCharType="separate"/>
        </w:r>
        <w:r w:rsidR="00C91EF5">
          <w:rPr>
            <w:webHidden/>
          </w:rPr>
          <w:t>11</w:t>
        </w:r>
        <w:r w:rsidR="00594187">
          <w:rPr>
            <w:webHidden/>
          </w:rPr>
          <w:fldChar w:fldCharType="end"/>
        </w:r>
      </w:hyperlink>
    </w:p>
    <w:p w:rsidR="00594187" w:rsidRDefault="005B74E4">
      <w:pPr>
        <w:pStyle w:val="Verzeichnis2"/>
        <w:tabs>
          <w:tab w:val="left" w:pos="880"/>
        </w:tabs>
        <w:rPr>
          <w:rFonts w:eastAsiaTheme="minorEastAsia"/>
          <w:color w:val="auto"/>
          <w:sz w:val="22"/>
          <w:szCs w:val="22"/>
        </w:rPr>
      </w:pPr>
      <w:hyperlink w:anchor="_Toc485490136" w:history="1">
        <w:r w:rsidR="00594187" w:rsidRPr="00161547">
          <w:rPr>
            <w:rStyle w:val="Hyperlink"/>
          </w:rPr>
          <w:t>1.6</w:t>
        </w:r>
        <w:r w:rsidR="00594187">
          <w:rPr>
            <w:rFonts w:eastAsiaTheme="minorEastAsia"/>
            <w:color w:val="auto"/>
            <w:sz w:val="22"/>
            <w:szCs w:val="22"/>
          </w:rPr>
          <w:tab/>
        </w:r>
        <w:r w:rsidR="00594187" w:rsidRPr="00161547">
          <w:rPr>
            <w:rStyle w:val="Hyperlink"/>
          </w:rPr>
          <w:t>Philippicae 2, 44-45: Antonius: schon in der Jugend verdorben</w:t>
        </w:r>
        <w:r w:rsidR="00594187">
          <w:rPr>
            <w:webHidden/>
          </w:rPr>
          <w:tab/>
        </w:r>
        <w:r w:rsidR="00594187">
          <w:rPr>
            <w:webHidden/>
          </w:rPr>
          <w:fldChar w:fldCharType="begin"/>
        </w:r>
        <w:r w:rsidR="00594187">
          <w:rPr>
            <w:webHidden/>
          </w:rPr>
          <w:instrText xml:space="preserve"> PAGEREF _Toc485490136 \h </w:instrText>
        </w:r>
        <w:r w:rsidR="00594187">
          <w:rPr>
            <w:webHidden/>
          </w:rPr>
        </w:r>
        <w:r w:rsidR="00594187">
          <w:rPr>
            <w:webHidden/>
          </w:rPr>
          <w:fldChar w:fldCharType="separate"/>
        </w:r>
        <w:r w:rsidR="00C91EF5">
          <w:rPr>
            <w:webHidden/>
          </w:rPr>
          <w:t>15</w:t>
        </w:r>
        <w:r w:rsidR="00594187">
          <w:rPr>
            <w:webHidden/>
          </w:rPr>
          <w:fldChar w:fldCharType="end"/>
        </w:r>
      </w:hyperlink>
    </w:p>
    <w:p w:rsidR="00594187" w:rsidRDefault="005B74E4">
      <w:pPr>
        <w:pStyle w:val="Verzeichnis2"/>
        <w:tabs>
          <w:tab w:val="left" w:pos="880"/>
        </w:tabs>
        <w:rPr>
          <w:rFonts w:eastAsiaTheme="minorEastAsia"/>
          <w:color w:val="auto"/>
          <w:sz w:val="22"/>
          <w:szCs w:val="22"/>
        </w:rPr>
      </w:pPr>
      <w:hyperlink w:anchor="_Toc485490137" w:history="1">
        <w:r w:rsidR="00594187" w:rsidRPr="00161547">
          <w:rPr>
            <w:rStyle w:val="Hyperlink"/>
          </w:rPr>
          <w:t>1.7</w:t>
        </w:r>
        <w:r w:rsidR="00594187">
          <w:rPr>
            <w:rFonts w:eastAsiaTheme="minorEastAsia"/>
            <w:color w:val="auto"/>
            <w:sz w:val="22"/>
            <w:szCs w:val="22"/>
          </w:rPr>
          <w:tab/>
        </w:r>
        <w:r w:rsidR="00594187" w:rsidRPr="00161547">
          <w:rPr>
            <w:rStyle w:val="Hyperlink"/>
          </w:rPr>
          <w:t>Philippicae 2, 53: Antonius als eigentlicher Urheber des Bürgerkrieges zwischen Caesar und Pompeius</w:t>
        </w:r>
        <w:r w:rsidR="00594187">
          <w:rPr>
            <w:webHidden/>
          </w:rPr>
          <w:tab/>
        </w:r>
        <w:r w:rsidR="00594187">
          <w:rPr>
            <w:webHidden/>
          </w:rPr>
          <w:fldChar w:fldCharType="begin"/>
        </w:r>
        <w:r w:rsidR="00594187">
          <w:rPr>
            <w:webHidden/>
          </w:rPr>
          <w:instrText xml:space="preserve"> PAGEREF _Toc485490137 \h </w:instrText>
        </w:r>
        <w:r w:rsidR="00594187">
          <w:rPr>
            <w:webHidden/>
          </w:rPr>
        </w:r>
        <w:r w:rsidR="00594187">
          <w:rPr>
            <w:webHidden/>
          </w:rPr>
          <w:fldChar w:fldCharType="separate"/>
        </w:r>
        <w:r w:rsidR="00C91EF5">
          <w:rPr>
            <w:webHidden/>
          </w:rPr>
          <w:t>17</w:t>
        </w:r>
        <w:r w:rsidR="00594187">
          <w:rPr>
            <w:webHidden/>
          </w:rPr>
          <w:fldChar w:fldCharType="end"/>
        </w:r>
      </w:hyperlink>
    </w:p>
    <w:p w:rsidR="00594187" w:rsidRDefault="005B74E4">
      <w:pPr>
        <w:pStyle w:val="Verzeichnis2"/>
        <w:tabs>
          <w:tab w:val="left" w:pos="880"/>
        </w:tabs>
        <w:rPr>
          <w:rFonts w:eastAsiaTheme="minorEastAsia"/>
          <w:color w:val="auto"/>
          <w:sz w:val="22"/>
          <w:szCs w:val="22"/>
        </w:rPr>
      </w:pPr>
      <w:hyperlink w:anchor="_Toc485490138" w:history="1">
        <w:r w:rsidR="00594187" w:rsidRPr="00161547">
          <w:rPr>
            <w:rStyle w:val="Hyperlink"/>
          </w:rPr>
          <w:t>1.8</w:t>
        </w:r>
        <w:r w:rsidR="00594187">
          <w:rPr>
            <w:rFonts w:eastAsiaTheme="minorEastAsia"/>
            <w:color w:val="auto"/>
            <w:sz w:val="22"/>
            <w:szCs w:val="22"/>
          </w:rPr>
          <w:tab/>
        </w:r>
        <w:r w:rsidR="00594187" w:rsidRPr="00161547">
          <w:rPr>
            <w:rStyle w:val="Hyperlink"/>
          </w:rPr>
          <w:t>Philippicae 2, 84-87: Antonius' Auftritt beim Lupercalienfest 44 v. Chr.</w:t>
        </w:r>
        <w:r w:rsidR="00594187">
          <w:rPr>
            <w:webHidden/>
          </w:rPr>
          <w:tab/>
        </w:r>
        <w:r w:rsidR="00594187">
          <w:rPr>
            <w:webHidden/>
          </w:rPr>
          <w:fldChar w:fldCharType="begin"/>
        </w:r>
        <w:r w:rsidR="00594187">
          <w:rPr>
            <w:webHidden/>
          </w:rPr>
          <w:instrText xml:space="preserve"> PAGEREF _Toc485490138 \h </w:instrText>
        </w:r>
        <w:r w:rsidR="00594187">
          <w:rPr>
            <w:webHidden/>
          </w:rPr>
        </w:r>
        <w:r w:rsidR="00594187">
          <w:rPr>
            <w:webHidden/>
          </w:rPr>
          <w:fldChar w:fldCharType="separate"/>
        </w:r>
        <w:r w:rsidR="00C91EF5">
          <w:rPr>
            <w:webHidden/>
          </w:rPr>
          <w:t>19</w:t>
        </w:r>
        <w:r w:rsidR="00594187">
          <w:rPr>
            <w:webHidden/>
          </w:rPr>
          <w:fldChar w:fldCharType="end"/>
        </w:r>
      </w:hyperlink>
    </w:p>
    <w:p w:rsidR="00594187" w:rsidRDefault="005B74E4">
      <w:pPr>
        <w:pStyle w:val="Verzeichnis2"/>
        <w:tabs>
          <w:tab w:val="left" w:pos="880"/>
        </w:tabs>
        <w:rPr>
          <w:rFonts w:eastAsiaTheme="minorEastAsia"/>
          <w:color w:val="auto"/>
          <w:sz w:val="22"/>
          <w:szCs w:val="22"/>
        </w:rPr>
      </w:pPr>
      <w:hyperlink w:anchor="_Toc485490139" w:history="1">
        <w:r w:rsidR="00594187" w:rsidRPr="00161547">
          <w:rPr>
            <w:rStyle w:val="Hyperlink"/>
          </w:rPr>
          <w:t>1.9</w:t>
        </w:r>
        <w:r w:rsidR="00594187">
          <w:rPr>
            <w:rFonts w:eastAsiaTheme="minorEastAsia"/>
            <w:color w:val="auto"/>
            <w:sz w:val="22"/>
            <w:szCs w:val="22"/>
          </w:rPr>
          <w:tab/>
        </w:r>
        <w:r w:rsidR="00594187" w:rsidRPr="00161547">
          <w:rPr>
            <w:rStyle w:val="Hyperlink"/>
          </w:rPr>
          <w:t>Erläuterung der Symbole</w:t>
        </w:r>
        <w:r w:rsidR="00594187">
          <w:rPr>
            <w:webHidden/>
          </w:rPr>
          <w:tab/>
        </w:r>
        <w:r w:rsidR="00594187">
          <w:rPr>
            <w:webHidden/>
          </w:rPr>
          <w:fldChar w:fldCharType="begin"/>
        </w:r>
        <w:r w:rsidR="00594187">
          <w:rPr>
            <w:webHidden/>
          </w:rPr>
          <w:instrText xml:space="preserve"> PAGEREF _Toc485490139 \h </w:instrText>
        </w:r>
        <w:r w:rsidR="00594187">
          <w:rPr>
            <w:webHidden/>
          </w:rPr>
        </w:r>
        <w:r w:rsidR="00594187">
          <w:rPr>
            <w:webHidden/>
          </w:rPr>
          <w:fldChar w:fldCharType="separate"/>
        </w:r>
        <w:r w:rsidR="00C91EF5">
          <w:rPr>
            <w:webHidden/>
          </w:rPr>
          <w:t>23</w:t>
        </w:r>
        <w:r w:rsidR="00594187">
          <w:rPr>
            <w:webHidden/>
          </w:rPr>
          <w:fldChar w:fldCharType="end"/>
        </w:r>
      </w:hyperlink>
    </w:p>
    <w:p w:rsidR="00E82048" w:rsidRDefault="00E82048">
      <w:r>
        <w:rPr>
          <w:b/>
          <w:bCs/>
        </w:rPr>
        <w:fldChar w:fldCharType="end"/>
      </w:r>
    </w:p>
    <w:p w:rsidR="00E82048" w:rsidRDefault="00E82048"/>
    <w:p w:rsidR="00E82048" w:rsidRDefault="00E82048"/>
    <w:p w:rsidR="00E82048" w:rsidRDefault="00E82048"/>
    <w:p w:rsidR="00E82048" w:rsidRDefault="00E82048">
      <w:pPr>
        <w:sectPr w:rsidR="00E8204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pPr>
    </w:p>
    <w:tbl>
      <w:tblPr>
        <w:tblW w:w="0" w:type="auto"/>
        <w:tblLook w:val="04A0" w:firstRow="1" w:lastRow="0" w:firstColumn="1" w:lastColumn="0" w:noHBand="0" w:noVBand="1"/>
      </w:tblPr>
      <w:tblGrid>
        <w:gridCol w:w="3336"/>
        <w:gridCol w:w="5736"/>
      </w:tblGrid>
      <w:tr w:rsidR="008D49B0" w:rsidRPr="00C767F2" w:rsidTr="00C160C7">
        <w:tc>
          <w:tcPr>
            <w:tcW w:w="3369" w:type="dxa"/>
            <w:shd w:val="clear" w:color="auto" w:fill="auto"/>
          </w:tcPr>
          <w:p w:rsidR="008D49B0" w:rsidRPr="00C767F2" w:rsidRDefault="00D75887" w:rsidP="00C160C7">
            <w:pPr>
              <w:jc w:val="center"/>
              <w:rPr>
                <w:rFonts w:cs="Arial"/>
              </w:rPr>
            </w:pPr>
            <w:r w:rsidRPr="00C767F2">
              <w:rPr>
                <w:rFonts w:cs="Arial"/>
                <w:noProof/>
              </w:rPr>
              <w:lastRenderedPageBreak/>
              <w:drawing>
                <wp:inline distT="0" distB="0" distL="0" distR="0">
                  <wp:extent cx="1432560" cy="975360"/>
                  <wp:effectExtent l="0" t="0" r="0" b="0"/>
                  <wp:docPr id="2" name="Grafik 6"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975360"/>
                          </a:xfrm>
                          <a:prstGeom prst="rect">
                            <a:avLst/>
                          </a:prstGeom>
                          <a:noFill/>
                          <a:ln>
                            <a:noFill/>
                          </a:ln>
                        </pic:spPr>
                      </pic:pic>
                    </a:graphicData>
                  </a:graphic>
                </wp:inline>
              </w:drawing>
            </w:r>
          </w:p>
        </w:tc>
        <w:tc>
          <w:tcPr>
            <w:tcW w:w="5843" w:type="dxa"/>
            <w:shd w:val="clear" w:color="auto" w:fill="auto"/>
          </w:tcPr>
          <w:p w:rsidR="008D49B0" w:rsidRPr="00C767F2" w:rsidRDefault="008D49B0" w:rsidP="00C160C7">
            <w:pPr>
              <w:jc w:val="center"/>
              <w:rPr>
                <w:rFonts w:ascii="Arial Rounded MT Bold" w:hAnsi="Arial Rounded MT Bold" w:cs="Arial"/>
                <w:sz w:val="24"/>
                <w:szCs w:val="24"/>
              </w:rPr>
            </w:pPr>
            <w:r w:rsidRPr="00C767F2">
              <w:rPr>
                <w:rFonts w:ascii="Arial Rounded MT Bold" w:hAnsi="Arial Rounded MT Bold" w:cs="Arial"/>
                <w:sz w:val="24"/>
                <w:szCs w:val="24"/>
              </w:rPr>
              <w:t>Lateinische Bibliothek des Landesbildungsservers Baden-Württemberg</w:t>
            </w:r>
          </w:p>
          <w:p w:rsidR="008D49B0" w:rsidRPr="00C767F2" w:rsidRDefault="008D49B0" w:rsidP="007C6638">
            <w:pPr>
              <w:jc w:val="center"/>
              <w:rPr>
                <w:rFonts w:cs="Arial"/>
                <w:sz w:val="24"/>
                <w:szCs w:val="24"/>
              </w:rPr>
            </w:pPr>
            <w:proofErr w:type="spellStart"/>
            <w:r w:rsidRPr="00C767F2">
              <w:rPr>
                <w:rFonts w:cs="Arial"/>
                <w:sz w:val="24"/>
                <w:szCs w:val="24"/>
              </w:rPr>
              <w:t>M.Tullius</w:t>
            </w:r>
            <w:proofErr w:type="spellEnd"/>
            <w:r w:rsidRPr="00C767F2">
              <w:rPr>
                <w:rFonts w:cs="Arial"/>
                <w:sz w:val="24"/>
                <w:szCs w:val="24"/>
              </w:rPr>
              <w:t xml:space="preserve"> Cicero: Orationes </w:t>
            </w:r>
            <w:r w:rsidR="00C65710" w:rsidRPr="00C767F2">
              <w:rPr>
                <w:rFonts w:cs="Arial"/>
                <w:sz w:val="24"/>
                <w:szCs w:val="24"/>
              </w:rPr>
              <w:t>Philippicae</w:t>
            </w:r>
            <w:r w:rsidRPr="00C767F2">
              <w:rPr>
                <w:rFonts w:cs="Arial"/>
                <w:sz w:val="24"/>
                <w:szCs w:val="24"/>
              </w:rPr>
              <w:t xml:space="preserve"> 2</w:t>
            </w:r>
          </w:p>
        </w:tc>
      </w:tr>
    </w:tbl>
    <w:p w:rsidR="008D49B0" w:rsidRDefault="00841AF1" w:rsidP="006F1B01">
      <w:pPr>
        <w:pStyle w:val="berschrift2"/>
      </w:pPr>
      <w:bookmarkStart w:id="0" w:name="_Toc485490131"/>
      <w:r>
        <w:t>Einführung</w:t>
      </w:r>
      <w:r w:rsidR="00C65710">
        <w:t xml:space="preserve"> in</w:t>
      </w:r>
      <w:r w:rsidR="007C6638">
        <w:t xml:space="preserve"> </w:t>
      </w:r>
      <w:r w:rsidR="00C65710">
        <w:t>d</w:t>
      </w:r>
      <w:r w:rsidR="007C6638">
        <w:t>ie</w:t>
      </w:r>
      <w:r w:rsidR="00C65710">
        <w:t xml:space="preserve"> zweite Philippische Rede</w:t>
      </w:r>
      <w:bookmarkEnd w:id="0"/>
    </w:p>
    <w:p w:rsidR="007C6638" w:rsidRPr="00936EDB" w:rsidRDefault="007C6638" w:rsidP="00C65710">
      <w:pPr>
        <w:jc w:val="both"/>
        <w:rPr>
          <w:sz w:val="21"/>
          <w:szCs w:val="21"/>
        </w:rPr>
      </w:pPr>
      <w:r w:rsidRPr="00936EDB">
        <w:rPr>
          <w:sz w:val="21"/>
          <w:szCs w:val="21"/>
        </w:rPr>
        <w:t>Die zweite Philippische Rede ist ein furioser, schonungsloser und ungehemmter Angriff auf die Person des Antonius; ein Kompromiss mit diesem war danach nicht mehr möglich</w:t>
      </w:r>
      <w:r w:rsidR="00227B41" w:rsidRPr="00936EDB">
        <w:rPr>
          <w:sz w:val="21"/>
          <w:szCs w:val="21"/>
        </w:rPr>
        <w:t xml:space="preserve">. Es ist nicht abwegig, den Hass, aus dem Antonius Cicero im </w:t>
      </w:r>
      <w:r w:rsidR="00936EDB" w:rsidRPr="00936EDB">
        <w:rPr>
          <w:sz w:val="21"/>
          <w:szCs w:val="21"/>
        </w:rPr>
        <w:t>Dezember 43 v. Chr. ermorden ließ, auf diese Rede oder doch auf die in ihr erklärte Feindschaft zurückzuführen</w:t>
      </w:r>
      <w:r w:rsidRPr="00936EDB">
        <w:rPr>
          <w:sz w:val="21"/>
          <w:szCs w:val="21"/>
        </w:rPr>
        <w:t xml:space="preserve">. </w:t>
      </w:r>
      <w:r w:rsidR="00227B41" w:rsidRPr="00936EDB">
        <w:rPr>
          <w:sz w:val="21"/>
          <w:szCs w:val="21"/>
        </w:rPr>
        <w:t>Die Rede</w:t>
      </w:r>
      <w:r w:rsidRPr="00936EDB">
        <w:rPr>
          <w:sz w:val="21"/>
          <w:szCs w:val="21"/>
        </w:rPr>
        <w:t xml:space="preserve"> wird aber auch als Entwurf eines </w:t>
      </w:r>
      <w:r w:rsidR="00A937C6" w:rsidRPr="00936EDB">
        <w:rPr>
          <w:sz w:val="21"/>
          <w:szCs w:val="21"/>
        </w:rPr>
        <w:t xml:space="preserve">politischen Programms gedeutet, das auf die Erhaltung einer freien </w:t>
      </w:r>
      <w:proofErr w:type="spellStart"/>
      <w:r w:rsidR="00A937C6" w:rsidRPr="00936EDB">
        <w:rPr>
          <w:sz w:val="21"/>
          <w:szCs w:val="21"/>
        </w:rPr>
        <w:t>res</w:t>
      </w:r>
      <w:proofErr w:type="spellEnd"/>
      <w:r w:rsidR="00A937C6" w:rsidRPr="00936EDB">
        <w:rPr>
          <w:sz w:val="21"/>
          <w:szCs w:val="21"/>
        </w:rPr>
        <w:t xml:space="preserve"> publica ausgerichtet ist;</w:t>
      </w:r>
      <w:r w:rsidR="00944F01" w:rsidRPr="00936EDB">
        <w:rPr>
          <w:rStyle w:val="Funotenzeichen"/>
          <w:sz w:val="21"/>
          <w:szCs w:val="21"/>
        </w:rPr>
        <w:footnoteReference w:id="1"/>
      </w:r>
      <w:r w:rsidR="00A937C6" w:rsidRPr="00936EDB">
        <w:rPr>
          <w:sz w:val="21"/>
          <w:szCs w:val="21"/>
        </w:rPr>
        <w:t xml:space="preserve"> darauf deutet die klare Kritik an monarchischen und religiö</w:t>
      </w:r>
      <w:r w:rsidR="00936EDB" w:rsidRPr="00936EDB">
        <w:rPr>
          <w:sz w:val="21"/>
          <w:szCs w:val="21"/>
        </w:rPr>
        <w:softHyphen/>
      </w:r>
      <w:r w:rsidR="00A937C6" w:rsidRPr="00936EDB">
        <w:rPr>
          <w:sz w:val="21"/>
          <w:szCs w:val="21"/>
        </w:rPr>
        <w:t xml:space="preserve">sen Ehrungen für C. </w:t>
      </w:r>
      <w:proofErr w:type="spellStart"/>
      <w:r w:rsidR="00A937C6" w:rsidRPr="00936EDB">
        <w:rPr>
          <w:sz w:val="21"/>
          <w:szCs w:val="21"/>
        </w:rPr>
        <w:t>Iulius</w:t>
      </w:r>
      <w:proofErr w:type="spellEnd"/>
      <w:r w:rsidR="00A937C6" w:rsidRPr="00936EDB">
        <w:rPr>
          <w:sz w:val="21"/>
          <w:szCs w:val="21"/>
        </w:rPr>
        <w:t xml:space="preserve"> Caesar hin</w:t>
      </w:r>
      <w:r w:rsidR="00944F01" w:rsidRPr="00936EDB">
        <w:rPr>
          <w:sz w:val="21"/>
          <w:szCs w:val="21"/>
        </w:rPr>
        <w:t>, aber auch die deutliche Schonung des P. Cor</w:t>
      </w:r>
      <w:r w:rsidR="00936EDB" w:rsidRPr="00936EDB">
        <w:rPr>
          <w:sz w:val="21"/>
          <w:szCs w:val="21"/>
        </w:rPr>
        <w:softHyphen/>
      </w:r>
      <w:r w:rsidR="00944F01" w:rsidRPr="00936EDB">
        <w:rPr>
          <w:sz w:val="21"/>
          <w:szCs w:val="21"/>
        </w:rPr>
        <w:t xml:space="preserve">nelius </w:t>
      </w:r>
      <w:proofErr w:type="spellStart"/>
      <w:r w:rsidR="00944F01" w:rsidRPr="00936EDB">
        <w:rPr>
          <w:sz w:val="21"/>
          <w:szCs w:val="21"/>
        </w:rPr>
        <w:t>Dolabella</w:t>
      </w:r>
      <w:proofErr w:type="spellEnd"/>
      <w:r w:rsidR="00944F01" w:rsidRPr="00936EDB">
        <w:rPr>
          <w:sz w:val="21"/>
          <w:szCs w:val="21"/>
        </w:rPr>
        <w:t>, den Cicero offenbar für die republikanische Seite erhalten wollte</w:t>
      </w:r>
      <w:r w:rsidR="00A937C6" w:rsidRPr="00936EDB">
        <w:rPr>
          <w:sz w:val="21"/>
          <w:szCs w:val="21"/>
        </w:rPr>
        <w:t>.</w:t>
      </w:r>
      <w:r w:rsidR="009C3DB7" w:rsidRPr="00936EDB">
        <w:rPr>
          <w:sz w:val="21"/>
          <w:szCs w:val="21"/>
        </w:rPr>
        <w:t xml:space="preserve"> Die fol</w:t>
      </w:r>
      <w:r w:rsidR="00936EDB" w:rsidRPr="00936EDB">
        <w:rPr>
          <w:sz w:val="21"/>
          <w:szCs w:val="21"/>
        </w:rPr>
        <w:softHyphen/>
      </w:r>
      <w:r w:rsidR="009C3DB7" w:rsidRPr="00936EDB">
        <w:rPr>
          <w:sz w:val="21"/>
          <w:szCs w:val="21"/>
        </w:rPr>
        <w:t>genden Reden (3 bis 14) sind in vielem eine Entfaltung des Programms, das Cicero in der zweiten Rede entwirft.</w:t>
      </w:r>
    </w:p>
    <w:p w:rsidR="009C3DB7" w:rsidRPr="00936EDB" w:rsidRDefault="008D49B0" w:rsidP="009C3DB7">
      <w:pPr>
        <w:jc w:val="both"/>
        <w:rPr>
          <w:sz w:val="21"/>
          <w:szCs w:val="21"/>
        </w:rPr>
      </w:pPr>
      <w:r w:rsidRPr="00936EDB">
        <w:rPr>
          <w:sz w:val="21"/>
          <w:szCs w:val="21"/>
        </w:rPr>
        <w:t xml:space="preserve">Die zweite Rede wurde nie </w:t>
      </w:r>
      <w:r w:rsidR="00CB608C" w:rsidRPr="00936EDB">
        <w:rPr>
          <w:sz w:val="21"/>
          <w:szCs w:val="21"/>
        </w:rPr>
        <w:t>öffentlich vorgetragen</w:t>
      </w:r>
      <w:r w:rsidRPr="00936EDB">
        <w:rPr>
          <w:sz w:val="21"/>
          <w:szCs w:val="21"/>
        </w:rPr>
        <w:t xml:space="preserve">; vermutlich kursierte sie als Flugschrift. </w:t>
      </w:r>
      <w:r w:rsidR="007C6638" w:rsidRPr="00936EDB">
        <w:rPr>
          <w:sz w:val="21"/>
          <w:szCs w:val="21"/>
        </w:rPr>
        <w:t xml:space="preserve">Allein schon ihre Länge </w:t>
      </w:r>
      <w:r w:rsidR="00A937C6" w:rsidRPr="00936EDB">
        <w:rPr>
          <w:sz w:val="21"/>
          <w:szCs w:val="21"/>
        </w:rPr>
        <w:t>macht deutlich</w:t>
      </w:r>
      <w:r w:rsidR="007C6638" w:rsidRPr="00936EDB">
        <w:rPr>
          <w:sz w:val="21"/>
          <w:szCs w:val="21"/>
        </w:rPr>
        <w:t xml:space="preserve">, dass sie als Flugschrift </w:t>
      </w:r>
      <w:r w:rsidR="00A937C6" w:rsidRPr="00936EDB">
        <w:rPr>
          <w:sz w:val="21"/>
          <w:szCs w:val="21"/>
        </w:rPr>
        <w:t xml:space="preserve">und nicht als Rede </w:t>
      </w:r>
      <w:r w:rsidR="007C6638" w:rsidRPr="00936EDB">
        <w:rPr>
          <w:sz w:val="21"/>
          <w:szCs w:val="21"/>
        </w:rPr>
        <w:t>geplant war.</w:t>
      </w:r>
      <w:r w:rsidR="00A937C6" w:rsidRPr="00936EDB">
        <w:rPr>
          <w:sz w:val="21"/>
          <w:szCs w:val="21"/>
        </w:rPr>
        <w:t xml:space="preserve"> Dass sie nicht in einem Bücherschrank verborgen blieb, sondern sich breiter </w:t>
      </w:r>
      <w:proofErr w:type="spellStart"/>
      <w:r w:rsidR="00A937C6" w:rsidRPr="00936EDB">
        <w:rPr>
          <w:sz w:val="21"/>
          <w:szCs w:val="21"/>
        </w:rPr>
        <w:t>Bekannteit</w:t>
      </w:r>
      <w:proofErr w:type="spellEnd"/>
      <w:r w:rsidR="00A937C6" w:rsidRPr="00936EDB">
        <w:rPr>
          <w:sz w:val="21"/>
          <w:szCs w:val="21"/>
        </w:rPr>
        <w:t xml:space="preserve"> erfreute, kann man aus eindeutigen Zitaten späterer Schriftsteller ablesen.</w:t>
      </w:r>
      <w:r w:rsidR="00A937C6" w:rsidRPr="00936EDB">
        <w:rPr>
          <w:rStyle w:val="Funotenzeichen"/>
          <w:sz w:val="21"/>
          <w:szCs w:val="21"/>
        </w:rPr>
        <w:footnoteReference w:id="2"/>
      </w:r>
      <w:r w:rsidR="00944F01" w:rsidRPr="00936EDB">
        <w:rPr>
          <w:sz w:val="21"/>
          <w:szCs w:val="21"/>
        </w:rPr>
        <w:t xml:space="preserve"> </w:t>
      </w:r>
      <w:r w:rsidR="009C3DB7" w:rsidRPr="00936EDB">
        <w:rPr>
          <w:sz w:val="21"/>
          <w:szCs w:val="21"/>
        </w:rPr>
        <w:t>Anfangs</w:t>
      </w:r>
      <w:r w:rsidR="00944F01" w:rsidRPr="00936EDB">
        <w:rPr>
          <w:sz w:val="21"/>
          <w:szCs w:val="21"/>
        </w:rPr>
        <w:t xml:space="preserve"> </w:t>
      </w:r>
      <w:r w:rsidR="00692706" w:rsidRPr="00936EDB">
        <w:rPr>
          <w:sz w:val="21"/>
          <w:szCs w:val="21"/>
        </w:rPr>
        <w:t>erörtert Cicero aber in Brie</w:t>
      </w:r>
      <w:r w:rsidR="00936EDB">
        <w:rPr>
          <w:sz w:val="21"/>
          <w:szCs w:val="21"/>
        </w:rPr>
        <w:softHyphen/>
      </w:r>
      <w:r w:rsidR="00692706" w:rsidRPr="00936EDB">
        <w:rPr>
          <w:sz w:val="21"/>
          <w:szCs w:val="21"/>
        </w:rPr>
        <w:t xml:space="preserve">fen an seinen Freund Atticus, ob die </w:t>
      </w:r>
      <w:proofErr w:type="spellStart"/>
      <w:r w:rsidR="00692706" w:rsidRPr="00936EDB">
        <w:rPr>
          <w:sz w:val="21"/>
          <w:szCs w:val="21"/>
        </w:rPr>
        <w:t>Publiktion</w:t>
      </w:r>
      <w:proofErr w:type="spellEnd"/>
      <w:r w:rsidR="00692706" w:rsidRPr="00936EDB">
        <w:rPr>
          <w:sz w:val="21"/>
          <w:szCs w:val="21"/>
        </w:rPr>
        <w:t xml:space="preserve"> der Rede nicht zurückge</w:t>
      </w:r>
      <w:r w:rsidR="009C3DB7" w:rsidRPr="00936EDB">
        <w:rPr>
          <w:sz w:val="21"/>
          <w:szCs w:val="21"/>
        </w:rPr>
        <w:softHyphen/>
      </w:r>
      <w:r w:rsidR="00692706" w:rsidRPr="00936EDB">
        <w:rPr>
          <w:sz w:val="21"/>
          <w:szCs w:val="21"/>
        </w:rPr>
        <w:t>halten werden sollte.</w:t>
      </w:r>
      <w:r w:rsidR="00EA2AED" w:rsidRPr="00936EDB">
        <w:rPr>
          <w:rStyle w:val="Funotenzeichen"/>
          <w:sz w:val="21"/>
          <w:szCs w:val="21"/>
        </w:rPr>
        <w:footnoteReference w:id="3"/>
      </w:r>
      <w:r w:rsidR="009C3DB7" w:rsidRPr="00936EDB">
        <w:rPr>
          <w:sz w:val="21"/>
          <w:szCs w:val="21"/>
        </w:rPr>
        <w:t xml:space="preserve"> Obwohl sie nicht als Rede gehalten wurde, gibt es in diesem Text im</w:t>
      </w:r>
      <w:r w:rsidR="009C3DB7" w:rsidRPr="00936EDB">
        <w:rPr>
          <w:sz w:val="21"/>
          <w:szCs w:val="21"/>
        </w:rPr>
        <w:softHyphen/>
        <w:t>mer wieder Sätze, die den Eindruck erwecken sollen, sie seien in einer realen Redesituation gesprochen worden.</w:t>
      </w:r>
    </w:p>
    <w:p w:rsidR="008D49B0" w:rsidRPr="00936EDB" w:rsidRDefault="008D49B0" w:rsidP="00C65710">
      <w:pPr>
        <w:jc w:val="both"/>
        <w:rPr>
          <w:sz w:val="21"/>
          <w:szCs w:val="21"/>
        </w:rPr>
      </w:pPr>
      <w:r w:rsidRPr="00936EDB">
        <w:rPr>
          <w:sz w:val="21"/>
          <w:szCs w:val="21"/>
        </w:rPr>
        <w:t xml:space="preserve">In diesem Text, fiktiv datiert auf den 19. </w:t>
      </w:r>
      <w:proofErr w:type="spellStart"/>
      <w:r w:rsidRPr="00936EDB">
        <w:rPr>
          <w:sz w:val="21"/>
          <w:szCs w:val="21"/>
        </w:rPr>
        <w:t>Sepember</w:t>
      </w:r>
      <w:proofErr w:type="spellEnd"/>
      <w:r w:rsidRPr="00936EDB">
        <w:rPr>
          <w:sz w:val="21"/>
          <w:szCs w:val="21"/>
        </w:rPr>
        <w:t xml:space="preserve"> 44 v. Chr., antwortet Cicero auf eine Rede, in der Antonius ihn kritisiert</w:t>
      </w:r>
      <w:r w:rsidR="00CB608C" w:rsidRPr="00936EDB">
        <w:rPr>
          <w:sz w:val="21"/>
          <w:szCs w:val="21"/>
        </w:rPr>
        <w:t xml:space="preserve"> hatt</w:t>
      </w:r>
      <w:r w:rsidRPr="00936EDB">
        <w:rPr>
          <w:sz w:val="21"/>
          <w:szCs w:val="21"/>
        </w:rPr>
        <w:t xml:space="preserve">e. </w:t>
      </w:r>
      <w:r w:rsidR="00EA2AED" w:rsidRPr="00936EDB">
        <w:rPr>
          <w:sz w:val="21"/>
          <w:szCs w:val="21"/>
        </w:rPr>
        <w:t xml:space="preserve">Er </w:t>
      </w:r>
      <w:r w:rsidR="00BC287A" w:rsidRPr="00936EDB">
        <w:rPr>
          <w:sz w:val="21"/>
          <w:szCs w:val="21"/>
        </w:rPr>
        <w:t>fragt zunächst, wieso Antonius ihm gegenüber solche Feind</w:t>
      </w:r>
      <w:r w:rsidR="00936EDB">
        <w:rPr>
          <w:sz w:val="21"/>
          <w:szCs w:val="21"/>
        </w:rPr>
        <w:softHyphen/>
      </w:r>
      <w:r w:rsidR="00BC287A" w:rsidRPr="00936EDB">
        <w:rPr>
          <w:sz w:val="21"/>
          <w:szCs w:val="21"/>
        </w:rPr>
        <w:t xml:space="preserve">schaft zeigt, </w:t>
      </w:r>
      <w:r w:rsidR="00EA2AED" w:rsidRPr="00936EDB">
        <w:rPr>
          <w:sz w:val="21"/>
          <w:szCs w:val="21"/>
        </w:rPr>
        <w:t xml:space="preserve">verteidigt sich </w:t>
      </w:r>
      <w:r w:rsidR="00BC287A" w:rsidRPr="00936EDB">
        <w:rPr>
          <w:sz w:val="21"/>
          <w:szCs w:val="21"/>
        </w:rPr>
        <w:t>dann</w:t>
      </w:r>
      <w:r w:rsidR="00EA2AED" w:rsidRPr="00936EDB">
        <w:rPr>
          <w:sz w:val="21"/>
          <w:szCs w:val="21"/>
        </w:rPr>
        <w:t xml:space="preserve"> gegen die Vorwürfe, die dieser gegen ihn er</w:t>
      </w:r>
      <w:r w:rsidR="00CB608C" w:rsidRPr="00936EDB">
        <w:rPr>
          <w:sz w:val="21"/>
          <w:szCs w:val="21"/>
        </w:rPr>
        <w:softHyphen/>
      </w:r>
      <w:r w:rsidR="00EA2AED" w:rsidRPr="00936EDB">
        <w:rPr>
          <w:sz w:val="21"/>
          <w:szCs w:val="21"/>
        </w:rPr>
        <w:t>hoben hatte</w:t>
      </w:r>
      <w:r w:rsidR="00BC287A" w:rsidRPr="00936EDB">
        <w:rPr>
          <w:sz w:val="21"/>
          <w:szCs w:val="21"/>
        </w:rPr>
        <w:t>,</w:t>
      </w:r>
      <w:r w:rsidR="00F2770B" w:rsidRPr="00936EDB">
        <w:rPr>
          <w:sz w:val="21"/>
          <w:szCs w:val="21"/>
        </w:rPr>
        <w:t xml:space="preserve"> und </w:t>
      </w:r>
      <w:r w:rsidR="00CB608C" w:rsidRPr="00936EDB">
        <w:rPr>
          <w:sz w:val="21"/>
          <w:szCs w:val="21"/>
        </w:rPr>
        <w:t>greift schließlich Antonius an, und zwar mit Blick auf dessen Lebensweise und seine politische Haltung, die Cicero als Feindschaft gegenüber der traditionellen Verfas</w:t>
      </w:r>
      <w:r w:rsidR="00CB608C" w:rsidRPr="00936EDB">
        <w:rPr>
          <w:sz w:val="21"/>
          <w:szCs w:val="21"/>
        </w:rPr>
        <w:softHyphen/>
        <w:t>sung des römischen Staates deutet.</w:t>
      </w:r>
    </w:p>
    <w:p w:rsidR="00B11431" w:rsidRPr="00936EDB" w:rsidRDefault="00B11431" w:rsidP="00B11431">
      <w:pPr>
        <w:rPr>
          <w:sz w:val="21"/>
          <w:szCs w:val="21"/>
        </w:rPr>
      </w:pPr>
      <w:r w:rsidRPr="00936EDB">
        <w:rPr>
          <w:sz w:val="21"/>
          <w:szCs w:val="21"/>
        </w:rPr>
        <w:t xml:space="preserve">Die Erläuterungen greifen auf diesen Kommentar zurück: Cicero: </w:t>
      </w:r>
      <w:proofErr w:type="spellStart"/>
      <w:r w:rsidRPr="00936EDB">
        <w:rPr>
          <w:sz w:val="21"/>
          <w:szCs w:val="21"/>
        </w:rPr>
        <w:t>Philippics</w:t>
      </w:r>
      <w:proofErr w:type="spellEnd"/>
      <w:r w:rsidRPr="00936EDB">
        <w:rPr>
          <w:sz w:val="21"/>
          <w:szCs w:val="21"/>
        </w:rPr>
        <w:t xml:space="preserve"> I-II, </w:t>
      </w:r>
      <w:proofErr w:type="spellStart"/>
      <w:r w:rsidRPr="00936EDB">
        <w:rPr>
          <w:sz w:val="21"/>
          <w:szCs w:val="21"/>
        </w:rPr>
        <w:t>ed</w:t>
      </w:r>
      <w:proofErr w:type="spellEnd"/>
      <w:r w:rsidRPr="00936EDB">
        <w:rPr>
          <w:sz w:val="21"/>
          <w:szCs w:val="21"/>
        </w:rPr>
        <w:t xml:space="preserve">. </w:t>
      </w:r>
      <w:proofErr w:type="spellStart"/>
      <w:r w:rsidRPr="00936EDB">
        <w:rPr>
          <w:sz w:val="21"/>
          <w:szCs w:val="21"/>
        </w:rPr>
        <w:t>J.T.Ramsey</w:t>
      </w:r>
      <w:proofErr w:type="spellEnd"/>
      <w:r w:rsidRPr="00936EDB">
        <w:rPr>
          <w:sz w:val="21"/>
          <w:szCs w:val="21"/>
        </w:rPr>
        <w:t>, Cambridge 2003.</w:t>
      </w:r>
    </w:p>
    <w:p w:rsidR="008D49B0" w:rsidRDefault="008D49B0" w:rsidP="008D49B0"/>
    <w:p w:rsidR="007C6638" w:rsidRPr="00C767F2" w:rsidRDefault="007C6638">
      <w:pPr>
        <w:rPr>
          <w:rFonts w:eastAsia="Times New Roman" w:cs="Arial"/>
          <w:b/>
          <w:bCs/>
          <w:sz w:val="24"/>
          <w:szCs w:val="24"/>
        </w:rPr>
        <w:sectPr w:rsidR="007C6638" w:rsidRPr="00C767F2">
          <w:footerReference w:type="default" r:id="rId15"/>
          <w:pgSz w:w="11906" w:h="16838"/>
          <w:pgMar w:top="1417" w:right="1417" w:bottom="1134" w:left="1417" w:header="708" w:footer="708" w:gutter="0"/>
          <w:cols w:space="708"/>
          <w:docGrid w:linePitch="360"/>
        </w:sectPr>
      </w:pPr>
    </w:p>
    <w:tbl>
      <w:tblPr>
        <w:tblW w:w="0" w:type="auto"/>
        <w:tblLook w:val="04A0" w:firstRow="1" w:lastRow="0" w:firstColumn="1" w:lastColumn="0" w:noHBand="0" w:noVBand="1"/>
      </w:tblPr>
      <w:tblGrid>
        <w:gridCol w:w="3336"/>
        <w:gridCol w:w="5736"/>
      </w:tblGrid>
      <w:tr w:rsidR="007C6638" w:rsidRPr="00C767F2" w:rsidTr="00C160C7">
        <w:tc>
          <w:tcPr>
            <w:tcW w:w="3369" w:type="dxa"/>
            <w:shd w:val="clear" w:color="auto" w:fill="auto"/>
          </w:tcPr>
          <w:p w:rsidR="007C6638" w:rsidRPr="00C767F2" w:rsidRDefault="00D75887" w:rsidP="00C160C7">
            <w:pPr>
              <w:jc w:val="center"/>
              <w:rPr>
                <w:rFonts w:cs="Arial"/>
              </w:rPr>
            </w:pPr>
            <w:r w:rsidRPr="00C767F2">
              <w:rPr>
                <w:rFonts w:cs="Arial"/>
                <w:noProof/>
              </w:rPr>
              <w:lastRenderedPageBreak/>
              <w:drawing>
                <wp:inline distT="0" distB="0" distL="0" distR="0">
                  <wp:extent cx="1432560" cy="975360"/>
                  <wp:effectExtent l="0" t="0" r="0" b="0"/>
                  <wp:docPr id="3" name="Grafik 8"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975360"/>
                          </a:xfrm>
                          <a:prstGeom prst="rect">
                            <a:avLst/>
                          </a:prstGeom>
                          <a:noFill/>
                          <a:ln>
                            <a:noFill/>
                          </a:ln>
                        </pic:spPr>
                      </pic:pic>
                    </a:graphicData>
                  </a:graphic>
                </wp:inline>
              </w:drawing>
            </w:r>
          </w:p>
        </w:tc>
        <w:tc>
          <w:tcPr>
            <w:tcW w:w="5843" w:type="dxa"/>
            <w:shd w:val="clear" w:color="auto" w:fill="auto"/>
          </w:tcPr>
          <w:p w:rsidR="007C6638" w:rsidRPr="00C767F2" w:rsidRDefault="007C6638" w:rsidP="00C160C7">
            <w:pPr>
              <w:jc w:val="center"/>
              <w:rPr>
                <w:rFonts w:ascii="Arial Rounded MT Bold" w:hAnsi="Arial Rounded MT Bold" w:cs="Arial"/>
                <w:sz w:val="24"/>
                <w:szCs w:val="24"/>
              </w:rPr>
            </w:pPr>
            <w:r w:rsidRPr="00C767F2">
              <w:rPr>
                <w:rFonts w:ascii="Arial Rounded MT Bold" w:hAnsi="Arial Rounded MT Bold" w:cs="Arial"/>
                <w:sz w:val="24"/>
                <w:szCs w:val="24"/>
              </w:rPr>
              <w:t>Lateinische Bibliothek des Landesbildungsservers Baden-Württemberg</w:t>
            </w:r>
          </w:p>
          <w:p w:rsidR="007C6638" w:rsidRPr="00C767F2" w:rsidRDefault="007C6638" w:rsidP="00C13AC8">
            <w:pPr>
              <w:jc w:val="center"/>
              <w:rPr>
                <w:rFonts w:cs="Arial"/>
                <w:sz w:val="24"/>
                <w:szCs w:val="24"/>
              </w:rPr>
            </w:pPr>
            <w:proofErr w:type="spellStart"/>
            <w:r w:rsidRPr="00C767F2">
              <w:rPr>
                <w:rFonts w:cs="Arial"/>
                <w:sz w:val="24"/>
                <w:szCs w:val="24"/>
              </w:rPr>
              <w:t>M.Tullius</w:t>
            </w:r>
            <w:proofErr w:type="spellEnd"/>
            <w:r w:rsidRPr="00C767F2">
              <w:rPr>
                <w:rFonts w:cs="Arial"/>
                <w:sz w:val="24"/>
                <w:szCs w:val="24"/>
              </w:rPr>
              <w:t xml:space="preserve"> Cicero: Orationes Philippicae 2, </w:t>
            </w:r>
            <w:r w:rsidR="00C13AC8" w:rsidRPr="00C767F2">
              <w:rPr>
                <w:rFonts w:cs="Arial"/>
                <w:sz w:val="24"/>
                <w:szCs w:val="24"/>
              </w:rPr>
              <w:t>1-2</w:t>
            </w:r>
            <w:r w:rsidRPr="00C767F2">
              <w:rPr>
                <w:rFonts w:cs="Arial"/>
                <w:sz w:val="24"/>
                <w:szCs w:val="24"/>
              </w:rPr>
              <w:br/>
              <w:t>(gekürzt)</w:t>
            </w:r>
          </w:p>
        </w:tc>
      </w:tr>
    </w:tbl>
    <w:p w:rsidR="00C13AC8" w:rsidRDefault="00C13AC8" w:rsidP="00C13AC8">
      <w:pPr>
        <w:pStyle w:val="berschrift2"/>
      </w:pPr>
      <w:bookmarkStart w:id="1" w:name="_Toc485490132"/>
      <w:r>
        <w:t xml:space="preserve">Philippicae 2, 1-2: Die Einleitung. Cicero kämpft nicht aus persönlicher Feindschaft, sondern immer für die Sache der </w:t>
      </w:r>
      <w:proofErr w:type="spellStart"/>
      <w:r>
        <w:t>res</w:t>
      </w:r>
      <w:proofErr w:type="spellEnd"/>
      <w:r>
        <w:t xml:space="preserve"> publica</w:t>
      </w:r>
      <w:bookmarkEnd w:id="1"/>
    </w:p>
    <w:p w:rsidR="00FE500E" w:rsidRPr="00FE500E" w:rsidRDefault="00FE500E" w:rsidP="00C53519">
      <w:pPr>
        <w:spacing w:after="100" w:line="312" w:lineRule="auto"/>
        <w:jc w:val="both"/>
      </w:pPr>
      <w:r>
        <w:t xml:space="preserve">Cicero blickt zuerst auf ein </w:t>
      </w:r>
      <w:r w:rsidR="007C4D9C">
        <w:t xml:space="preserve">politisches </w:t>
      </w:r>
      <w:r>
        <w:t>Leben zurück, das von vielfachen Feindschaften ge</w:t>
      </w:r>
      <w:r w:rsidR="00936EDB">
        <w:softHyphen/>
      </w:r>
      <w:r>
        <w:t xml:space="preserve">prägt war, die er aber immer um </w:t>
      </w:r>
      <w:proofErr w:type="gramStart"/>
      <w:r>
        <w:t>der Sache</w:t>
      </w:r>
      <w:proofErr w:type="gramEnd"/>
      <w:r>
        <w:t xml:space="preserve"> des Staates willen aufnahm</w:t>
      </w:r>
      <w:r w:rsidR="007C4D9C">
        <w:t>; der Zeitraum von zwanzig Jahren, den Cicero im ersten Satz nennt, bezieht nach römischer Zählung das Jahr 63 mit ein</w:t>
      </w:r>
      <w:r w:rsidR="00780352">
        <w:t>, in dem Cicero Konsul war</w:t>
      </w:r>
      <w:r>
        <w:t>. Er warnt An</w:t>
      </w:r>
      <w:r w:rsidR="007C4D9C">
        <w:t xml:space="preserve">tonius: Wer es </w:t>
      </w:r>
      <w:r w:rsidR="00936EDB">
        <w:t xml:space="preserve">bislang </w:t>
      </w:r>
      <w:r w:rsidR="007C4D9C">
        <w:t xml:space="preserve">mit ihm, Cicero, </w:t>
      </w:r>
      <w:r>
        <w:t>aufzuneh</w:t>
      </w:r>
      <w:r w:rsidR="00936EDB">
        <w:softHyphen/>
      </w:r>
      <w:r>
        <w:t xml:space="preserve">men wagte, </w:t>
      </w:r>
      <w:r w:rsidR="00F0247F">
        <w:t>wurde am Ende meist getötet. Cicero weiß, dass jeder Leser die An</w:t>
      </w:r>
      <w:r w:rsidR="00936EDB">
        <w:softHyphen/>
      </w:r>
      <w:r w:rsidR="00F0247F">
        <w:t>spielung</w:t>
      </w:r>
      <w:r w:rsidR="007C4D9C">
        <w:t>en</w:t>
      </w:r>
      <w:r w:rsidR="00F0247F">
        <w:t xml:space="preserve"> versteht: </w:t>
      </w:r>
      <w:proofErr w:type="spellStart"/>
      <w:r w:rsidR="00F0247F">
        <w:t>Catilina</w:t>
      </w:r>
      <w:proofErr w:type="spellEnd"/>
      <w:r w:rsidR="00F0247F">
        <w:t xml:space="preserve"> starb am Ausgang der von Cicero vereitelten Verschwörung, P.</w:t>
      </w:r>
      <w:r w:rsidR="00936EDB">
        <w:t> </w:t>
      </w:r>
      <w:proofErr w:type="spellStart"/>
      <w:r w:rsidR="00F0247F">
        <w:t>Clodius</w:t>
      </w:r>
      <w:proofErr w:type="spellEnd"/>
      <w:r w:rsidR="00F0247F">
        <w:t>, Ciceros erbittertster Feind, wurde erschlagen; den Mörder verteidigte Cicero.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111"/>
        <w:gridCol w:w="4993"/>
      </w:tblGrid>
      <w:tr w:rsidR="00C13AC8" w:rsidRPr="00C767F2" w:rsidTr="00730FCB">
        <w:trPr>
          <w:cantSplit/>
          <w:tblHeader/>
        </w:trPr>
        <w:tc>
          <w:tcPr>
            <w:tcW w:w="4111" w:type="dxa"/>
            <w:shd w:val="clear" w:color="auto" w:fill="auto"/>
          </w:tcPr>
          <w:p w:rsidR="00C13AC8" w:rsidRPr="00316BE7" w:rsidRDefault="00C13AC8" w:rsidP="00C767F2">
            <w:pPr>
              <w:widowControl w:val="0"/>
              <w:suppressAutoHyphens/>
              <w:spacing w:line="240" w:lineRule="auto"/>
              <w:jc w:val="center"/>
              <w:rPr>
                <w:rFonts w:eastAsia="Arial Unicode MS" w:cs="Arial"/>
                <w:kern w:val="1"/>
                <w:lang w:val="la-Latn" w:eastAsia="zh-CN" w:bidi="hi-IN"/>
              </w:rPr>
            </w:pPr>
            <w:r w:rsidRPr="00316BE7">
              <w:rPr>
                <w:rFonts w:eastAsia="Arial Unicode MS" w:cs="Arial"/>
                <w:kern w:val="1"/>
                <w:lang w:val="la-Latn" w:eastAsia="zh-CN" w:bidi="hi-IN"/>
              </w:rPr>
              <w:t>Text</w:t>
            </w:r>
          </w:p>
          <w:p w:rsidR="00C13AC8" w:rsidRPr="00316BE7" w:rsidRDefault="00C13AC8" w:rsidP="00C767F2">
            <w:pPr>
              <w:widowControl w:val="0"/>
              <w:suppressAutoHyphens/>
              <w:spacing w:line="240" w:lineRule="auto"/>
              <w:rPr>
                <w:rFonts w:eastAsia="Arial Unicode MS" w:cs="Arial"/>
                <w:kern w:val="1"/>
                <w:sz w:val="18"/>
                <w:szCs w:val="18"/>
                <w:lang w:val="la-Latn" w:eastAsia="zh-CN" w:bidi="hi-IN"/>
              </w:rPr>
            </w:pPr>
            <w:r w:rsidRPr="00316BE7">
              <w:rPr>
                <w:sz w:val="18"/>
                <w:szCs w:val="18"/>
                <w:lang w:val="la-Latn"/>
              </w:rPr>
              <w:t>Erläuterung der Symbole (</w:t>
            </w:r>
            <w:r w:rsidRPr="00316BE7">
              <w:rPr>
                <w:b/>
                <w:sz w:val="18"/>
                <w:szCs w:val="18"/>
                <w:lang w:val="la-Latn"/>
              </w:rPr>
              <w:t xml:space="preserve">Ʃ </w:t>
            </w:r>
            <w:r w:rsidRPr="00316BE7">
              <w:rPr>
                <w:sz w:val="18"/>
                <w:szCs w:val="18"/>
                <w:lang w:val="la-Latn"/>
              </w:rPr>
              <w:t xml:space="preserve">→ GM) </w:t>
            </w:r>
            <w:r w:rsidR="00316BE7" w:rsidRPr="00316BE7">
              <w:rPr>
                <w:sz w:val="18"/>
                <w:szCs w:val="18"/>
                <w:lang w:val="la-Latn"/>
              </w:rPr>
              <w:t>am Ende des Dokuments</w:t>
            </w:r>
          </w:p>
        </w:tc>
        <w:tc>
          <w:tcPr>
            <w:tcW w:w="4993" w:type="dxa"/>
            <w:shd w:val="clear" w:color="auto" w:fill="auto"/>
          </w:tcPr>
          <w:p w:rsidR="00C13AC8" w:rsidRPr="0035269E" w:rsidRDefault="00C13AC8" w:rsidP="00C767F2">
            <w:pPr>
              <w:pStyle w:val="Vokabelangabe-lbs"/>
              <w:jc w:val="center"/>
            </w:pPr>
            <w:r w:rsidRPr="0035269E">
              <w:t>Kommentar und Übersetzungshilfen</w:t>
            </w:r>
          </w:p>
        </w:tc>
      </w:tr>
      <w:tr w:rsidR="00C13AC8" w:rsidRPr="00C767F2" w:rsidTr="00730FCB">
        <w:trPr>
          <w:cantSplit/>
          <w:trHeight w:val="2327"/>
        </w:trPr>
        <w:tc>
          <w:tcPr>
            <w:tcW w:w="4111" w:type="dxa"/>
            <w:shd w:val="clear" w:color="auto" w:fill="auto"/>
          </w:tcPr>
          <w:p w:rsidR="00FE500E" w:rsidRPr="00316BE7" w:rsidRDefault="00C13AC8" w:rsidP="00FE500E">
            <w:pPr>
              <w:rPr>
                <w:lang w:val="la-Latn"/>
              </w:rPr>
            </w:pPr>
            <w:r w:rsidRPr="00316BE7">
              <w:rPr>
                <w:lang w:val="la-Latn"/>
              </w:rPr>
              <w:t xml:space="preserve">[Phlippicae 2, 1] Quonam meo fato, patres conscripti </w:t>
            </w:r>
            <w:r w:rsidRPr="00316BE7">
              <w:rPr>
                <w:b/>
                <w:lang w:val="la-Latn"/>
              </w:rPr>
              <w:t>Σ</w:t>
            </w:r>
            <w:r w:rsidRPr="00316BE7">
              <w:rPr>
                <w:lang w:val="la-Latn"/>
              </w:rPr>
              <w:t xml:space="preserve">, fieri dicam, ut nemo his annis viginti rei publicae fuerit hostis, qui non bellum eodem tempore mihi quoque indixerit? </w:t>
            </w:r>
          </w:p>
          <w:p w:rsidR="00C13AC8" w:rsidRPr="00316BE7" w:rsidRDefault="00C13AC8" w:rsidP="00FE500E">
            <w:pPr>
              <w:rPr>
                <w:lang w:val="la-Latn"/>
              </w:rPr>
            </w:pPr>
            <w:r w:rsidRPr="00316BE7">
              <w:rPr>
                <w:lang w:val="la-Latn"/>
              </w:rPr>
              <w:t xml:space="preserve">Nec vero necesse est quemquam a me nominari; vobiscum ipsi recordamini </w:t>
            </w:r>
            <w:r w:rsidRPr="00316BE7">
              <w:rPr>
                <w:b/>
                <w:lang w:val="la-Latn"/>
              </w:rPr>
              <w:t>Σ</w:t>
            </w:r>
            <w:r w:rsidRPr="00316BE7">
              <w:rPr>
                <w:lang w:val="la-Latn"/>
              </w:rPr>
              <w:t>.</w:t>
            </w:r>
          </w:p>
        </w:tc>
        <w:tc>
          <w:tcPr>
            <w:tcW w:w="4993" w:type="dxa"/>
            <w:shd w:val="clear" w:color="auto" w:fill="auto"/>
          </w:tcPr>
          <w:p w:rsidR="00780352" w:rsidRPr="00C767F2" w:rsidRDefault="00780352" w:rsidP="00C160C7">
            <w:pPr>
              <w:pStyle w:val="Vokabelangabe-lbs"/>
              <w:rPr>
                <w:szCs w:val="20"/>
              </w:rPr>
            </w:pPr>
            <w:proofErr w:type="spellStart"/>
            <w:r w:rsidRPr="00C767F2">
              <w:rPr>
                <w:szCs w:val="20"/>
              </w:rPr>
              <w:t>viginiti</w:t>
            </w:r>
            <w:proofErr w:type="spellEnd"/>
            <w:r w:rsidRPr="00C767F2">
              <w:rPr>
                <w:szCs w:val="20"/>
              </w:rPr>
              <w:t>: siehe Vorspann zu diesem Abschnitt</w:t>
            </w:r>
          </w:p>
          <w:p w:rsidR="00780352" w:rsidRPr="00C767F2" w:rsidRDefault="00780352" w:rsidP="00C160C7">
            <w:pPr>
              <w:pStyle w:val="Vokabelangabe-lbs"/>
              <w:rPr>
                <w:szCs w:val="20"/>
              </w:rPr>
            </w:pPr>
            <w:proofErr w:type="spellStart"/>
            <w:r w:rsidRPr="00C767F2">
              <w:rPr>
                <w:szCs w:val="20"/>
              </w:rPr>
              <w:t>fieri</w:t>
            </w:r>
            <w:proofErr w:type="spellEnd"/>
            <w:r w:rsidRPr="00C767F2">
              <w:rPr>
                <w:szCs w:val="20"/>
              </w:rPr>
              <w:t xml:space="preserve"> </w:t>
            </w:r>
            <w:proofErr w:type="spellStart"/>
            <w:r w:rsidRPr="00C767F2">
              <w:rPr>
                <w:szCs w:val="20"/>
              </w:rPr>
              <w:t>dicam</w:t>
            </w:r>
            <w:proofErr w:type="spellEnd"/>
            <w:r w:rsidRPr="00C767F2">
              <w:rPr>
                <w:szCs w:val="20"/>
              </w:rPr>
              <w:t xml:space="preserve">: Von </w:t>
            </w:r>
            <w:proofErr w:type="spellStart"/>
            <w:r w:rsidRPr="00C767F2">
              <w:rPr>
                <w:szCs w:val="20"/>
              </w:rPr>
              <w:t>dicam</w:t>
            </w:r>
            <w:proofErr w:type="spellEnd"/>
            <w:r w:rsidRPr="00C767F2">
              <w:rPr>
                <w:szCs w:val="20"/>
              </w:rPr>
              <w:t xml:space="preserve"> hängt </w:t>
            </w:r>
            <w:proofErr w:type="spellStart"/>
            <w:r w:rsidRPr="00C767F2">
              <w:rPr>
                <w:szCs w:val="20"/>
              </w:rPr>
              <w:t>fieri</w:t>
            </w:r>
            <w:proofErr w:type="spellEnd"/>
            <w:r w:rsidRPr="00C767F2">
              <w:rPr>
                <w:szCs w:val="20"/>
              </w:rPr>
              <w:t xml:space="preserve"> als AcI ab (man kann bei der Übersetzung </w:t>
            </w:r>
            <w:proofErr w:type="gramStart"/>
            <w:r w:rsidRPr="00C767F2">
              <w:rPr>
                <w:szCs w:val="20"/>
              </w:rPr>
              <w:t>ein ,es</w:t>
            </w:r>
            <w:proofErr w:type="gramEnd"/>
            <w:r w:rsidRPr="00C767F2">
              <w:rPr>
                <w:szCs w:val="20"/>
              </w:rPr>
              <w:t>', also lat. '</w:t>
            </w:r>
            <w:proofErr w:type="spellStart"/>
            <w:r w:rsidRPr="00C767F2">
              <w:rPr>
                <w:szCs w:val="20"/>
              </w:rPr>
              <w:t>id</w:t>
            </w:r>
            <w:proofErr w:type="spellEnd"/>
            <w:r w:rsidRPr="00C767F2">
              <w:rPr>
                <w:szCs w:val="20"/>
              </w:rPr>
              <w:t xml:space="preserve">' ergänzen), davon hängt wiederum der folgende </w:t>
            </w:r>
            <w:proofErr w:type="spellStart"/>
            <w:r w:rsidRPr="00C767F2">
              <w:rPr>
                <w:szCs w:val="20"/>
              </w:rPr>
              <w:t>ut</w:t>
            </w:r>
            <w:proofErr w:type="spellEnd"/>
            <w:r w:rsidRPr="00C767F2">
              <w:rPr>
                <w:szCs w:val="20"/>
              </w:rPr>
              <w:t>-Satz ab.</w:t>
            </w:r>
          </w:p>
          <w:p w:rsidR="00C13AC8" w:rsidRPr="00C767F2" w:rsidRDefault="00C13AC8" w:rsidP="00C160C7">
            <w:pPr>
              <w:pStyle w:val="Vokabelangabe-lbs"/>
              <w:rPr>
                <w:szCs w:val="20"/>
              </w:rPr>
            </w:pPr>
            <w:r w:rsidRPr="00C767F2">
              <w:rPr>
                <w:szCs w:val="20"/>
              </w:rPr>
              <w:t xml:space="preserve">bellum </w:t>
            </w:r>
            <w:proofErr w:type="spellStart"/>
            <w:r w:rsidRPr="00C767F2">
              <w:rPr>
                <w:szCs w:val="20"/>
              </w:rPr>
              <w:t>indicere</w:t>
            </w:r>
            <w:proofErr w:type="spellEnd"/>
            <w:r w:rsidRPr="00C767F2">
              <w:rPr>
                <w:szCs w:val="20"/>
              </w:rPr>
              <w:t>: den Krieg erklären</w:t>
            </w:r>
          </w:p>
          <w:p w:rsidR="00F0247F" w:rsidRPr="00C767F2" w:rsidRDefault="00F0247F" w:rsidP="00C160C7">
            <w:pPr>
              <w:pStyle w:val="Vokabelangabe-lbs"/>
              <w:rPr>
                <w:szCs w:val="20"/>
              </w:rPr>
            </w:pPr>
            <w:r w:rsidRPr="00C767F2">
              <w:rPr>
                <w:szCs w:val="20"/>
              </w:rPr>
              <w:t xml:space="preserve">von </w:t>
            </w:r>
            <w:proofErr w:type="spellStart"/>
            <w:r w:rsidRPr="00C767F2">
              <w:rPr>
                <w:szCs w:val="20"/>
              </w:rPr>
              <w:t>necesse</w:t>
            </w:r>
            <w:proofErr w:type="spellEnd"/>
            <w:r w:rsidRPr="00C767F2">
              <w:rPr>
                <w:szCs w:val="20"/>
              </w:rPr>
              <w:t xml:space="preserve"> </w:t>
            </w:r>
            <w:proofErr w:type="spellStart"/>
            <w:r w:rsidRPr="00C767F2">
              <w:rPr>
                <w:szCs w:val="20"/>
              </w:rPr>
              <w:t>est</w:t>
            </w:r>
            <w:proofErr w:type="spellEnd"/>
            <w:r w:rsidRPr="00C767F2">
              <w:rPr>
                <w:szCs w:val="20"/>
              </w:rPr>
              <w:t xml:space="preserve"> hängt ein AcI ab.</w:t>
            </w:r>
          </w:p>
          <w:p w:rsidR="00780352" w:rsidRPr="00C767F2" w:rsidRDefault="00780352" w:rsidP="00C160C7">
            <w:pPr>
              <w:pStyle w:val="Vokabelangabe-lbs"/>
              <w:rPr>
                <w:szCs w:val="20"/>
              </w:rPr>
            </w:pPr>
          </w:p>
        </w:tc>
      </w:tr>
      <w:tr w:rsidR="00FE500E" w:rsidRPr="00C767F2" w:rsidTr="00730FCB">
        <w:trPr>
          <w:cantSplit/>
          <w:trHeight w:val="2327"/>
        </w:trPr>
        <w:tc>
          <w:tcPr>
            <w:tcW w:w="4111" w:type="dxa"/>
            <w:shd w:val="clear" w:color="auto" w:fill="auto"/>
          </w:tcPr>
          <w:p w:rsidR="00FE500E" w:rsidRPr="00316BE7" w:rsidRDefault="00FE500E" w:rsidP="00FE500E">
            <w:pPr>
              <w:rPr>
                <w:lang w:val="la-Latn"/>
              </w:rPr>
            </w:pPr>
            <w:r w:rsidRPr="00316BE7">
              <w:rPr>
                <w:lang w:val="la-Latn"/>
              </w:rPr>
              <w:t xml:space="preserve">Mihi poenarum illi plus, quam optaram, dederunt: te miror, Antoni, quorum facta imitere, eorum exitus non perhorrescere. </w:t>
            </w:r>
          </w:p>
          <w:p w:rsidR="00FE500E" w:rsidRPr="00316BE7" w:rsidRDefault="00FE500E" w:rsidP="00FE500E">
            <w:pPr>
              <w:rPr>
                <w:lang w:val="la-Latn"/>
              </w:rPr>
            </w:pPr>
            <w:r w:rsidRPr="00316BE7">
              <w:rPr>
                <w:lang w:val="la-Latn"/>
              </w:rPr>
              <w:t>Atque hoc in aliis minus mirabar. Nemo enim illorum inimicus mihi fuit voluntarius, omnes a me rei publicae causa lacessiti.</w:t>
            </w:r>
          </w:p>
        </w:tc>
        <w:tc>
          <w:tcPr>
            <w:tcW w:w="4993" w:type="dxa"/>
            <w:shd w:val="clear" w:color="auto" w:fill="auto"/>
          </w:tcPr>
          <w:p w:rsidR="00FA4783" w:rsidRPr="00C767F2" w:rsidRDefault="00FA4783" w:rsidP="00C160C7">
            <w:pPr>
              <w:pStyle w:val="Vokabelangabe-lbs"/>
              <w:rPr>
                <w:szCs w:val="20"/>
              </w:rPr>
            </w:pPr>
            <w:proofErr w:type="spellStart"/>
            <w:r w:rsidRPr="00C767F2">
              <w:rPr>
                <w:szCs w:val="20"/>
              </w:rPr>
              <w:t>poenas</w:t>
            </w:r>
            <w:proofErr w:type="spellEnd"/>
            <w:r w:rsidRPr="00C767F2">
              <w:rPr>
                <w:szCs w:val="20"/>
              </w:rPr>
              <w:t xml:space="preserve"> </w:t>
            </w:r>
            <w:proofErr w:type="spellStart"/>
            <w:r w:rsidRPr="00C767F2">
              <w:rPr>
                <w:szCs w:val="20"/>
              </w:rPr>
              <w:t>dare</w:t>
            </w:r>
            <w:proofErr w:type="spellEnd"/>
            <w:r w:rsidRPr="00C767F2">
              <w:rPr>
                <w:szCs w:val="20"/>
              </w:rPr>
              <w:t>: Strafe leisten</w:t>
            </w:r>
          </w:p>
          <w:p w:rsidR="00FE500E" w:rsidRPr="00C767F2" w:rsidRDefault="00FE500E" w:rsidP="00C160C7">
            <w:pPr>
              <w:pStyle w:val="Vokabelangabe-lbs"/>
              <w:rPr>
                <w:szCs w:val="20"/>
              </w:rPr>
            </w:pPr>
            <w:proofErr w:type="spellStart"/>
            <w:r w:rsidRPr="00C767F2">
              <w:rPr>
                <w:szCs w:val="20"/>
              </w:rPr>
              <w:t>optaram</w:t>
            </w:r>
            <w:proofErr w:type="spellEnd"/>
            <w:r w:rsidRPr="00C767F2">
              <w:rPr>
                <w:szCs w:val="20"/>
              </w:rPr>
              <w:t xml:space="preserve"> ~ </w:t>
            </w:r>
            <w:proofErr w:type="spellStart"/>
            <w:r w:rsidRPr="00C767F2">
              <w:rPr>
                <w:szCs w:val="20"/>
              </w:rPr>
              <w:t>optaveram</w:t>
            </w:r>
            <w:proofErr w:type="spellEnd"/>
          </w:p>
          <w:p w:rsidR="00FE500E" w:rsidRPr="00C767F2" w:rsidRDefault="00FE500E" w:rsidP="00C160C7">
            <w:pPr>
              <w:pStyle w:val="Vokabelangabe-lbs"/>
              <w:rPr>
                <w:szCs w:val="20"/>
              </w:rPr>
            </w:pPr>
            <w:proofErr w:type="spellStart"/>
            <w:r w:rsidRPr="00C767F2">
              <w:rPr>
                <w:szCs w:val="20"/>
              </w:rPr>
              <w:t>mirari</w:t>
            </w:r>
            <w:proofErr w:type="spellEnd"/>
            <w:r w:rsidRPr="00C767F2">
              <w:rPr>
                <w:szCs w:val="20"/>
              </w:rPr>
              <w:t>: sich wundern, sich fragen</w:t>
            </w:r>
          </w:p>
          <w:p w:rsidR="00FE500E" w:rsidRPr="00C767F2" w:rsidRDefault="00FE500E" w:rsidP="00C160C7">
            <w:pPr>
              <w:pStyle w:val="Vokabelangabe-lbs"/>
              <w:rPr>
                <w:szCs w:val="20"/>
              </w:rPr>
            </w:pPr>
            <w:proofErr w:type="spellStart"/>
            <w:r w:rsidRPr="00C767F2">
              <w:rPr>
                <w:szCs w:val="20"/>
              </w:rPr>
              <w:t>imitere</w:t>
            </w:r>
            <w:proofErr w:type="spellEnd"/>
            <w:r w:rsidRPr="00C767F2">
              <w:rPr>
                <w:szCs w:val="20"/>
              </w:rPr>
              <w:t xml:space="preserve"> ~ </w:t>
            </w:r>
            <w:proofErr w:type="spellStart"/>
            <w:r w:rsidRPr="00C767F2">
              <w:rPr>
                <w:szCs w:val="20"/>
              </w:rPr>
              <w:t>imiteris</w:t>
            </w:r>
            <w:proofErr w:type="spellEnd"/>
            <w:r w:rsidR="00C53519" w:rsidRPr="00C767F2">
              <w:rPr>
                <w:szCs w:val="20"/>
              </w:rPr>
              <w:t>. Der Konjunktiv kann als Indikativ übersetzt werden</w:t>
            </w:r>
            <w:r w:rsidRPr="00C767F2">
              <w:rPr>
                <w:szCs w:val="20"/>
              </w:rPr>
              <w:t xml:space="preserve">. </w:t>
            </w:r>
            <w:proofErr w:type="spellStart"/>
            <w:r w:rsidRPr="00C767F2">
              <w:rPr>
                <w:szCs w:val="20"/>
              </w:rPr>
              <w:t>imitari</w:t>
            </w:r>
            <w:proofErr w:type="spellEnd"/>
            <w:r w:rsidRPr="00C767F2">
              <w:rPr>
                <w:szCs w:val="20"/>
              </w:rPr>
              <w:t xml:space="preserve">, </w:t>
            </w:r>
            <w:proofErr w:type="spellStart"/>
            <w:r w:rsidRPr="00C767F2">
              <w:rPr>
                <w:szCs w:val="20"/>
              </w:rPr>
              <w:t>imitor</w:t>
            </w:r>
            <w:proofErr w:type="spellEnd"/>
            <w:r w:rsidRPr="00C767F2">
              <w:rPr>
                <w:szCs w:val="20"/>
              </w:rPr>
              <w:t xml:space="preserve">, </w:t>
            </w:r>
            <w:proofErr w:type="spellStart"/>
            <w:r w:rsidRPr="00C767F2">
              <w:rPr>
                <w:szCs w:val="20"/>
              </w:rPr>
              <w:t>imitatus</w:t>
            </w:r>
            <w:proofErr w:type="spellEnd"/>
            <w:r w:rsidRPr="00C767F2">
              <w:rPr>
                <w:szCs w:val="20"/>
              </w:rPr>
              <w:t xml:space="preserve"> </w:t>
            </w:r>
            <w:proofErr w:type="spellStart"/>
            <w:r w:rsidRPr="00C767F2">
              <w:rPr>
                <w:szCs w:val="20"/>
              </w:rPr>
              <w:t>sum</w:t>
            </w:r>
            <w:proofErr w:type="spellEnd"/>
            <w:r w:rsidRPr="00C767F2">
              <w:rPr>
                <w:szCs w:val="20"/>
              </w:rPr>
              <w:t>: nachahmen</w:t>
            </w:r>
          </w:p>
          <w:p w:rsidR="00FE500E" w:rsidRPr="00C767F2" w:rsidRDefault="00FE500E" w:rsidP="00C160C7">
            <w:pPr>
              <w:pStyle w:val="Vokabelangabe-lbs"/>
              <w:rPr>
                <w:szCs w:val="20"/>
              </w:rPr>
            </w:pPr>
            <w:proofErr w:type="spellStart"/>
            <w:r w:rsidRPr="00C767F2">
              <w:rPr>
                <w:szCs w:val="20"/>
              </w:rPr>
              <w:t>perhorrescere</w:t>
            </w:r>
            <w:proofErr w:type="spellEnd"/>
            <w:r w:rsidRPr="00C767F2">
              <w:rPr>
                <w:szCs w:val="20"/>
              </w:rPr>
              <w:t xml:space="preserve"> (m. Akkusativ-Objekt): sich vor etwas fürchten. Cicero spielt hier auf das gewaltsame Ende </w:t>
            </w:r>
            <w:r w:rsidR="00226BA0" w:rsidRPr="00C767F2">
              <w:rPr>
                <w:szCs w:val="20"/>
              </w:rPr>
              <w:t xml:space="preserve">seiner Widersacher </w:t>
            </w:r>
            <w:proofErr w:type="spellStart"/>
            <w:r w:rsidRPr="00C767F2">
              <w:rPr>
                <w:szCs w:val="20"/>
              </w:rPr>
              <w:t>Catilina</w:t>
            </w:r>
            <w:proofErr w:type="spellEnd"/>
            <w:r w:rsidR="00F35F82" w:rsidRPr="00C767F2">
              <w:rPr>
                <w:szCs w:val="20"/>
              </w:rPr>
              <w:t xml:space="preserve"> </w:t>
            </w:r>
            <w:r w:rsidR="00226BA0" w:rsidRPr="00C767F2">
              <w:rPr>
                <w:szCs w:val="20"/>
              </w:rPr>
              <w:t>und</w:t>
            </w:r>
            <w:r w:rsidRPr="00C767F2">
              <w:rPr>
                <w:szCs w:val="20"/>
              </w:rPr>
              <w:t xml:space="preserve"> </w:t>
            </w:r>
            <w:proofErr w:type="spellStart"/>
            <w:r w:rsidRPr="00C767F2">
              <w:rPr>
                <w:szCs w:val="20"/>
              </w:rPr>
              <w:t>C</w:t>
            </w:r>
            <w:r w:rsidR="00511A20" w:rsidRPr="00C767F2">
              <w:rPr>
                <w:szCs w:val="20"/>
              </w:rPr>
              <w:t>lodius</w:t>
            </w:r>
            <w:proofErr w:type="spellEnd"/>
            <w:r w:rsidR="00511A20" w:rsidRPr="00C767F2">
              <w:rPr>
                <w:szCs w:val="20"/>
              </w:rPr>
              <w:t xml:space="preserve"> an; siehe Vorspann</w:t>
            </w:r>
            <w:r w:rsidR="00E37BCC" w:rsidRPr="00C767F2">
              <w:rPr>
                <w:szCs w:val="20"/>
              </w:rPr>
              <w:t xml:space="preserve"> und nächsten Satz</w:t>
            </w:r>
            <w:r w:rsidR="00511A20" w:rsidRPr="00C767F2">
              <w:rPr>
                <w:szCs w:val="20"/>
              </w:rPr>
              <w:t>.</w:t>
            </w:r>
          </w:p>
          <w:p w:rsidR="00FE500E" w:rsidRPr="00C767F2" w:rsidRDefault="00FE500E" w:rsidP="00C160C7">
            <w:pPr>
              <w:pStyle w:val="Vokabelangabe-lbs"/>
              <w:rPr>
                <w:szCs w:val="20"/>
              </w:rPr>
            </w:pPr>
            <w:proofErr w:type="spellStart"/>
            <w:r w:rsidRPr="00C767F2">
              <w:rPr>
                <w:szCs w:val="20"/>
              </w:rPr>
              <w:t>lacessere</w:t>
            </w:r>
            <w:proofErr w:type="spellEnd"/>
            <w:r w:rsidRPr="00C767F2">
              <w:rPr>
                <w:szCs w:val="20"/>
              </w:rPr>
              <w:t xml:space="preserve">, </w:t>
            </w:r>
            <w:proofErr w:type="spellStart"/>
            <w:r w:rsidRPr="00C767F2">
              <w:rPr>
                <w:szCs w:val="20"/>
              </w:rPr>
              <w:t>lacesso</w:t>
            </w:r>
            <w:proofErr w:type="spellEnd"/>
            <w:r w:rsidRPr="00C767F2">
              <w:rPr>
                <w:szCs w:val="20"/>
              </w:rPr>
              <w:t xml:space="preserve">, </w:t>
            </w:r>
            <w:proofErr w:type="spellStart"/>
            <w:r w:rsidRPr="00C767F2">
              <w:rPr>
                <w:szCs w:val="20"/>
              </w:rPr>
              <w:t>lacessivi</w:t>
            </w:r>
            <w:proofErr w:type="spellEnd"/>
            <w:r w:rsidRPr="00C767F2">
              <w:rPr>
                <w:szCs w:val="20"/>
              </w:rPr>
              <w:t xml:space="preserve">, </w:t>
            </w:r>
            <w:proofErr w:type="spellStart"/>
            <w:r w:rsidRPr="00C767F2">
              <w:rPr>
                <w:szCs w:val="20"/>
              </w:rPr>
              <w:t>lacessitum</w:t>
            </w:r>
            <w:proofErr w:type="spellEnd"/>
            <w:r w:rsidRPr="00C767F2">
              <w:rPr>
                <w:szCs w:val="20"/>
              </w:rPr>
              <w:t>: herausfordern, provozieren</w:t>
            </w:r>
          </w:p>
        </w:tc>
      </w:tr>
      <w:tr w:rsidR="00F0247F" w:rsidRPr="00C767F2" w:rsidTr="00730FCB">
        <w:trPr>
          <w:cantSplit/>
          <w:trHeight w:val="1751"/>
        </w:trPr>
        <w:tc>
          <w:tcPr>
            <w:tcW w:w="4111" w:type="dxa"/>
            <w:shd w:val="clear" w:color="auto" w:fill="auto"/>
          </w:tcPr>
          <w:p w:rsidR="00730FCB" w:rsidRPr="00316BE7" w:rsidRDefault="00730FCB" w:rsidP="00FE500E">
            <w:pPr>
              <w:rPr>
                <w:lang w:val="la-Latn"/>
              </w:rPr>
            </w:pPr>
            <w:r w:rsidRPr="00316BE7">
              <w:rPr>
                <w:lang w:val="la-Latn"/>
              </w:rPr>
              <w:lastRenderedPageBreak/>
              <w:t>[Philippicae 2, 1, Fortsetzung]</w:t>
            </w:r>
          </w:p>
          <w:p w:rsidR="00F0247F" w:rsidRPr="00316BE7" w:rsidRDefault="00F0247F" w:rsidP="00FE500E">
            <w:pPr>
              <w:rPr>
                <w:lang w:val="la-Latn"/>
              </w:rPr>
            </w:pPr>
            <w:r w:rsidRPr="00316BE7">
              <w:rPr>
                <w:lang w:val="la-Latn"/>
              </w:rPr>
              <w:t>Tu ne verbo quidem violatus, ut audacior quam Catilina, furiosior quam Clodius viderere, ultro me maledictis lacessisti, tuamque a me alienationem commendationem tibi ad impios civis fore putavisti.</w:t>
            </w:r>
          </w:p>
        </w:tc>
        <w:tc>
          <w:tcPr>
            <w:tcW w:w="4993" w:type="dxa"/>
            <w:shd w:val="clear" w:color="auto" w:fill="auto"/>
          </w:tcPr>
          <w:p w:rsidR="00F0247F" w:rsidRPr="00C767F2" w:rsidRDefault="00F0247F" w:rsidP="00C160C7">
            <w:pPr>
              <w:pStyle w:val="Vokabelangabe-lbs"/>
              <w:rPr>
                <w:szCs w:val="20"/>
              </w:rPr>
            </w:pPr>
            <w:proofErr w:type="spellStart"/>
            <w:r w:rsidRPr="00C767F2">
              <w:rPr>
                <w:szCs w:val="20"/>
              </w:rPr>
              <w:t>violare</w:t>
            </w:r>
            <w:proofErr w:type="spellEnd"/>
            <w:r w:rsidRPr="00C767F2">
              <w:rPr>
                <w:szCs w:val="20"/>
              </w:rPr>
              <w:t>: verletzen</w:t>
            </w:r>
            <w:r w:rsidR="00C160C7" w:rsidRPr="00C767F2">
              <w:rPr>
                <w:szCs w:val="20"/>
              </w:rPr>
              <w:t xml:space="preserve">. Zu </w:t>
            </w:r>
            <w:proofErr w:type="spellStart"/>
            <w:r w:rsidR="00C160C7" w:rsidRPr="00C767F2">
              <w:rPr>
                <w:szCs w:val="20"/>
              </w:rPr>
              <w:t>violatus</w:t>
            </w:r>
            <w:proofErr w:type="spellEnd"/>
            <w:r w:rsidR="00C160C7" w:rsidRPr="00C767F2">
              <w:rPr>
                <w:szCs w:val="20"/>
              </w:rPr>
              <w:t xml:space="preserve"> kann man 'es' </w:t>
            </w:r>
            <w:r w:rsidR="00511A20" w:rsidRPr="00C767F2">
              <w:rPr>
                <w:szCs w:val="20"/>
              </w:rPr>
              <w:t xml:space="preserve">(also: </w:t>
            </w:r>
            <w:proofErr w:type="spellStart"/>
            <w:r w:rsidR="00511A20" w:rsidRPr="00C767F2">
              <w:rPr>
                <w:szCs w:val="20"/>
              </w:rPr>
              <w:t>violatus</w:t>
            </w:r>
            <w:proofErr w:type="spellEnd"/>
            <w:r w:rsidR="00511A20" w:rsidRPr="00C767F2">
              <w:rPr>
                <w:szCs w:val="20"/>
              </w:rPr>
              <w:t xml:space="preserve"> es) </w:t>
            </w:r>
            <w:r w:rsidR="00C160C7" w:rsidRPr="00C767F2">
              <w:rPr>
                <w:szCs w:val="20"/>
              </w:rPr>
              <w:t>ergänzen.</w:t>
            </w:r>
          </w:p>
          <w:p w:rsidR="00C160C7" w:rsidRPr="00C767F2" w:rsidRDefault="00C160C7" w:rsidP="00C160C7">
            <w:pPr>
              <w:pStyle w:val="Vokabelangabe-lbs"/>
              <w:rPr>
                <w:szCs w:val="20"/>
              </w:rPr>
            </w:pPr>
            <w:proofErr w:type="spellStart"/>
            <w:r w:rsidRPr="00C767F2">
              <w:rPr>
                <w:szCs w:val="20"/>
              </w:rPr>
              <w:t>furiosus</w:t>
            </w:r>
            <w:proofErr w:type="spellEnd"/>
            <w:r w:rsidRPr="00C767F2">
              <w:rPr>
                <w:szCs w:val="20"/>
              </w:rPr>
              <w:t>: wütend, rasend</w:t>
            </w:r>
          </w:p>
          <w:p w:rsidR="00C160C7" w:rsidRPr="00C767F2" w:rsidRDefault="00C160C7" w:rsidP="00C160C7">
            <w:pPr>
              <w:pStyle w:val="Vokabelangabe-lbs"/>
              <w:rPr>
                <w:szCs w:val="20"/>
              </w:rPr>
            </w:pPr>
            <w:proofErr w:type="spellStart"/>
            <w:r w:rsidRPr="00C767F2">
              <w:rPr>
                <w:szCs w:val="20"/>
              </w:rPr>
              <w:t>viderere</w:t>
            </w:r>
            <w:proofErr w:type="spellEnd"/>
            <w:r w:rsidRPr="00C767F2">
              <w:rPr>
                <w:szCs w:val="20"/>
              </w:rPr>
              <w:t xml:space="preserve"> ~ </w:t>
            </w:r>
            <w:proofErr w:type="spellStart"/>
            <w:r w:rsidRPr="00C767F2">
              <w:rPr>
                <w:szCs w:val="20"/>
              </w:rPr>
              <w:t>videreris</w:t>
            </w:r>
            <w:proofErr w:type="spellEnd"/>
          </w:p>
          <w:p w:rsidR="00C160C7" w:rsidRPr="00C767F2" w:rsidRDefault="00C160C7" w:rsidP="00C160C7">
            <w:pPr>
              <w:pStyle w:val="Vokabelangabe-lbs"/>
              <w:rPr>
                <w:szCs w:val="20"/>
              </w:rPr>
            </w:pPr>
            <w:proofErr w:type="spellStart"/>
            <w:r w:rsidRPr="00C767F2">
              <w:rPr>
                <w:szCs w:val="20"/>
              </w:rPr>
              <w:t>ultro</w:t>
            </w:r>
            <w:proofErr w:type="spellEnd"/>
            <w:r w:rsidRPr="00C767F2">
              <w:rPr>
                <w:szCs w:val="20"/>
              </w:rPr>
              <w:t xml:space="preserve"> (Adv.): freiwillig</w:t>
            </w:r>
          </w:p>
          <w:p w:rsidR="00C160C7" w:rsidRPr="00C767F2" w:rsidRDefault="00C160C7" w:rsidP="00C160C7">
            <w:pPr>
              <w:pStyle w:val="Vokabelangabe-lbs"/>
              <w:rPr>
                <w:szCs w:val="20"/>
              </w:rPr>
            </w:pPr>
            <w:proofErr w:type="spellStart"/>
            <w:r w:rsidRPr="00C767F2">
              <w:rPr>
                <w:szCs w:val="20"/>
              </w:rPr>
              <w:t>maledictum</w:t>
            </w:r>
            <w:proofErr w:type="spellEnd"/>
            <w:r w:rsidRPr="00C767F2">
              <w:rPr>
                <w:szCs w:val="20"/>
              </w:rPr>
              <w:t>: die Verwünschung</w:t>
            </w:r>
          </w:p>
          <w:p w:rsidR="00F0247F" w:rsidRPr="00C767F2" w:rsidRDefault="00F0247F" w:rsidP="00C160C7">
            <w:pPr>
              <w:pStyle w:val="Vokabelangabe-lbs"/>
              <w:rPr>
                <w:szCs w:val="20"/>
              </w:rPr>
            </w:pPr>
            <w:proofErr w:type="spellStart"/>
            <w:r w:rsidRPr="00C767F2">
              <w:rPr>
                <w:szCs w:val="20"/>
              </w:rPr>
              <w:t>alienatio</w:t>
            </w:r>
            <w:proofErr w:type="spellEnd"/>
            <w:r w:rsidRPr="00C767F2">
              <w:rPr>
                <w:szCs w:val="20"/>
              </w:rPr>
              <w:t xml:space="preserve">, </w:t>
            </w:r>
            <w:proofErr w:type="spellStart"/>
            <w:r w:rsidRPr="00C767F2">
              <w:rPr>
                <w:szCs w:val="20"/>
              </w:rPr>
              <w:t>alienationis</w:t>
            </w:r>
            <w:proofErr w:type="spellEnd"/>
            <w:r w:rsidRPr="00C767F2">
              <w:rPr>
                <w:szCs w:val="20"/>
              </w:rPr>
              <w:t>, f.: die Entfremdung, hier mit einer Präpositionalgruppe</w:t>
            </w:r>
            <w:r w:rsidR="00C160C7" w:rsidRPr="00C767F2">
              <w:rPr>
                <w:szCs w:val="20"/>
              </w:rPr>
              <w:t xml:space="preserve"> (a </w:t>
            </w:r>
            <w:proofErr w:type="spellStart"/>
            <w:r w:rsidR="00C160C7" w:rsidRPr="00C767F2">
              <w:rPr>
                <w:szCs w:val="20"/>
              </w:rPr>
              <w:t>me</w:t>
            </w:r>
            <w:proofErr w:type="spellEnd"/>
            <w:r w:rsidR="00C160C7" w:rsidRPr="00C767F2">
              <w:rPr>
                <w:szCs w:val="20"/>
              </w:rPr>
              <w:t>)</w:t>
            </w:r>
            <w:r w:rsidRPr="00C767F2">
              <w:rPr>
                <w:szCs w:val="20"/>
              </w:rPr>
              <w:t xml:space="preserve"> als Ergänzung </w:t>
            </w:r>
          </w:p>
          <w:p w:rsidR="00C160C7" w:rsidRPr="00C767F2" w:rsidRDefault="00C160C7" w:rsidP="00C160C7">
            <w:pPr>
              <w:pStyle w:val="Vokabelangabe-lbs"/>
              <w:rPr>
                <w:szCs w:val="20"/>
              </w:rPr>
            </w:pPr>
            <w:proofErr w:type="spellStart"/>
            <w:r w:rsidRPr="00C767F2">
              <w:rPr>
                <w:szCs w:val="20"/>
              </w:rPr>
              <w:t>commendatio</w:t>
            </w:r>
            <w:proofErr w:type="spellEnd"/>
            <w:r w:rsidRPr="00C767F2">
              <w:rPr>
                <w:szCs w:val="20"/>
              </w:rPr>
              <w:t xml:space="preserve">, </w:t>
            </w:r>
            <w:proofErr w:type="spellStart"/>
            <w:r w:rsidRPr="00C767F2">
              <w:rPr>
                <w:szCs w:val="20"/>
              </w:rPr>
              <w:t>commendationis</w:t>
            </w:r>
            <w:proofErr w:type="spellEnd"/>
            <w:r w:rsidRPr="00C767F2">
              <w:rPr>
                <w:szCs w:val="20"/>
              </w:rPr>
              <w:t>, f.: die Empfehlung</w:t>
            </w:r>
          </w:p>
        </w:tc>
      </w:tr>
      <w:tr w:rsidR="00F0247F" w:rsidRPr="00C767F2" w:rsidTr="00730FCB">
        <w:trPr>
          <w:cantSplit/>
          <w:trHeight w:val="1998"/>
        </w:trPr>
        <w:tc>
          <w:tcPr>
            <w:tcW w:w="4111" w:type="dxa"/>
            <w:shd w:val="clear" w:color="auto" w:fill="auto"/>
          </w:tcPr>
          <w:p w:rsidR="00F0247F" w:rsidRPr="00316BE7" w:rsidRDefault="00F0247F" w:rsidP="00FE500E">
            <w:pPr>
              <w:rPr>
                <w:lang w:val="la-Latn"/>
              </w:rPr>
            </w:pPr>
            <w:r w:rsidRPr="00316BE7">
              <w:rPr>
                <w:lang w:val="la-Latn"/>
              </w:rPr>
              <w:t>[2] Quid pu</w:t>
            </w:r>
            <w:r w:rsidR="00C160C7" w:rsidRPr="00316BE7">
              <w:rPr>
                <w:lang w:val="la-Latn"/>
              </w:rPr>
              <w:t>tem? contemptumne me? Non video</w:t>
            </w:r>
            <w:r w:rsidRPr="00316BE7">
              <w:rPr>
                <w:lang w:val="la-Latn"/>
              </w:rPr>
              <w:t xml:space="preserve"> nec in vita nec in gratia nec in rebus gestis nec in hac mea mediocritate ingeni quid despicere possit Antonius. An in senatu facillime de me detrahi posse credidit?</w:t>
            </w:r>
          </w:p>
        </w:tc>
        <w:tc>
          <w:tcPr>
            <w:tcW w:w="4993" w:type="dxa"/>
            <w:shd w:val="clear" w:color="auto" w:fill="auto"/>
          </w:tcPr>
          <w:p w:rsidR="00C160C7" w:rsidRPr="00C767F2" w:rsidRDefault="00C160C7" w:rsidP="00C160C7">
            <w:pPr>
              <w:pStyle w:val="Vokabelangabe-lbs"/>
              <w:rPr>
                <w:szCs w:val="20"/>
              </w:rPr>
            </w:pPr>
            <w:proofErr w:type="spellStart"/>
            <w:r w:rsidRPr="00C767F2">
              <w:rPr>
                <w:szCs w:val="20"/>
              </w:rPr>
              <w:t>putem</w:t>
            </w:r>
            <w:proofErr w:type="spellEnd"/>
            <w:r w:rsidRPr="00C767F2">
              <w:rPr>
                <w:szCs w:val="20"/>
              </w:rPr>
              <w:t xml:space="preserve">: </w:t>
            </w:r>
            <w:r w:rsidRPr="00C767F2">
              <w:rPr>
                <w:b/>
                <w:szCs w:val="20"/>
              </w:rPr>
              <w:t>GM</w:t>
            </w:r>
            <w:r w:rsidRPr="00C767F2">
              <w:rPr>
                <w:szCs w:val="20"/>
              </w:rPr>
              <w:t xml:space="preserve"> Konjunktiv im Hauptsatz: Dubitativ</w:t>
            </w:r>
          </w:p>
          <w:p w:rsidR="00C160C7" w:rsidRPr="00C767F2" w:rsidRDefault="00C160C7" w:rsidP="00C160C7">
            <w:pPr>
              <w:pStyle w:val="Vokabelangabe-lbs"/>
              <w:rPr>
                <w:szCs w:val="20"/>
              </w:rPr>
            </w:pPr>
            <w:proofErr w:type="spellStart"/>
            <w:r w:rsidRPr="00C767F2">
              <w:rPr>
                <w:szCs w:val="20"/>
              </w:rPr>
              <w:t>contemptumne</w:t>
            </w:r>
            <w:proofErr w:type="spellEnd"/>
            <w:r w:rsidRPr="00C767F2">
              <w:rPr>
                <w:szCs w:val="20"/>
              </w:rPr>
              <w:t xml:space="preserve"> </w:t>
            </w:r>
            <w:proofErr w:type="spellStart"/>
            <w:r w:rsidRPr="00C767F2">
              <w:rPr>
                <w:szCs w:val="20"/>
              </w:rPr>
              <w:t>me</w:t>
            </w:r>
            <w:proofErr w:type="spellEnd"/>
            <w:r w:rsidRPr="00C767F2">
              <w:rPr>
                <w:szCs w:val="20"/>
              </w:rPr>
              <w:t xml:space="preserve">: Dies ist ein von </w:t>
            </w:r>
            <w:proofErr w:type="spellStart"/>
            <w:r w:rsidRPr="00C767F2">
              <w:rPr>
                <w:szCs w:val="20"/>
              </w:rPr>
              <w:t>putem</w:t>
            </w:r>
            <w:proofErr w:type="spellEnd"/>
            <w:r w:rsidRPr="00C767F2">
              <w:rPr>
                <w:szCs w:val="20"/>
              </w:rPr>
              <w:t xml:space="preserve"> abhängiger AcI</w:t>
            </w:r>
            <w:r w:rsidR="00780352" w:rsidRPr="00C767F2">
              <w:rPr>
                <w:szCs w:val="20"/>
              </w:rPr>
              <w:t xml:space="preserve">; es ist 'a </w:t>
            </w:r>
            <w:proofErr w:type="spellStart"/>
            <w:r w:rsidR="00780352" w:rsidRPr="00C767F2">
              <w:rPr>
                <w:szCs w:val="20"/>
              </w:rPr>
              <w:t>te</w:t>
            </w:r>
            <w:proofErr w:type="spellEnd"/>
            <w:r w:rsidR="00780352" w:rsidRPr="00C767F2">
              <w:rPr>
                <w:szCs w:val="20"/>
              </w:rPr>
              <w:t xml:space="preserve">' zu ergänzen. </w:t>
            </w:r>
            <w:proofErr w:type="spellStart"/>
            <w:r w:rsidR="00780352" w:rsidRPr="00C767F2">
              <w:rPr>
                <w:szCs w:val="20"/>
              </w:rPr>
              <w:t>contemnere</w:t>
            </w:r>
            <w:proofErr w:type="spellEnd"/>
            <w:r w:rsidR="00780352" w:rsidRPr="00C767F2">
              <w:rPr>
                <w:szCs w:val="20"/>
              </w:rPr>
              <w:t>: verachten</w:t>
            </w:r>
          </w:p>
          <w:p w:rsidR="00C160C7" w:rsidRPr="00C767F2" w:rsidRDefault="00780352" w:rsidP="00C160C7">
            <w:pPr>
              <w:pStyle w:val="Vokabelangabe-lbs"/>
              <w:rPr>
                <w:szCs w:val="20"/>
              </w:rPr>
            </w:pPr>
            <w:proofErr w:type="spellStart"/>
            <w:r w:rsidRPr="00C767F2">
              <w:rPr>
                <w:szCs w:val="20"/>
              </w:rPr>
              <w:t>gratia</w:t>
            </w:r>
            <w:proofErr w:type="spellEnd"/>
            <w:r w:rsidRPr="00C767F2">
              <w:rPr>
                <w:szCs w:val="20"/>
              </w:rPr>
              <w:t>: das Ansehen, in dem jemand steht</w:t>
            </w:r>
          </w:p>
          <w:p w:rsidR="00F0247F" w:rsidRPr="00C767F2" w:rsidRDefault="00C160C7" w:rsidP="007C4D9C">
            <w:pPr>
              <w:pStyle w:val="Vokabelangabe-lbs"/>
              <w:rPr>
                <w:szCs w:val="20"/>
              </w:rPr>
            </w:pPr>
            <w:proofErr w:type="spellStart"/>
            <w:r w:rsidRPr="00C767F2">
              <w:rPr>
                <w:szCs w:val="20"/>
              </w:rPr>
              <w:t>me</w:t>
            </w:r>
            <w:r w:rsidR="007C4D9C" w:rsidRPr="00C767F2">
              <w:rPr>
                <w:szCs w:val="20"/>
              </w:rPr>
              <w:t>diocritas</w:t>
            </w:r>
            <w:proofErr w:type="spellEnd"/>
            <w:r w:rsidR="007C4D9C" w:rsidRPr="00C767F2">
              <w:rPr>
                <w:szCs w:val="20"/>
              </w:rPr>
              <w:t xml:space="preserve">, </w:t>
            </w:r>
            <w:proofErr w:type="spellStart"/>
            <w:r w:rsidR="007C4D9C" w:rsidRPr="00C767F2">
              <w:rPr>
                <w:szCs w:val="20"/>
              </w:rPr>
              <w:t>mediocritatis</w:t>
            </w:r>
            <w:proofErr w:type="spellEnd"/>
            <w:r w:rsidR="007C4D9C" w:rsidRPr="00C767F2">
              <w:rPr>
                <w:szCs w:val="20"/>
              </w:rPr>
              <w:t>, f.: das Mittelmaß, die</w:t>
            </w:r>
            <w:r w:rsidRPr="00C767F2">
              <w:rPr>
                <w:szCs w:val="20"/>
              </w:rPr>
              <w:t xml:space="preserve"> Mäßigung</w:t>
            </w:r>
            <w:r w:rsidR="007C4D9C" w:rsidRPr="00C767F2">
              <w:rPr>
                <w:szCs w:val="20"/>
              </w:rPr>
              <w:t>; hier vermutlich 'Mittelmaß meines Talents'</w:t>
            </w:r>
          </w:p>
          <w:p w:rsidR="00511A20" w:rsidRPr="00C767F2" w:rsidRDefault="00511A20" w:rsidP="007C4D9C">
            <w:pPr>
              <w:pStyle w:val="Vokabelangabe-lbs"/>
              <w:rPr>
                <w:szCs w:val="20"/>
              </w:rPr>
            </w:pPr>
            <w:proofErr w:type="spellStart"/>
            <w:r w:rsidRPr="00C767F2">
              <w:rPr>
                <w:szCs w:val="20"/>
              </w:rPr>
              <w:t>despicere</w:t>
            </w:r>
            <w:proofErr w:type="spellEnd"/>
            <w:r w:rsidRPr="00C767F2">
              <w:rPr>
                <w:szCs w:val="20"/>
              </w:rPr>
              <w:t>: verachten</w:t>
            </w:r>
          </w:p>
          <w:p w:rsidR="00511A20" w:rsidRPr="00C767F2" w:rsidRDefault="00C53519" w:rsidP="007C4D9C">
            <w:pPr>
              <w:pStyle w:val="Vokabelangabe-lbs"/>
              <w:rPr>
                <w:szCs w:val="20"/>
              </w:rPr>
            </w:pPr>
            <w:r w:rsidRPr="00C767F2">
              <w:rPr>
                <w:szCs w:val="20"/>
              </w:rPr>
              <w:t>a</w:t>
            </w:r>
            <w:r w:rsidR="00511A20" w:rsidRPr="00C767F2">
              <w:rPr>
                <w:szCs w:val="20"/>
              </w:rPr>
              <w:t>n: oder</w:t>
            </w:r>
          </w:p>
          <w:p w:rsidR="00780352" w:rsidRPr="00C767F2" w:rsidRDefault="00780352" w:rsidP="00511A20">
            <w:pPr>
              <w:pStyle w:val="Vokabelangabe-lbs"/>
              <w:rPr>
                <w:szCs w:val="20"/>
              </w:rPr>
            </w:pPr>
            <w:proofErr w:type="spellStart"/>
            <w:r w:rsidRPr="00C767F2">
              <w:rPr>
                <w:szCs w:val="20"/>
              </w:rPr>
              <w:t>detrahere</w:t>
            </w:r>
            <w:proofErr w:type="spellEnd"/>
            <w:r w:rsidR="00511A20" w:rsidRPr="00C767F2">
              <w:rPr>
                <w:szCs w:val="20"/>
              </w:rPr>
              <w:t xml:space="preserve"> kann man im Passiv mit</w:t>
            </w:r>
            <w:r w:rsidRPr="00C767F2">
              <w:rPr>
                <w:szCs w:val="20"/>
              </w:rPr>
              <w:t xml:space="preserve"> </w:t>
            </w:r>
            <w:r w:rsidR="00511A20" w:rsidRPr="00C767F2">
              <w:rPr>
                <w:szCs w:val="20"/>
              </w:rPr>
              <w:t>'</w:t>
            </w:r>
            <w:r w:rsidRPr="00C767F2">
              <w:rPr>
                <w:szCs w:val="20"/>
              </w:rPr>
              <w:t>jeman</w:t>
            </w:r>
            <w:r w:rsidR="00511A20" w:rsidRPr="00C767F2">
              <w:rPr>
                <w:szCs w:val="20"/>
              </w:rPr>
              <w:t>den schlechtmachen' übersetzen.</w:t>
            </w:r>
          </w:p>
        </w:tc>
      </w:tr>
      <w:tr w:rsidR="00F0247F" w:rsidRPr="00C767F2" w:rsidTr="00730FCB">
        <w:trPr>
          <w:cantSplit/>
          <w:trHeight w:val="1440"/>
        </w:trPr>
        <w:tc>
          <w:tcPr>
            <w:tcW w:w="4111" w:type="dxa"/>
            <w:shd w:val="clear" w:color="auto" w:fill="auto"/>
          </w:tcPr>
          <w:p w:rsidR="00F0247F" w:rsidRPr="00316BE7" w:rsidRDefault="00A578C3" w:rsidP="00FE500E">
            <w:pPr>
              <w:rPr>
                <w:lang w:val="la-Latn"/>
              </w:rPr>
            </w:pPr>
            <w:r w:rsidRPr="00316BE7">
              <w:rPr>
                <w:lang w:val="la-Latn"/>
              </w:rPr>
              <w:t>Q</w:t>
            </w:r>
            <w:r w:rsidR="00F0247F" w:rsidRPr="00316BE7">
              <w:rPr>
                <w:lang w:val="la-Latn"/>
              </w:rPr>
              <w:t xml:space="preserve">ui ordo </w:t>
            </w:r>
            <w:r w:rsidR="00780352" w:rsidRPr="00316BE7">
              <w:rPr>
                <w:b/>
                <w:lang w:val="la-Latn"/>
              </w:rPr>
              <w:t>Σ</w:t>
            </w:r>
            <w:r w:rsidR="00780352" w:rsidRPr="00316BE7">
              <w:rPr>
                <w:lang w:val="la-Latn"/>
              </w:rPr>
              <w:t xml:space="preserve"> </w:t>
            </w:r>
            <w:r w:rsidR="00F0247F" w:rsidRPr="00316BE7">
              <w:rPr>
                <w:lang w:val="la-Latn"/>
              </w:rPr>
              <w:t xml:space="preserve">clarissimis civibus bene gestae rei publicae testimonium multis, mihi uni conservatae dedit. An decertare </w:t>
            </w:r>
            <w:r w:rsidRPr="00316BE7">
              <w:rPr>
                <w:b/>
                <w:lang w:val="la-Latn"/>
              </w:rPr>
              <w:t>Σ</w:t>
            </w:r>
            <w:r w:rsidRPr="00316BE7">
              <w:rPr>
                <w:lang w:val="la-Latn"/>
              </w:rPr>
              <w:t xml:space="preserve"> </w:t>
            </w:r>
            <w:r w:rsidR="00F0247F" w:rsidRPr="00316BE7">
              <w:rPr>
                <w:lang w:val="la-Latn"/>
              </w:rPr>
              <w:t>mecum voluit contentione dicendi?</w:t>
            </w:r>
          </w:p>
        </w:tc>
        <w:tc>
          <w:tcPr>
            <w:tcW w:w="4993" w:type="dxa"/>
            <w:shd w:val="clear" w:color="auto" w:fill="auto"/>
          </w:tcPr>
          <w:p w:rsidR="00A578C3" w:rsidRPr="00C767F2" w:rsidRDefault="00A578C3" w:rsidP="00C160C7">
            <w:pPr>
              <w:pStyle w:val="Vokabelangabe-lbs"/>
              <w:rPr>
                <w:szCs w:val="20"/>
              </w:rPr>
            </w:pPr>
            <w:r w:rsidRPr="00C767F2">
              <w:rPr>
                <w:szCs w:val="20"/>
              </w:rPr>
              <w:t xml:space="preserve">Qui: </w:t>
            </w:r>
            <w:r w:rsidRPr="00C767F2">
              <w:rPr>
                <w:b/>
                <w:szCs w:val="20"/>
              </w:rPr>
              <w:t>GM</w:t>
            </w:r>
            <w:r w:rsidRPr="00C767F2">
              <w:rPr>
                <w:szCs w:val="20"/>
              </w:rPr>
              <w:t xml:space="preserve"> Relativpronomen</w:t>
            </w:r>
          </w:p>
          <w:p w:rsidR="00F0247F" w:rsidRPr="00C767F2" w:rsidRDefault="00780352" w:rsidP="00C160C7">
            <w:pPr>
              <w:pStyle w:val="Vokabelangabe-lbs"/>
              <w:rPr>
                <w:szCs w:val="20"/>
              </w:rPr>
            </w:pPr>
            <w:proofErr w:type="spellStart"/>
            <w:r w:rsidRPr="00C767F2">
              <w:rPr>
                <w:szCs w:val="20"/>
              </w:rPr>
              <w:t>testimonium</w:t>
            </w:r>
            <w:proofErr w:type="spellEnd"/>
            <w:r w:rsidRPr="00C767F2">
              <w:rPr>
                <w:szCs w:val="20"/>
              </w:rPr>
              <w:t>: das Zeugnis</w:t>
            </w:r>
            <w:r w:rsidR="00A578C3" w:rsidRPr="00C767F2">
              <w:rPr>
                <w:szCs w:val="20"/>
              </w:rPr>
              <w:t xml:space="preserve">. Von </w:t>
            </w:r>
            <w:proofErr w:type="spellStart"/>
            <w:r w:rsidR="00A578C3" w:rsidRPr="00C767F2">
              <w:rPr>
                <w:szCs w:val="20"/>
              </w:rPr>
              <w:t>testimonium</w:t>
            </w:r>
            <w:proofErr w:type="spellEnd"/>
            <w:r w:rsidR="00A578C3" w:rsidRPr="00C767F2">
              <w:rPr>
                <w:szCs w:val="20"/>
              </w:rPr>
              <w:t xml:space="preserve"> hängt die Partizipialgruppe '</w:t>
            </w:r>
            <w:proofErr w:type="spellStart"/>
            <w:r w:rsidR="00A578C3" w:rsidRPr="00C767F2">
              <w:rPr>
                <w:szCs w:val="20"/>
              </w:rPr>
              <w:t>bene</w:t>
            </w:r>
            <w:proofErr w:type="spellEnd"/>
            <w:r w:rsidR="00A578C3" w:rsidRPr="00C767F2">
              <w:rPr>
                <w:szCs w:val="20"/>
              </w:rPr>
              <w:t xml:space="preserve"> </w:t>
            </w:r>
            <w:proofErr w:type="spellStart"/>
            <w:r w:rsidR="00A578C3" w:rsidRPr="00C767F2">
              <w:rPr>
                <w:szCs w:val="20"/>
              </w:rPr>
              <w:t>gestae</w:t>
            </w:r>
            <w:proofErr w:type="spellEnd"/>
            <w:r w:rsidR="00A578C3" w:rsidRPr="00C767F2">
              <w:rPr>
                <w:szCs w:val="20"/>
              </w:rPr>
              <w:t xml:space="preserve"> </w:t>
            </w:r>
            <w:proofErr w:type="spellStart"/>
            <w:r w:rsidR="00A578C3" w:rsidRPr="00C767F2">
              <w:rPr>
                <w:szCs w:val="20"/>
              </w:rPr>
              <w:t>rei</w:t>
            </w:r>
            <w:proofErr w:type="spellEnd"/>
            <w:r w:rsidR="00A578C3" w:rsidRPr="00C767F2">
              <w:rPr>
                <w:szCs w:val="20"/>
              </w:rPr>
              <w:t xml:space="preserve"> </w:t>
            </w:r>
            <w:proofErr w:type="spellStart"/>
            <w:r w:rsidR="00A578C3" w:rsidRPr="00C767F2">
              <w:rPr>
                <w:szCs w:val="20"/>
              </w:rPr>
              <w:t>publicae</w:t>
            </w:r>
            <w:proofErr w:type="spellEnd"/>
            <w:r w:rsidR="00A578C3" w:rsidRPr="00C767F2">
              <w:rPr>
                <w:szCs w:val="20"/>
              </w:rPr>
              <w:t xml:space="preserve"> ab'</w:t>
            </w:r>
            <w:r w:rsidR="009F4C6D" w:rsidRPr="00C767F2">
              <w:rPr>
                <w:szCs w:val="20"/>
              </w:rPr>
              <w:t xml:space="preserve">: Zu </w:t>
            </w:r>
            <w:proofErr w:type="spellStart"/>
            <w:r w:rsidR="009F4C6D" w:rsidRPr="00C767F2">
              <w:rPr>
                <w:szCs w:val="20"/>
              </w:rPr>
              <w:t>conservatae</w:t>
            </w:r>
            <w:proofErr w:type="spellEnd"/>
            <w:r w:rsidR="009F4C6D" w:rsidRPr="00C767F2">
              <w:rPr>
                <w:szCs w:val="20"/>
              </w:rPr>
              <w:t xml:space="preserve"> ist '</w:t>
            </w:r>
            <w:proofErr w:type="spellStart"/>
            <w:r w:rsidR="009F4C6D" w:rsidRPr="00C767F2">
              <w:rPr>
                <w:szCs w:val="20"/>
              </w:rPr>
              <w:t>testimonium</w:t>
            </w:r>
            <w:proofErr w:type="spellEnd"/>
            <w:r w:rsidR="009F4C6D" w:rsidRPr="00C767F2">
              <w:rPr>
                <w:szCs w:val="20"/>
              </w:rPr>
              <w:t xml:space="preserve"> [</w:t>
            </w:r>
            <w:proofErr w:type="spellStart"/>
            <w:r w:rsidR="009F4C6D" w:rsidRPr="00C767F2">
              <w:rPr>
                <w:szCs w:val="20"/>
              </w:rPr>
              <w:t>conservatae</w:t>
            </w:r>
            <w:proofErr w:type="spellEnd"/>
            <w:r w:rsidR="009F4C6D" w:rsidRPr="00C767F2">
              <w:rPr>
                <w:szCs w:val="20"/>
              </w:rPr>
              <w:t xml:space="preserve">] </w:t>
            </w:r>
            <w:proofErr w:type="spellStart"/>
            <w:r w:rsidR="009F4C6D" w:rsidRPr="00C767F2">
              <w:rPr>
                <w:szCs w:val="20"/>
              </w:rPr>
              <w:t>rei</w:t>
            </w:r>
            <w:proofErr w:type="spellEnd"/>
            <w:r w:rsidR="009F4C6D" w:rsidRPr="00C767F2">
              <w:rPr>
                <w:szCs w:val="20"/>
              </w:rPr>
              <w:t xml:space="preserve"> </w:t>
            </w:r>
            <w:proofErr w:type="spellStart"/>
            <w:r w:rsidR="009F4C6D" w:rsidRPr="00C767F2">
              <w:rPr>
                <w:szCs w:val="20"/>
              </w:rPr>
              <w:t>publicae</w:t>
            </w:r>
            <w:proofErr w:type="spellEnd"/>
            <w:r w:rsidR="009F4C6D" w:rsidRPr="00C767F2">
              <w:rPr>
                <w:szCs w:val="20"/>
              </w:rPr>
              <w:t>' zu ergänzen.</w:t>
            </w:r>
          </w:p>
          <w:p w:rsidR="00A578C3" w:rsidRPr="00C767F2" w:rsidRDefault="00A578C3" w:rsidP="009F4C6D">
            <w:pPr>
              <w:pStyle w:val="Vokabelangabe-lbs"/>
              <w:rPr>
                <w:szCs w:val="20"/>
              </w:rPr>
            </w:pPr>
            <w:proofErr w:type="spellStart"/>
            <w:r w:rsidRPr="00C767F2">
              <w:rPr>
                <w:szCs w:val="20"/>
              </w:rPr>
              <w:t>contentio</w:t>
            </w:r>
            <w:proofErr w:type="spellEnd"/>
            <w:r w:rsidRPr="00C767F2">
              <w:rPr>
                <w:szCs w:val="20"/>
              </w:rPr>
              <w:t xml:space="preserve">, </w:t>
            </w:r>
            <w:proofErr w:type="spellStart"/>
            <w:r w:rsidRPr="00C767F2">
              <w:rPr>
                <w:szCs w:val="20"/>
              </w:rPr>
              <w:t>contentionis</w:t>
            </w:r>
            <w:proofErr w:type="spellEnd"/>
            <w:r w:rsidRPr="00C767F2">
              <w:rPr>
                <w:szCs w:val="20"/>
              </w:rPr>
              <w:t xml:space="preserve">, f.: </w:t>
            </w:r>
            <w:r w:rsidR="009F4C6D" w:rsidRPr="00C767F2">
              <w:rPr>
                <w:szCs w:val="20"/>
              </w:rPr>
              <w:t xml:space="preserve">der Kampf, die Auseinandersetzung, </w:t>
            </w:r>
            <w:r w:rsidRPr="00C767F2">
              <w:rPr>
                <w:szCs w:val="20"/>
              </w:rPr>
              <w:t>hier: die Streitlust</w:t>
            </w:r>
            <w:r w:rsidR="009F4C6D" w:rsidRPr="00C767F2">
              <w:rPr>
                <w:szCs w:val="20"/>
              </w:rPr>
              <w:t xml:space="preserve">; die Sinnrichtung des Kasus kann man anhand </w:t>
            </w:r>
            <w:r w:rsidR="009F4C6D" w:rsidRPr="00C767F2">
              <w:rPr>
                <w:b/>
              </w:rPr>
              <w:t>GM</w:t>
            </w:r>
            <w:r w:rsidR="009F4C6D" w:rsidRPr="00C767F2">
              <w:rPr>
                <w:szCs w:val="20"/>
              </w:rPr>
              <w:t xml:space="preserve"> Kasuslehre bestimmen.</w:t>
            </w:r>
          </w:p>
          <w:p w:rsidR="009F4C6D" w:rsidRPr="00C767F2" w:rsidRDefault="009F4C6D" w:rsidP="009F4C6D">
            <w:pPr>
              <w:pStyle w:val="Vokabelangabe-lbs"/>
              <w:rPr>
                <w:szCs w:val="20"/>
              </w:rPr>
            </w:pPr>
            <w:proofErr w:type="spellStart"/>
            <w:r w:rsidRPr="00C767F2">
              <w:rPr>
                <w:szCs w:val="20"/>
              </w:rPr>
              <w:t>dicendi</w:t>
            </w:r>
            <w:proofErr w:type="spellEnd"/>
            <w:r w:rsidRPr="00C767F2">
              <w:rPr>
                <w:szCs w:val="20"/>
              </w:rPr>
              <w:t xml:space="preserve">: </w:t>
            </w:r>
            <w:r w:rsidRPr="00C767F2">
              <w:rPr>
                <w:b/>
                <w:szCs w:val="20"/>
              </w:rPr>
              <w:t>GM</w:t>
            </w:r>
            <w:r w:rsidRPr="00C767F2">
              <w:rPr>
                <w:szCs w:val="20"/>
              </w:rPr>
              <w:t xml:space="preserve"> Gerundium</w:t>
            </w:r>
          </w:p>
        </w:tc>
      </w:tr>
      <w:tr w:rsidR="00F0247F" w:rsidRPr="00C767F2" w:rsidTr="00730FCB">
        <w:trPr>
          <w:cantSplit/>
          <w:trHeight w:val="1440"/>
        </w:trPr>
        <w:tc>
          <w:tcPr>
            <w:tcW w:w="4111" w:type="dxa"/>
            <w:shd w:val="clear" w:color="auto" w:fill="auto"/>
          </w:tcPr>
          <w:p w:rsidR="00730FCB" w:rsidRPr="00316BE7" w:rsidRDefault="00730FCB" w:rsidP="00730FCB">
            <w:pPr>
              <w:rPr>
                <w:lang w:val="la-Latn"/>
              </w:rPr>
            </w:pPr>
            <w:r w:rsidRPr="00316BE7">
              <w:rPr>
                <w:lang w:val="la-Latn"/>
              </w:rPr>
              <w:lastRenderedPageBreak/>
              <w:t>[Philippicae 2, 2, Fortsetzung]</w:t>
            </w:r>
          </w:p>
          <w:p w:rsidR="00730FCB" w:rsidRPr="00316BE7" w:rsidRDefault="00730FCB" w:rsidP="00F2770B">
            <w:pPr>
              <w:rPr>
                <w:lang w:val="la-Latn"/>
              </w:rPr>
            </w:pPr>
          </w:p>
          <w:p w:rsidR="00730FCB" w:rsidRPr="00316BE7" w:rsidRDefault="00F0247F" w:rsidP="00F2770B">
            <w:pPr>
              <w:rPr>
                <w:lang w:val="la-Latn"/>
              </w:rPr>
            </w:pPr>
            <w:r w:rsidRPr="00316BE7">
              <w:rPr>
                <w:lang w:val="la-Latn"/>
              </w:rPr>
              <w:t>Hoc quidem est beneficium. Quid enim plenius, quid uberius quam mihi et pr</w:t>
            </w:r>
            <w:r w:rsidR="00730FCB" w:rsidRPr="00316BE7">
              <w:rPr>
                <w:lang w:val="la-Latn"/>
              </w:rPr>
              <w:t>o me et contra Antonium dicere?</w:t>
            </w:r>
          </w:p>
          <w:p w:rsidR="00F0247F" w:rsidRPr="00316BE7" w:rsidRDefault="00F0247F" w:rsidP="00F2770B">
            <w:pPr>
              <w:rPr>
                <w:lang w:val="la-Latn"/>
              </w:rPr>
            </w:pPr>
            <w:r w:rsidRPr="00316BE7">
              <w:rPr>
                <w:lang w:val="la-Latn"/>
              </w:rPr>
              <w:t>Illud profecto: non existimavit sui similibus probari posse se esse hostem patriae, nisi mihi esset inimicus.</w:t>
            </w:r>
          </w:p>
        </w:tc>
        <w:tc>
          <w:tcPr>
            <w:tcW w:w="4993" w:type="dxa"/>
            <w:shd w:val="clear" w:color="auto" w:fill="auto"/>
          </w:tcPr>
          <w:p w:rsidR="00F2770B" w:rsidRPr="00C767F2" w:rsidRDefault="00F2770B" w:rsidP="00C160C7">
            <w:pPr>
              <w:pStyle w:val="Vokabelangabe-lbs"/>
              <w:rPr>
                <w:szCs w:val="20"/>
              </w:rPr>
            </w:pPr>
            <w:proofErr w:type="spellStart"/>
            <w:r w:rsidRPr="00C767F2">
              <w:rPr>
                <w:szCs w:val="20"/>
              </w:rPr>
              <w:t>est</w:t>
            </w:r>
            <w:proofErr w:type="spellEnd"/>
            <w:r w:rsidRPr="00C767F2">
              <w:rPr>
                <w:szCs w:val="20"/>
              </w:rPr>
              <w:t>: im Dt. am besten mit Konjunktiv Irrealis wiederzugeben: das wäre eine Wohltat</w:t>
            </w:r>
          </w:p>
          <w:p w:rsidR="00F0247F" w:rsidRPr="00C767F2" w:rsidRDefault="009F4C6D" w:rsidP="00C160C7">
            <w:pPr>
              <w:pStyle w:val="Vokabelangabe-lbs"/>
              <w:rPr>
                <w:szCs w:val="20"/>
              </w:rPr>
            </w:pPr>
            <w:proofErr w:type="spellStart"/>
            <w:r w:rsidRPr="00C767F2">
              <w:rPr>
                <w:szCs w:val="20"/>
              </w:rPr>
              <w:t>beneficium</w:t>
            </w:r>
            <w:proofErr w:type="spellEnd"/>
            <w:r w:rsidRPr="00C767F2">
              <w:rPr>
                <w:szCs w:val="20"/>
              </w:rPr>
              <w:t>: die Wohltat</w:t>
            </w:r>
          </w:p>
          <w:p w:rsidR="00F2770B" w:rsidRPr="00C767F2" w:rsidRDefault="00F2770B" w:rsidP="00C160C7">
            <w:pPr>
              <w:pStyle w:val="Vokabelangabe-lbs"/>
              <w:rPr>
                <w:szCs w:val="20"/>
              </w:rPr>
            </w:pPr>
            <w:proofErr w:type="spellStart"/>
            <w:r w:rsidRPr="00C767F2">
              <w:rPr>
                <w:szCs w:val="20"/>
              </w:rPr>
              <w:t>mihi</w:t>
            </w:r>
            <w:proofErr w:type="spellEnd"/>
            <w:r w:rsidRPr="00C767F2">
              <w:rPr>
                <w:szCs w:val="20"/>
              </w:rPr>
              <w:t xml:space="preserve"> / pro </w:t>
            </w:r>
            <w:proofErr w:type="spellStart"/>
            <w:r w:rsidRPr="00C767F2">
              <w:rPr>
                <w:szCs w:val="20"/>
              </w:rPr>
              <w:t>me</w:t>
            </w:r>
            <w:proofErr w:type="spellEnd"/>
            <w:r w:rsidRPr="00C767F2">
              <w:rPr>
                <w:szCs w:val="20"/>
              </w:rPr>
              <w:t>: im Deutschen ist der Unterschied dieser beiden Ausdrücke, die beide 'für' bedeuten, nicht wiederzugeben.</w:t>
            </w:r>
          </w:p>
          <w:p w:rsidR="009F4C6D" w:rsidRPr="00C767F2" w:rsidRDefault="009F4C6D" w:rsidP="00C160C7">
            <w:pPr>
              <w:pStyle w:val="Vokabelangabe-lbs"/>
              <w:rPr>
                <w:szCs w:val="20"/>
              </w:rPr>
            </w:pPr>
            <w:proofErr w:type="spellStart"/>
            <w:r w:rsidRPr="00C767F2">
              <w:rPr>
                <w:szCs w:val="20"/>
              </w:rPr>
              <w:t>uber</w:t>
            </w:r>
            <w:proofErr w:type="spellEnd"/>
            <w:r w:rsidRPr="00C767F2">
              <w:rPr>
                <w:szCs w:val="20"/>
              </w:rPr>
              <w:t xml:space="preserve">, </w:t>
            </w:r>
            <w:proofErr w:type="spellStart"/>
            <w:r w:rsidRPr="00C767F2">
              <w:rPr>
                <w:szCs w:val="20"/>
              </w:rPr>
              <w:t>uberis</w:t>
            </w:r>
            <w:proofErr w:type="spellEnd"/>
            <w:r w:rsidRPr="00C767F2">
              <w:rPr>
                <w:szCs w:val="20"/>
              </w:rPr>
              <w:t>:</w:t>
            </w:r>
            <w:r w:rsidR="00511A20" w:rsidRPr="00C767F2">
              <w:rPr>
                <w:szCs w:val="20"/>
              </w:rPr>
              <w:t xml:space="preserve"> </w:t>
            </w:r>
            <w:r w:rsidRPr="00C767F2">
              <w:rPr>
                <w:szCs w:val="20"/>
              </w:rPr>
              <w:t xml:space="preserve">fruchtbar </w:t>
            </w:r>
          </w:p>
          <w:p w:rsidR="00F2770B" w:rsidRPr="00C767F2" w:rsidRDefault="00F2770B" w:rsidP="00C160C7">
            <w:pPr>
              <w:pStyle w:val="Vokabelangabe-lbs"/>
              <w:rPr>
                <w:szCs w:val="20"/>
              </w:rPr>
            </w:pPr>
            <w:proofErr w:type="spellStart"/>
            <w:r w:rsidRPr="00C767F2">
              <w:rPr>
                <w:szCs w:val="20"/>
              </w:rPr>
              <w:t>pofecto</w:t>
            </w:r>
            <w:proofErr w:type="spellEnd"/>
            <w:r w:rsidRPr="00C767F2">
              <w:rPr>
                <w:szCs w:val="20"/>
              </w:rPr>
              <w:t>: tatsächlich, in der Tat. Ergänze '</w:t>
            </w:r>
            <w:proofErr w:type="spellStart"/>
            <w:r w:rsidRPr="00C767F2">
              <w:rPr>
                <w:szCs w:val="20"/>
              </w:rPr>
              <w:t>est</w:t>
            </w:r>
            <w:proofErr w:type="spellEnd"/>
            <w:r w:rsidRPr="00C767F2">
              <w:rPr>
                <w:szCs w:val="20"/>
              </w:rPr>
              <w:t>'</w:t>
            </w:r>
          </w:p>
          <w:p w:rsidR="00F2770B" w:rsidRPr="00C767F2" w:rsidRDefault="00F2770B" w:rsidP="00F2770B">
            <w:pPr>
              <w:pStyle w:val="Vokabelangabe-lbs"/>
              <w:rPr>
                <w:szCs w:val="20"/>
              </w:rPr>
            </w:pPr>
            <w:proofErr w:type="spellStart"/>
            <w:r w:rsidRPr="00C767F2">
              <w:rPr>
                <w:szCs w:val="20"/>
              </w:rPr>
              <w:t>probare</w:t>
            </w:r>
            <w:proofErr w:type="spellEnd"/>
            <w:r w:rsidRPr="00C767F2">
              <w:rPr>
                <w:szCs w:val="20"/>
              </w:rPr>
              <w:t xml:space="preserve"> m. Dativ-Objekt und AcI: jemandem beweisen, dass…</w:t>
            </w:r>
          </w:p>
          <w:p w:rsidR="00F2770B" w:rsidRPr="00C767F2" w:rsidRDefault="00F2770B" w:rsidP="00511A20">
            <w:pPr>
              <w:pStyle w:val="Vokabelangabe-lbs"/>
              <w:rPr>
                <w:szCs w:val="20"/>
              </w:rPr>
            </w:pPr>
            <w:proofErr w:type="spellStart"/>
            <w:r w:rsidRPr="00C767F2">
              <w:rPr>
                <w:szCs w:val="20"/>
              </w:rPr>
              <w:t>hostis</w:t>
            </w:r>
            <w:proofErr w:type="spellEnd"/>
            <w:r w:rsidRPr="00C767F2">
              <w:rPr>
                <w:szCs w:val="20"/>
              </w:rPr>
              <w:t xml:space="preserve">: </w:t>
            </w:r>
            <w:r w:rsidR="00511A20" w:rsidRPr="00C767F2">
              <w:rPr>
                <w:szCs w:val="20"/>
              </w:rPr>
              <w:t>der Feind, streng genommen im Sinne des äußeren Feindes</w:t>
            </w:r>
          </w:p>
        </w:tc>
      </w:tr>
    </w:tbl>
    <w:p w:rsidR="00C13AC8" w:rsidRPr="009F4C6D" w:rsidRDefault="009F4C6D" w:rsidP="009F4C6D">
      <w:pPr>
        <w:spacing w:before="60"/>
        <w:jc w:val="right"/>
        <w:rPr>
          <w:sz w:val="18"/>
          <w:szCs w:val="18"/>
        </w:rPr>
      </w:pPr>
      <w:r w:rsidRPr="009F4C6D">
        <w:rPr>
          <w:sz w:val="18"/>
          <w:szCs w:val="18"/>
        </w:rPr>
        <w:t>§ 1-2: ca. 190 Wörter</w:t>
      </w:r>
    </w:p>
    <w:p w:rsidR="00C13AC8" w:rsidRDefault="00C13AC8" w:rsidP="00C13AC8"/>
    <w:p w:rsidR="00C13AC8" w:rsidRPr="00C13AC8" w:rsidRDefault="00C13AC8" w:rsidP="00C13AC8"/>
    <w:p w:rsidR="00C13AC8" w:rsidRDefault="00C13AC8">
      <w:r>
        <w:br w:type="page"/>
      </w:r>
    </w:p>
    <w:tbl>
      <w:tblPr>
        <w:tblW w:w="0" w:type="auto"/>
        <w:tblLook w:val="04A0" w:firstRow="1" w:lastRow="0" w:firstColumn="1" w:lastColumn="0" w:noHBand="0" w:noVBand="1"/>
      </w:tblPr>
      <w:tblGrid>
        <w:gridCol w:w="3336"/>
        <w:gridCol w:w="5736"/>
      </w:tblGrid>
      <w:tr w:rsidR="00C13AC8" w:rsidRPr="00C767F2" w:rsidTr="00C160C7">
        <w:tc>
          <w:tcPr>
            <w:tcW w:w="3369" w:type="dxa"/>
            <w:shd w:val="clear" w:color="auto" w:fill="auto"/>
          </w:tcPr>
          <w:p w:rsidR="00C13AC8" w:rsidRPr="00C767F2" w:rsidRDefault="00D75887" w:rsidP="00C160C7">
            <w:pPr>
              <w:jc w:val="center"/>
              <w:rPr>
                <w:rFonts w:cs="Arial"/>
              </w:rPr>
            </w:pPr>
            <w:r w:rsidRPr="00C767F2">
              <w:rPr>
                <w:rFonts w:cs="Arial"/>
                <w:noProof/>
              </w:rPr>
              <w:lastRenderedPageBreak/>
              <w:drawing>
                <wp:inline distT="0" distB="0" distL="0" distR="0">
                  <wp:extent cx="1432560" cy="975360"/>
                  <wp:effectExtent l="0" t="0" r="0" b="0"/>
                  <wp:docPr id="4" name="Grafik 11"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975360"/>
                          </a:xfrm>
                          <a:prstGeom prst="rect">
                            <a:avLst/>
                          </a:prstGeom>
                          <a:noFill/>
                          <a:ln>
                            <a:noFill/>
                          </a:ln>
                        </pic:spPr>
                      </pic:pic>
                    </a:graphicData>
                  </a:graphic>
                </wp:inline>
              </w:drawing>
            </w:r>
          </w:p>
        </w:tc>
        <w:tc>
          <w:tcPr>
            <w:tcW w:w="5843" w:type="dxa"/>
            <w:shd w:val="clear" w:color="auto" w:fill="auto"/>
          </w:tcPr>
          <w:p w:rsidR="00C13AC8" w:rsidRPr="00C767F2" w:rsidRDefault="00C13AC8" w:rsidP="00C160C7">
            <w:pPr>
              <w:jc w:val="center"/>
              <w:rPr>
                <w:rFonts w:ascii="Arial Rounded MT Bold" w:hAnsi="Arial Rounded MT Bold" w:cs="Arial"/>
                <w:sz w:val="24"/>
                <w:szCs w:val="24"/>
              </w:rPr>
            </w:pPr>
            <w:r w:rsidRPr="00C767F2">
              <w:rPr>
                <w:rFonts w:ascii="Arial Rounded MT Bold" w:hAnsi="Arial Rounded MT Bold" w:cs="Arial"/>
                <w:sz w:val="24"/>
                <w:szCs w:val="24"/>
              </w:rPr>
              <w:t>Lateinische Bibliothek des Landesbildungsservers Baden-Württemberg</w:t>
            </w:r>
          </w:p>
          <w:p w:rsidR="00C13AC8" w:rsidRPr="00C767F2" w:rsidRDefault="00C13AC8" w:rsidP="00C160C7">
            <w:pPr>
              <w:jc w:val="center"/>
              <w:rPr>
                <w:rFonts w:cs="Arial"/>
                <w:sz w:val="24"/>
                <w:szCs w:val="24"/>
              </w:rPr>
            </w:pPr>
            <w:proofErr w:type="spellStart"/>
            <w:r w:rsidRPr="00C767F2">
              <w:rPr>
                <w:rFonts w:cs="Arial"/>
                <w:sz w:val="24"/>
                <w:szCs w:val="24"/>
              </w:rPr>
              <w:t>M.Tullius</w:t>
            </w:r>
            <w:proofErr w:type="spellEnd"/>
            <w:r w:rsidRPr="00C767F2">
              <w:rPr>
                <w:rFonts w:cs="Arial"/>
                <w:sz w:val="24"/>
                <w:szCs w:val="24"/>
              </w:rPr>
              <w:t xml:space="preserve"> Cicero: Orationes Philippicae 2, 25-36</w:t>
            </w:r>
            <w:r w:rsidRPr="00C767F2">
              <w:rPr>
                <w:rFonts w:cs="Arial"/>
                <w:sz w:val="24"/>
                <w:szCs w:val="24"/>
              </w:rPr>
              <w:br/>
              <w:t>(gekürzt)</w:t>
            </w:r>
          </w:p>
        </w:tc>
      </w:tr>
    </w:tbl>
    <w:p w:rsidR="007C6638" w:rsidRDefault="007C6638" w:rsidP="007C6638"/>
    <w:p w:rsidR="00841AF1" w:rsidRDefault="00841AF1" w:rsidP="00841AF1">
      <w:pPr>
        <w:pStyle w:val="berschrift2"/>
      </w:pPr>
      <w:bookmarkStart w:id="2" w:name="_Toc485490133"/>
      <w:r>
        <w:t xml:space="preserve">Philippicae 2, 25: War Cicero an Caesars Ermordung beteiligt? Und </w:t>
      </w:r>
      <w:r w:rsidR="002844AD">
        <w:t>müsste man ihm dies zum Vorwurf machen</w:t>
      </w:r>
      <w:r>
        <w:t>?</w:t>
      </w:r>
      <w:bookmarkEnd w:id="2"/>
    </w:p>
    <w:tbl>
      <w:tblPr>
        <w:tblW w:w="0" w:type="auto"/>
        <w:tblCellMar>
          <w:top w:w="57" w:type="dxa"/>
          <w:bottom w:w="57" w:type="dxa"/>
        </w:tblCellMar>
        <w:tblLook w:val="04A0" w:firstRow="1" w:lastRow="0" w:firstColumn="1" w:lastColumn="0" w:noHBand="0" w:noVBand="1"/>
      </w:tblPr>
      <w:tblGrid>
        <w:gridCol w:w="4504"/>
        <w:gridCol w:w="4568"/>
      </w:tblGrid>
      <w:tr w:rsidR="00E33559" w:rsidRPr="00C767F2" w:rsidTr="00C767F2">
        <w:trPr>
          <w:cantSplit/>
        </w:trPr>
        <w:tc>
          <w:tcPr>
            <w:tcW w:w="4606" w:type="dxa"/>
            <w:vMerge w:val="restart"/>
            <w:shd w:val="clear" w:color="auto" w:fill="auto"/>
          </w:tcPr>
          <w:p w:rsidR="00E33559" w:rsidRPr="00C767F2" w:rsidRDefault="00E33559" w:rsidP="00E33559">
            <w:r w:rsidRPr="00C767F2">
              <w:t>Cicero nimmt hier zu der Frage Stellung, ob er an der Ermordung Caesars beteiligt war. Er bestreitet zwar eine Beteiligung, wendet sich aber dagegen, dass ihm dies, wenn es zuträfe, als Vorwurf angerechnet werden könnte, da diese Ermordung eine ehrenhafte Tat gewesen sei.</w:t>
            </w:r>
          </w:p>
        </w:tc>
        <w:tc>
          <w:tcPr>
            <w:tcW w:w="4606" w:type="dxa"/>
            <w:shd w:val="clear" w:color="auto" w:fill="auto"/>
          </w:tcPr>
          <w:p w:rsidR="00E33559" w:rsidRPr="00C767F2" w:rsidRDefault="00D75887" w:rsidP="00C767F2">
            <w:pPr>
              <w:spacing w:line="240" w:lineRule="auto"/>
              <w:jc w:val="center"/>
            </w:pPr>
            <w:r w:rsidRPr="003F38AC">
              <w:rPr>
                <w:noProof/>
              </w:rPr>
              <w:drawing>
                <wp:inline distT="0" distB="0" distL="0" distR="0">
                  <wp:extent cx="2034540" cy="1524000"/>
                  <wp:effectExtent l="0" t="0" r="0" b="0"/>
                  <wp:docPr id="5" name="Grafik 15" descr="F:\landesbildungsserver-2014\images\rom\altar-caesa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F:\landesbildungsserver-2014\images\rom\altar-caesar-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4540" cy="1524000"/>
                          </a:xfrm>
                          <a:prstGeom prst="rect">
                            <a:avLst/>
                          </a:prstGeom>
                          <a:noFill/>
                          <a:ln>
                            <a:noFill/>
                          </a:ln>
                        </pic:spPr>
                      </pic:pic>
                    </a:graphicData>
                  </a:graphic>
                </wp:inline>
              </w:drawing>
            </w:r>
          </w:p>
        </w:tc>
      </w:tr>
      <w:tr w:rsidR="00E33559" w:rsidRPr="00C767F2" w:rsidTr="00C767F2">
        <w:trPr>
          <w:cantSplit/>
        </w:trPr>
        <w:tc>
          <w:tcPr>
            <w:tcW w:w="4606" w:type="dxa"/>
            <w:vMerge/>
            <w:shd w:val="clear" w:color="auto" w:fill="auto"/>
          </w:tcPr>
          <w:p w:rsidR="00E33559" w:rsidRPr="00C767F2" w:rsidRDefault="00E33559" w:rsidP="00C767F2">
            <w:pPr>
              <w:spacing w:line="240" w:lineRule="auto"/>
              <w:jc w:val="both"/>
            </w:pPr>
          </w:p>
        </w:tc>
        <w:tc>
          <w:tcPr>
            <w:tcW w:w="4606" w:type="dxa"/>
            <w:shd w:val="clear" w:color="auto" w:fill="auto"/>
          </w:tcPr>
          <w:p w:rsidR="00E33559" w:rsidRPr="00C767F2" w:rsidRDefault="00E33559" w:rsidP="00C767F2">
            <w:pPr>
              <w:spacing w:line="240" w:lineRule="auto"/>
              <w:jc w:val="both"/>
              <w:rPr>
                <w:rFonts w:cs="Arial"/>
                <w:sz w:val="18"/>
                <w:szCs w:val="18"/>
              </w:rPr>
            </w:pPr>
            <w:r w:rsidRPr="00C767F2">
              <w:rPr>
                <w:rFonts w:cs="Arial"/>
                <w:sz w:val="18"/>
                <w:szCs w:val="18"/>
              </w:rPr>
              <w:t xml:space="preserve">Die Stelle auf dem Forum Romanum, an der Caesars Leiche verbrannt worden sein soll, ist heute noch </w:t>
            </w:r>
            <w:r w:rsidR="004C4BE1" w:rsidRPr="00C767F2">
              <w:rPr>
                <w:rFonts w:cs="Arial"/>
                <w:sz w:val="18"/>
                <w:szCs w:val="18"/>
              </w:rPr>
              <w:t xml:space="preserve">Gegenstand der Verehrung, wie man an dem Blumenstrauß sieht. </w:t>
            </w:r>
            <w:r w:rsidR="004C4BE1" w:rsidRPr="00C767F2">
              <w:rPr>
                <w:rFonts w:cs="Arial"/>
                <w:sz w:val="16"/>
                <w:szCs w:val="16"/>
              </w:rPr>
              <w:t>Foto: Bechthold-Hengelhaupt</w:t>
            </w:r>
            <w:r w:rsidR="004C4BE1" w:rsidRPr="00C767F2">
              <w:rPr>
                <w:rFonts w:cs="Arial"/>
                <w:sz w:val="18"/>
                <w:szCs w:val="18"/>
              </w:rPr>
              <w:t>.</w:t>
            </w:r>
          </w:p>
        </w:tc>
      </w:tr>
    </w:tbl>
    <w:p w:rsidR="008D49B0" w:rsidRPr="00E33559" w:rsidRDefault="008D49B0" w:rsidP="00C65710">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820"/>
        <w:gridCol w:w="4284"/>
      </w:tblGrid>
      <w:tr w:rsidR="002D0CA6" w:rsidRPr="00C767F2" w:rsidTr="00730FCB">
        <w:trPr>
          <w:cantSplit/>
          <w:tblHeader/>
        </w:trPr>
        <w:tc>
          <w:tcPr>
            <w:tcW w:w="4820" w:type="dxa"/>
            <w:shd w:val="clear" w:color="auto" w:fill="auto"/>
          </w:tcPr>
          <w:p w:rsidR="002D0CA6" w:rsidRPr="00C767F2" w:rsidRDefault="002D0CA6" w:rsidP="00C767F2">
            <w:pPr>
              <w:widowControl w:val="0"/>
              <w:suppressAutoHyphens/>
              <w:spacing w:line="240" w:lineRule="auto"/>
              <w:jc w:val="center"/>
              <w:rPr>
                <w:rFonts w:eastAsia="Arial Unicode MS" w:cs="Arial"/>
                <w:kern w:val="1"/>
                <w:lang w:eastAsia="zh-CN" w:bidi="hi-IN"/>
              </w:rPr>
            </w:pPr>
            <w:r w:rsidRPr="00C767F2">
              <w:rPr>
                <w:rFonts w:eastAsia="Arial Unicode MS" w:cs="Arial"/>
                <w:kern w:val="1"/>
                <w:lang w:eastAsia="zh-CN" w:bidi="hi-IN"/>
              </w:rPr>
              <w:t>Text</w:t>
            </w:r>
          </w:p>
          <w:p w:rsidR="002D0CA6" w:rsidRPr="00C767F2" w:rsidRDefault="002D0CA6" w:rsidP="00C767F2">
            <w:pPr>
              <w:widowControl w:val="0"/>
              <w:suppressAutoHyphens/>
              <w:spacing w:line="240" w:lineRule="auto"/>
              <w:rPr>
                <w:rFonts w:eastAsia="Arial Unicode MS" w:cs="Arial"/>
                <w:kern w:val="1"/>
                <w:sz w:val="18"/>
                <w:szCs w:val="18"/>
                <w:lang w:eastAsia="zh-CN" w:bidi="hi-IN"/>
              </w:rPr>
            </w:pPr>
            <w:r w:rsidRPr="00C767F2">
              <w:rPr>
                <w:sz w:val="18"/>
                <w:szCs w:val="18"/>
              </w:rPr>
              <w:t>Erläuterung der Symbole (</w:t>
            </w:r>
            <w:r w:rsidRPr="00C767F2">
              <w:rPr>
                <w:b/>
                <w:sz w:val="18"/>
                <w:szCs w:val="18"/>
              </w:rPr>
              <w:t xml:space="preserve">Ʃ </w:t>
            </w:r>
            <w:r w:rsidRPr="00C767F2">
              <w:rPr>
                <w:sz w:val="18"/>
                <w:szCs w:val="18"/>
                <w:lang w:val="la-Latn"/>
              </w:rPr>
              <w:t>→</w:t>
            </w:r>
            <w:r w:rsidRPr="00C767F2">
              <w:rPr>
                <w:sz w:val="18"/>
                <w:szCs w:val="18"/>
              </w:rPr>
              <w:t xml:space="preserve"> GM) </w:t>
            </w:r>
            <w:r w:rsidR="00316BE7">
              <w:rPr>
                <w:sz w:val="18"/>
                <w:szCs w:val="18"/>
              </w:rPr>
              <w:t>am Ende des Dokuments</w:t>
            </w:r>
          </w:p>
        </w:tc>
        <w:tc>
          <w:tcPr>
            <w:tcW w:w="4284" w:type="dxa"/>
            <w:shd w:val="clear" w:color="auto" w:fill="auto"/>
          </w:tcPr>
          <w:p w:rsidR="002D0CA6" w:rsidRPr="0035269E" w:rsidRDefault="002D0CA6" w:rsidP="00C767F2">
            <w:pPr>
              <w:pStyle w:val="Vokabelangabe-lbs"/>
              <w:jc w:val="center"/>
            </w:pPr>
            <w:r w:rsidRPr="0035269E">
              <w:t>Kommentar und Übersetzungshilfen</w:t>
            </w:r>
          </w:p>
        </w:tc>
      </w:tr>
      <w:tr w:rsidR="008D49B0" w:rsidRPr="00C767F2" w:rsidTr="00730FCB">
        <w:trPr>
          <w:cantSplit/>
          <w:trHeight w:val="3659"/>
        </w:trPr>
        <w:tc>
          <w:tcPr>
            <w:tcW w:w="4820" w:type="dxa"/>
            <w:shd w:val="clear" w:color="auto" w:fill="auto"/>
          </w:tcPr>
          <w:p w:rsidR="006F1B01" w:rsidRPr="00C767F2" w:rsidRDefault="008D49B0" w:rsidP="006F1B01">
            <w:pPr>
              <w:rPr>
                <w:lang w:val="la-Latn"/>
              </w:rPr>
            </w:pPr>
            <w:r w:rsidRPr="00C767F2">
              <w:rPr>
                <w:lang w:val="it-IT"/>
              </w:rPr>
              <w:t>[</w:t>
            </w:r>
            <w:r w:rsidRPr="00C767F2">
              <w:rPr>
                <w:lang w:val="la-Latn"/>
              </w:rPr>
              <w:t>Phlippicae 2, 25] Sed haec vetera, illud vero recens, Caesarem meo consilio interfectum. Iam vereor, patres conscripti</w:t>
            </w:r>
            <w:r w:rsidR="002844AD" w:rsidRPr="00C767F2">
              <w:rPr>
                <w:lang w:val="la-Latn"/>
              </w:rPr>
              <w:t xml:space="preserve"> </w:t>
            </w:r>
            <w:r w:rsidR="002844AD" w:rsidRPr="00C767F2">
              <w:rPr>
                <w:b/>
                <w:lang w:val="la-Latn"/>
              </w:rPr>
              <w:t>Σ</w:t>
            </w:r>
            <w:r w:rsidRPr="00C767F2">
              <w:rPr>
                <w:lang w:val="la-Latn"/>
              </w:rPr>
              <w:t xml:space="preserve">, ne, quod turpissimum est, praevaricatorem mihi apposuisse videar, qui me non solum meis laudibus ornaret, sed etiam alienis. </w:t>
            </w:r>
          </w:p>
          <w:p w:rsidR="008D49B0" w:rsidRPr="00C767F2" w:rsidRDefault="008D49B0" w:rsidP="006F1B01">
            <w:pPr>
              <w:rPr>
                <w:lang w:val="la-Latn"/>
              </w:rPr>
            </w:pPr>
          </w:p>
        </w:tc>
        <w:tc>
          <w:tcPr>
            <w:tcW w:w="4284" w:type="dxa"/>
            <w:shd w:val="clear" w:color="auto" w:fill="auto"/>
          </w:tcPr>
          <w:p w:rsidR="008D49B0" w:rsidRPr="00C767F2" w:rsidRDefault="008D49B0" w:rsidP="00C160C7">
            <w:pPr>
              <w:pStyle w:val="Vokabelangabe-lbs"/>
              <w:rPr>
                <w:szCs w:val="20"/>
              </w:rPr>
            </w:pPr>
            <w:proofErr w:type="spellStart"/>
            <w:r w:rsidRPr="00C767F2">
              <w:rPr>
                <w:szCs w:val="20"/>
              </w:rPr>
              <w:t>haec</w:t>
            </w:r>
            <w:proofErr w:type="spellEnd"/>
            <w:r w:rsidRPr="00C767F2">
              <w:rPr>
                <w:szCs w:val="20"/>
              </w:rPr>
              <w:t xml:space="preserve"> </w:t>
            </w:r>
            <w:proofErr w:type="spellStart"/>
            <w:r w:rsidRPr="00C767F2">
              <w:rPr>
                <w:szCs w:val="20"/>
              </w:rPr>
              <w:t>vetera</w:t>
            </w:r>
            <w:proofErr w:type="spellEnd"/>
            <w:r w:rsidRPr="00C767F2">
              <w:rPr>
                <w:szCs w:val="20"/>
              </w:rPr>
              <w:t>: Cicero hatte zuvor über sein Verhältnis zu Pompeius während des (länger zurückliegenden) Bürgerkrieges zwischen diesem und Caesar gesprochen.</w:t>
            </w:r>
          </w:p>
          <w:p w:rsidR="008D49B0" w:rsidRPr="00C767F2" w:rsidRDefault="008D49B0" w:rsidP="00C160C7">
            <w:pPr>
              <w:pStyle w:val="Vokabelangabe-lbs"/>
              <w:rPr>
                <w:szCs w:val="20"/>
              </w:rPr>
            </w:pPr>
            <w:proofErr w:type="spellStart"/>
            <w:r w:rsidRPr="00C767F2">
              <w:rPr>
                <w:szCs w:val="20"/>
              </w:rPr>
              <w:t>praevaricator</w:t>
            </w:r>
            <w:proofErr w:type="spellEnd"/>
            <w:r w:rsidRPr="00C767F2">
              <w:rPr>
                <w:szCs w:val="20"/>
              </w:rPr>
              <w:t>: der Scheinankläger. Ein Scheinankläger dient dazu, einem Angeklagten die Gelegenheit zu geben, sich gegen einen nur ausgedachten Vorwurf zu verteidigen, damit er dann um so besser dasteht.</w:t>
            </w:r>
          </w:p>
          <w:p w:rsidR="008D49B0" w:rsidRPr="00C767F2" w:rsidRDefault="008D49B0" w:rsidP="006F1B01">
            <w:pPr>
              <w:pStyle w:val="Vokabelangabe-lbs"/>
              <w:rPr>
                <w:szCs w:val="20"/>
              </w:rPr>
            </w:pPr>
            <w:proofErr w:type="spellStart"/>
            <w:r w:rsidRPr="00C767F2">
              <w:rPr>
                <w:szCs w:val="20"/>
              </w:rPr>
              <w:t>apponere</w:t>
            </w:r>
            <w:proofErr w:type="spellEnd"/>
            <w:r w:rsidRPr="00C767F2">
              <w:rPr>
                <w:szCs w:val="20"/>
              </w:rPr>
              <w:t xml:space="preserve">, </w:t>
            </w:r>
            <w:proofErr w:type="spellStart"/>
            <w:r w:rsidRPr="00C767F2">
              <w:rPr>
                <w:szCs w:val="20"/>
              </w:rPr>
              <w:t>appono</w:t>
            </w:r>
            <w:proofErr w:type="spellEnd"/>
            <w:r w:rsidRPr="00C767F2">
              <w:rPr>
                <w:szCs w:val="20"/>
              </w:rPr>
              <w:t xml:space="preserve">, </w:t>
            </w:r>
            <w:proofErr w:type="spellStart"/>
            <w:r w:rsidRPr="00C767F2">
              <w:rPr>
                <w:szCs w:val="20"/>
              </w:rPr>
              <w:t>apposui</w:t>
            </w:r>
            <w:proofErr w:type="spellEnd"/>
            <w:r w:rsidRPr="00C767F2">
              <w:rPr>
                <w:szCs w:val="20"/>
              </w:rPr>
              <w:t xml:space="preserve">, </w:t>
            </w:r>
            <w:proofErr w:type="spellStart"/>
            <w:r w:rsidRPr="00C767F2">
              <w:rPr>
                <w:szCs w:val="20"/>
              </w:rPr>
              <w:t>appositum</w:t>
            </w:r>
            <w:proofErr w:type="spellEnd"/>
            <w:r w:rsidRPr="00C767F2">
              <w:rPr>
                <w:szCs w:val="20"/>
              </w:rPr>
              <w:t>: etwas (hier: jemanden) herbeischaffen</w:t>
            </w:r>
          </w:p>
        </w:tc>
      </w:tr>
      <w:tr w:rsidR="006F1B01" w:rsidRPr="00C767F2" w:rsidTr="00730FCB">
        <w:trPr>
          <w:cantSplit/>
          <w:trHeight w:val="3047"/>
        </w:trPr>
        <w:tc>
          <w:tcPr>
            <w:tcW w:w="4820" w:type="dxa"/>
            <w:shd w:val="clear" w:color="auto" w:fill="auto"/>
          </w:tcPr>
          <w:p w:rsidR="00730FCB" w:rsidRDefault="00730FCB" w:rsidP="00730FCB">
            <w:r>
              <w:lastRenderedPageBreak/>
              <w:t>[Philippicae 2, 25, Fortsetzung]</w:t>
            </w:r>
          </w:p>
          <w:p w:rsidR="00730FCB" w:rsidRDefault="00730FCB" w:rsidP="006F1B01"/>
          <w:p w:rsidR="00026C0B" w:rsidRDefault="006F1B01" w:rsidP="006F1B01">
            <w:pPr>
              <w:rPr>
                <w:lang w:val="la-Latn"/>
              </w:rPr>
            </w:pPr>
            <w:r w:rsidRPr="00C767F2">
              <w:rPr>
                <w:lang w:val="la-Latn"/>
              </w:rPr>
              <w:t>Quis enim meum in ista societate glo</w:t>
            </w:r>
            <w:r w:rsidR="00026C0B">
              <w:rPr>
                <w:lang w:val="la-Latn"/>
              </w:rPr>
              <w:t>riosissimi facti nomen audivit?</w:t>
            </w:r>
          </w:p>
          <w:p w:rsidR="00026C0B" w:rsidRDefault="006F1B01" w:rsidP="006F1B01">
            <w:pPr>
              <w:rPr>
                <w:lang w:val="la-Latn"/>
              </w:rPr>
            </w:pPr>
            <w:r w:rsidRPr="00C767F2">
              <w:rPr>
                <w:lang w:val="la-Latn"/>
              </w:rPr>
              <w:t xml:space="preserve">Cuius autem, qui in eo numero fuisset, nomen est occultatum </w:t>
            </w:r>
            <w:r w:rsidRPr="00C767F2">
              <w:rPr>
                <w:b/>
                <w:lang w:val="la-Latn"/>
              </w:rPr>
              <w:t xml:space="preserve">Σ </w:t>
            </w:r>
            <w:r w:rsidR="00026C0B">
              <w:rPr>
                <w:lang w:val="la-Latn"/>
              </w:rPr>
              <w:t>?</w:t>
            </w:r>
          </w:p>
          <w:p w:rsidR="006F1B01" w:rsidRPr="00C767F2" w:rsidRDefault="006F1B01" w:rsidP="006F1B01">
            <w:pPr>
              <w:rPr>
                <w:lang w:val="fr-FR"/>
              </w:rPr>
            </w:pPr>
            <w:r w:rsidRPr="00C767F2">
              <w:rPr>
                <w:lang w:val="la-Latn"/>
              </w:rPr>
              <w:t>Occultatum dico; cuius non statim divulgatum? Citius dixerim iactasse se aliquos, ut fuisse in ea societate viderentur, cum conscii non fuissent, quam ut quisquam celari vellet, qui fuisset.</w:t>
            </w:r>
          </w:p>
        </w:tc>
        <w:tc>
          <w:tcPr>
            <w:tcW w:w="4284" w:type="dxa"/>
            <w:shd w:val="clear" w:color="auto" w:fill="auto"/>
          </w:tcPr>
          <w:p w:rsidR="006F1B01" w:rsidRPr="00C767F2" w:rsidRDefault="006F1B01" w:rsidP="006F1B01">
            <w:pPr>
              <w:pStyle w:val="Vokabelangabe-lbs"/>
              <w:rPr>
                <w:szCs w:val="20"/>
              </w:rPr>
            </w:pPr>
            <w:proofErr w:type="spellStart"/>
            <w:r w:rsidRPr="00C767F2">
              <w:rPr>
                <w:szCs w:val="20"/>
              </w:rPr>
              <w:t>divulgare</w:t>
            </w:r>
            <w:proofErr w:type="spellEnd"/>
            <w:r w:rsidRPr="00C767F2">
              <w:rPr>
                <w:szCs w:val="20"/>
              </w:rPr>
              <w:t>: verbreiten, bekannt machen</w:t>
            </w:r>
          </w:p>
          <w:p w:rsidR="00A7444E" w:rsidRPr="00C767F2" w:rsidRDefault="006F1B01" w:rsidP="00A7444E">
            <w:pPr>
              <w:pStyle w:val="Vokabelangabe-lbs"/>
              <w:rPr>
                <w:szCs w:val="20"/>
              </w:rPr>
            </w:pPr>
            <w:proofErr w:type="spellStart"/>
            <w:r w:rsidRPr="00C767F2">
              <w:rPr>
                <w:szCs w:val="20"/>
              </w:rPr>
              <w:t>celare</w:t>
            </w:r>
            <w:proofErr w:type="spellEnd"/>
            <w:r w:rsidRPr="00C767F2">
              <w:rPr>
                <w:szCs w:val="20"/>
              </w:rPr>
              <w:t>: verbergen</w:t>
            </w:r>
            <w:r w:rsidR="00A7444E" w:rsidRPr="00C767F2">
              <w:rPr>
                <w:szCs w:val="20"/>
              </w:rPr>
              <w:t xml:space="preserve"> </w:t>
            </w:r>
          </w:p>
          <w:p w:rsidR="00A7444E" w:rsidRPr="00C767F2" w:rsidRDefault="00A7444E" w:rsidP="00A7444E">
            <w:pPr>
              <w:pStyle w:val="Vokabelangabe-lbs"/>
              <w:rPr>
                <w:szCs w:val="20"/>
              </w:rPr>
            </w:pPr>
            <w:proofErr w:type="spellStart"/>
            <w:r w:rsidRPr="00C767F2">
              <w:rPr>
                <w:szCs w:val="20"/>
              </w:rPr>
              <w:t>citius</w:t>
            </w:r>
            <w:proofErr w:type="spellEnd"/>
            <w:r w:rsidRPr="00C767F2">
              <w:rPr>
                <w:szCs w:val="20"/>
              </w:rPr>
              <w:t>: meist: schneller; hier: eher</w:t>
            </w:r>
          </w:p>
          <w:p w:rsidR="00A7444E" w:rsidRPr="00C767F2" w:rsidRDefault="00A7444E" w:rsidP="00A7444E">
            <w:pPr>
              <w:pStyle w:val="Vokabelangabe-lbs"/>
              <w:rPr>
                <w:szCs w:val="20"/>
              </w:rPr>
            </w:pPr>
            <w:proofErr w:type="spellStart"/>
            <w:r w:rsidRPr="00C767F2">
              <w:rPr>
                <w:szCs w:val="20"/>
              </w:rPr>
              <w:t>dixerim</w:t>
            </w:r>
            <w:proofErr w:type="spellEnd"/>
            <w:r w:rsidRPr="00C767F2">
              <w:rPr>
                <w:szCs w:val="20"/>
              </w:rPr>
              <w:t xml:space="preserve">: </w:t>
            </w:r>
            <w:proofErr w:type="spellStart"/>
            <w:r w:rsidRPr="00C767F2">
              <w:rPr>
                <w:szCs w:val="20"/>
              </w:rPr>
              <w:t>Konj</w:t>
            </w:r>
            <w:proofErr w:type="spellEnd"/>
            <w:r w:rsidRPr="00C767F2">
              <w:rPr>
                <w:szCs w:val="20"/>
              </w:rPr>
              <w:t xml:space="preserve">. Perfekt als </w:t>
            </w:r>
            <w:proofErr w:type="spellStart"/>
            <w:r w:rsidRPr="00C767F2">
              <w:rPr>
                <w:szCs w:val="20"/>
              </w:rPr>
              <w:t>Potenzialis</w:t>
            </w:r>
            <w:proofErr w:type="spellEnd"/>
            <w:r w:rsidRPr="00C767F2">
              <w:rPr>
                <w:szCs w:val="20"/>
              </w:rPr>
              <w:t>; GM Konjunktiv im Hauptsatz</w:t>
            </w:r>
          </w:p>
          <w:p w:rsidR="00A7444E" w:rsidRPr="00C767F2" w:rsidRDefault="00A7444E" w:rsidP="00A7444E">
            <w:pPr>
              <w:pStyle w:val="Vokabelangabe-lbs"/>
              <w:rPr>
                <w:szCs w:val="20"/>
              </w:rPr>
            </w:pPr>
            <w:proofErr w:type="spellStart"/>
            <w:r w:rsidRPr="00C767F2">
              <w:rPr>
                <w:szCs w:val="20"/>
              </w:rPr>
              <w:t>iactare</w:t>
            </w:r>
            <w:proofErr w:type="spellEnd"/>
            <w:r w:rsidRPr="00C767F2">
              <w:rPr>
                <w:szCs w:val="20"/>
              </w:rPr>
              <w:t>: sich mit etwas brüsten, mit etwas angeben</w:t>
            </w:r>
          </w:p>
          <w:p w:rsidR="00A7444E" w:rsidRPr="00C767F2" w:rsidRDefault="00A7444E" w:rsidP="00A7444E">
            <w:pPr>
              <w:pStyle w:val="Vokabelangabe-lbs"/>
              <w:rPr>
                <w:szCs w:val="20"/>
              </w:rPr>
            </w:pPr>
            <w:r w:rsidRPr="00C767F2">
              <w:rPr>
                <w:szCs w:val="20"/>
              </w:rPr>
              <w:t xml:space="preserve">cum: prüfen Sie hier genau, welche Sinnrichtung der Subjunktion cum hier passt; </w:t>
            </w:r>
            <w:r w:rsidRPr="00C767F2">
              <w:rPr>
                <w:b/>
                <w:szCs w:val="20"/>
              </w:rPr>
              <w:t>GM</w:t>
            </w:r>
            <w:r w:rsidRPr="00C767F2">
              <w:rPr>
                <w:szCs w:val="20"/>
              </w:rPr>
              <w:t xml:space="preserve"> Konjunktiv im Nebensatz</w:t>
            </w:r>
          </w:p>
          <w:p w:rsidR="006F1B01" w:rsidRPr="00C767F2" w:rsidRDefault="006F1B01" w:rsidP="006F1B01">
            <w:pPr>
              <w:pStyle w:val="Vokabelangabe-lbs"/>
              <w:rPr>
                <w:szCs w:val="20"/>
              </w:rPr>
            </w:pPr>
          </w:p>
        </w:tc>
      </w:tr>
    </w:tbl>
    <w:p w:rsidR="008D49B0" w:rsidRPr="00324C74" w:rsidRDefault="008D49B0" w:rsidP="008D49B0">
      <w:pPr>
        <w:spacing w:before="120"/>
        <w:jc w:val="right"/>
      </w:pPr>
      <w:r w:rsidRPr="00324C74">
        <w:t>83 Wörter</w:t>
      </w:r>
    </w:p>
    <w:p w:rsidR="008D49B0" w:rsidRDefault="008D49B0" w:rsidP="00A7444E">
      <w:pPr>
        <w:spacing w:after="120"/>
        <w:jc w:val="both"/>
      </w:pPr>
      <w:r>
        <w:t>Im folgenden Abschnitt zählt Cicero eine Reihe von Gegnern Caesars auf, die sich offen</w:t>
      </w:r>
      <w:r w:rsidR="00A7444E">
        <w:softHyphen/>
      </w:r>
      <w:r>
        <w:t xml:space="preserve">sichtlich der Verschwörung anschlossen, ohne </w:t>
      </w:r>
      <w:r w:rsidR="00A7444E">
        <w:t>von</w:t>
      </w:r>
      <w:r>
        <w:t xml:space="preserve"> Cicero </w:t>
      </w:r>
      <w:r w:rsidR="00A7444E">
        <w:t>dazu angestiftet worden zu sein</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962"/>
        <w:gridCol w:w="4142"/>
      </w:tblGrid>
      <w:tr w:rsidR="002D0CA6" w:rsidRPr="00C767F2" w:rsidTr="00730FCB">
        <w:trPr>
          <w:cantSplit/>
          <w:tblHeader/>
        </w:trPr>
        <w:tc>
          <w:tcPr>
            <w:tcW w:w="4962" w:type="dxa"/>
            <w:shd w:val="clear" w:color="auto" w:fill="auto"/>
          </w:tcPr>
          <w:p w:rsidR="002D0CA6" w:rsidRPr="00C767F2" w:rsidRDefault="002D0CA6" w:rsidP="00BA1847">
            <w:pPr>
              <w:widowControl w:val="0"/>
              <w:suppressAutoHyphens/>
              <w:spacing w:line="240" w:lineRule="auto"/>
              <w:jc w:val="center"/>
              <w:rPr>
                <w:rFonts w:eastAsia="Arial Unicode MS" w:cs="Arial"/>
                <w:kern w:val="1"/>
                <w:lang w:eastAsia="zh-CN" w:bidi="hi-IN"/>
              </w:rPr>
            </w:pPr>
            <w:r w:rsidRPr="00C767F2">
              <w:rPr>
                <w:rFonts w:eastAsia="Arial Unicode MS" w:cs="Arial"/>
                <w:kern w:val="1"/>
                <w:lang w:eastAsia="zh-CN" w:bidi="hi-IN"/>
              </w:rPr>
              <w:t>Text</w:t>
            </w:r>
          </w:p>
          <w:p w:rsidR="002D0CA6" w:rsidRPr="00C767F2" w:rsidRDefault="002D0CA6" w:rsidP="00BA1847">
            <w:pPr>
              <w:widowControl w:val="0"/>
              <w:suppressAutoHyphens/>
              <w:spacing w:line="240" w:lineRule="auto"/>
              <w:rPr>
                <w:rFonts w:eastAsia="Arial Unicode MS" w:cs="Arial"/>
                <w:kern w:val="1"/>
                <w:sz w:val="18"/>
                <w:szCs w:val="18"/>
                <w:lang w:eastAsia="zh-CN" w:bidi="hi-IN"/>
              </w:rPr>
            </w:pPr>
            <w:r w:rsidRPr="00C767F2">
              <w:rPr>
                <w:sz w:val="18"/>
                <w:szCs w:val="18"/>
              </w:rPr>
              <w:t>Erläuterung der Symbole (</w:t>
            </w:r>
            <w:r w:rsidRPr="00C767F2">
              <w:rPr>
                <w:b/>
                <w:sz w:val="18"/>
                <w:szCs w:val="18"/>
              </w:rPr>
              <w:t xml:space="preserve">Ʃ </w:t>
            </w:r>
            <w:r w:rsidRPr="00C767F2">
              <w:rPr>
                <w:sz w:val="18"/>
                <w:szCs w:val="18"/>
                <w:lang w:val="la-Latn"/>
              </w:rPr>
              <w:t>→</w:t>
            </w:r>
            <w:r w:rsidRPr="00C767F2">
              <w:rPr>
                <w:sz w:val="18"/>
                <w:szCs w:val="18"/>
              </w:rPr>
              <w:t xml:space="preserve"> GM) </w:t>
            </w:r>
            <w:r w:rsidR="00316BE7">
              <w:rPr>
                <w:sz w:val="18"/>
                <w:szCs w:val="18"/>
              </w:rPr>
              <w:t>am Ende des Dokuments</w:t>
            </w:r>
          </w:p>
        </w:tc>
        <w:tc>
          <w:tcPr>
            <w:tcW w:w="4142" w:type="dxa"/>
            <w:shd w:val="clear" w:color="auto" w:fill="auto"/>
          </w:tcPr>
          <w:p w:rsidR="002D0CA6" w:rsidRPr="0035269E" w:rsidRDefault="002D0CA6" w:rsidP="00BA1847">
            <w:pPr>
              <w:pStyle w:val="Vokabelangabe-lbs"/>
              <w:spacing w:line="240" w:lineRule="auto"/>
              <w:jc w:val="center"/>
            </w:pPr>
            <w:r w:rsidRPr="0035269E">
              <w:t>Kommentar und Übersetzungshilfen</w:t>
            </w:r>
          </w:p>
        </w:tc>
      </w:tr>
      <w:tr w:rsidR="008D49B0" w:rsidRPr="00C767F2" w:rsidTr="00730FCB">
        <w:trPr>
          <w:cantSplit/>
          <w:trHeight w:val="4117"/>
        </w:trPr>
        <w:tc>
          <w:tcPr>
            <w:tcW w:w="4962" w:type="dxa"/>
            <w:shd w:val="clear" w:color="auto" w:fill="auto"/>
          </w:tcPr>
          <w:p w:rsidR="008D49B0" w:rsidRPr="00C767F2" w:rsidRDefault="008D49B0" w:rsidP="00C160C7">
            <w:r w:rsidRPr="00C767F2">
              <w:rPr>
                <w:lang w:val="la-Latn"/>
              </w:rPr>
              <w:t xml:space="preserve">[Phlippicae 2, 26] Quam veri simile porro est in tot hominibus partim obscuris, partim adulescentibus neminem occultantibus </w:t>
            </w:r>
            <w:r w:rsidR="00A7444E" w:rsidRPr="00C767F2">
              <w:rPr>
                <w:b/>
                <w:lang w:val="la-Latn"/>
              </w:rPr>
              <w:t xml:space="preserve">Σ </w:t>
            </w:r>
            <w:r w:rsidRPr="00C767F2">
              <w:rPr>
                <w:lang w:val="la-Latn"/>
              </w:rPr>
              <w:t>meum nomen latere potuisse?</w:t>
            </w:r>
          </w:p>
          <w:p w:rsidR="008D49B0" w:rsidRPr="00C767F2" w:rsidRDefault="008D49B0" w:rsidP="00C160C7">
            <w:r w:rsidRPr="00C767F2">
              <w:rPr>
                <w:lang w:val="la-Latn"/>
              </w:rPr>
              <w:t xml:space="preserve">Etenim, si auctores ad liberandam patriam desiderarentur illis actoribus, </w:t>
            </w:r>
            <w:r w:rsidR="00266CE7" w:rsidRPr="00C767F2">
              <w:rPr>
                <w:szCs w:val="20"/>
              </w:rPr>
              <w:t xml:space="preserve">→ </w:t>
            </w:r>
            <w:r w:rsidRPr="00C767F2">
              <w:rPr>
                <w:lang w:val="la-Latn"/>
              </w:rPr>
              <w:t xml:space="preserve">Brutos ego impellerem, quorum uterque L. Bruti imaginem cotidie videret, alter etiam Ahalae? </w:t>
            </w:r>
          </w:p>
          <w:p w:rsidR="00E33559" w:rsidRPr="00C767F2" w:rsidRDefault="008D49B0" w:rsidP="00C160C7">
            <w:pPr>
              <w:rPr>
                <w:lang w:val="fr-FR"/>
              </w:rPr>
            </w:pPr>
            <w:r w:rsidRPr="00C767F2">
              <w:rPr>
                <w:lang w:val="la-Latn"/>
              </w:rPr>
              <w:t>Hi igitur his maioribus ab alienis potius consilium peterent quam a suis et foris potius quam domo?</w:t>
            </w:r>
          </w:p>
          <w:p w:rsidR="008D49B0" w:rsidRPr="00C767F2" w:rsidRDefault="008D49B0" w:rsidP="00C160C7">
            <w:pPr>
              <w:rPr>
                <w:lang w:val="la-Latn"/>
              </w:rPr>
            </w:pPr>
            <w:r w:rsidRPr="00C767F2">
              <w:rPr>
                <w:lang w:val="la-Latn"/>
              </w:rPr>
              <w:t xml:space="preserve"> </w:t>
            </w:r>
          </w:p>
        </w:tc>
        <w:tc>
          <w:tcPr>
            <w:tcW w:w="4142" w:type="dxa"/>
            <w:shd w:val="clear" w:color="auto" w:fill="auto"/>
          </w:tcPr>
          <w:p w:rsidR="008D49B0" w:rsidRPr="00C767F2" w:rsidRDefault="008D49B0" w:rsidP="00BA1847">
            <w:pPr>
              <w:pStyle w:val="Vokabelangabe-lbs"/>
              <w:rPr>
                <w:szCs w:val="20"/>
              </w:rPr>
            </w:pPr>
            <w:proofErr w:type="spellStart"/>
            <w:r w:rsidRPr="00C767F2">
              <w:rPr>
                <w:szCs w:val="20"/>
              </w:rPr>
              <w:t>veri</w:t>
            </w:r>
            <w:proofErr w:type="spellEnd"/>
            <w:r w:rsidRPr="00C767F2">
              <w:rPr>
                <w:szCs w:val="20"/>
              </w:rPr>
              <w:t xml:space="preserve"> simile (oder zusammengeschrieben: </w:t>
            </w:r>
            <w:proofErr w:type="spellStart"/>
            <w:r w:rsidRPr="00C767F2">
              <w:rPr>
                <w:szCs w:val="20"/>
              </w:rPr>
              <w:t>verisimile</w:t>
            </w:r>
            <w:proofErr w:type="spellEnd"/>
            <w:r w:rsidRPr="00C767F2">
              <w:rPr>
                <w:szCs w:val="20"/>
              </w:rPr>
              <w:t>) wahrscheinlich</w:t>
            </w:r>
          </w:p>
          <w:p w:rsidR="008D49B0" w:rsidRPr="00C767F2" w:rsidRDefault="008D49B0" w:rsidP="00BA1847">
            <w:pPr>
              <w:pStyle w:val="Vokabelangabe-lbs"/>
              <w:rPr>
                <w:szCs w:val="20"/>
              </w:rPr>
            </w:pPr>
            <w:proofErr w:type="spellStart"/>
            <w:r w:rsidRPr="00C767F2">
              <w:rPr>
                <w:szCs w:val="20"/>
              </w:rPr>
              <w:t>porro</w:t>
            </w:r>
            <w:proofErr w:type="spellEnd"/>
            <w:r w:rsidRPr="00C767F2">
              <w:rPr>
                <w:szCs w:val="20"/>
              </w:rPr>
              <w:t>: fürwahr, in der Tat</w:t>
            </w:r>
          </w:p>
          <w:p w:rsidR="008D49B0" w:rsidRPr="00C767F2" w:rsidRDefault="008D49B0" w:rsidP="00BA1847">
            <w:pPr>
              <w:pStyle w:val="Vokabelangabe-lbs"/>
              <w:rPr>
                <w:szCs w:val="20"/>
              </w:rPr>
            </w:pPr>
            <w:proofErr w:type="spellStart"/>
            <w:r w:rsidRPr="00C767F2">
              <w:rPr>
                <w:szCs w:val="20"/>
              </w:rPr>
              <w:t>obscurus</w:t>
            </w:r>
            <w:proofErr w:type="spellEnd"/>
            <w:r w:rsidR="00A7444E" w:rsidRPr="00C767F2">
              <w:rPr>
                <w:szCs w:val="20"/>
              </w:rPr>
              <w:t>: unbekannt</w:t>
            </w:r>
          </w:p>
          <w:p w:rsidR="008D49B0" w:rsidRPr="00C767F2" w:rsidRDefault="008D49B0" w:rsidP="00BA1847">
            <w:pPr>
              <w:pStyle w:val="Vokabelangabe-lbs"/>
              <w:rPr>
                <w:szCs w:val="20"/>
              </w:rPr>
            </w:pPr>
            <w:proofErr w:type="spellStart"/>
            <w:r w:rsidRPr="00C767F2">
              <w:rPr>
                <w:szCs w:val="20"/>
              </w:rPr>
              <w:t>imagines</w:t>
            </w:r>
            <w:proofErr w:type="spellEnd"/>
            <w:r w:rsidRPr="00C767F2">
              <w:rPr>
                <w:szCs w:val="20"/>
              </w:rPr>
              <w:t xml:space="preserve">… </w:t>
            </w:r>
            <w:proofErr w:type="spellStart"/>
            <w:r w:rsidRPr="00C767F2">
              <w:rPr>
                <w:szCs w:val="20"/>
              </w:rPr>
              <w:t>L.Bruti</w:t>
            </w:r>
            <w:proofErr w:type="spellEnd"/>
            <w:r w:rsidRPr="00C767F2">
              <w:rPr>
                <w:szCs w:val="20"/>
              </w:rPr>
              <w:t xml:space="preserve">: Die beiden </w:t>
            </w:r>
            <w:proofErr w:type="spellStart"/>
            <w:r w:rsidRPr="00C767F2">
              <w:rPr>
                <w:szCs w:val="20"/>
              </w:rPr>
              <w:t>Bruti</w:t>
            </w:r>
            <w:proofErr w:type="spellEnd"/>
            <w:r w:rsidRPr="00C767F2">
              <w:rPr>
                <w:szCs w:val="20"/>
              </w:rPr>
              <w:t xml:space="preserve"> konnten täglich in ihren Häusern die Ahnenbilder (</w:t>
            </w:r>
            <w:proofErr w:type="spellStart"/>
            <w:r w:rsidRPr="00C767F2">
              <w:rPr>
                <w:szCs w:val="20"/>
              </w:rPr>
              <w:t>imagines</w:t>
            </w:r>
            <w:proofErr w:type="spellEnd"/>
            <w:r w:rsidRPr="00C767F2">
              <w:rPr>
                <w:szCs w:val="20"/>
              </w:rPr>
              <w:t xml:space="preserve">) ihrer berühmten, v.a. für den Freiheitswillen gerühmten Vorfahren ansehen. </w:t>
            </w:r>
            <w:proofErr w:type="spellStart"/>
            <w:r w:rsidRPr="00C767F2">
              <w:rPr>
                <w:szCs w:val="20"/>
              </w:rPr>
              <w:t>Ahala</w:t>
            </w:r>
            <w:proofErr w:type="spellEnd"/>
            <w:r w:rsidRPr="00C767F2">
              <w:rPr>
                <w:szCs w:val="20"/>
              </w:rPr>
              <w:t xml:space="preserve">: C. </w:t>
            </w:r>
            <w:proofErr w:type="spellStart"/>
            <w:r w:rsidRPr="00C767F2">
              <w:rPr>
                <w:szCs w:val="20"/>
              </w:rPr>
              <w:t>Servilius</w:t>
            </w:r>
            <w:proofErr w:type="spellEnd"/>
            <w:r w:rsidRPr="00C767F2">
              <w:rPr>
                <w:szCs w:val="20"/>
              </w:rPr>
              <w:t xml:space="preserve"> </w:t>
            </w:r>
            <w:proofErr w:type="spellStart"/>
            <w:r w:rsidRPr="00C767F2">
              <w:rPr>
                <w:szCs w:val="20"/>
              </w:rPr>
              <w:t>Ahala</w:t>
            </w:r>
            <w:proofErr w:type="spellEnd"/>
            <w:r w:rsidRPr="00C767F2">
              <w:rPr>
                <w:szCs w:val="20"/>
              </w:rPr>
              <w:t xml:space="preserve">, ein berühmter Vorfahr des </w:t>
            </w:r>
            <w:r w:rsidR="00266CE7" w:rsidRPr="00C767F2">
              <w:rPr>
                <w:szCs w:val="20"/>
              </w:rPr>
              <w:t xml:space="preserve">→ </w:t>
            </w:r>
            <w:r w:rsidRPr="00C767F2">
              <w:rPr>
                <w:szCs w:val="20"/>
              </w:rPr>
              <w:t>M. Brutus.</w:t>
            </w:r>
          </w:p>
          <w:p w:rsidR="008D49B0" w:rsidRPr="00C767F2" w:rsidRDefault="008D49B0" w:rsidP="00BA1847">
            <w:pPr>
              <w:pStyle w:val="Vokabelangabe-lbs"/>
              <w:rPr>
                <w:szCs w:val="20"/>
              </w:rPr>
            </w:pPr>
            <w:proofErr w:type="spellStart"/>
            <w:r w:rsidRPr="00C767F2">
              <w:rPr>
                <w:szCs w:val="20"/>
              </w:rPr>
              <w:t>impellere</w:t>
            </w:r>
            <w:proofErr w:type="spellEnd"/>
            <w:r w:rsidRPr="00C767F2">
              <w:rPr>
                <w:szCs w:val="20"/>
              </w:rPr>
              <w:t xml:space="preserve">: antreiben, veranlassen (gemeint: zur Ermordung </w:t>
            </w:r>
            <w:r w:rsidR="00266CE7" w:rsidRPr="00C767F2">
              <w:rPr>
                <w:szCs w:val="20"/>
              </w:rPr>
              <w:t xml:space="preserve">C. </w:t>
            </w:r>
            <w:proofErr w:type="spellStart"/>
            <w:r w:rsidR="00266CE7" w:rsidRPr="00C767F2">
              <w:rPr>
                <w:szCs w:val="20"/>
              </w:rPr>
              <w:t>Iulius</w:t>
            </w:r>
            <w:proofErr w:type="spellEnd"/>
            <w:r w:rsidR="00266CE7" w:rsidRPr="00C767F2">
              <w:rPr>
                <w:szCs w:val="20"/>
              </w:rPr>
              <w:t xml:space="preserve"> </w:t>
            </w:r>
            <w:r w:rsidRPr="00C767F2">
              <w:rPr>
                <w:szCs w:val="20"/>
              </w:rPr>
              <w:t>Caesars)</w:t>
            </w:r>
          </w:p>
          <w:p w:rsidR="008D49B0" w:rsidRPr="00C767F2" w:rsidRDefault="008D49B0" w:rsidP="00BA1847">
            <w:pPr>
              <w:pStyle w:val="Vokabelangabe-lbs"/>
              <w:rPr>
                <w:szCs w:val="20"/>
              </w:rPr>
            </w:pPr>
            <w:proofErr w:type="spellStart"/>
            <w:r w:rsidRPr="00C767F2">
              <w:rPr>
                <w:szCs w:val="20"/>
              </w:rPr>
              <w:t>his</w:t>
            </w:r>
            <w:proofErr w:type="spellEnd"/>
            <w:r w:rsidRPr="00C767F2">
              <w:rPr>
                <w:szCs w:val="20"/>
              </w:rPr>
              <w:t xml:space="preserve"> </w:t>
            </w:r>
            <w:proofErr w:type="spellStart"/>
            <w:r w:rsidRPr="00C767F2">
              <w:rPr>
                <w:szCs w:val="20"/>
              </w:rPr>
              <w:t>maioribus</w:t>
            </w:r>
            <w:proofErr w:type="spellEnd"/>
            <w:r w:rsidRPr="00C767F2">
              <w:rPr>
                <w:szCs w:val="20"/>
              </w:rPr>
              <w:t xml:space="preserve">: als nominaler </w:t>
            </w:r>
            <w:proofErr w:type="spellStart"/>
            <w:r w:rsidRPr="00C767F2">
              <w:rPr>
                <w:szCs w:val="20"/>
              </w:rPr>
              <w:t>Abl.Abs</w:t>
            </w:r>
            <w:proofErr w:type="spellEnd"/>
            <w:r w:rsidRPr="00C767F2">
              <w:rPr>
                <w:szCs w:val="20"/>
              </w:rPr>
              <w:t>. zu übersetzen: bei diesen Vorfahren</w:t>
            </w:r>
          </w:p>
          <w:p w:rsidR="0026681B" w:rsidRPr="00C767F2" w:rsidRDefault="0026681B" w:rsidP="00BA1847">
            <w:pPr>
              <w:pStyle w:val="Vokabelangabe-lbs"/>
              <w:rPr>
                <w:szCs w:val="20"/>
              </w:rPr>
            </w:pPr>
            <w:proofErr w:type="spellStart"/>
            <w:r w:rsidRPr="00C767F2">
              <w:rPr>
                <w:szCs w:val="20"/>
              </w:rPr>
              <w:t>foris</w:t>
            </w:r>
            <w:proofErr w:type="spellEnd"/>
            <w:r w:rsidRPr="00C767F2">
              <w:rPr>
                <w:szCs w:val="20"/>
              </w:rPr>
              <w:t xml:space="preserve"> / </w:t>
            </w:r>
            <w:proofErr w:type="spellStart"/>
            <w:r w:rsidRPr="00C767F2">
              <w:rPr>
                <w:szCs w:val="20"/>
              </w:rPr>
              <w:t>domo</w:t>
            </w:r>
            <w:proofErr w:type="spellEnd"/>
            <w:r w:rsidRPr="00C767F2">
              <w:rPr>
                <w:szCs w:val="20"/>
              </w:rPr>
              <w:t>: von draußen / zu Hause</w:t>
            </w:r>
          </w:p>
        </w:tc>
      </w:tr>
      <w:tr w:rsidR="008D49B0" w:rsidRPr="00C767F2" w:rsidTr="00730FCB">
        <w:trPr>
          <w:cantSplit/>
          <w:trHeight w:val="2622"/>
        </w:trPr>
        <w:tc>
          <w:tcPr>
            <w:tcW w:w="4962" w:type="dxa"/>
            <w:shd w:val="clear" w:color="auto" w:fill="auto"/>
          </w:tcPr>
          <w:p w:rsidR="00730FCB" w:rsidRDefault="00730FCB" w:rsidP="00730FCB">
            <w:r>
              <w:lastRenderedPageBreak/>
              <w:t>[Philippicae 2, 26, Fortsetzung]</w:t>
            </w:r>
          </w:p>
          <w:p w:rsidR="008D49B0" w:rsidRPr="00C767F2" w:rsidRDefault="008D49B0" w:rsidP="00266CE7">
            <w:pPr>
              <w:rPr>
                <w:lang w:val="la-Latn"/>
              </w:rPr>
            </w:pPr>
            <w:r w:rsidRPr="00C767F2">
              <w:rPr>
                <w:lang w:val="la-Latn"/>
              </w:rPr>
              <w:t xml:space="preserve">Quid? </w:t>
            </w:r>
            <w:r w:rsidR="00266CE7" w:rsidRPr="00C767F2">
              <w:rPr>
                <w:szCs w:val="20"/>
                <w:lang w:val="la-Latn"/>
              </w:rPr>
              <w:t xml:space="preserve">→ </w:t>
            </w:r>
            <w:r w:rsidRPr="00C767F2">
              <w:rPr>
                <w:lang w:val="la-Latn"/>
              </w:rPr>
              <w:t>C. Cassius in ea familia natus, quae non modo dominatum</w:t>
            </w:r>
            <w:r w:rsidR="0026681B" w:rsidRPr="00C767F2">
              <w:rPr>
                <w:lang w:val="la-Latn"/>
              </w:rPr>
              <w:t xml:space="preserve"> </w:t>
            </w:r>
            <w:r w:rsidR="0026681B" w:rsidRPr="00C767F2">
              <w:rPr>
                <w:b/>
                <w:lang w:val="la-Latn"/>
              </w:rPr>
              <w:t>Σ</w:t>
            </w:r>
            <w:r w:rsidRPr="00C767F2">
              <w:rPr>
                <w:lang w:val="la-Latn"/>
              </w:rPr>
              <w:t xml:space="preserve">, sed ne potentiam </w:t>
            </w:r>
            <w:r w:rsidR="0026681B" w:rsidRPr="00C767F2">
              <w:rPr>
                <w:b/>
                <w:lang w:val="la-Latn"/>
              </w:rPr>
              <w:t xml:space="preserve">Σ </w:t>
            </w:r>
            <w:r w:rsidRPr="00C767F2">
              <w:rPr>
                <w:lang w:val="la-Latn"/>
              </w:rPr>
              <w:t>quidem cuiusquam ferre potuit, me auctorem, credo, desideravit; qui etiam sine his clarissimis viris hanc rem in Cilicia ad ostium fluminis Cydni confecisset, si ille ad eam ripam, quam constituerat, non ad contrariam naves appulisset.</w:t>
            </w:r>
          </w:p>
        </w:tc>
        <w:tc>
          <w:tcPr>
            <w:tcW w:w="4142" w:type="dxa"/>
            <w:shd w:val="clear" w:color="auto" w:fill="auto"/>
          </w:tcPr>
          <w:p w:rsidR="008D49B0" w:rsidRPr="00C767F2" w:rsidRDefault="008D49B0" w:rsidP="00C160C7">
            <w:pPr>
              <w:pStyle w:val="Vokabelangabe-lbs"/>
              <w:rPr>
                <w:szCs w:val="20"/>
              </w:rPr>
            </w:pPr>
            <w:r w:rsidRPr="00C767F2">
              <w:rPr>
                <w:szCs w:val="20"/>
              </w:rPr>
              <w:t>…</w:t>
            </w:r>
            <w:proofErr w:type="spellStart"/>
            <w:r w:rsidRPr="00C767F2">
              <w:rPr>
                <w:szCs w:val="20"/>
              </w:rPr>
              <w:t>credo</w:t>
            </w:r>
            <w:proofErr w:type="spellEnd"/>
            <w:r w:rsidRPr="00C767F2">
              <w:rPr>
                <w:szCs w:val="20"/>
              </w:rPr>
              <w:t>: Dieser ganze Satz ist ironisch gemeint, etwa in dem Sinne: Das soll ich glauben?</w:t>
            </w:r>
          </w:p>
          <w:p w:rsidR="008D49B0" w:rsidRPr="00C767F2" w:rsidRDefault="008D49B0" w:rsidP="00C160C7">
            <w:pPr>
              <w:pStyle w:val="Vokabelangabe-lbs"/>
              <w:rPr>
                <w:szCs w:val="20"/>
              </w:rPr>
            </w:pPr>
            <w:proofErr w:type="spellStart"/>
            <w:r w:rsidRPr="00C767F2">
              <w:rPr>
                <w:szCs w:val="20"/>
              </w:rPr>
              <w:t>hanc</w:t>
            </w:r>
            <w:proofErr w:type="spellEnd"/>
            <w:r w:rsidRPr="00C767F2">
              <w:rPr>
                <w:szCs w:val="20"/>
              </w:rPr>
              <w:t xml:space="preserve"> </w:t>
            </w:r>
            <w:proofErr w:type="spellStart"/>
            <w:r w:rsidRPr="00C767F2">
              <w:rPr>
                <w:szCs w:val="20"/>
              </w:rPr>
              <w:t>rem</w:t>
            </w:r>
            <w:proofErr w:type="spellEnd"/>
            <w:r w:rsidRPr="00C767F2">
              <w:rPr>
                <w:szCs w:val="20"/>
              </w:rPr>
              <w:t xml:space="preserve"> </w:t>
            </w:r>
            <w:proofErr w:type="spellStart"/>
            <w:r w:rsidRPr="00C767F2">
              <w:rPr>
                <w:szCs w:val="20"/>
              </w:rPr>
              <w:t>confecisset</w:t>
            </w:r>
            <w:proofErr w:type="spellEnd"/>
            <w:r w:rsidRPr="00C767F2">
              <w:rPr>
                <w:szCs w:val="20"/>
              </w:rPr>
              <w:t xml:space="preserve">: gemeint ist, dass Cassius versucht haben soll, Caesar schon früher am Ufer des Flusses </w:t>
            </w:r>
            <w:proofErr w:type="spellStart"/>
            <w:r w:rsidRPr="00C767F2">
              <w:rPr>
                <w:szCs w:val="20"/>
              </w:rPr>
              <w:t>Cydnus</w:t>
            </w:r>
            <w:proofErr w:type="spellEnd"/>
            <w:r w:rsidRPr="00C767F2">
              <w:rPr>
                <w:szCs w:val="20"/>
              </w:rPr>
              <w:t xml:space="preserve"> zu töten; es spricht wenig dafür, dass diese Aussage Ciceros stimmt.</w:t>
            </w:r>
          </w:p>
          <w:p w:rsidR="0026681B" w:rsidRPr="00C767F2" w:rsidRDefault="0026681B" w:rsidP="00C160C7">
            <w:pPr>
              <w:pStyle w:val="Vokabelangabe-lbs"/>
              <w:rPr>
                <w:szCs w:val="20"/>
              </w:rPr>
            </w:pPr>
            <w:proofErr w:type="spellStart"/>
            <w:r w:rsidRPr="00C767F2">
              <w:rPr>
                <w:szCs w:val="20"/>
              </w:rPr>
              <w:t>ripa</w:t>
            </w:r>
            <w:proofErr w:type="spellEnd"/>
            <w:r w:rsidRPr="00C767F2">
              <w:rPr>
                <w:szCs w:val="20"/>
              </w:rPr>
              <w:t>: das Ufer</w:t>
            </w:r>
          </w:p>
        </w:tc>
      </w:tr>
      <w:tr w:rsidR="008D49B0" w:rsidRPr="00C767F2" w:rsidTr="00730FCB">
        <w:trPr>
          <w:cantSplit/>
          <w:trHeight w:val="1597"/>
        </w:trPr>
        <w:tc>
          <w:tcPr>
            <w:tcW w:w="4962" w:type="dxa"/>
            <w:shd w:val="clear" w:color="auto" w:fill="auto"/>
          </w:tcPr>
          <w:p w:rsidR="008D49B0" w:rsidRPr="00C767F2" w:rsidRDefault="008D49B0" w:rsidP="00C160C7">
            <w:pPr>
              <w:rPr>
                <w:lang w:val="la-Latn"/>
              </w:rPr>
            </w:pPr>
            <w:r w:rsidRPr="00C767F2">
              <w:rPr>
                <w:lang w:val="la-Latn"/>
              </w:rPr>
              <w:t xml:space="preserve">[Phlippicae 2, 27] Cn. Domitium non patris interitus, clarissimi viri, non avunculi mors, </w:t>
            </w:r>
            <w:r w:rsidR="0026681B" w:rsidRPr="00C767F2">
              <w:rPr>
                <w:lang w:val="la-Latn"/>
              </w:rPr>
              <w:t>non spoliatio dignitatis ad recu</w:t>
            </w:r>
            <w:r w:rsidRPr="00C767F2">
              <w:rPr>
                <w:lang w:val="la-Latn"/>
              </w:rPr>
              <w:t xml:space="preserve">perandam </w:t>
            </w:r>
            <w:r w:rsidR="0026681B" w:rsidRPr="00C767F2">
              <w:rPr>
                <w:b/>
                <w:lang w:val="la-Latn"/>
              </w:rPr>
              <w:t>Σ</w:t>
            </w:r>
            <w:r w:rsidR="0026681B" w:rsidRPr="00C767F2">
              <w:rPr>
                <w:lang w:val="la-Latn"/>
              </w:rPr>
              <w:t xml:space="preserve"> </w:t>
            </w:r>
            <w:r w:rsidRPr="00C767F2">
              <w:rPr>
                <w:lang w:val="la-Latn"/>
              </w:rPr>
              <w:t xml:space="preserve">libertatem, sed mea auctoritas excitavit? </w:t>
            </w:r>
          </w:p>
        </w:tc>
        <w:tc>
          <w:tcPr>
            <w:tcW w:w="4142" w:type="dxa"/>
            <w:shd w:val="clear" w:color="auto" w:fill="auto"/>
          </w:tcPr>
          <w:p w:rsidR="008D49B0" w:rsidRPr="00C767F2" w:rsidRDefault="008D49B0" w:rsidP="00C160C7">
            <w:pPr>
              <w:pStyle w:val="Vokabelangabe-lbs"/>
              <w:rPr>
                <w:szCs w:val="20"/>
              </w:rPr>
            </w:pPr>
            <w:r w:rsidRPr="00C767F2">
              <w:rPr>
                <w:szCs w:val="20"/>
              </w:rPr>
              <w:t xml:space="preserve">C. Domitius gehörte zu den Caesarmördern; sein Vater war im </w:t>
            </w:r>
            <w:proofErr w:type="spellStart"/>
            <w:r w:rsidRPr="00C767F2">
              <w:rPr>
                <w:szCs w:val="20"/>
              </w:rPr>
              <w:t>Seekampf</w:t>
            </w:r>
            <w:proofErr w:type="spellEnd"/>
            <w:r w:rsidRPr="00C767F2">
              <w:rPr>
                <w:szCs w:val="20"/>
              </w:rPr>
              <w:t xml:space="preserve"> gegen Caesar gefallen, sein Onkel war M. </w:t>
            </w:r>
            <w:proofErr w:type="spellStart"/>
            <w:r w:rsidRPr="00C767F2">
              <w:rPr>
                <w:szCs w:val="20"/>
              </w:rPr>
              <w:t>Porcius</w:t>
            </w:r>
            <w:proofErr w:type="spellEnd"/>
            <w:r w:rsidRPr="00C767F2">
              <w:rPr>
                <w:szCs w:val="20"/>
              </w:rPr>
              <w:t xml:space="preserve"> Cato </w:t>
            </w:r>
            <w:proofErr w:type="spellStart"/>
            <w:r w:rsidRPr="00C767F2">
              <w:rPr>
                <w:szCs w:val="20"/>
              </w:rPr>
              <w:t>Uticensis</w:t>
            </w:r>
            <w:proofErr w:type="spellEnd"/>
            <w:r w:rsidRPr="00C767F2">
              <w:rPr>
                <w:szCs w:val="20"/>
              </w:rPr>
              <w:t>, der nach seiner Niederlage gegen Caesar Selbstmord beging.</w:t>
            </w:r>
          </w:p>
          <w:p w:rsidR="0026681B" w:rsidRPr="00C767F2" w:rsidRDefault="0026681B" w:rsidP="00C160C7">
            <w:pPr>
              <w:pStyle w:val="Vokabelangabe-lbs"/>
              <w:rPr>
                <w:szCs w:val="20"/>
              </w:rPr>
            </w:pPr>
            <w:proofErr w:type="spellStart"/>
            <w:r w:rsidRPr="00C767F2">
              <w:rPr>
                <w:szCs w:val="20"/>
              </w:rPr>
              <w:t>spoliatio</w:t>
            </w:r>
            <w:proofErr w:type="spellEnd"/>
            <w:r w:rsidRPr="00C767F2">
              <w:rPr>
                <w:szCs w:val="20"/>
              </w:rPr>
              <w:t xml:space="preserve">, </w:t>
            </w:r>
            <w:proofErr w:type="spellStart"/>
            <w:r w:rsidRPr="00C767F2">
              <w:rPr>
                <w:szCs w:val="20"/>
              </w:rPr>
              <w:t>spoliationis</w:t>
            </w:r>
            <w:proofErr w:type="spellEnd"/>
            <w:r w:rsidRPr="00C767F2">
              <w:rPr>
                <w:szCs w:val="20"/>
              </w:rPr>
              <w:t>, f.: die Beraubung</w:t>
            </w:r>
          </w:p>
        </w:tc>
      </w:tr>
      <w:tr w:rsidR="008D49B0" w:rsidRPr="00C767F2" w:rsidTr="00730FCB">
        <w:trPr>
          <w:cantSplit/>
          <w:trHeight w:val="2022"/>
        </w:trPr>
        <w:tc>
          <w:tcPr>
            <w:tcW w:w="4962" w:type="dxa"/>
            <w:shd w:val="clear" w:color="auto" w:fill="auto"/>
          </w:tcPr>
          <w:p w:rsidR="00026C0B" w:rsidRDefault="008D49B0" w:rsidP="0026681B">
            <w:pPr>
              <w:rPr>
                <w:lang w:val="la-Latn"/>
              </w:rPr>
            </w:pPr>
            <w:r w:rsidRPr="00C767F2">
              <w:rPr>
                <w:lang w:val="la-Latn"/>
              </w:rPr>
              <w:t xml:space="preserve">An C. </w:t>
            </w:r>
            <w:r w:rsidR="0026681B" w:rsidRPr="00C767F2">
              <w:rPr>
                <w:rFonts w:cs="Arial"/>
                <w:szCs w:val="20"/>
                <w:lang w:val="it-IT"/>
              </w:rPr>
              <w:t xml:space="preserve">→ </w:t>
            </w:r>
            <w:r w:rsidRPr="00C767F2">
              <w:rPr>
                <w:lang w:val="la-Latn"/>
              </w:rPr>
              <w:t>Trebonio</w:t>
            </w:r>
            <w:r w:rsidR="00266CE7" w:rsidRPr="00C767F2">
              <w:rPr>
                <w:szCs w:val="20"/>
                <w:lang w:val="it-IT"/>
              </w:rPr>
              <w:t xml:space="preserve"> </w:t>
            </w:r>
            <w:r w:rsidR="0026681B" w:rsidRPr="00C767F2">
              <w:rPr>
                <w:lang w:val="la-Latn"/>
              </w:rPr>
              <w:t>ego persuasi? C</w:t>
            </w:r>
            <w:r w:rsidRPr="00C767F2">
              <w:rPr>
                <w:lang w:val="la-Latn"/>
              </w:rPr>
              <w:t>ui</w:t>
            </w:r>
            <w:r w:rsidR="00026C0B">
              <w:rPr>
                <w:lang w:val="la-Latn"/>
              </w:rPr>
              <w:t xml:space="preserve"> ne suadere quidem ausus essem.</w:t>
            </w:r>
          </w:p>
          <w:p w:rsidR="008D49B0" w:rsidRPr="00C767F2" w:rsidRDefault="008D49B0" w:rsidP="0026681B">
            <w:pPr>
              <w:rPr>
                <w:lang w:val="la-Latn"/>
              </w:rPr>
            </w:pPr>
            <w:r w:rsidRPr="00C767F2">
              <w:rPr>
                <w:lang w:val="la-Latn"/>
              </w:rPr>
              <w:t xml:space="preserve">Quo etiam maiorem ei res publica gratiam </w:t>
            </w:r>
            <w:r w:rsidR="0026681B" w:rsidRPr="00C767F2">
              <w:rPr>
                <w:b/>
                <w:lang w:val="la-Latn"/>
              </w:rPr>
              <w:t>Σ</w:t>
            </w:r>
            <w:r w:rsidR="0026681B" w:rsidRPr="00C767F2">
              <w:rPr>
                <w:lang w:val="la-Latn"/>
              </w:rPr>
              <w:t xml:space="preserve"> </w:t>
            </w:r>
            <w:r w:rsidRPr="00C767F2">
              <w:rPr>
                <w:lang w:val="la-Latn"/>
              </w:rPr>
              <w:t xml:space="preserve">debet, qui libertatem populi Romani unius amicitiae praeposuit depulsorque dominatus </w:t>
            </w:r>
            <w:r w:rsidRPr="00C767F2">
              <w:rPr>
                <w:rFonts w:cs="Arial"/>
                <w:b/>
                <w:lang w:val="la-Latn"/>
              </w:rPr>
              <w:t>Ʃ</w:t>
            </w:r>
            <w:r w:rsidRPr="00C767F2">
              <w:rPr>
                <w:lang w:val="la-Latn"/>
              </w:rPr>
              <w:t xml:space="preserve"> quam particeps esse maluit. </w:t>
            </w:r>
          </w:p>
        </w:tc>
        <w:tc>
          <w:tcPr>
            <w:tcW w:w="4142" w:type="dxa"/>
            <w:shd w:val="clear" w:color="auto" w:fill="auto"/>
          </w:tcPr>
          <w:p w:rsidR="008D49B0" w:rsidRPr="00C767F2" w:rsidRDefault="008D49B0" w:rsidP="00C160C7">
            <w:pPr>
              <w:pStyle w:val="Vokabelangabe-lbs"/>
              <w:rPr>
                <w:szCs w:val="20"/>
              </w:rPr>
            </w:pPr>
            <w:proofErr w:type="spellStart"/>
            <w:r w:rsidRPr="00C767F2">
              <w:rPr>
                <w:szCs w:val="20"/>
              </w:rPr>
              <w:t>ausus</w:t>
            </w:r>
            <w:proofErr w:type="spellEnd"/>
            <w:r w:rsidRPr="00C767F2">
              <w:rPr>
                <w:szCs w:val="20"/>
              </w:rPr>
              <w:t xml:space="preserve"> </w:t>
            </w:r>
            <w:proofErr w:type="spellStart"/>
            <w:r w:rsidRPr="00C767F2">
              <w:rPr>
                <w:szCs w:val="20"/>
              </w:rPr>
              <w:t>essem</w:t>
            </w:r>
            <w:proofErr w:type="spellEnd"/>
            <w:r w:rsidRPr="00C767F2">
              <w:rPr>
                <w:szCs w:val="20"/>
              </w:rPr>
              <w:t xml:space="preserve">: Um zu verstehen, wieso Cicero es nicht gewagt hätte, </w:t>
            </w:r>
            <w:proofErr w:type="spellStart"/>
            <w:r w:rsidRPr="00C767F2">
              <w:rPr>
                <w:szCs w:val="20"/>
              </w:rPr>
              <w:t>Trebonius</w:t>
            </w:r>
            <w:proofErr w:type="spellEnd"/>
            <w:r w:rsidRPr="00C767F2">
              <w:rPr>
                <w:szCs w:val="20"/>
              </w:rPr>
              <w:t xml:space="preserve"> zu einer Teilnahme am Attentat zu überreden, muss man wissen, dass dieser ein Freund Caesars gewesen war.</w:t>
            </w:r>
          </w:p>
          <w:p w:rsidR="0026681B" w:rsidRPr="00C767F2" w:rsidRDefault="0026681B" w:rsidP="00C160C7">
            <w:pPr>
              <w:pStyle w:val="Vokabelangabe-lbs"/>
              <w:rPr>
                <w:szCs w:val="20"/>
              </w:rPr>
            </w:pPr>
            <w:proofErr w:type="spellStart"/>
            <w:r w:rsidRPr="00C767F2">
              <w:rPr>
                <w:szCs w:val="20"/>
              </w:rPr>
              <w:t>praeponere</w:t>
            </w:r>
            <w:proofErr w:type="spellEnd"/>
            <w:r w:rsidRPr="00C767F2">
              <w:rPr>
                <w:szCs w:val="20"/>
              </w:rPr>
              <w:t>: vorziehen</w:t>
            </w:r>
          </w:p>
          <w:p w:rsidR="008D49B0" w:rsidRPr="00C767F2" w:rsidRDefault="008D49B0" w:rsidP="00266CE7">
            <w:pPr>
              <w:pStyle w:val="Vokabelangabe-lbs"/>
              <w:rPr>
                <w:szCs w:val="20"/>
              </w:rPr>
            </w:pPr>
            <w:proofErr w:type="spellStart"/>
            <w:r w:rsidRPr="00C767F2">
              <w:rPr>
                <w:szCs w:val="20"/>
              </w:rPr>
              <w:t>depulsor</w:t>
            </w:r>
            <w:proofErr w:type="spellEnd"/>
            <w:r w:rsidRPr="00C767F2">
              <w:rPr>
                <w:szCs w:val="20"/>
              </w:rPr>
              <w:t xml:space="preserve">: von </w:t>
            </w:r>
            <w:proofErr w:type="spellStart"/>
            <w:r w:rsidRPr="00C767F2">
              <w:rPr>
                <w:szCs w:val="20"/>
              </w:rPr>
              <w:t>depellere</w:t>
            </w:r>
            <w:proofErr w:type="spellEnd"/>
            <w:r w:rsidRPr="00C767F2">
              <w:rPr>
                <w:szCs w:val="20"/>
              </w:rPr>
              <w:t>: vertreiben</w:t>
            </w:r>
          </w:p>
        </w:tc>
      </w:tr>
      <w:tr w:rsidR="008D49B0" w:rsidRPr="00C767F2" w:rsidTr="00730FCB">
        <w:trPr>
          <w:cantSplit/>
          <w:trHeight w:val="3268"/>
        </w:trPr>
        <w:tc>
          <w:tcPr>
            <w:tcW w:w="4962" w:type="dxa"/>
            <w:shd w:val="clear" w:color="auto" w:fill="auto"/>
          </w:tcPr>
          <w:p w:rsidR="00026C0B" w:rsidRDefault="008D49B0" w:rsidP="004F4ECC">
            <w:pPr>
              <w:rPr>
                <w:lang w:val="la-Latn"/>
              </w:rPr>
            </w:pPr>
            <w:r w:rsidRPr="00C767F2">
              <w:rPr>
                <w:lang w:val="la-Latn"/>
              </w:rPr>
              <w:t xml:space="preserve">An L. Tillius Cimber me est auctorem secutus? </w:t>
            </w:r>
          </w:p>
          <w:p w:rsidR="004F4ECC" w:rsidRPr="00C767F2" w:rsidRDefault="008D49B0" w:rsidP="004F4ECC">
            <w:pPr>
              <w:rPr>
                <w:lang w:val="la-Latn"/>
              </w:rPr>
            </w:pPr>
            <w:r w:rsidRPr="00C767F2">
              <w:rPr>
                <w:lang w:val="la-Latn"/>
              </w:rPr>
              <w:t xml:space="preserve">Quem ego magis fecisse illam rem sum admiratus, quam facturum putavi, admiratus autem ob eam causam, quod immemor beneficiorum, memor patriae fuisset. </w:t>
            </w:r>
            <w:r w:rsidR="004F4ECC" w:rsidRPr="00C767F2">
              <w:rPr>
                <w:lang w:val="la-Latn"/>
              </w:rPr>
              <w:t>…</w:t>
            </w:r>
          </w:p>
          <w:p w:rsidR="008D49B0" w:rsidRPr="00C767F2" w:rsidRDefault="008D49B0" w:rsidP="004F4ECC">
            <w:pPr>
              <w:rPr>
                <w:lang w:val="la-Latn"/>
              </w:rPr>
            </w:pPr>
            <w:r w:rsidRPr="00C767F2">
              <w:rPr>
                <w:lang w:val="la-Latn"/>
              </w:rPr>
              <w:t>Longum est persequi ceteros</w:t>
            </w:r>
            <w:r w:rsidR="004F4ECC" w:rsidRPr="00C767F2">
              <w:rPr>
                <w:lang w:val="la-Latn"/>
              </w:rPr>
              <w:t>, idque rei publicae praeclarum,</w:t>
            </w:r>
            <w:r w:rsidRPr="00C767F2">
              <w:rPr>
                <w:lang w:val="la-Latn"/>
              </w:rPr>
              <w:t xml:space="preserve"> fuisse tam multos, ipsis gloriosum.</w:t>
            </w:r>
          </w:p>
        </w:tc>
        <w:tc>
          <w:tcPr>
            <w:tcW w:w="4142" w:type="dxa"/>
            <w:shd w:val="clear" w:color="auto" w:fill="auto"/>
          </w:tcPr>
          <w:p w:rsidR="008D49B0" w:rsidRPr="00C767F2" w:rsidRDefault="008D49B0" w:rsidP="00C160C7">
            <w:pPr>
              <w:pStyle w:val="Vokabelangabe-lbs"/>
              <w:rPr>
                <w:szCs w:val="20"/>
              </w:rPr>
            </w:pPr>
            <w:r w:rsidRPr="00C767F2">
              <w:rPr>
                <w:szCs w:val="20"/>
              </w:rPr>
              <w:t xml:space="preserve">L. </w:t>
            </w:r>
            <w:proofErr w:type="spellStart"/>
            <w:r w:rsidRPr="00C767F2">
              <w:rPr>
                <w:szCs w:val="20"/>
              </w:rPr>
              <w:t>Tillius</w:t>
            </w:r>
            <w:proofErr w:type="spellEnd"/>
            <w:r w:rsidRPr="00C767F2">
              <w:rPr>
                <w:szCs w:val="20"/>
              </w:rPr>
              <w:t xml:space="preserve"> </w:t>
            </w:r>
            <w:proofErr w:type="spellStart"/>
            <w:r w:rsidRPr="00C767F2">
              <w:rPr>
                <w:szCs w:val="20"/>
              </w:rPr>
              <w:t>Cimber</w:t>
            </w:r>
            <w:proofErr w:type="spellEnd"/>
            <w:r w:rsidRPr="00C767F2">
              <w:rPr>
                <w:szCs w:val="20"/>
              </w:rPr>
              <w:t>: Auch dieser stand in Caesars Gunst (er erhielt die Leitung einer Provinz), spielte dann aber eine entscheidende Rolle beim Attentat.</w:t>
            </w:r>
          </w:p>
          <w:p w:rsidR="008D49B0" w:rsidRPr="00C767F2" w:rsidRDefault="008D49B0" w:rsidP="00C160C7">
            <w:pPr>
              <w:pStyle w:val="Vokabelangabe-lbs"/>
              <w:rPr>
                <w:szCs w:val="20"/>
              </w:rPr>
            </w:pPr>
            <w:proofErr w:type="spellStart"/>
            <w:r w:rsidRPr="00C767F2">
              <w:rPr>
                <w:szCs w:val="20"/>
              </w:rPr>
              <w:t>persequi</w:t>
            </w:r>
            <w:proofErr w:type="spellEnd"/>
            <w:r w:rsidR="00266CE7" w:rsidRPr="00C767F2">
              <w:rPr>
                <w:szCs w:val="20"/>
              </w:rPr>
              <w:t xml:space="preserve">, </w:t>
            </w:r>
            <w:proofErr w:type="spellStart"/>
            <w:r w:rsidR="00266CE7" w:rsidRPr="00C767F2">
              <w:rPr>
                <w:szCs w:val="20"/>
              </w:rPr>
              <w:t>persequor</w:t>
            </w:r>
            <w:proofErr w:type="spellEnd"/>
            <w:r w:rsidR="00266CE7" w:rsidRPr="00C767F2">
              <w:rPr>
                <w:szCs w:val="20"/>
              </w:rPr>
              <w:t xml:space="preserve">, </w:t>
            </w:r>
            <w:proofErr w:type="spellStart"/>
            <w:r w:rsidR="00266CE7" w:rsidRPr="00C767F2">
              <w:rPr>
                <w:szCs w:val="20"/>
              </w:rPr>
              <w:t>persecutus</w:t>
            </w:r>
            <w:proofErr w:type="spellEnd"/>
            <w:r w:rsidR="00266CE7" w:rsidRPr="00C767F2">
              <w:rPr>
                <w:szCs w:val="20"/>
              </w:rPr>
              <w:t xml:space="preserve"> </w:t>
            </w:r>
            <w:proofErr w:type="spellStart"/>
            <w:r w:rsidR="00266CE7" w:rsidRPr="00C767F2">
              <w:rPr>
                <w:szCs w:val="20"/>
              </w:rPr>
              <w:t>sum</w:t>
            </w:r>
            <w:proofErr w:type="spellEnd"/>
            <w:r w:rsidRPr="00C767F2">
              <w:rPr>
                <w:szCs w:val="20"/>
              </w:rPr>
              <w:t>: verfolgen</w:t>
            </w:r>
            <w:r w:rsidR="00266CE7" w:rsidRPr="00C767F2">
              <w:rPr>
                <w:szCs w:val="20"/>
              </w:rPr>
              <w:t>,</w:t>
            </w:r>
            <w:r w:rsidRPr="00C767F2">
              <w:rPr>
                <w:szCs w:val="20"/>
              </w:rPr>
              <w:t xml:space="preserve"> im Sinne von</w:t>
            </w:r>
            <w:r w:rsidR="00266CE7" w:rsidRPr="00C767F2">
              <w:rPr>
                <w:szCs w:val="20"/>
              </w:rPr>
              <w:t>:</w:t>
            </w:r>
            <w:r w:rsidRPr="00C767F2">
              <w:rPr>
                <w:szCs w:val="20"/>
              </w:rPr>
              <w:t xml:space="preserve"> aufzählen</w:t>
            </w:r>
          </w:p>
          <w:p w:rsidR="008D49B0" w:rsidRPr="00C767F2" w:rsidRDefault="008D49B0" w:rsidP="00C160C7">
            <w:pPr>
              <w:pStyle w:val="Vokabelangabe-lbs"/>
              <w:rPr>
                <w:szCs w:val="20"/>
              </w:rPr>
            </w:pPr>
            <w:proofErr w:type="spellStart"/>
            <w:r w:rsidRPr="00C767F2">
              <w:rPr>
                <w:szCs w:val="20"/>
              </w:rPr>
              <w:t>idque</w:t>
            </w:r>
            <w:proofErr w:type="spellEnd"/>
            <w:r w:rsidR="004F4ECC" w:rsidRPr="00C767F2">
              <w:rPr>
                <w:szCs w:val="20"/>
              </w:rPr>
              <w:t>…</w:t>
            </w:r>
            <w:r w:rsidRPr="00C767F2">
              <w:rPr>
                <w:szCs w:val="20"/>
              </w:rPr>
              <w:t>: ergänze '</w:t>
            </w:r>
            <w:proofErr w:type="spellStart"/>
            <w:r w:rsidRPr="00C767F2">
              <w:rPr>
                <w:szCs w:val="20"/>
              </w:rPr>
              <w:t>est</w:t>
            </w:r>
            <w:proofErr w:type="spellEnd"/>
            <w:r w:rsidR="004F4ECC" w:rsidRPr="00C767F2">
              <w:rPr>
                <w:szCs w:val="20"/>
              </w:rPr>
              <w:t>' zu '</w:t>
            </w:r>
            <w:proofErr w:type="spellStart"/>
            <w:r w:rsidR="004F4ECC" w:rsidRPr="00C767F2">
              <w:rPr>
                <w:szCs w:val="20"/>
              </w:rPr>
              <w:t>praeclarum</w:t>
            </w:r>
            <w:proofErr w:type="spellEnd"/>
            <w:r w:rsidRPr="00C767F2">
              <w:rPr>
                <w:szCs w:val="20"/>
              </w:rPr>
              <w:t>'</w:t>
            </w:r>
            <w:r w:rsidR="004F4ECC" w:rsidRPr="00C767F2">
              <w:rPr>
                <w:szCs w:val="20"/>
              </w:rPr>
              <w:t xml:space="preserve"> und zu '</w:t>
            </w:r>
            <w:proofErr w:type="spellStart"/>
            <w:r w:rsidR="004F4ECC" w:rsidRPr="00C767F2">
              <w:rPr>
                <w:szCs w:val="20"/>
              </w:rPr>
              <w:t>ipsis</w:t>
            </w:r>
            <w:proofErr w:type="spellEnd"/>
            <w:r w:rsidR="004F4ECC" w:rsidRPr="00C767F2">
              <w:rPr>
                <w:szCs w:val="20"/>
              </w:rPr>
              <w:t xml:space="preserve">' (Dativ: </w:t>
            </w:r>
            <w:r w:rsidR="004F4ECC" w:rsidRPr="00C767F2">
              <w:rPr>
                <w:b/>
                <w:szCs w:val="20"/>
              </w:rPr>
              <w:t>GM</w:t>
            </w:r>
            <w:r w:rsidR="004F4ECC" w:rsidRPr="00C767F2">
              <w:rPr>
                <w:szCs w:val="20"/>
              </w:rPr>
              <w:t xml:space="preserve"> Kasuslehre)</w:t>
            </w:r>
          </w:p>
        </w:tc>
      </w:tr>
    </w:tbl>
    <w:p w:rsidR="00266CE7" w:rsidRDefault="00266CE7" w:rsidP="00730FCB">
      <w:pPr>
        <w:pStyle w:val="berschrift2"/>
        <w:spacing w:before="0"/>
      </w:pPr>
      <w:r>
        <w:br w:type="page"/>
      </w:r>
      <w:bookmarkStart w:id="3" w:name="_Toc485490134"/>
      <w:r>
        <w:lastRenderedPageBreak/>
        <w:t>Philippicae 2, 28</w:t>
      </w:r>
      <w:r w:rsidR="006F2E7E">
        <w:t>-29</w:t>
      </w:r>
      <w:r>
        <w:t xml:space="preserve">: Der angebliche Beweis für Ciceros </w:t>
      </w:r>
      <w:r w:rsidR="00645CB8">
        <w:t>Teilnahme an Caesars Ermord</w:t>
      </w:r>
      <w:r>
        <w:t>ung</w:t>
      </w:r>
      <w:bookmarkEnd w:id="3"/>
    </w:p>
    <w:p w:rsidR="008D49B0" w:rsidRPr="002C7AF4" w:rsidRDefault="006F1B01" w:rsidP="008D49B0">
      <w:r>
        <w:t>Worauf stützt sich der Eindruck, Cicero habe an Caesars Ermordung mitgewirkt? Hier</w:t>
      </w:r>
      <w:r w:rsidR="008D49B0">
        <w:t xml:space="preserve"> gibt Cicero das berühmte Gerücht wieder, Brutus habe direkt nach dem Attentat auf Caesar den Namen 'Cicero' ausgerufen.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678"/>
        <w:gridCol w:w="4426"/>
      </w:tblGrid>
      <w:tr w:rsidR="00266CE7" w:rsidRPr="00C767F2" w:rsidTr="00730FCB">
        <w:trPr>
          <w:cantSplit/>
          <w:tblHeader/>
        </w:trPr>
        <w:tc>
          <w:tcPr>
            <w:tcW w:w="4678" w:type="dxa"/>
            <w:shd w:val="clear" w:color="auto" w:fill="auto"/>
          </w:tcPr>
          <w:p w:rsidR="00266CE7" w:rsidRPr="00C767F2" w:rsidRDefault="00266CE7" w:rsidP="00BA1847">
            <w:pPr>
              <w:widowControl w:val="0"/>
              <w:suppressAutoHyphens/>
              <w:spacing w:line="240" w:lineRule="auto"/>
              <w:jc w:val="center"/>
              <w:rPr>
                <w:rFonts w:eastAsia="Arial Unicode MS" w:cs="Arial"/>
                <w:kern w:val="1"/>
                <w:lang w:eastAsia="zh-CN" w:bidi="hi-IN"/>
              </w:rPr>
            </w:pPr>
            <w:r w:rsidRPr="00C767F2">
              <w:rPr>
                <w:rFonts w:eastAsia="Arial Unicode MS" w:cs="Arial"/>
                <w:kern w:val="1"/>
                <w:lang w:eastAsia="zh-CN" w:bidi="hi-IN"/>
              </w:rPr>
              <w:t>Text</w:t>
            </w:r>
          </w:p>
          <w:p w:rsidR="00266CE7" w:rsidRPr="00C767F2" w:rsidRDefault="00266CE7" w:rsidP="00BA1847">
            <w:pPr>
              <w:widowControl w:val="0"/>
              <w:suppressAutoHyphens/>
              <w:spacing w:line="240" w:lineRule="auto"/>
              <w:rPr>
                <w:rFonts w:eastAsia="Arial Unicode MS" w:cs="Arial"/>
                <w:kern w:val="1"/>
                <w:sz w:val="18"/>
                <w:szCs w:val="18"/>
                <w:lang w:eastAsia="zh-CN" w:bidi="hi-IN"/>
              </w:rPr>
            </w:pPr>
            <w:r w:rsidRPr="00C767F2">
              <w:rPr>
                <w:sz w:val="18"/>
                <w:szCs w:val="18"/>
              </w:rPr>
              <w:t>Erläuterung der Symbole (</w:t>
            </w:r>
            <w:r w:rsidRPr="00C767F2">
              <w:rPr>
                <w:b/>
                <w:sz w:val="18"/>
                <w:szCs w:val="18"/>
              </w:rPr>
              <w:t xml:space="preserve">Ʃ </w:t>
            </w:r>
            <w:r w:rsidRPr="00C767F2">
              <w:rPr>
                <w:sz w:val="18"/>
                <w:szCs w:val="18"/>
                <w:lang w:val="la-Latn"/>
              </w:rPr>
              <w:t>→</w:t>
            </w:r>
            <w:r w:rsidRPr="00C767F2">
              <w:rPr>
                <w:sz w:val="18"/>
                <w:szCs w:val="18"/>
              </w:rPr>
              <w:t xml:space="preserve"> GM) </w:t>
            </w:r>
            <w:r w:rsidR="00316BE7">
              <w:rPr>
                <w:sz w:val="18"/>
                <w:szCs w:val="18"/>
              </w:rPr>
              <w:t>am Ende des Dokuments</w:t>
            </w:r>
          </w:p>
        </w:tc>
        <w:tc>
          <w:tcPr>
            <w:tcW w:w="4426" w:type="dxa"/>
            <w:shd w:val="clear" w:color="auto" w:fill="auto"/>
          </w:tcPr>
          <w:p w:rsidR="00266CE7" w:rsidRPr="0035269E" w:rsidRDefault="00266CE7" w:rsidP="00BA1847">
            <w:pPr>
              <w:pStyle w:val="Vokabelangabe-lbs"/>
              <w:spacing w:line="240" w:lineRule="auto"/>
              <w:jc w:val="center"/>
            </w:pPr>
            <w:r w:rsidRPr="0035269E">
              <w:t>Kommentar und Übersetzungshilfen</w:t>
            </w:r>
          </w:p>
        </w:tc>
      </w:tr>
      <w:tr w:rsidR="008D49B0" w:rsidRPr="00C767F2" w:rsidTr="00730FCB">
        <w:trPr>
          <w:cantSplit/>
        </w:trPr>
        <w:tc>
          <w:tcPr>
            <w:tcW w:w="4678" w:type="dxa"/>
            <w:shd w:val="clear" w:color="auto" w:fill="auto"/>
          </w:tcPr>
          <w:p w:rsidR="00026C0B" w:rsidRDefault="008D49B0" w:rsidP="00C160C7">
            <w:pPr>
              <w:rPr>
                <w:lang w:val="la-Latn"/>
              </w:rPr>
            </w:pPr>
            <w:r w:rsidRPr="00C767F2">
              <w:rPr>
                <w:lang w:val="la-Latn"/>
              </w:rPr>
              <w:t>[Phlippicae 2, 28] At quem ad modum me coarguerit homo acutus, recordamini</w:t>
            </w:r>
            <w:r w:rsidRPr="00C767F2">
              <w:t xml:space="preserve"> </w:t>
            </w:r>
            <w:r w:rsidRPr="00C767F2">
              <w:rPr>
                <w:rFonts w:cs="Arial"/>
                <w:b/>
                <w:lang w:val="la-Latn"/>
              </w:rPr>
              <w:t>Ʃ</w:t>
            </w:r>
            <w:r w:rsidRPr="00C767F2">
              <w:rPr>
                <w:lang w:val="la-Latn"/>
              </w:rPr>
              <w:t xml:space="preserve">. </w:t>
            </w:r>
          </w:p>
          <w:p w:rsidR="008D49B0" w:rsidRPr="00C767F2" w:rsidRDefault="008D49B0" w:rsidP="00C160C7">
            <w:pPr>
              <w:rPr>
                <w:lang w:val="la-Latn"/>
              </w:rPr>
            </w:pPr>
            <w:r w:rsidRPr="00C767F2">
              <w:rPr>
                <w:lang w:val="la-Latn"/>
              </w:rPr>
              <w:t xml:space="preserve">'Caesare interfecto', inquit, 'statim cruentum alte extollens Brutus pugionem Ciceronem nominatim exclamavit atque ei recuperatam </w:t>
            </w:r>
            <w:r w:rsidRPr="00C767F2">
              <w:rPr>
                <w:b/>
              </w:rPr>
              <w:t xml:space="preserve">Σ </w:t>
            </w:r>
            <w:r w:rsidRPr="00C767F2">
              <w:rPr>
                <w:lang w:val="la-Latn"/>
              </w:rPr>
              <w:t>libertatem est gratulatus'. Cur mihi potissimum? quia sciebam?</w:t>
            </w:r>
          </w:p>
        </w:tc>
        <w:tc>
          <w:tcPr>
            <w:tcW w:w="4426" w:type="dxa"/>
            <w:shd w:val="clear" w:color="auto" w:fill="auto"/>
          </w:tcPr>
          <w:p w:rsidR="008D49B0" w:rsidRDefault="008D49B0" w:rsidP="00C160C7">
            <w:pPr>
              <w:pStyle w:val="Vokabelangabe-lbs"/>
            </w:pPr>
            <w:proofErr w:type="spellStart"/>
            <w:r>
              <w:t>acutus</w:t>
            </w:r>
            <w:proofErr w:type="spellEnd"/>
            <w:r>
              <w:t>: scharfsinnig, hier ironisch gemeint</w:t>
            </w:r>
          </w:p>
          <w:p w:rsidR="008D49B0" w:rsidRDefault="008D49B0" w:rsidP="00C160C7">
            <w:pPr>
              <w:pStyle w:val="Vokabelangabe-lbs"/>
            </w:pPr>
            <w:proofErr w:type="spellStart"/>
            <w:r>
              <w:t>cruentus</w:t>
            </w:r>
            <w:proofErr w:type="spellEnd"/>
            <w:r>
              <w:t>: blutig</w:t>
            </w:r>
          </w:p>
          <w:p w:rsidR="008D49B0" w:rsidRDefault="008D49B0" w:rsidP="00C160C7">
            <w:pPr>
              <w:pStyle w:val="Vokabelangabe-lbs"/>
            </w:pPr>
            <w:proofErr w:type="spellStart"/>
            <w:r>
              <w:t>pugio</w:t>
            </w:r>
            <w:proofErr w:type="spellEnd"/>
            <w:r>
              <w:t xml:space="preserve">, </w:t>
            </w:r>
            <w:proofErr w:type="spellStart"/>
            <w:r>
              <w:t>pugionis</w:t>
            </w:r>
            <w:proofErr w:type="spellEnd"/>
            <w:r>
              <w:t>, m.: der Dolch</w:t>
            </w:r>
          </w:p>
          <w:p w:rsidR="008D49B0" w:rsidRDefault="008D49B0" w:rsidP="00C160C7">
            <w:pPr>
              <w:pStyle w:val="Vokabelangabe-lbs"/>
            </w:pPr>
            <w:proofErr w:type="spellStart"/>
            <w:r>
              <w:t>nominatim</w:t>
            </w:r>
            <w:proofErr w:type="spellEnd"/>
            <w:r>
              <w:t>: beim Namen, namentlich</w:t>
            </w:r>
          </w:p>
          <w:p w:rsidR="008D49B0" w:rsidRPr="002C7AF4" w:rsidRDefault="008D49B0" w:rsidP="00C160C7">
            <w:pPr>
              <w:pStyle w:val="Vokabelangabe-lbs"/>
            </w:pPr>
            <w:proofErr w:type="spellStart"/>
            <w:r>
              <w:t>gratulari</w:t>
            </w:r>
            <w:proofErr w:type="spellEnd"/>
            <w:r>
              <w:t>: gratulieren, beglückwünschen (mit Akk.-Objekt der Sache, für die man Glück wünscht).</w:t>
            </w:r>
          </w:p>
        </w:tc>
      </w:tr>
      <w:tr w:rsidR="00266CE7" w:rsidRPr="00C767F2" w:rsidTr="00730FCB">
        <w:trPr>
          <w:cantSplit/>
        </w:trPr>
        <w:tc>
          <w:tcPr>
            <w:tcW w:w="9104" w:type="dxa"/>
            <w:gridSpan w:val="2"/>
            <w:shd w:val="clear" w:color="auto" w:fill="auto"/>
          </w:tcPr>
          <w:p w:rsidR="00266CE7" w:rsidRPr="00266CE7" w:rsidRDefault="00266CE7" w:rsidP="00C767F2">
            <w:pPr>
              <w:pStyle w:val="Vokabelangabe-lbs"/>
              <w:ind w:left="0" w:firstLine="0"/>
            </w:pPr>
            <w:r w:rsidRPr="00266CE7">
              <w:t xml:space="preserve">Hinweis: </w:t>
            </w:r>
            <w:r>
              <w:t>Der folgende</w:t>
            </w:r>
            <w:r w:rsidRPr="00266CE7">
              <w:t xml:space="preserve"> Satz ist zwar für den Zusammenhang interessant, aber etwas schwieriger als die anderen Sätze dieses Abschnitts.</w:t>
            </w:r>
          </w:p>
        </w:tc>
      </w:tr>
      <w:tr w:rsidR="008D49B0" w:rsidRPr="00C767F2" w:rsidTr="00730FCB">
        <w:trPr>
          <w:cantSplit/>
        </w:trPr>
        <w:tc>
          <w:tcPr>
            <w:tcW w:w="4678" w:type="dxa"/>
            <w:shd w:val="clear" w:color="auto" w:fill="auto"/>
          </w:tcPr>
          <w:p w:rsidR="008D49B0" w:rsidRPr="00C767F2" w:rsidRDefault="008D49B0" w:rsidP="00C767F2">
            <w:pPr>
              <w:spacing w:line="480" w:lineRule="auto"/>
              <w:rPr>
                <w:lang w:val="la-Latn"/>
              </w:rPr>
            </w:pPr>
            <w:r w:rsidRPr="00C767F2">
              <w:rPr>
                <w:lang w:val="la-Latn"/>
              </w:rPr>
              <w:t>Vide, ne illa causa fuerit appellandi mei, quod, cum rem gessisset consimilem rebus iis, quas ipse gesseram, me potissimum testatus est se aemulum mearum laudium extitisse.</w:t>
            </w:r>
          </w:p>
        </w:tc>
        <w:tc>
          <w:tcPr>
            <w:tcW w:w="4426" w:type="dxa"/>
            <w:shd w:val="clear" w:color="auto" w:fill="auto"/>
          </w:tcPr>
          <w:p w:rsidR="008D49B0" w:rsidRDefault="008D49B0" w:rsidP="00C160C7">
            <w:pPr>
              <w:pStyle w:val="Vokabelangabe-lbs"/>
            </w:pPr>
            <w:r>
              <w:t>Vide, ne: hier im Sinne von 'es ist doch so, dass…'</w:t>
            </w:r>
          </w:p>
          <w:p w:rsidR="008D49B0" w:rsidRDefault="008D49B0" w:rsidP="00C160C7">
            <w:pPr>
              <w:pStyle w:val="Vokabelangabe-lbs"/>
            </w:pPr>
            <w:proofErr w:type="spellStart"/>
            <w:r>
              <w:t>appelandi</w:t>
            </w:r>
            <w:proofErr w:type="spellEnd"/>
            <w:r>
              <w:t xml:space="preserve"> </w:t>
            </w:r>
            <w:proofErr w:type="spellStart"/>
            <w:r>
              <w:t>mei</w:t>
            </w:r>
            <w:proofErr w:type="spellEnd"/>
            <w:r w:rsidR="002844AD">
              <w:t>: meinen Namen zu rufen</w:t>
            </w:r>
          </w:p>
          <w:p w:rsidR="008D49B0" w:rsidRDefault="008D49B0" w:rsidP="00C160C7">
            <w:pPr>
              <w:pStyle w:val="Vokabelangabe-lbs"/>
            </w:pPr>
            <w:proofErr w:type="spellStart"/>
            <w:r>
              <w:t>consimilis</w:t>
            </w:r>
            <w:proofErr w:type="spellEnd"/>
            <w:r>
              <w:t>: sehr ähnlich</w:t>
            </w:r>
          </w:p>
          <w:p w:rsidR="008D49B0" w:rsidRDefault="008D49B0" w:rsidP="00C160C7">
            <w:pPr>
              <w:pStyle w:val="Vokabelangabe-lbs"/>
            </w:pPr>
            <w:proofErr w:type="spellStart"/>
            <w:r>
              <w:t>testari</w:t>
            </w:r>
            <w:proofErr w:type="spellEnd"/>
            <w:r>
              <w:t xml:space="preserve"> (m. AcI): jemanden zum Zeugen aufrufen dafür, dass</w:t>
            </w:r>
          </w:p>
          <w:p w:rsidR="008D49B0" w:rsidRDefault="008D49B0" w:rsidP="00C160C7">
            <w:pPr>
              <w:pStyle w:val="Vokabelangabe-lbs"/>
            </w:pPr>
            <w:proofErr w:type="spellStart"/>
            <w:r>
              <w:t>aemulus</w:t>
            </w:r>
            <w:proofErr w:type="spellEnd"/>
            <w:r>
              <w:t>: der Nachahmer</w:t>
            </w:r>
          </w:p>
          <w:p w:rsidR="008D49B0" w:rsidRDefault="008D49B0" w:rsidP="00C160C7">
            <w:pPr>
              <w:pStyle w:val="Vokabelangabe-lbs"/>
            </w:pPr>
            <w:proofErr w:type="spellStart"/>
            <w:r>
              <w:t>laudes</w:t>
            </w:r>
            <w:proofErr w:type="spellEnd"/>
            <w:r>
              <w:t>: die großen (lobenswerten) Taten</w:t>
            </w:r>
          </w:p>
          <w:p w:rsidR="008D49B0" w:rsidRPr="00D7074E" w:rsidRDefault="008D49B0" w:rsidP="00C160C7">
            <w:pPr>
              <w:pStyle w:val="Vokabelangabe-lbs"/>
            </w:pPr>
            <w:proofErr w:type="spellStart"/>
            <w:r>
              <w:t>exsistere</w:t>
            </w:r>
            <w:proofErr w:type="spellEnd"/>
            <w:r>
              <w:t xml:space="preserve">, </w:t>
            </w:r>
            <w:proofErr w:type="spellStart"/>
            <w:r>
              <w:t>exsisto</w:t>
            </w:r>
            <w:proofErr w:type="spellEnd"/>
            <w:r>
              <w:t xml:space="preserve">, </w:t>
            </w:r>
            <w:proofErr w:type="spellStart"/>
            <w:r>
              <w:t>exstiti</w:t>
            </w:r>
            <w:proofErr w:type="spellEnd"/>
            <w:r>
              <w:t>: auftreten (als jemand)</w:t>
            </w:r>
          </w:p>
        </w:tc>
      </w:tr>
      <w:tr w:rsidR="008D49B0" w:rsidRPr="00C767F2" w:rsidTr="00730FCB">
        <w:trPr>
          <w:cantSplit/>
        </w:trPr>
        <w:tc>
          <w:tcPr>
            <w:tcW w:w="4678" w:type="dxa"/>
            <w:shd w:val="clear" w:color="auto" w:fill="auto"/>
          </w:tcPr>
          <w:p w:rsidR="002844AD" w:rsidRPr="00C767F2" w:rsidRDefault="008D49B0" w:rsidP="00266CE7">
            <w:r w:rsidRPr="00C767F2">
              <w:rPr>
                <w:lang w:val="la-Latn"/>
              </w:rPr>
              <w:lastRenderedPageBreak/>
              <w:t xml:space="preserve">[Phlippicae 2, 29] Tu autem, omnium stultissime, non intellegis, si, id quod me arguis, voluisse interfici Caesarem crimen sit, etiam laetatum esse morte Caesaris crimen esse? </w:t>
            </w:r>
          </w:p>
          <w:p w:rsidR="002844AD" w:rsidRPr="00C767F2" w:rsidRDefault="008D49B0" w:rsidP="00266CE7">
            <w:r w:rsidRPr="00C767F2">
              <w:rPr>
                <w:lang w:val="la-Latn"/>
              </w:rPr>
              <w:t xml:space="preserve">Quid enim interest inter suasorem facti et probatorem? </w:t>
            </w:r>
          </w:p>
          <w:p w:rsidR="002844AD" w:rsidRPr="00C767F2" w:rsidRDefault="008D49B0" w:rsidP="00266CE7">
            <w:r w:rsidRPr="00C767F2">
              <w:rPr>
                <w:lang w:val="la-Latn"/>
              </w:rPr>
              <w:t xml:space="preserve">Aut quid refert, utrum voluerim fieri an gaudeam factum? </w:t>
            </w:r>
          </w:p>
          <w:p w:rsidR="00026C0B" w:rsidRDefault="008D49B0" w:rsidP="00266CE7">
            <w:pPr>
              <w:rPr>
                <w:lang w:val="la-Latn"/>
              </w:rPr>
            </w:pPr>
            <w:r w:rsidRPr="00C767F2">
              <w:rPr>
                <w:lang w:val="la-Latn"/>
              </w:rPr>
              <w:t xml:space="preserve">Ecquis est igitur exceptis iis, qui illum regnare gaudebant, qui illud aut fieri noluerit aut factum improbarit? </w:t>
            </w:r>
          </w:p>
          <w:p w:rsidR="00026C0B" w:rsidRDefault="008D49B0" w:rsidP="00266CE7">
            <w:pPr>
              <w:rPr>
                <w:lang w:val="la-Latn"/>
              </w:rPr>
            </w:pPr>
            <w:r w:rsidRPr="00C767F2">
              <w:rPr>
                <w:lang w:val="la-Latn"/>
              </w:rPr>
              <w:t xml:space="preserve">Omnes ergo in culpa. </w:t>
            </w:r>
          </w:p>
          <w:p w:rsidR="008D49B0" w:rsidRPr="00C767F2" w:rsidRDefault="008D49B0" w:rsidP="00266CE7">
            <w:pPr>
              <w:rPr>
                <w:lang w:val="la-Latn"/>
              </w:rPr>
            </w:pPr>
            <w:r w:rsidRPr="00C767F2">
              <w:rPr>
                <w:lang w:val="la-Latn"/>
              </w:rPr>
              <w:t>Etenim omnes boni, quantum in ipsis fuit, Caesarem occiderunt; aliis consilium, aliis animus, aliis occasio defuit, voluntas nemini.…</w:t>
            </w:r>
          </w:p>
        </w:tc>
        <w:tc>
          <w:tcPr>
            <w:tcW w:w="4426" w:type="dxa"/>
            <w:shd w:val="clear" w:color="auto" w:fill="auto"/>
          </w:tcPr>
          <w:p w:rsidR="002844AD" w:rsidRDefault="002844AD" w:rsidP="00C160C7">
            <w:pPr>
              <w:pStyle w:val="Vokabelangabe-lbs"/>
            </w:pPr>
            <w:r>
              <w:t>tu: Antonius, der die Rede mitangehört hätte, wenn sie gehalten worden wäre</w:t>
            </w:r>
          </w:p>
          <w:p w:rsidR="008D49B0" w:rsidRDefault="008D49B0" w:rsidP="00C160C7">
            <w:pPr>
              <w:pStyle w:val="Vokabelangabe-lbs"/>
            </w:pPr>
            <w:proofErr w:type="spellStart"/>
            <w:r>
              <w:t>laetari</w:t>
            </w:r>
            <w:proofErr w:type="spellEnd"/>
            <w:r>
              <w:t>: sich freuen</w:t>
            </w:r>
            <w:r w:rsidR="002844AD">
              <w:t>, mit Ablativ des Grundes (</w:t>
            </w:r>
            <w:r w:rsidR="002844AD" w:rsidRPr="00C767F2">
              <w:rPr>
                <w:b/>
              </w:rPr>
              <w:t>GM</w:t>
            </w:r>
            <w:r w:rsidR="002844AD">
              <w:t xml:space="preserve"> Kasuslehre)</w:t>
            </w:r>
          </w:p>
          <w:p w:rsidR="008D49B0" w:rsidRDefault="008D49B0" w:rsidP="00C160C7">
            <w:pPr>
              <w:pStyle w:val="Vokabelangabe-lbs"/>
            </w:pPr>
            <w:proofErr w:type="spellStart"/>
            <w:r>
              <w:t>morte</w:t>
            </w:r>
            <w:proofErr w:type="spellEnd"/>
            <w:r>
              <w:t xml:space="preserve"> </w:t>
            </w:r>
            <w:proofErr w:type="spellStart"/>
            <w:r>
              <w:t>Caesaris</w:t>
            </w:r>
            <w:proofErr w:type="spellEnd"/>
            <w:r>
              <w:t xml:space="preserve">: Abl. </w:t>
            </w:r>
            <w:proofErr w:type="spellStart"/>
            <w:r>
              <w:t>causae</w:t>
            </w:r>
            <w:proofErr w:type="spellEnd"/>
            <w:r>
              <w:t xml:space="preserve">, abhängig von </w:t>
            </w:r>
            <w:proofErr w:type="spellStart"/>
            <w:r>
              <w:t>laetatum</w:t>
            </w:r>
            <w:proofErr w:type="spellEnd"/>
            <w:r>
              <w:t xml:space="preserve"> esse</w:t>
            </w:r>
          </w:p>
          <w:p w:rsidR="008D49B0" w:rsidRDefault="008D49B0" w:rsidP="00C160C7">
            <w:pPr>
              <w:pStyle w:val="Vokabelangabe-lbs"/>
            </w:pPr>
            <w:proofErr w:type="spellStart"/>
            <w:r>
              <w:t>suasor</w:t>
            </w:r>
            <w:proofErr w:type="spellEnd"/>
            <w:r>
              <w:t>: der Ratgeber. Hier kann man auch mit eine</w:t>
            </w:r>
            <w:r w:rsidR="002844AD">
              <w:t>r Verbalkonstruktion übersetzen: derjenige, der zu etwas rät</w:t>
            </w:r>
          </w:p>
          <w:p w:rsidR="002844AD" w:rsidRDefault="002844AD" w:rsidP="00C160C7">
            <w:pPr>
              <w:pStyle w:val="Vokabelangabe-lbs"/>
            </w:pPr>
            <w:proofErr w:type="spellStart"/>
            <w:r>
              <w:t>quid</w:t>
            </w:r>
            <w:proofErr w:type="spellEnd"/>
            <w:r>
              <w:t xml:space="preserve"> </w:t>
            </w:r>
            <w:proofErr w:type="spellStart"/>
            <w:proofErr w:type="gramStart"/>
            <w:r>
              <w:t>refert</w:t>
            </w:r>
            <w:proofErr w:type="spellEnd"/>
            <w:r>
              <w:t>?:</w:t>
            </w:r>
            <w:proofErr w:type="gramEnd"/>
            <w:r>
              <w:t xml:space="preserve"> was macht es aus?</w:t>
            </w:r>
          </w:p>
          <w:p w:rsidR="008D49B0" w:rsidRDefault="008D49B0" w:rsidP="00C160C7">
            <w:pPr>
              <w:pStyle w:val="Vokabelangabe-lbs"/>
            </w:pPr>
            <w:proofErr w:type="spellStart"/>
            <w:r>
              <w:t>fieri</w:t>
            </w:r>
            <w:proofErr w:type="spellEnd"/>
            <w:r>
              <w:t xml:space="preserve">: </w:t>
            </w:r>
            <w:proofErr w:type="spellStart"/>
            <w:r>
              <w:t>erg</w:t>
            </w:r>
            <w:proofErr w:type="spellEnd"/>
            <w:r>
              <w:t xml:space="preserve">. hoc </w:t>
            </w:r>
            <w:proofErr w:type="spellStart"/>
            <w:r>
              <w:t>fieri</w:t>
            </w:r>
            <w:proofErr w:type="spellEnd"/>
            <w:r>
              <w:t xml:space="preserve">. Dieser AcI (hoc </w:t>
            </w:r>
            <w:proofErr w:type="spellStart"/>
            <w:r>
              <w:t>fieri</w:t>
            </w:r>
            <w:proofErr w:type="spellEnd"/>
            <w:r>
              <w:t xml:space="preserve">) hängt von </w:t>
            </w:r>
            <w:proofErr w:type="spellStart"/>
            <w:r>
              <w:t>voluerim</w:t>
            </w:r>
            <w:proofErr w:type="spellEnd"/>
            <w:r>
              <w:t xml:space="preserve"> ab.</w:t>
            </w:r>
          </w:p>
          <w:p w:rsidR="008D49B0" w:rsidRDefault="008D49B0" w:rsidP="002844AD">
            <w:pPr>
              <w:pStyle w:val="Vokabelangabe-lbs"/>
            </w:pPr>
            <w:proofErr w:type="spellStart"/>
            <w:r>
              <w:t>ecquis</w:t>
            </w:r>
            <w:proofErr w:type="spellEnd"/>
            <w:r>
              <w:t xml:space="preserve">: die Vorsilbe ec- dient der Verstärkung; </w:t>
            </w:r>
            <w:r w:rsidR="002844AD">
              <w:t>Übersetzung</w:t>
            </w:r>
            <w:r>
              <w:t>: 'denn'</w:t>
            </w:r>
          </w:p>
          <w:p w:rsidR="002545C8" w:rsidRDefault="002545C8" w:rsidP="002844AD">
            <w:pPr>
              <w:pStyle w:val="Vokabelangabe-lbs"/>
            </w:pPr>
            <w:proofErr w:type="spellStart"/>
            <w:r>
              <w:t>exceptis</w:t>
            </w:r>
            <w:proofErr w:type="spellEnd"/>
            <w:r>
              <w:t xml:space="preserve"> </w:t>
            </w:r>
            <w:proofErr w:type="spellStart"/>
            <w:r>
              <w:t>iis</w:t>
            </w:r>
            <w:proofErr w:type="spellEnd"/>
            <w:r>
              <w:t>: außer denen</w:t>
            </w:r>
          </w:p>
          <w:p w:rsidR="002545C8" w:rsidRDefault="002545C8" w:rsidP="002844AD">
            <w:pPr>
              <w:pStyle w:val="Vokabelangabe-lbs"/>
            </w:pPr>
            <w:proofErr w:type="spellStart"/>
            <w:r>
              <w:t>illud</w:t>
            </w:r>
            <w:proofErr w:type="spellEnd"/>
            <w:r>
              <w:t>: die Ermordung Caesars</w:t>
            </w:r>
          </w:p>
          <w:p w:rsidR="002545C8" w:rsidRDefault="002545C8" w:rsidP="002844AD">
            <w:pPr>
              <w:pStyle w:val="Vokabelangabe-lbs"/>
            </w:pPr>
            <w:proofErr w:type="spellStart"/>
            <w:r>
              <w:t>improbare</w:t>
            </w:r>
            <w:proofErr w:type="spellEnd"/>
            <w:r>
              <w:t>: kritisieren</w:t>
            </w:r>
          </w:p>
          <w:p w:rsidR="008D49B0" w:rsidRDefault="008D49B0" w:rsidP="00C160C7">
            <w:pPr>
              <w:pStyle w:val="Vokabelangabe-lbs"/>
            </w:pPr>
            <w:proofErr w:type="spellStart"/>
            <w:r>
              <w:t>regnare</w:t>
            </w:r>
            <w:proofErr w:type="spellEnd"/>
            <w:r>
              <w:t>: als König herrschen</w:t>
            </w:r>
          </w:p>
          <w:p w:rsidR="008D49B0" w:rsidRPr="0055337F" w:rsidRDefault="008D49B0" w:rsidP="00C160C7">
            <w:pPr>
              <w:pStyle w:val="Vokabelangabe-lbs"/>
            </w:pPr>
            <w:proofErr w:type="spellStart"/>
            <w:r>
              <w:t>quantum</w:t>
            </w:r>
            <w:proofErr w:type="spellEnd"/>
            <w:r>
              <w:t xml:space="preserve"> in </w:t>
            </w:r>
            <w:proofErr w:type="spellStart"/>
            <w:r>
              <w:t>ipsis</w:t>
            </w:r>
            <w:proofErr w:type="spellEnd"/>
            <w:r>
              <w:t xml:space="preserve"> </w:t>
            </w:r>
            <w:proofErr w:type="spellStart"/>
            <w:r>
              <w:t>fuit</w:t>
            </w:r>
            <w:proofErr w:type="spellEnd"/>
            <w:r>
              <w:t>: soviel es an ihnen lag / soweit es in ihrer Macht stand</w:t>
            </w:r>
          </w:p>
        </w:tc>
      </w:tr>
    </w:tbl>
    <w:p w:rsidR="008D49B0" w:rsidRPr="00DD6B4C" w:rsidRDefault="00DD6B4C" w:rsidP="00DD6B4C">
      <w:pPr>
        <w:spacing w:before="180"/>
        <w:jc w:val="right"/>
        <w:rPr>
          <w:sz w:val="20"/>
          <w:szCs w:val="20"/>
        </w:rPr>
      </w:pPr>
      <w:r w:rsidRPr="00DD6B4C">
        <w:rPr>
          <w:sz w:val="20"/>
          <w:szCs w:val="20"/>
        </w:rPr>
        <w:t>2, 28-29: ca. 140 Wörter</w:t>
      </w:r>
    </w:p>
    <w:p w:rsidR="00DD6B4C" w:rsidRDefault="00DD6B4C" w:rsidP="00730FCB">
      <w:pPr>
        <w:pStyle w:val="berschrift2"/>
        <w:spacing w:before="0"/>
      </w:pPr>
      <w:r>
        <w:br w:type="page"/>
      </w:r>
      <w:bookmarkStart w:id="4" w:name="_Toc485490135"/>
      <w:r>
        <w:lastRenderedPageBreak/>
        <w:t>Philippicae 2, 31: War Caesars Ermordung ein Verbrechen?</w:t>
      </w:r>
      <w:bookmarkEnd w:id="4"/>
    </w:p>
    <w:p w:rsidR="002545C8" w:rsidRDefault="008D49B0" w:rsidP="002545C8">
      <w:pPr>
        <w:jc w:val="both"/>
      </w:pPr>
      <w:r w:rsidRPr="00E21DED">
        <w:t xml:space="preserve">Im folgenden Abschnitt </w:t>
      </w:r>
      <w:r>
        <w:t>beharrt Cicero darauf, dass man sich entscheiden muss, ob man die Caesarmörder als Befreier oder als Verbrecher einordnen will. Er zählt zudem einige Situati</w:t>
      </w:r>
      <w:r w:rsidR="002545C8">
        <w:softHyphen/>
      </w:r>
      <w:r>
        <w:t>onen auf, in denen Antonius mit den Caesarmördern korrekt umging; damit will er zeigen, dass Antonius diese nicht immer schon als Verbrecher einschätzte.</w:t>
      </w:r>
    </w:p>
    <w:p w:rsidR="008D49B0" w:rsidRPr="00E21DED" w:rsidRDefault="002545C8" w:rsidP="002545C8">
      <w:pPr>
        <w:jc w:val="both"/>
      </w:pPr>
      <w:r>
        <w:t>Die Imperative</w:t>
      </w:r>
      <w:r w:rsidR="008D49B0" w:rsidRPr="00E21DED">
        <w:t xml:space="preserve"> und anderen Anreden in der 2. </w:t>
      </w:r>
      <w:r>
        <w:t>Person</w:t>
      </w:r>
      <w:r w:rsidR="008D49B0" w:rsidRPr="00E21DED">
        <w:t xml:space="preserve"> Singular</w:t>
      </w:r>
      <w:r>
        <w:t xml:space="preserve"> dienen wiederum dazu, den Eindruck </w:t>
      </w:r>
      <w:r w:rsidR="00805EB0">
        <w:t>eines</w:t>
      </w:r>
      <w:r>
        <w:t xml:space="preserve"> mündlichen Vortrags zu </w:t>
      </w:r>
      <w:r w:rsidR="00805EB0">
        <w:t>erwecken</w:t>
      </w:r>
      <w:r w:rsidR="008D49B0">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678"/>
        <w:gridCol w:w="4426"/>
      </w:tblGrid>
      <w:tr w:rsidR="00B61564" w:rsidRPr="00C767F2" w:rsidTr="00730FCB">
        <w:trPr>
          <w:cantSplit/>
          <w:tblHeader/>
        </w:trPr>
        <w:tc>
          <w:tcPr>
            <w:tcW w:w="4678" w:type="dxa"/>
            <w:shd w:val="clear" w:color="auto" w:fill="auto"/>
          </w:tcPr>
          <w:p w:rsidR="00B61564" w:rsidRPr="00C767F2" w:rsidRDefault="00B61564" w:rsidP="00BA1847">
            <w:pPr>
              <w:widowControl w:val="0"/>
              <w:suppressAutoHyphens/>
              <w:spacing w:line="240" w:lineRule="auto"/>
              <w:jc w:val="center"/>
              <w:rPr>
                <w:rFonts w:eastAsia="Arial Unicode MS" w:cs="Arial"/>
                <w:kern w:val="1"/>
                <w:lang w:eastAsia="zh-CN" w:bidi="hi-IN"/>
              </w:rPr>
            </w:pPr>
            <w:r w:rsidRPr="00C767F2">
              <w:rPr>
                <w:rFonts w:eastAsia="Arial Unicode MS" w:cs="Arial"/>
                <w:kern w:val="1"/>
                <w:lang w:eastAsia="zh-CN" w:bidi="hi-IN"/>
              </w:rPr>
              <w:t>Text</w:t>
            </w:r>
          </w:p>
          <w:p w:rsidR="00B61564" w:rsidRPr="00C767F2" w:rsidRDefault="00B61564" w:rsidP="00BA1847">
            <w:pPr>
              <w:widowControl w:val="0"/>
              <w:suppressAutoHyphens/>
              <w:spacing w:line="240" w:lineRule="auto"/>
              <w:rPr>
                <w:rFonts w:eastAsia="Arial Unicode MS" w:cs="Arial"/>
                <w:kern w:val="1"/>
                <w:sz w:val="18"/>
                <w:szCs w:val="18"/>
                <w:lang w:eastAsia="zh-CN" w:bidi="hi-IN"/>
              </w:rPr>
            </w:pPr>
            <w:r w:rsidRPr="00C767F2">
              <w:rPr>
                <w:sz w:val="18"/>
                <w:szCs w:val="18"/>
              </w:rPr>
              <w:t>Erläuterung der Symbole (</w:t>
            </w:r>
            <w:r w:rsidRPr="00C767F2">
              <w:rPr>
                <w:b/>
                <w:sz w:val="18"/>
                <w:szCs w:val="18"/>
              </w:rPr>
              <w:t xml:space="preserve">Ʃ </w:t>
            </w:r>
            <w:r w:rsidRPr="00C767F2">
              <w:rPr>
                <w:sz w:val="18"/>
                <w:szCs w:val="18"/>
                <w:lang w:val="la-Latn"/>
              </w:rPr>
              <w:t>→</w:t>
            </w:r>
            <w:r w:rsidRPr="00C767F2">
              <w:rPr>
                <w:sz w:val="18"/>
                <w:szCs w:val="18"/>
              </w:rPr>
              <w:t xml:space="preserve"> GM) </w:t>
            </w:r>
            <w:r w:rsidR="00316BE7">
              <w:rPr>
                <w:sz w:val="18"/>
                <w:szCs w:val="18"/>
              </w:rPr>
              <w:t>am Ende des Dokuments</w:t>
            </w:r>
          </w:p>
        </w:tc>
        <w:tc>
          <w:tcPr>
            <w:tcW w:w="4426" w:type="dxa"/>
            <w:shd w:val="clear" w:color="auto" w:fill="auto"/>
          </w:tcPr>
          <w:p w:rsidR="00B61564" w:rsidRPr="0035269E" w:rsidRDefault="00B61564" w:rsidP="00BA1847">
            <w:pPr>
              <w:pStyle w:val="Vokabelangabe-lbs"/>
              <w:spacing w:line="240" w:lineRule="auto"/>
              <w:jc w:val="center"/>
            </w:pPr>
            <w:r w:rsidRPr="0035269E">
              <w:t>Kommentar und Übersetzungshilfen</w:t>
            </w:r>
          </w:p>
        </w:tc>
      </w:tr>
      <w:tr w:rsidR="008D49B0" w:rsidRPr="00C767F2" w:rsidTr="00730FCB">
        <w:trPr>
          <w:cantSplit/>
          <w:trHeight w:val="3757"/>
        </w:trPr>
        <w:tc>
          <w:tcPr>
            <w:tcW w:w="4678" w:type="dxa"/>
            <w:shd w:val="clear" w:color="auto" w:fill="auto"/>
          </w:tcPr>
          <w:p w:rsidR="00026C0B" w:rsidRDefault="008D49B0" w:rsidP="00C160C7">
            <w:pPr>
              <w:pStyle w:val="Tabelleninhalt"/>
            </w:pPr>
            <w:r w:rsidRPr="00C767F2">
              <w:t xml:space="preserve">[Phlippicae 2, 31] Attende enim paulisper cogitationemque sobrii hominis punctum temporis suscipe. </w:t>
            </w:r>
          </w:p>
          <w:p w:rsidR="008D49B0" w:rsidRPr="00C767F2" w:rsidRDefault="008D49B0" w:rsidP="00C160C7">
            <w:pPr>
              <w:pStyle w:val="Tabelleninhalt"/>
            </w:pPr>
            <w:r w:rsidRPr="00C767F2">
              <w:t xml:space="preserve">Ego, qui sum illorum, ut ipse fateor, familiaris </w:t>
            </w:r>
            <w:r w:rsidRPr="00C767F2">
              <w:rPr>
                <w:rFonts w:cs="Arial"/>
                <w:b/>
                <w:sz w:val="26"/>
                <w:szCs w:val="26"/>
              </w:rPr>
              <w:t>Σ</w:t>
            </w:r>
            <w:r w:rsidRPr="00C767F2">
              <w:t>, ut a te arguor, socius, nego quicquam esse medium.</w:t>
            </w:r>
          </w:p>
          <w:p w:rsidR="008D49B0" w:rsidRPr="00C767F2" w:rsidRDefault="008D49B0" w:rsidP="00C160C7">
            <w:pPr>
              <w:pStyle w:val="Tabelleninhalt"/>
            </w:pPr>
            <w:r w:rsidRPr="00C767F2">
              <w:t xml:space="preserve">Confiteor eos, nisi liberatores populi Romani conservatoresque rei publicae sint, plus quam sicarios, plus quam homicidas, plus etiam quam parricidas esse, siquidem est atrocius </w:t>
            </w:r>
            <w:r w:rsidRPr="00C767F2">
              <w:rPr>
                <w:rFonts w:cs="Arial"/>
                <w:b/>
                <w:sz w:val="26"/>
                <w:szCs w:val="26"/>
              </w:rPr>
              <w:t>Σ</w:t>
            </w:r>
            <w:r w:rsidRPr="00C767F2">
              <w:t xml:space="preserve"> patriae parentem quam suum occidere. </w:t>
            </w:r>
          </w:p>
        </w:tc>
        <w:tc>
          <w:tcPr>
            <w:tcW w:w="4426" w:type="dxa"/>
            <w:shd w:val="clear" w:color="auto" w:fill="auto"/>
          </w:tcPr>
          <w:p w:rsidR="008D49B0" w:rsidRPr="00C767F2" w:rsidRDefault="008D49B0" w:rsidP="00C160C7">
            <w:pPr>
              <w:pStyle w:val="Vokabelangabe-lbs"/>
              <w:rPr>
                <w:szCs w:val="20"/>
              </w:rPr>
            </w:pPr>
            <w:proofErr w:type="spellStart"/>
            <w:r w:rsidRPr="00C767F2">
              <w:rPr>
                <w:szCs w:val="20"/>
              </w:rPr>
              <w:t>attende</w:t>
            </w:r>
            <w:proofErr w:type="spellEnd"/>
            <w:r w:rsidRPr="00C767F2">
              <w:rPr>
                <w:szCs w:val="20"/>
              </w:rPr>
              <w:t>: Siehe die Vorbemerkung zu diesem Absatz</w:t>
            </w:r>
          </w:p>
          <w:p w:rsidR="008D49B0" w:rsidRPr="00C767F2" w:rsidRDefault="008D49B0" w:rsidP="00C160C7">
            <w:pPr>
              <w:pStyle w:val="Vokabelangabe-lbs"/>
              <w:rPr>
                <w:szCs w:val="20"/>
              </w:rPr>
            </w:pPr>
            <w:proofErr w:type="spellStart"/>
            <w:r w:rsidRPr="00C767F2">
              <w:rPr>
                <w:szCs w:val="20"/>
              </w:rPr>
              <w:t>paulisper</w:t>
            </w:r>
            <w:proofErr w:type="spellEnd"/>
            <w:r w:rsidRPr="00C767F2">
              <w:rPr>
                <w:szCs w:val="20"/>
              </w:rPr>
              <w:t>: ein wenig</w:t>
            </w:r>
          </w:p>
          <w:p w:rsidR="008D49B0" w:rsidRPr="00C767F2" w:rsidRDefault="008D49B0" w:rsidP="00C160C7">
            <w:pPr>
              <w:pStyle w:val="Vokabelangabe-lbs"/>
              <w:rPr>
                <w:szCs w:val="20"/>
              </w:rPr>
            </w:pPr>
            <w:proofErr w:type="spellStart"/>
            <w:r w:rsidRPr="00C767F2">
              <w:rPr>
                <w:szCs w:val="20"/>
              </w:rPr>
              <w:t>sober</w:t>
            </w:r>
            <w:proofErr w:type="spellEnd"/>
            <w:r w:rsidRPr="00C767F2">
              <w:rPr>
                <w:szCs w:val="20"/>
              </w:rPr>
              <w:t>: nüchtern</w:t>
            </w:r>
          </w:p>
          <w:p w:rsidR="008D49B0" w:rsidRPr="00C767F2" w:rsidRDefault="008D49B0" w:rsidP="00C160C7">
            <w:pPr>
              <w:pStyle w:val="Vokabelangabe-lbs"/>
              <w:rPr>
                <w:szCs w:val="20"/>
              </w:rPr>
            </w:pPr>
            <w:proofErr w:type="spellStart"/>
            <w:r w:rsidRPr="00C767F2">
              <w:rPr>
                <w:szCs w:val="20"/>
              </w:rPr>
              <w:t>punctum</w:t>
            </w:r>
            <w:proofErr w:type="spellEnd"/>
            <w:r w:rsidRPr="00C767F2">
              <w:rPr>
                <w:szCs w:val="20"/>
              </w:rPr>
              <w:t>: der Moment; Akk. der Zeitausdehnung</w:t>
            </w:r>
          </w:p>
          <w:p w:rsidR="008D49B0" w:rsidRPr="00C767F2" w:rsidRDefault="008D49B0" w:rsidP="00C160C7">
            <w:pPr>
              <w:pStyle w:val="Vokabelangabe-lbs"/>
              <w:rPr>
                <w:szCs w:val="20"/>
              </w:rPr>
            </w:pPr>
            <w:proofErr w:type="spellStart"/>
            <w:r w:rsidRPr="00C767F2">
              <w:rPr>
                <w:szCs w:val="20"/>
              </w:rPr>
              <w:t>sicarius</w:t>
            </w:r>
            <w:proofErr w:type="spellEnd"/>
            <w:r w:rsidRPr="00C767F2">
              <w:rPr>
                <w:szCs w:val="20"/>
              </w:rPr>
              <w:t>: der M</w:t>
            </w:r>
            <w:r w:rsidR="00805EB0" w:rsidRPr="00C767F2">
              <w:rPr>
                <w:szCs w:val="20"/>
              </w:rPr>
              <w:t>euchelm</w:t>
            </w:r>
            <w:r w:rsidRPr="00C767F2">
              <w:rPr>
                <w:szCs w:val="20"/>
              </w:rPr>
              <w:t>örder</w:t>
            </w:r>
          </w:p>
          <w:p w:rsidR="008D49B0" w:rsidRPr="00C767F2" w:rsidRDefault="008D49B0" w:rsidP="00C160C7">
            <w:pPr>
              <w:pStyle w:val="Vokabelangabe-lbs"/>
              <w:rPr>
                <w:szCs w:val="20"/>
              </w:rPr>
            </w:pPr>
            <w:proofErr w:type="spellStart"/>
            <w:r w:rsidRPr="00C767F2">
              <w:rPr>
                <w:szCs w:val="20"/>
              </w:rPr>
              <w:t>homicida</w:t>
            </w:r>
            <w:proofErr w:type="spellEnd"/>
            <w:r w:rsidRPr="00C767F2">
              <w:rPr>
                <w:szCs w:val="20"/>
              </w:rPr>
              <w:t xml:space="preserve">, </w:t>
            </w:r>
            <w:proofErr w:type="spellStart"/>
            <w:r w:rsidRPr="00C767F2">
              <w:rPr>
                <w:szCs w:val="20"/>
              </w:rPr>
              <w:t>homicidae</w:t>
            </w:r>
            <w:proofErr w:type="spellEnd"/>
            <w:r w:rsidRPr="00C767F2">
              <w:rPr>
                <w:szCs w:val="20"/>
              </w:rPr>
              <w:t xml:space="preserve">, m.: der Mörder (aus homo und </w:t>
            </w:r>
            <w:proofErr w:type="spellStart"/>
            <w:r w:rsidRPr="00C767F2">
              <w:rPr>
                <w:szCs w:val="20"/>
              </w:rPr>
              <w:t>caedere</w:t>
            </w:r>
            <w:proofErr w:type="spellEnd"/>
            <w:r w:rsidRPr="00C767F2">
              <w:rPr>
                <w:szCs w:val="20"/>
              </w:rPr>
              <w:t>)</w:t>
            </w:r>
          </w:p>
          <w:p w:rsidR="008D49B0" w:rsidRPr="00C767F2" w:rsidRDefault="008D49B0" w:rsidP="00C160C7">
            <w:pPr>
              <w:pStyle w:val="Vokabelangabe-lbs"/>
              <w:rPr>
                <w:szCs w:val="20"/>
              </w:rPr>
            </w:pPr>
            <w:proofErr w:type="spellStart"/>
            <w:r w:rsidRPr="00C767F2">
              <w:rPr>
                <w:szCs w:val="20"/>
              </w:rPr>
              <w:t>parricida</w:t>
            </w:r>
            <w:proofErr w:type="spellEnd"/>
            <w:r w:rsidRPr="00C767F2">
              <w:rPr>
                <w:szCs w:val="20"/>
              </w:rPr>
              <w:t>: der Elternmörder</w:t>
            </w:r>
          </w:p>
          <w:p w:rsidR="008D49B0" w:rsidRPr="00C767F2" w:rsidRDefault="008D49B0" w:rsidP="00C160C7">
            <w:pPr>
              <w:pStyle w:val="Vokabelangabe-lbs"/>
              <w:rPr>
                <w:szCs w:val="20"/>
              </w:rPr>
            </w:pPr>
            <w:proofErr w:type="spellStart"/>
            <w:r w:rsidRPr="00C767F2">
              <w:rPr>
                <w:szCs w:val="20"/>
              </w:rPr>
              <w:t>siquidem</w:t>
            </w:r>
            <w:proofErr w:type="spellEnd"/>
            <w:r w:rsidRPr="00C767F2">
              <w:rPr>
                <w:szCs w:val="20"/>
              </w:rPr>
              <w:t>: da ja, weil ja</w:t>
            </w:r>
          </w:p>
          <w:p w:rsidR="008D49B0" w:rsidRPr="0066464B" w:rsidRDefault="008D49B0" w:rsidP="00C160C7">
            <w:pPr>
              <w:pStyle w:val="Vokabelangabe-lbs"/>
            </w:pPr>
          </w:p>
        </w:tc>
      </w:tr>
      <w:tr w:rsidR="008D49B0" w:rsidRPr="00C767F2" w:rsidTr="00730FCB">
        <w:trPr>
          <w:cantSplit/>
          <w:trHeight w:val="1662"/>
        </w:trPr>
        <w:tc>
          <w:tcPr>
            <w:tcW w:w="4678" w:type="dxa"/>
            <w:shd w:val="clear" w:color="auto" w:fill="auto"/>
          </w:tcPr>
          <w:p w:rsidR="00026C0B" w:rsidRDefault="008D49B0" w:rsidP="00C160C7">
            <w:pPr>
              <w:rPr>
                <w:lang w:val="la-Latn"/>
              </w:rPr>
            </w:pPr>
            <w:r w:rsidRPr="00C767F2">
              <w:rPr>
                <w:lang w:val="la-Latn"/>
              </w:rPr>
              <w:t xml:space="preserve">Tu, homo sapiens et considerate, quid dicis? </w:t>
            </w:r>
          </w:p>
          <w:p w:rsidR="008D49B0" w:rsidRPr="00C767F2" w:rsidRDefault="008D49B0" w:rsidP="00C160C7">
            <w:pPr>
              <w:rPr>
                <w:lang w:val="la-Latn"/>
              </w:rPr>
            </w:pPr>
            <w:r w:rsidRPr="00C767F2">
              <w:rPr>
                <w:lang w:val="la-Latn"/>
              </w:rPr>
              <w:t xml:space="preserve">Si parricidas, cur honoris causa a te sunt et in hoc ordine </w:t>
            </w:r>
            <w:r w:rsidRPr="00C767F2">
              <w:rPr>
                <w:rFonts w:cs="Arial"/>
                <w:b/>
              </w:rPr>
              <w:t>Σ</w:t>
            </w:r>
            <w:r w:rsidRPr="00C767F2">
              <w:rPr>
                <w:lang w:val="la-Latn"/>
              </w:rPr>
              <w:t xml:space="preserve"> et apud populum Romanum semper appellati? </w:t>
            </w:r>
          </w:p>
        </w:tc>
        <w:tc>
          <w:tcPr>
            <w:tcW w:w="4426" w:type="dxa"/>
            <w:shd w:val="clear" w:color="auto" w:fill="auto"/>
          </w:tcPr>
          <w:p w:rsidR="008D49B0" w:rsidRPr="00C767F2" w:rsidRDefault="008D49B0" w:rsidP="00C160C7">
            <w:pPr>
              <w:pStyle w:val="Vokabelangabe-lbs"/>
              <w:rPr>
                <w:szCs w:val="20"/>
              </w:rPr>
            </w:pPr>
            <w:r w:rsidRPr="00C767F2">
              <w:rPr>
                <w:szCs w:val="20"/>
              </w:rPr>
              <w:t>Tu: siehe d</w:t>
            </w:r>
            <w:r w:rsidR="00805EB0" w:rsidRPr="00C767F2">
              <w:rPr>
                <w:szCs w:val="20"/>
              </w:rPr>
              <w:t>en Vorspann zu diesem Absatz</w:t>
            </w:r>
          </w:p>
          <w:p w:rsidR="008D49B0" w:rsidRPr="00C767F2" w:rsidRDefault="008D49B0" w:rsidP="00C160C7">
            <w:pPr>
              <w:pStyle w:val="Vokabelangabe-lbs"/>
              <w:rPr>
                <w:szCs w:val="20"/>
              </w:rPr>
            </w:pPr>
            <w:proofErr w:type="spellStart"/>
            <w:r w:rsidRPr="00C767F2">
              <w:rPr>
                <w:szCs w:val="20"/>
              </w:rPr>
              <w:t>consideratus</w:t>
            </w:r>
            <w:proofErr w:type="spellEnd"/>
            <w:r w:rsidRPr="00C767F2">
              <w:rPr>
                <w:szCs w:val="20"/>
              </w:rPr>
              <w:t>: überlegt, besonnen</w:t>
            </w:r>
          </w:p>
          <w:p w:rsidR="008D49B0" w:rsidRPr="00C767F2" w:rsidRDefault="008D49B0" w:rsidP="00C160C7">
            <w:pPr>
              <w:pStyle w:val="Vokabelangabe-lbs"/>
              <w:rPr>
                <w:szCs w:val="20"/>
              </w:rPr>
            </w:pPr>
          </w:p>
        </w:tc>
      </w:tr>
      <w:tr w:rsidR="008D49B0" w:rsidRPr="00C767F2" w:rsidTr="00730FCB">
        <w:trPr>
          <w:cantSplit/>
          <w:trHeight w:val="1763"/>
        </w:trPr>
        <w:tc>
          <w:tcPr>
            <w:tcW w:w="4678" w:type="dxa"/>
            <w:shd w:val="clear" w:color="auto" w:fill="auto"/>
          </w:tcPr>
          <w:p w:rsidR="00026C0B" w:rsidRDefault="008D49B0" w:rsidP="00C160C7">
            <w:pPr>
              <w:rPr>
                <w:lang w:val="la-Latn"/>
              </w:rPr>
            </w:pPr>
            <w:r w:rsidRPr="00C767F2">
              <w:rPr>
                <w:lang w:val="la-Latn"/>
              </w:rPr>
              <w:t xml:space="preserve">Cur M. Brutus referente te legibus est solutus, si ab urbe plus quam decem dies afuisset? </w:t>
            </w:r>
          </w:p>
          <w:p w:rsidR="008D49B0" w:rsidRPr="00C767F2" w:rsidRDefault="008D49B0" w:rsidP="00C160C7">
            <w:pPr>
              <w:rPr>
                <w:lang w:val="la-Latn"/>
              </w:rPr>
            </w:pPr>
            <w:r w:rsidRPr="00C767F2">
              <w:rPr>
                <w:lang w:val="la-Latn"/>
              </w:rPr>
              <w:t xml:space="preserve">cur ludi </w:t>
            </w:r>
            <w:r w:rsidRPr="00C767F2">
              <w:rPr>
                <w:rFonts w:cs="Arial"/>
                <w:b/>
              </w:rPr>
              <w:t>Σ</w:t>
            </w:r>
            <w:r w:rsidRPr="00C767F2">
              <w:rPr>
                <w:lang w:val="la-Latn"/>
              </w:rPr>
              <w:t xml:space="preserve"> Apollinares incredibili M. Bruti honore celebrati? </w:t>
            </w:r>
          </w:p>
        </w:tc>
        <w:tc>
          <w:tcPr>
            <w:tcW w:w="4426" w:type="dxa"/>
            <w:shd w:val="clear" w:color="auto" w:fill="auto"/>
          </w:tcPr>
          <w:p w:rsidR="008D49B0" w:rsidRPr="00C767F2" w:rsidRDefault="008D49B0" w:rsidP="00C160C7">
            <w:pPr>
              <w:pStyle w:val="Vokabelangabe-lbs"/>
              <w:rPr>
                <w:szCs w:val="20"/>
              </w:rPr>
            </w:pPr>
            <w:proofErr w:type="spellStart"/>
            <w:r w:rsidRPr="00C767F2">
              <w:rPr>
                <w:szCs w:val="20"/>
              </w:rPr>
              <w:t>referente</w:t>
            </w:r>
            <w:proofErr w:type="spellEnd"/>
            <w:r w:rsidRPr="00C767F2">
              <w:rPr>
                <w:szCs w:val="20"/>
              </w:rPr>
              <w:t xml:space="preserve"> </w:t>
            </w:r>
            <w:proofErr w:type="spellStart"/>
            <w:r w:rsidRPr="00C767F2">
              <w:rPr>
                <w:szCs w:val="20"/>
              </w:rPr>
              <w:t>te</w:t>
            </w:r>
            <w:proofErr w:type="spellEnd"/>
            <w:r w:rsidRPr="00C767F2">
              <w:rPr>
                <w:szCs w:val="20"/>
              </w:rPr>
              <w:t xml:space="preserve">: auf deinen Antrag hin. Als Konsul brachte Antonius offenbar den Antrag ein, dass </w:t>
            </w:r>
            <w:r w:rsidR="00D1554D" w:rsidRPr="00C767F2">
              <w:rPr>
                <w:szCs w:val="20"/>
              </w:rPr>
              <w:t xml:space="preserve">→ </w:t>
            </w:r>
            <w:r w:rsidRPr="00C767F2">
              <w:rPr>
                <w:szCs w:val="20"/>
              </w:rPr>
              <w:t>M. Brutus</w:t>
            </w:r>
            <w:r w:rsidR="00D1554D" w:rsidRPr="00C767F2">
              <w:rPr>
                <w:szCs w:val="20"/>
              </w:rPr>
              <w:t xml:space="preserve">, obwohl er </w:t>
            </w:r>
            <w:proofErr w:type="spellStart"/>
            <w:r w:rsidR="00D1554D" w:rsidRPr="00C767F2">
              <w:rPr>
                <w:szCs w:val="20"/>
              </w:rPr>
              <w:t>P</w:t>
            </w:r>
            <w:r w:rsidRPr="00C767F2">
              <w:rPr>
                <w:szCs w:val="20"/>
              </w:rPr>
              <w:t>raetor</w:t>
            </w:r>
            <w:proofErr w:type="spellEnd"/>
            <w:r w:rsidRPr="00C767F2">
              <w:rPr>
                <w:szCs w:val="20"/>
              </w:rPr>
              <w:t xml:space="preserve"> </w:t>
            </w:r>
            <w:proofErr w:type="spellStart"/>
            <w:r w:rsidRPr="00C767F2">
              <w:rPr>
                <w:szCs w:val="20"/>
              </w:rPr>
              <w:t>urbanus</w:t>
            </w:r>
            <w:proofErr w:type="spellEnd"/>
            <w:r w:rsidRPr="00C767F2">
              <w:rPr>
                <w:szCs w:val="20"/>
              </w:rPr>
              <w:t xml:space="preserve"> war und daher eigentlich Rom nicht länger als zehn Tage verlassen durfte, dennoch die Erlaubnis zu einer Reise erhielt.</w:t>
            </w:r>
          </w:p>
          <w:p w:rsidR="008D49B0" w:rsidRPr="00C767F2" w:rsidRDefault="008D49B0" w:rsidP="00C160C7">
            <w:pPr>
              <w:pStyle w:val="Vokabelangabe-lbs"/>
              <w:rPr>
                <w:szCs w:val="20"/>
              </w:rPr>
            </w:pPr>
            <w:proofErr w:type="spellStart"/>
            <w:r w:rsidRPr="00C767F2">
              <w:rPr>
                <w:szCs w:val="20"/>
              </w:rPr>
              <w:t>ludi</w:t>
            </w:r>
            <w:proofErr w:type="spellEnd"/>
            <w:r w:rsidRPr="00C767F2">
              <w:rPr>
                <w:szCs w:val="20"/>
              </w:rPr>
              <w:t xml:space="preserve"> </w:t>
            </w:r>
            <w:proofErr w:type="spellStart"/>
            <w:r w:rsidRPr="00C767F2">
              <w:rPr>
                <w:szCs w:val="20"/>
              </w:rPr>
              <w:t>Apolinares</w:t>
            </w:r>
            <w:proofErr w:type="spellEnd"/>
            <w:r w:rsidRPr="00C767F2">
              <w:rPr>
                <w:szCs w:val="20"/>
              </w:rPr>
              <w:t xml:space="preserve">: die </w:t>
            </w:r>
            <w:proofErr w:type="spellStart"/>
            <w:r w:rsidRPr="00C767F2">
              <w:rPr>
                <w:szCs w:val="20"/>
              </w:rPr>
              <w:t>Apollinarischen</w:t>
            </w:r>
            <w:proofErr w:type="spellEnd"/>
            <w:r w:rsidRPr="00C767F2">
              <w:rPr>
                <w:szCs w:val="20"/>
              </w:rPr>
              <w:t xml:space="preserve"> Spiele</w:t>
            </w:r>
          </w:p>
        </w:tc>
      </w:tr>
      <w:tr w:rsidR="008D49B0" w:rsidRPr="00C767F2" w:rsidTr="00730FCB">
        <w:trPr>
          <w:cantSplit/>
          <w:trHeight w:val="2160"/>
        </w:trPr>
        <w:tc>
          <w:tcPr>
            <w:tcW w:w="4678" w:type="dxa"/>
            <w:shd w:val="clear" w:color="auto" w:fill="auto"/>
          </w:tcPr>
          <w:p w:rsidR="00730FCB" w:rsidRDefault="00730FCB" w:rsidP="00730FCB">
            <w:r>
              <w:lastRenderedPageBreak/>
              <w:t>[Philippicae 2, 31, Fortsetzung]</w:t>
            </w:r>
          </w:p>
          <w:p w:rsidR="00730FCB" w:rsidRDefault="00730FCB" w:rsidP="00C160C7">
            <w:pPr>
              <w:rPr>
                <w:lang w:val="it-IT"/>
              </w:rPr>
            </w:pPr>
          </w:p>
          <w:p w:rsidR="00437E94" w:rsidRPr="00437E94" w:rsidRDefault="008D49B0" w:rsidP="00C160C7">
            <w:pPr>
              <w:rPr>
                <w:lang w:val="en-US"/>
              </w:rPr>
            </w:pPr>
            <w:r w:rsidRPr="00C767F2">
              <w:rPr>
                <w:lang w:val="it-IT"/>
              </w:rPr>
              <w:t>C</w:t>
            </w:r>
            <w:r w:rsidRPr="00C767F2">
              <w:rPr>
                <w:lang w:val="la-Latn"/>
              </w:rPr>
              <w:t>ur provinciae Bruto, Cassio datae, cur quaestores additi</w:t>
            </w:r>
            <w:r w:rsidR="00437E94">
              <w:rPr>
                <w:lang w:val="la-Latn"/>
              </w:rPr>
              <w:t>, cur legatorum numerus auctus?</w:t>
            </w:r>
          </w:p>
          <w:p w:rsidR="00437E94" w:rsidRPr="00437E94" w:rsidRDefault="00437E94" w:rsidP="00C160C7">
            <w:pPr>
              <w:rPr>
                <w:lang w:val="fr-FR"/>
              </w:rPr>
            </w:pPr>
            <w:r>
              <w:rPr>
                <w:lang w:val="la-Latn"/>
              </w:rPr>
              <w:t>Atque haec acta per te.</w:t>
            </w:r>
          </w:p>
          <w:p w:rsidR="00437E94" w:rsidRPr="00437E94" w:rsidRDefault="00437E94" w:rsidP="00C160C7">
            <w:pPr>
              <w:rPr>
                <w:lang w:val="fr-FR"/>
              </w:rPr>
            </w:pPr>
            <w:r>
              <w:rPr>
                <w:lang w:val="la-Latn"/>
              </w:rPr>
              <w:t>Non igitur homicidas.</w:t>
            </w:r>
          </w:p>
          <w:p w:rsidR="008D49B0" w:rsidRPr="00C767F2" w:rsidRDefault="008D49B0" w:rsidP="00C160C7">
            <w:pPr>
              <w:rPr>
                <w:lang w:val="la-Latn"/>
              </w:rPr>
            </w:pPr>
            <w:r w:rsidRPr="00C767F2">
              <w:rPr>
                <w:lang w:val="la-Latn"/>
              </w:rPr>
              <w:t>Sequitur, ut liberatores tuo iudicio, quandoquidem tertium nihil potest esse.</w:t>
            </w:r>
          </w:p>
          <w:p w:rsidR="008D49B0" w:rsidRPr="00C767F2" w:rsidRDefault="008D49B0" w:rsidP="00C160C7">
            <w:pPr>
              <w:rPr>
                <w:lang w:val="la-Latn"/>
              </w:rPr>
            </w:pPr>
          </w:p>
        </w:tc>
        <w:tc>
          <w:tcPr>
            <w:tcW w:w="4426" w:type="dxa"/>
            <w:shd w:val="clear" w:color="auto" w:fill="auto"/>
          </w:tcPr>
          <w:p w:rsidR="008D49B0" w:rsidRPr="00C767F2" w:rsidRDefault="008D49B0" w:rsidP="00C160C7">
            <w:pPr>
              <w:pStyle w:val="Vokabelangabe-lbs"/>
              <w:rPr>
                <w:szCs w:val="20"/>
              </w:rPr>
            </w:pPr>
            <w:proofErr w:type="spellStart"/>
            <w:r w:rsidRPr="00C767F2">
              <w:rPr>
                <w:szCs w:val="20"/>
              </w:rPr>
              <w:t>datae</w:t>
            </w:r>
            <w:proofErr w:type="spellEnd"/>
            <w:r w:rsidRPr="00C767F2">
              <w:rPr>
                <w:szCs w:val="20"/>
              </w:rPr>
              <w:t>: ergänze '</w:t>
            </w:r>
            <w:proofErr w:type="spellStart"/>
            <w:r w:rsidRPr="00C767F2">
              <w:rPr>
                <w:szCs w:val="20"/>
              </w:rPr>
              <w:t>sunt</w:t>
            </w:r>
            <w:proofErr w:type="spellEnd"/>
            <w:r w:rsidRPr="00C767F2">
              <w:rPr>
                <w:szCs w:val="20"/>
              </w:rPr>
              <w:t>'</w:t>
            </w:r>
          </w:p>
          <w:p w:rsidR="008D49B0" w:rsidRPr="00C767F2" w:rsidRDefault="008D49B0" w:rsidP="00C160C7">
            <w:pPr>
              <w:pStyle w:val="Vokabelangabe-lbs"/>
              <w:rPr>
                <w:szCs w:val="20"/>
              </w:rPr>
            </w:pPr>
            <w:proofErr w:type="spellStart"/>
            <w:r w:rsidRPr="00C767F2">
              <w:rPr>
                <w:szCs w:val="20"/>
              </w:rPr>
              <w:t>Bruto</w:t>
            </w:r>
            <w:proofErr w:type="spellEnd"/>
            <w:r w:rsidRPr="00C767F2">
              <w:rPr>
                <w:szCs w:val="20"/>
              </w:rPr>
              <w:t xml:space="preserve">, </w:t>
            </w:r>
            <w:proofErr w:type="spellStart"/>
            <w:r w:rsidRPr="00C767F2">
              <w:rPr>
                <w:szCs w:val="20"/>
              </w:rPr>
              <w:t>Cassio</w:t>
            </w:r>
            <w:proofErr w:type="spellEnd"/>
            <w:r w:rsidRPr="00C767F2">
              <w:rPr>
                <w:szCs w:val="20"/>
              </w:rPr>
              <w:t>: diese Dativ-Objekte sind auch zu den folgenden Prädikaten zu ergänzen</w:t>
            </w:r>
            <w:r w:rsidR="00437E94">
              <w:rPr>
                <w:szCs w:val="20"/>
              </w:rPr>
              <w:t>.</w:t>
            </w:r>
            <w:r w:rsidRPr="00C767F2">
              <w:rPr>
                <w:szCs w:val="20"/>
              </w:rPr>
              <w:t xml:space="preserve"> </w:t>
            </w:r>
          </w:p>
          <w:p w:rsidR="008D49B0" w:rsidRPr="00C767F2" w:rsidRDefault="008D49B0" w:rsidP="00C160C7">
            <w:pPr>
              <w:pStyle w:val="Vokabelangabe-lbs"/>
              <w:rPr>
                <w:szCs w:val="20"/>
              </w:rPr>
            </w:pPr>
            <w:proofErr w:type="spellStart"/>
            <w:r w:rsidRPr="00C767F2">
              <w:rPr>
                <w:szCs w:val="20"/>
              </w:rPr>
              <w:t>additi</w:t>
            </w:r>
            <w:proofErr w:type="spellEnd"/>
            <w:r w:rsidRPr="00C767F2">
              <w:rPr>
                <w:szCs w:val="20"/>
              </w:rPr>
              <w:t xml:space="preserve">: </w:t>
            </w:r>
            <w:proofErr w:type="spellStart"/>
            <w:r w:rsidRPr="00C767F2">
              <w:rPr>
                <w:szCs w:val="20"/>
              </w:rPr>
              <w:t>addere</w:t>
            </w:r>
            <w:proofErr w:type="spellEnd"/>
            <w:r w:rsidRPr="00C767F2">
              <w:rPr>
                <w:szCs w:val="20"/>
              </w:rPr>
              <w:t xml:space="preserve"> bedeutet hier 'zuordnen'; vollständig hieße der Satz: '</w:t>
            </w:r>
            <w:proofErr w:type="spellStart"/>
            <w:r w:rsidRPr="00C767F2">
              <w:rPr>
                <w:szCs w:val="20"/>
              </w:rPr>
              <w:t>cur</w:t>
            </w:r>
            <w:proofErr w:type="spellEnd"/>
            <w:r w:rsidRPr="00C767F2">
              <w:rPr>
                <w:szCs w:val="20"/>
              </w:rPr>
              <w:t xml:space="preserve"> </w:t>
            </w:r>
            <w:proofErr w:type="spellStart"/>
            <w:r w:rsidRPr="00C767F2">
              <w:rPr>
                <w:szCs w:val="20"/>
              </w:rPr>
              <w:t>eis</w:t>
            </w:r>
            <w:proofErr w:type="spellEnd"/>
            <w:r w:rsidRPr="00C767F2">
              <w:rPr>
                <w:szCs w:val="20"/>
              </w:rPr>
              <w:t xml:space="preserve"> (</w:t>
            </w:r>
            <w:proofErr w:type="spellStart"/>
            <w:r w:rsidRPr="00C767F2">
              <w:rPr>
                <w:szCs w:val="20"/>
              </w:rPr>
              <w:t>Bruto</w:t>
            </w:r>
            <w:proofErr w:type="spellEnd"/>
            <w:r w:rsidRPr="00C767F2">
              <w:rPr>
                <w:szCs w:val="20"/>
              </w:rPr>
              <w:t xml:space="preserve"> et </w:t>
            </w:r>
            <w:proofErr w:type="spellStart"/>
            <w:r w:rsidRPr="00C767F2">
              <w:rPr>
                <w:szCs w:val="20"/>
              </w:rPr>
              <w:t>Cassio</w:t>
            </w:r>
            <w:proofErr w:type="spellEnd"/>
            <w:r w:rsidRPr="00C767F2">
              <w:rPr>
                <w:szCs w:val="20"/>
              </w:rPr>
              <w:t xml:space="preserve">) </w:t>
            </w:r>
            <w:proofErr w:type="spellStart"/>
            <w:r w:rsidRPr="00C767F2">
              <w:rPr>
                <w:szCs w:val="20"/>
              </w:rPr>
              <w:t>quaestores</w:t>
            </w:r>
            <w:proofErr w:type="spellEnd"/>
            <w:r w:rsidRPr="00C767F2">
              <w:rPr>
                <w:szCs w:val="20"/>
              </w:rPr>
              <w:t xml:space="preserve"> </w:t>
            </w:r>
            <w:proofErr w:type="spellStart"/>
            <w:r w:rsidRPr="00C767F2">
              <w:rPr>
                <w:szCs w:val="20"/>
              </w:rPr>
              <w:t>additi</w:t>
            </w:r>
            <w:proofErr w:type="spellEnd"/>
            <w:r w:rsidRPr="00C767F2">
              <w:rPr>
                <w:szCs w:val="20"/>
              </w:rPr>
              <w:t xml:space="preserve"> </w:t>
            </w:r>
            <w:proofErr w:type="spellStart"/>
            <w:r w:rsidRPr="00C767F2">
              <w:rPr>
                <w:szCs w:val="20"/>
              </w:rPr>
              <w:t>sunt</w:t>
            </w:r>
            <w:proofErr w:type="spellEnd"/>
            <w:r w:rsidRPr="00C767F2">
              <w:rPr>
                <w:szCs w:val="20"/>
              </w:rPr>
              <w:t>?'</w:t>
            </w:r>
          </w:p>
          <w:p w:rsidR="008D49B0" w:rsidRPr="00C767F2" w:rsidRDefault="008D49B0" w:rsidP="00C160C7">
            <w:pPr>
              <w:pStyle w:val="Vokabelangabe-lbs"/>
              <w:rPr>
                <w:szCs w:val="20"/>
              </w:rPr>
            </w:pPr>
            <w:proofErr w:type="spellStart"/>
            <w:r w:rsidRPr="00C767F2">
              <w:rPr>
                <w:szCs w:val="20"/>
              </w:rPr>
              <w:t>legati</w:t>
            </w:r>
            <w:proofErr w:type="spellEnd"/>
            <w:r w:rsidRPr="00C767F2">
              <w:rPr>
                <w:szCs w:val="20"/>
              </w:rPr>
              <w:t>: Gesandte. Sie sind hier als militärische Beamte gemeint, die Brutus und Cassius für ihre Provinzstatthalterschaft beigeordnet wurden; zu ergänzen ist also etwa '</w:t>
            </w:r>
            <w:proofErr w:type="spellStart"/>
            <w:r w:rsidRPr="00C767F2">
              <w:rPr>
                <w:szCs w:val="20"/>
              </w:rPr>
              <w:t>cur</w:t>
            </w:r>
            <w:proofErr w:type="spellEnd"/>
            <w:r w:rsidRPr="00C767F2">
              <w:rPr>
                <w:szCs w:val="20"/>
              </w:rPr>
              <w:t xml:space="preserve"> </w:t>
            </w:r>
            <w:proofErr w:type="spellStart"/>
            <w:r w:rsidRPr="00C767F2">
              <w:rPr>
                <w:szCs w:val="20"/>
              </w:rPr>
              <w:t>numerus</w:t>
            </w:r>
            <w:proofErr w:type="spellEnd"/>
            <w:r w:rsidRPr="00C767F2">
              <w:rPr>
                <w:szCs w:val="20"/>
              </w:rPr>
              <w:t xml:space="preserve"> </w:t>
            </w:r>
            <w:proofErr w:type="spellStart"/>
            <w:r w:rsidRPr="00C767F2">
              <w:rPr>
                <w:szCs w:val="20"/>
              </w:rPr>
              <w:t>eorum</w:t>
            </w:r>
            <w:proofErr w:type="spellEnd"/>
            <w:r w:rsidRPr="00C767F2">
              <w:rPr>
                <w:szCs w:val="20"/>
              </w:rPr>
              <w:t xml:space="preserve"> </w:t>
            </w:r>
            <w:proofErr w:type="spellStart"/>
            <w:r w:rsidRPr="00C767F2">
              <w:rPr>
                <w:szCs w:val="20"/>
              </w:rPr>
              <w:t>legatorum</w:t>
            </w:r>
            <w:proofErr w:type="spellEnd"/>
            <w:r w:rsidRPr="00C767F2">
              <w:rPr>
                <w:szCs w:val="20"/>
              </w:rPr>
              <w:t xml:space="preserve"> </w:t>
            </w:r>
            <w:proofErr w:type="spellStart"/>
            <w:r w:rsidRPr="00C767F2">
              <w:rPr>
                <w:szCs w:val="20"/>
              </w:rPr>
              <w:t>auctus</w:t>
            </w:r>
            <w:proofErr w:type="spellEnd"/>
            <w:r w:rsidRPr="00C767F2">
              <w:rPr>
                <w:szCs w:val="20"/>
              </w:rPr>
              <w:t xml:space="preserve"> </w:t>
            </w:r>
            <w:proofErr w:type="spellStart"/>
            <w:r w:rsidRPr="00C767F2">
              <w:rPr>
                <w:szCs w:val="20"/>
              </w:rPr>
              <w:t>est</w:t>
            </w:r>
            <w:proofErr w:type="spellEnd"/>
            <w:r w:rsidRPr="00C767F2">
              <w:rPr>
                <w:szCs w:val="20"/>
              </w:rPr>
              <w:t>?'</w:t>
            </w:r>
          </w:p>
          <w:p w:rsidR="008D49B0" w:rsidRPr="00C767F2" w:rsidRDefault="008D49B0" w:rsidP="00C160C7">
            <w:pPr>
              <w:pStyle w:val="Vokabelangabe-lbs"/>
              <w:rPr>
                <w:szCs w:val="20"/>
              </w:rPr>
            </w:pPr>
            <w:r w:rsidRPr="00C767F2">
              <w:rPr>
                <w:szCs w:val="20"/>
              </w:rPr>
              <w:t>Zu acta ergänze '</w:t>
            </w:r>
            <w:proofErr w:type="spellStart"/>
            <w:r w:rsidRPr="00C767F2">
              <w:rPr>
                <w:szCs w:val="20"/>
              </w:rPr>
              <w:t>sunt</w:t>
            </w:r>
            <w:proofErr w:type="spellEnd"/>
            <w:r w:rsidRPr="00C767F2">
              <w:rPr>
                <w:szCs w:val="20"/>
              </w:rPr>
              <w:t xml:space="preserve">', zu </w:t>
            </w:r>
            <w:proofErr w:type="spellStart"/>
            <w:r w:rsidRPr="00C767F2">
              <w:rPr>
                <w:szCs w:val="20"/>
              </w:rPr>
              <w:t>homicidas</w:t>
            </w:r>
            <w:proofErr w:type="spellEnd"/>
            <w:r w:rsidRPr="00C767F2">
              <w:rPr>
                <w:szCs w:val="20"/>
              </w:rPr>
              <w:t xml:space="preserve"> ergänze etwa '</w:t>
            </w:r>
            <w:proofErr w:type="spellStart"/>
            <w:r w:rsidRPr="00C767F2">
              <w:rPr>
                <w:szCs w:val="20"/>
              </w:rPr>
              <w:t>eos</w:t>
            </w:r>
            <w:proofErr w:type="spellEnd"/>
            <w:r w:rsidRPr="00C767F2">
              <w:rPr>
                <w:szCs w:val="20"/>
              </w:rPr>
              <w:t xml:space="preserve"> </w:t>
            </w:r>
            <w:proofErr w:type="spellStart"/>
            <w:r w:rsidRPr="00C767F2">
              <w:rPr>
                <w:szCs w:val="20"/>
              </w:rPr>
              <w:t>nomines</w:t>
            </w:r>
            <w:proofErr w:type="spellEnd"/>
            <w:r w:rsidRPr="00C767F2">
              <w:rPr>
                <w:szCs w:val="20"/>
              </w:rPr>
              <w:t>'.</w:t>
            </w:r>
          </w:p>
          <w:p w:rsidR="008D49B0" w:rsidRPr="00C767F2" w:rsidRDefault="008D49B0" w:rsidP="00C160C7">
            <w:pPr>
              <w:pStyle w:val="Vokabelangabe-lbs"/>
              <w:rPr>
                <w:szCs w:val="20"/>
              </w:rPr>
            </w:pPr>
            <w:proofErr w:type="spellStart"/>
            <w:r w:rsidRPr="00C767F2">
              <w:rPr>
                <w:szCs w:val="20"/>
              </w:rPr>
              <w:t>sequitur</w:t>
            </w:r>
            <w:proofErr w:type="spellEnd"/>
            <w:r w:rsidRPr="00C767F2">
              <w:rPr>
                <w:szCs w:val="20"/>
              </w:rPr>
              <w:t xml:space="preserve">: es folgt (im logischen Sinne). Im </w:t>
            </w:r>
            <w:proofErr w:type="spellStart"/>
            <w:r w:rsidRPr="00C767F2">
              <w:rPr>
                <w:szCs w:val="20"/>
              </w:rPr>
              <w:t>ut</w:t>
            </w:r>
            <w:proofErr w:type="spellEnd"/>
            <w:r w:rsidRPr="00C767F2">
              <w:rPr>
                <w:szCs w:val="20"/>
              </w:rPr>
              <w:t>-Satz ist '</w:t>
            </w:r>
            <w:proofErr w:type="spellStart"/>
            <w:r w:rsidRPr="00C767F2">
              <w:rPr>
                <w:szCs w:val="20"/>
              </w:rPr>
              <w:t>sint</w:t>
            </w:r>
            <w:proofErr w:type="spellEnd"/>
            <w:r w:rsidRPr="00C767F2">
              <w:rPr>
                <w:szCs w:val="20"/>
              </w:rPr>
              <w:t>' zu ergänzen.</w:t>
            </w:r>
          </w:p>
          <w:p w:rsidR="008D49B0" w:rsidRPr="00C767F2" w:rsidRDefault="008D49B0" w:rsidP="00C160C7">
            <w:pPr>
              <w:pStyle w:val="Vokabelangabe-lbs"/>
              <w:rPr>
                <w:szCs w:val="20"/>
              </w:rPr>
            </w:pPr>
            <w:proofErr w:type="spellStart"/>
            <w:r w:rsidRPr="00C767F2">
              <w:rPr>
                <w:szCs w:val="20"/>
              </w:rPr>
              <w:t>quandoquidem</w:t>
            </w:r>
            <w:proofErr w:type="spellEnd"/>
            <w:r w:rsidRPr="00C767F2">
              <w:rPr>
                <w:szCs w:val="20"/>
              </w:rPr>
              <w:t>: da ja</w:t>
            </w:r>
          </w:p>
        </w:tc>
      </w:tr>
      <w:tr w:rsidR="008D49B0" w:rsidRPr="00C767F2" w:rsidTr="00730FCB">
        <w:trPr>
          <w:cantSplit/>
        </w:trPr>
        <w:tc>
          <w:tcPr>
            <w:tcW w:w="4678" w:type="dxa"/>
            <w:shd w:val="clear" w:color="auto" w:fill="auto"/>
          </w:tcPr>
          <w:p w:rsidR="00730FCB" w:rsidRDefault="00730FCB" w:rsidP="00C160C7">
            <w:r>
              <w:rPr>
                <w:lang w:val="la-Latn"/>
              </w:rPr>
              <w:t>[Phlippicae 2, 32]</w:t>
            </w:r>
          </w:p>
          <w:p w:rsidR="00805EB0" w:rsidRPr="00C767F2" w:rsidRDefault="008D49B0" w:rsidP="00C160C7">
            <w:pPr>
              <w:rPr>
                <w:lang w:val="fr-FR"/>
              </w:rPr>
            </w:pPr>
            <w:r w:rsidRPr="00C767F2">
              <w:rPr>
                <w:lang w:val="la-Latn"/>
              </w:rPr>
              <w:t xml:space="preserve">Quid est? </w:t>
            </w:r>
          </w:p>
          <w:p w:rsidR="00805EB0" w:rsidRPr="00C767F2" w:rsidRDefault="008D49B0" w:rsidP="00C160C7">
            <w:pPr>
              <w:rPr>
                <w:lang w:val="fr-FR"/>
              </w:rPr>
            </w:pPr>
            <w:r w:rsidRPr="00C767F2">
              <w:rPr>
                <w:lang w:val="la-Latn"/>
              </w:rPr>
              <w:t xml:space="preserve">num conturbo te? </w:t>
            </w:r>
          </w:p>
          <w:p w:rsidR="00805EB0" w:rsidRPr="00C767F2" w:rsidRDefault="008D49B0" w:rsidP="00C160C7">
            <w:pPr>
              <w:rPr>
                <w:lang w:val="fr-FR"/>
              </w:rPr>
            </w:pPr>
            <w:r w:rsidRPr="00C767F2">
              <w:rPr>
                <w:lang w:val="la-Latn"/>
              </w:rPr>
              <w:t xml:space="preserve">Non enim fortasse satis, quae diiunctius dicuntur, intellegis. </w:t>
            </w:r>
          </w:p>
          <w:p w:rsidR="008D49B0" w:rsidRPr="00C767F2" w:rsidRDefault="008D49B0" w:rsidP="00C160C7">
            <w:pPr>
              <w:rPr>
                <w:lang w:val="la-Latn"/>
              </w:rPr>
            </w:pPr>
            <w:r w:rsidRPr="00C767F2">
              <w:rPr>
                <w:lang w:val="la-Latn"/>
              </w:rPr>
              <w:t>Sed tamen haec summa est conclusionis meae:</w:t>
            </w:r>
          </w:p>
          <w:p w:rsidR="00805EB0" w:rsidRPr="00C767F2" w:rsidRDefault="008D49B0" w:rsidP="00C160C7">
            <w:pPr>
              <w:rPr>
                <w:lang w:val="la-Latn"/>
              </w:rPr>
            </w:pPr>
            <w:r w:rsidRPr="00C767F2">
              <w:rPr>
                <w:lang w:val="la-Latn"/>
              </w:rPr>
              <w:t xml:space="preserve">Quoniam scelere a te liberati sunt, ab eodem amplissimis praemiis dignissimos iudicatos. Itaque iam retexo orationem meam. </w:t>
            </w:r>
          </w:p>
          <w:p w:rsidR="008D49B0" w:rsidRPr="00C767F2" w:rsidRDefault="008D49B0" w:rsidP="00C160C7">
            <w:pPr>
              <w:rPr>
                <w:lang w:val="la-Latn"/>
              </w:rPr>
            </w:pPr>
            <w:r w:rsidRPr="00C767F2">
              <w:rPr>
                <w:lang w:val="la-Latn"/>
              </w:rPr>
              <w:t>Scribam ad illos, ut, si qui forte, quod a te mihi obiectum est, quaerent sitne verum, ne cui negent.</w:t>
            </w:r>
          </w:p>
        </w:tc>
        <w:tc>
          <w:tcPr>
            <w:tcW w:w="4426" w:type="dxa"/>
            <w:shd w:val="clear" w:color="auto" w:fill="auto"/>
          </w:tcPr>
          <w:p w:rsidR="008D49B0" w:rsidRPr="00C767F2" w:rsidRDefault="008D49B0" w:rsidP="00BA1847">
            <w:pPr>
              <w:pStyle w:val="Vokabelangabe-lbs"/>
              <w:spacing w:after="40"/>
              <w:rPr>
                <w:szCs w:val="20"/>
              </w:rPr>
            </w:pPr>
            <w:proofErr w:type="spellStart"/>
            <w:r w:rsidRPr="00C767F2">
              <w:rPr>
                <w:szCs w:val="20"/>
              </w:rPr>
              <w:t>conturbare</w:t>
            </w:r>
            <w:proofErr w:type="spellEnd"/>
            <w:r w:rsidRPr="00C767F2">
              <w:rPr>
                <w:szCs w:val="20"/>
              </w:rPr>
              <w:t>: verwirren</w:t>
            </w:r>
          </w:p>
          <w:p w:rsidR="008D49B0" w:rsidRPr="00C767F2" w:rsidRDefault="008D49B0" w:rsidP="00BA1847">
            <w:pPr>
              <w:pStyle w:val="Vokabelangabe-lbs"/>
              <w:spacing w:after="40"/>
              <w:rPr>
                <w:szCs w:val="20"/>
              </w:rPr>
            </w:pPr>
            <w:proofErr w:type="spellStart"/>
            <w:r w:rsidRPr="00C767F2">
              <w:rPr>
                <w:szCs w:val="20"/>
              </w:rPr>
              <w:t>quae</w:t>
            </w:r>
            <w:proofErr w:type="spellEnd"/>
            <w:r w:rsidRPr="00C767F2">
              <w:rPr>
                <w:szCs w:val="20"/>
              </w:rPr>
              <w:t>: der Relativsatz hat kein Bezugswort; ergänze '</w:t>
            </w:r>
            <w:proofErr w:type="spellStart"/>
            <w:r w:rsidRPr="00C767F2">
              <w:rPr>
                <w:szCs w:val="20"/>
              </w:rPr>
              <w:t>ea</w:t>
            </w:r>
            <w:proofErr w:type="spellEnd"/>
            <w:r w:rsidRPr="00C767F2">
              <w:rPr>
                <w:szCs w:val="20"/>
              </w:rPr>
              <w:t>'.</w:t>
            </w:r>
          </w:p>
          <w:p w:rsidR="008D49B0" w:rsidRPr="00C767F2" w:rsidRDefault="008D49B0" w:rsidP="00BA1847">
            <w:pPr>
              <w:pStyle w:val="Vokabelangabe-lbs"/>
              <w:spacing w:after="40"/>
              <w:rPr>
                <w:szCs w:val="20"/>
              </w:rPr>
            </w:pPr>
            <w:proofErr w:type="spellStart"/>
            <w:r w:rsidRPr="00C767F2">
              <w:rPr>
                <w:szCs w:val="20"/>
              </w:rPr>
              <w:t>diiunctius</w:t>
            </w:r>
            <w:proofErr w:type="spellEnd"/>
            <w:r w:rsidRPr="00C767F2">
              <w:rPr>
                <w:szCs w:val="20"/>
              </w:rPr>
              <w:t xml:space="preserve">: in Form einer </w:t>
            </w:r>
            <w:proofErr w:type="spellStart"/>
            <w:r w:rsidRPr="00C767F2">
              <w:rPr>
                <w:szCs w:val="20"/>
              </w:rPr>
              <w:t>Entweder-Oder</w:t>
            </w:r>
            <w:proofErr w:type="spellEnd"/>
            <w:r w:rsidRPr="00C767F2">
              <w:rPr>
                <w:szCs w:val="20"/>
              </w:rPr>
              <w:t>-Entscheidung</w:t>
            </w:r>
          </w:p>
          <w:p w:rsidR="008D49B0" w:rsidRPr="00C767F2" w:rsidRDefault="008D49B0" w:rsidP="00BA1847">
            <w:pPr>
              <w:pStyle w:val="Vokabelangabe-lbs"/>
              <w:spacing w:after="40"/>
              <w:rPr>
                <w:szCs w:val="20"/>
              </w:rPr>
            </w:pPr>
            <w:r w:rsidRPr="00C767F2">
              <w:rPr>
                <w:szCs w:val="20"/>
              </w:rPr>
              <w:t>summa: der Abschluss</w:t>
            </w:r>
          </w:p>
          <w:p w:rsidR="008D49B0" w:rsidRPr="00C767F2" w:rsidRDefault="008D49B0" w:rsidP="00BA1847">
            <w:pPr>
              <w:pStyle w:val="Vokabelangabe-lbs"/>
              <w:spacing w:after="40"/>
              <w:rPr>
                <w:szCs w:val="20"/>
              </w:rPr>
            </w:pPr>
            <w:r w:rsidRPr="00C767F2">
              <w:rPr>
                <w:szCs w:val="20"/>
              </w:rPr>
              <w:t xml:space="preserve">ab </w:t>
            </w:r>
            <w:proofErr w:type="spellStart"/>
            <w:r w:rsidRPr="00C767F2">
              <w:rPr>
                <w:szCs w:val="20"/>
              </w:rPr>
              <w:t>eodem</w:t>
            </w:r>
            <w:proofErr w:type="spellEnd"/>
            <w:r w:rsidRPr="00C767F2">
              <w:rPr>
                <w:szCs w:val="20"/>
              </w:rPr>
              <w:t xml:space="preserve">: von demselben (also auch 'von dir') Zu </w:t>
            </w:r>
            <w:proofErr w:type="spellStart"/>
            <w:r w:rsidRPr="00C767F2">
              <w:rPr>
                <w:szCs w:val="20"/>
              </w:rPr>
              <w:t>iudicatos</w:t>
            </w:r>
            <w:proofErr w:type="spellEnd"/>
            <w:r w:rsidRPr="00C767F2">
              <w:rPr>
                <w:szCs w:val="20"/>
              </w:rPr>
              <w:t xml:space="preserve"> ist esse zu ergänzen; es liegt hier also ein AcI vor, der von '</w:t>
            </w:r>
            <w:proofErr w:type="spellStart"/>
            <w:r w:rsidRPr="00C767F2">
              <w:rPr>
                <w:szCs w:val="20"/>
              </w:rPr>
              <w:t>conclusio</w:t>
            </w:r>
            <w:proofErr w:type="spellEnd"/>
            <w:r w:rsidRPr="00C767F2">
              <w:rPr>
                <w:szCs w:val="20"/>
              </w:rPr>
              <w:t>' im Vordersatz abhängt.</w:t>
            </w:r>
          </w:p>
          <w:p w:rsidR="008D49B0" w:rsidRPr="00C767F2" w:rsidRDefault="008D49B0" w:rsidP="00BA1847">
            <w:pPr>
              <w:pStyle w:val="Vokabelangabe-lbs"/>
              <w:spacing w:after="40"/>
              <w:rPr>
                <w:szCs w:val="20"/>
              </w:rPr>
            </w:pPr>
            <w:proofErr w:type="spellStart"/>
            <w:r w:rsidRPr="00C767F2">
              <w:rPr>
                <w:szCs w:val="20"/>
              </w:rPr>
              <w:t>retexo</w:t>
            </w:r>
            <w:proofErr w:type="spellEnd"/>
            <w:r w:rsidRPr="00C767F2">
              <w:rPr>
                <w:szCs w:val="20"/>
              </w:rPr>
              <w:t>: widerrufen</w:t>
            </w:r>
          </w:p>
          <w:p w:rsidR="008D49B0" w:rsidRPr="00C767F2" w:rsidRDefault="008D49B0" w:rsidP="00BA1847">
            <w:pPr>
              <w:pStyle w:val="Vokabelangabe-lbs"/>
              <w:spacing w:after="40"/>
              <w:rPr>
                <w:szCs w:val="20"/>
              </w:rPr>
            </w:pPr>
            <w:proofErr w:type="spellStart"/>
            <w:r w:rsidRPr="00C767F2">
              <w:rPr>
                <w:szCs w:val="20"/>
              </w:rPr>
              <w:t>illi</w:t>
            </w:r>
            <w:proofErr w:type="spellEnd"/>
            <w:r w:rsidRPr="00C767F2">
              <w:rPr>
                <w:szCs w:val="20"/>
              </w:rPr>
              <w:t xml:space="preserve">: </w:t>
            </w:r>
            <w:r w:rsidR="00143E5A" w:rsidRPr="00C767F2">
              <w:rPr>
                <w:szCs w:val="20"/>
              </w:rPr>
              <w:t xml:space="preserve">→ M. </w:t>
            </w:r>
            <w:r w:rsidRPr="00C767F2">
              <w:rPr>
                <w:szCs w:val="20"/>
              </w:rPr>
              <w:t xml:space="preserve">Brutus und </w:t>
            </w:r>
            <w:r w:rsidR="00143E5A" w:rsidRPr="00C767F2">
              <w:rPr>
                <w:szCs w:val="20"/>
              </w:rPr>
              <w:t xml:space="preserve">→ C. </w:t>
            </w:r>
            <w:r w:rsidRPr="00C767F2">
              <w:rPr>
                <w:szCs w:val="20"/>
              </w:rPr>
              <w:t>Cassius, die zur Zeit des angenommenen Vortrags der Rede (Sept. 44 v. Chr.) nicht in Rom weilten.</w:t>
            </w:r>
          </w:p>
          <w:p w:rsidR="008D49B0" w:rsidRPr="00C767F2" w:rsidRDefault="008D49B0" w:rsidP="00BA1847">
            <w:pPr>
              <w:pStyle w:val="Vokabelangabe-lbs"/>
              <w:spacing w:after="40"/>
              <w:rPr>
                <w:szCs w:val="20"/>
              </w:rPr>
            </w:pPr>
            <w:proofErr w:type="spellStart"/>
            <w:r w:rsidRPr="00C767F2">
              <w:rPr>
                <w:szCs w:val="20"/>
              </w:rPr>
              <w:t>sitne</w:t>
            </w:r>
            <w:proofErr w:type="spellEnd"/>
            <w:r w:rsidRPr="00C767F2">
              <w:rPr>
                <w:szCs w:val="20"/>
              </w:rPr>
              <w:t xml:space="preserve">: -ne bedeutet hier 'ob'. Der </w:t>
            </w:r>
            <w:proofErr w:type="spellStart"/>
            <w:r w:rsidRPr="00C767F2">
              <w:rPr>
                <w:szCs w:val="20"/>
              </w:rPr>
              <w:t>ut</w:t>
            </w:r>
            <w:proofErr w:type="spellEnd"/>
            <w:r w:rsidRPr="00C767F2">
              <w:rPr>
                <w:szCs w:val="20"/>
              </w:rPr>
              <w:t xml:space="preserve">-Satz wird mit 'ne </w:t>
            </w:r>
            <w:proofErr w:type="spellStart"/>
            <w:r w:rsidRPr="00C767F2">
              <w:rPr>
                <w:szCs w:val="20"/>
              </w:rPr>
              <w:t>cui</w:t>
            </w:r>
            <w:proofErr w:type="spellEnd"/>
            <w:r w:rsidRPr="00C767F2">
              <w:rPr>
                <w:szCs w:val="20"/>
              </w:rPr>
              <w:t>' fortgesetzt</w:t>
            </w:r>
            <w:r w:rsidR="00805EB0" w:rsidRPr="00C767F2">
              <w:rPr>
                <w:szCs w:val="20"/>
              </w:rPr>
              <w:t>: dass sie es niemandem gegenüber bestreiten sollen (dass Cicero an der Ermordung beteiligt war).</w:t>
            </w:r>
          </w:p>
        </w:tc>
      </w:tr>
      <w:tr w:rsidR="008D49B0" w:rsidRPr="00C767F2" w:rsidTr="00730FCB">
        <w:trPr>
          <w:cantSplit/>
        </w:trPr>
        <w:tc>
          <w:tcPr>
            <w:tcW w:w="4678" w:type="dxa"/>
            <w:shd w:val="clear" w:color="auto" w:fill="auto"/>
          </w:tcPr>
          <w:p w:rsidR="00730FCB" w:rsidRDefault="00730FCB" w:rsidP="00C160C7">
            <w:r>
              <w:rPr>
                <w:lang w:val="la-Latn"/>
              </w:rPr>
              <w:lastRenderedPageBreak/>
              <w:t>[Phlippicae 2, 32</w:t>
            </w:r>
            <w:r>
              <w:t>, Fortsetzung</w:t>
            </w:r>
            <w:r>
              <w:rPr>
                <w:lang w:val="la-Latn"/>
              </w:rPr>
              <w:t>]</w:t>
            </w:r>
          </w:p>
          <w:p w:rsidR="00143E5A" w:rsidRPr="00C767F2" w:rsidRDefault="008D49B0" w:rsidP="00C160C7">
            <w:pPr>
              <w:rPr>
                <w:lang w:val="fr-FR"/>
              </w:rPr>
            </w:pPr>
            <w:r w:rsidRPr="00C767F2">
              <w:rPr>
                <w:lang w:val="la-Latn"/>
              </w:rPr>
              <w:t>Etenim vereor, ne aut celatum me illis ipsis non honestum aut invitatum refugisse mihi sit turpissimum.</w:t>
            </w:r>
          </w:p>
          <w:p w:rsidR="00026C0B" w:rsidRDefault="008D49B0" w:rsidP="00143E5A">
            <w:pPr>
              <w:rPr>
                <w:lang w:val="la-Latn"/>
              </w:rPr>
            </w:pPr>
            <w:r w:rsidRPr="00C767F2">
              <w:rPr>
                <w:lang w:val="la-Latn"/>
              </w:rPr>
              <w:t xml:space="preserve">Quae enim res umquam, pro sancte Iuppiter! non modo in hac urbe, sed in omnibus terris est gesta maior, quae gloriosior, quae commendatior hominum memoriae sempiternae? </w:t>
            </w:r>
          </w:p>
          <w:p w:rsidR="008D49B0" w:rsidRPr="00C767F2" w:rsidRDefault="008D49B0" w:rsidP="00143E5A">
            <w:pPr>
              <w:rPr>
                <w:lang w:val="la-Latn"/>
              </w:rPr>
            </w:pPr>
            <w:r w:rsidRPr="00C767F2">
              <w:rPr>
                <w:lang w:val="la-Latn"/>
              </w:rPr>
              <w:t>In huius me tu consili societatem tamquam in equum Tr</w:t>
            </w:r>
            <w:r w:rsidR="00143E5A" w:rsidRPr="00C767F2">
              <w:rPr>
                <w:lang w:val="la-Latn"/>
              </w:rPr>
              <w:t>oianum cum principibus includis</w:t>
            </w:r>
            <w:r w:rsidR="00143E5A" w:rsidRPr="00C767F2">
              <w:t>.</w:t>
            </w:r>
          </w:p>
        </w:tc>
        <w:tc>
          <w:tcPr>
            <w:tcW w:w="4426" w:type="dxa"/>
            <w:shd w:val="clear" w:color="auto" w:fill="auto"/>
          </w:tcPr>
          <w:p w:rsidR="00143E5A" w:rsidRPr="00C767F2" w:rsidRDefault="00143E5A" w:rsidP="00BA1847">
            <w:pPr>
              <w:pStyle w:val="Vokabelangabe-lbs"/>
              <w:spacing w:after="40"/>
              <w:rPr>
                <w:szCs w:val="20"/>
              </w:rPr>
            </w:pPr>
            <w:proofErr w:type="spellStart"/>
            <w:r w:rsidRPr="00C767F2">
              <w:rPr>
                <w:szCs w:val="20"/>
              </w:rPr>
              <w:t>celare</w:t>
            </w:r>
            <w:proofErr w:type="spellEnd"/>
            <w:r w:rsidRPr="00C767F2">
              <w:rPr>
                <w:szCs w:val="20"/>
              </w:rPr>
              <w:t>: verbergen</w:t>
            </w:r>
          </w:p>
          <w:p w:rsidR="00016BA7" w:rsidRPr="00C767F2" w:rsidRDefault="00016BA7" w:rsidP="00BA1847">
            <w:pPr>
              <w:pStyle w:val="Vokabelangabe-lbs"/>
              <w:spacing w:after="40"/>
              <w:rPr>
                <w:szCs w:val="20"/>
              </w:rPr>
            </w:pPr>
            <w:proofErr w:type="spellStart"/>
            <w:r w:rsidRPr="00C767F2">
              <w:rPr>
                <w:szCs w:val="20"/>
              </w:rPr>
              <w:t>invitatum</w:t>
            </w:r>
            <w:proofErr w:type="spellEnd"/>
            <w:r w:rsidRPr="00C767F2">
              <w:rPr>
                <w:szCs w:val="20"/>
              </w:rPr>
              <w:t xml:space="preserve"> (</w:t>
            </w:r>
            <w:proofErr w:type="spellStart"/>
            <w:r w:rsidRPr="00C767F2">
              <w:rPr>
                <w:szCs w:val="20"/>
              </w:rPr>
              <w:t>me</w:t>
            </w:r>
            <w:proofErr w:type="spellEnd"/>
            <w:r w:rsidRPr="00C767F2">
              <w:rPr>
                <w:szCs w:val="20"/>
              </w:rPr>
              <w:t xml:space="preserve">) </w:t>
            </w:r>
            <w:proofErr w:type="spellStart"/>
            <w:r w:rsidRPr="00C767F2">
              <w:rPr>
                <w:szCs w:val="20"/>
              </w:rPr>
              <w:t>refugisse</w:t>
            </w:r>
            <w:proofErr w:type="spellEnd"/>
            <w:r w:rsidRPr="00C767F2">
              <w:rPr>
                <w:szCs w:val="20"/>
              </w:rPr>
              <w:t>: dass ich der Einladung nicht gefolgt bin</w:t>
            </w:r>
          </w:p>
          <w:p w:rsidR="00143E5A" w:rsidRPr="00C767F2" w:rsidRDefault="00143E5A" w:rsidP="00BA1847">
            <w:pPr>
              <w:pStyle w:val="Vokabelangabe-lbs"/>
              <w:spacing w:after="40"/>
              <w:rPr>
                <w:szCs w:val="20"/>
              </w:rPr>
            </w:pPr>
            <w:proofErr w:type="spellStart"/>
            <w:r w:rsidRPr="00C767F2">
              <w:rPr>
                <w:szCs w:val="20"/>
              </w:rPr>
              <w:t>quae</w:t>
            </w:r>
            <w:proofErr w:type="spellEnd"/>
            <w:r w:rsidRPr="00C767F2">
              <w:rPr>
                <w:szCs w:val="20"/>
              </w:rPr>
              <w:t xml:space="preserve"> </w:t>
            </w:r>
            <w:proofErr w:type="spellStart"/>
            <w:r w:rsidRPr="00C767F2">
              <w:rPr>
                <w:szCs w:val="20"/>
              </w:rPr>
              <w:t>res</w:t>
            </w:r>
            <w:proofErr w:type="spellEnd"/>
            <w:r w:rsidRPr="00C767F2">
              <w:rPr>
                <w:szCs w:val="20"/>
              </w:rPr>
              <w:t xml:space="preserve">: </w:t>
            </w:r>
            <w:proofErr w:type="spellStart"/>
            <w:r w:rsidRPr="00C767F2">
              <w:rPr>
                <w:szCs w:val="20"/>
              </w:rPr>
              <w:t>quae</w:t>
            </w:r>
            <w:proofErr w:type="spellEnd"/>
            <w:r w:rsidRPr="00C767F2">
              <w:rPr>
                <w:szCs w:val="20"/>
              </w:rPr>
              <w:t xml:space="preserve"> als Fragepronomen; </w:t>
            </w:r>
            <w:r w:rsidRPr="00C767F2">
              <w:rPr>
                <w:b/>
                <w:szCs w:val="20"/>
              </w:rPr>
              <w:t>GM</w:t>
            </w:r>
            <w:r w:rsidRPr="00C767F2">
              <w:rPr>
                <w:szCs w:val="20"/>
              </w:rPr>
              <w:t xml:space="preserve"> Relativpronomina</w:t>
            </w:r>
          </w:p>
          <w:p w:rsidR="008D49B0" w:rsidRPr="00C767F2" w:rsidRDefault="008D49B0" w:rsidP="00BA1847">
            <w:pPr>
              <w:pStyle w:val="Vokabelangabe-lbs"/>
              <w:spacing w:after="40"/>
              <w:rPr>
                <w:szCs w:val="20"/>
              </w:rPr>
            </w:pPr>
            <w:r w:rsidRPr="00C767F2">
              <w:rPr>
                <w:szCs w:val="20"/>
              </w:rPr>
              <w:t>pro: Schwurformel, 'bei'</w:t>
            </w:r>
          </w:p>
          <w:p w:rsidR="008D49B0" w:rsidRPr="00C767F2" w:rsidRDefault="008D49B0" w:rsidP="00BA1847">
            <w:pPr>
              <w:pStyle w:val="Vokabelangabe-lbs"/>
              <w:spacing w:after="40"/>
              <w:rPr>
                <w:szCs w:val="20"/>
              </w:rPr>
            </w:pPr>
            <w:proofErr w:type="spellStart"/>
            <w:r w:rsidRPr="00C767F2">
              <w:rPr>
                <w:szCs w:val="20"/>
              </w:rPr>
              <w:t>commendatus</w:t>
            </w:r>
            <w:proofErr w:type="spellEnd"/>
            <w:r w:rsidRPr="00C767F2">
              <w:rPr>
                <w:szCs w:val="20"/>
              </w:rPr>
              <w:t xml:space="preserve">: </w:t>
            </w:r>
            <w:r w:rsidR="00143E5A" w:rsidRPr="00C767F2">
              <w:rPr>
                <w:szCs w:val="20"/>
              </w:rPr>
              <w:t>vorbildlich</w:t>
            </w:r>
          </w:p>
          <w:p w:rsidR="00016BA7" w:rsidRPr="00C767F2" w:rsidRDefault="00016BA7" w:rsidP="00BA1847">
            <w:pPr>
              <w:pStyle w:val="Vokabelangabe-lbs"/>
              <w:spacing w:after="40"/>
              <w:rPr>
                <w:szCs w:val="20"/>
              </w:rPr>
            </w:pPr>
            <w:proofErr w:type="spellStart"/>
            <w:r w:rsidRPr="00C767F2">
              <w:rPr>
                <w:szCs w:val="20"/>
              </w:rPr>
              <w:t>includere</w:t>
            </w:r>
            <w:proofErr w:type="spellEnd"/>
            <w:r w:rsidRPr="00C767F2">
              <w:rPr>
                <w:szCs w:val="20"/>
              </w:rPr>
              <w:t>: einschließen</w:t>
            </w:r>
          </w:p>
        </w:tc>
      </w:tr>
      <w:tr w:rsidR="008D49B0" w:rsidRPr="00C767F2" w:rsidTr="00730FCB">
        <w:trPr>
          <w:cantSplit/>
          <w:trHeight w:val="3378"/>
        </w:trPr>
        <w:tc>
          <w:tcPr>
            <w:tcW w:w="4678" w:type="dxa"/>
            <w:shd w:val="clear" w:color="auto" w:fill="auto"/>
          </w:tcPr>
          <w:p w:rsidR="00730FCB" w:rsidRDefault="00730FCB" w:rsidP="00C160C7">
            <w:r>
              <w:rPr>
                <w:lang w:val="la-Latn"/>
              </w:rPr>
              <w:t>[Phlippicae 2, 33]</w:t>
            </w:r>
          </w:p>
          <w:p w:rsidR="00F960AE" w:rsidRPr="00C767F2" w:rsidRDefault="008D49B0" w:rsidP="00C160C7">
            <w:pPr>
              <w:rPr>
                <w:lang w:val="it-IT"/>
              </w:rPr>
            </w:pPr>
            <w:r w:rsidRPr="00C767F2">
              <w:rPr>
                <w:lang w:val="la-Latn"/>
              </w:rPr>
              <w:t>Non recuso; ago etiam gratias</w:t>
            </w:r>
            <w:r w:rsidR="00F960AE" w:rsidRPr="00C767F2">
              <w:rPr>
                <w:lang w:val="it-IT"/>
              </w:rPr>
              <w:t xml:space="preserve"> </w:t>
            </w:r>
            <w:r w:rsidR="00F960AE" w:rsidRPr="00C767F2">
              <w:rPr>
                <w:rFonts w:cs="Arial"/>
                <w:b/>
                <w:lang w:val="it-IT"/>
              </w:rPr>
              <w:t>Ʃ</w:t>
            </w:r>
            <w:r w:rsidRPr="00C767F2">
              <w:rPr>
                <w:lang w:val="la-Latn"/>
              </w:rPr>
              <w:t xml:space="preserve">, quoquo animo facis. </w:t>
            </w:r>
          </w:p>
          <w:p w:rsidR="008D49B0" w:rsidRPr="00C767F2" w:rsidRDefault="008D49B0" w:rsidP="00C160C7">
            <w:pPr>
              <w:rPr>
                <w:lang w:val="fr-FR"/>
              </w:rPr>
            </w:pPr>
            <w:r w:rsidRPr="00C767F2">
              <w:rPr>
                <w:lang w:val="la-Latn"/>
              </w:rPr>
              <w:t xml:space="preserve">Tanta enim res est, ut invidiam istam, quam tu in me vis concitare, cum laude non comparem. </w:t>
            </w:r>
          </w:p>
          <w:p w:rsidR="00F960AE" w:rsidRPr="00C767F2" w:rsidRDefault="008D49B0" w:rsidP="00C160C7">
            <w:pPr>
              <w:rPr>
                <w:lang w:val="fr-FR"/>
              </w:rPr>
            </w:pPr>
            <w:r w:rsidRPr="00C767F2">
              <w:rPr>
                <w:lang w:val="la-Latn"/>
              </w:rPr>
              <w:t>Quid enim beatius illis, quos tu expulsos a te praedicas et relegatos?</w:t>
            </w:r>
          </w:p>
          <w:p w:rsidR="008D49B0" w:rsidRPr="00C767F2" w:rsidRDefault="008D49B0" w:rsidP="00C160C7">
            <w:pPr>
              <w:rPr>
                <w:lang w:val="la-Latn"/>
              </w:rPr>
            </w:pPr>
            <w:r w:rsidRPr="00C767F2">
              <w:rPr>
                <w:lang w:val="fr-FR"/>
              </w:rPr>
              <w:t>Q</w:t>
            </w:r>
            <w:r w:rsidRPr="00C767F2">
              <w:rPr>
                <w:lang w:val="la-Latn"/>
              </w:rPr>
              <w:t xml:space="preserve">ui locus est aut tam desertus aut tam inhumanus, qui illos, cum accesserint, non adfari atque adpetere </w:t>
            </w:r>
            <w:proofErr w:type="gramStart"/>
            <w:r w:rsidRPr="00C767F2">
              <w:rPr>
                <w:lang w:val="la-Latn"/>
              </w:rPr>
              <w:t>videatur?</w:t>
            </w:r>
            <w:proofErr w:type="gramEnd"/>
            <w:r w:rsidRPr="00C767F2">
              <w:rPr>
                <w:lang w:val="la-Latn"/>
              </w:rPr>
              <w:t xml:space="preserve"> </w:t>
            </w:r>
          </w:p>
        </w:tc>
        <w:tc>
          <w:tcPr>
            <w:tcW w:w="4426" w:type="dxa"/>
            <w:shd w:val="clear" w:color="auto" w:fill="auto"/>
          </w:tcPr>
          <w:p w:rsidR="00016BA7" w:rsidRPr="00C767F2" w:rsidRDefault="00016BA7" w:rsidP="00C160C7">
            <w:pPr>
              <w:pStyle w:val="Vokabelangabe-lbs"/>
              <w:rPr>
                <w:szCs w:val="20"/>
              </w:rPr>
            </w:pPr>
            <w:proofErr w:type="spellStart"/>
            <w:r w:rsidRPr="00C767F2">
              <w:rPr>
                <w:szCs w:val="20"/>
              </w:rPr>
              <w:t>recusare</w:t>
            </w:r>
            <w:proofErr w:type="spellEnd"/>
            <w:r w:rsidRPr="00C767F2">
              <w:rPr>
                <w:szCs w:val="20"/>
              </w:rPr>
              <w:t>: abstreiten</w:t>
            </w:r>
          </w:p>
          <w:p w:rsidR="008D49B0" w:rsidRPr="00C767F2" w:rsidRDefault="008D49B0" w:rsidP="00C160C7">
            <w:pPr>
              <w:pStyle w:val="Vokabelangabe-lbs"/>
              <w:rPr>
                <w:szCs w:val="20"/>
              </w:rPr>
            </w:pPr>
            <w:proofErr w:type="spellStart"/>
            <w:r w:rsidRPr="00C767F2">
              <w:rPr>
                <w:szCs w:val="20"/>
              </w:rPr>
              <w:t>quoquo</w:t>
            </w:r>
            <w:proofErr w:type="spellEnd"/>
            <w:r w:rsidRPr="00C767F2">
              <w:rPr>
                <w:szCs w:val="20"/>
              </w:rPr>
              <w:t xml:space="preserve"> modo: von </w:t>
            </w:r>
            <w:proofErr w:type="spellStart"/>
            <w:r w:rsidRPr="00C767F2">
              <w:rPr>
                <w:szCs w:val="20"/>
              </w:rPr>
              <w:t>quisquis</w:t>
            </w:r>
            <w:proofErr w:type="spellEnd"/>
            <w:r w:rsidRPr="00C767F2">
              <w:rPr>
                <w:szCs w:val="20"/>
              </w:rPr>
              <w:t>, was auch immer</w:t>
            </w:r>
          </w:p>
          <w:p w:rsidR="008D49B0" w:rsidRPr="00C767F2" w:rsidRDefault="008D49B0" w:rsidP="00C160C7">
            <w:pPr>
              <w:pStyle w:val="Vokabelangabe-lbs"/>
              <w:rPr>
                <w:szCs w:val="20"/>
              </w:rPr>
            </w:pPr>
            <w:proofErr w:type="spellStart"/>
            <w:r w:rsidRPr="00C767F2">
              <w:rPr>
                <w:szCs w:val="20"/>
              </w:rPr>
              <w:t>praedicare</w:t>
            </w:r>
            <w:proofErr w:type="spellEnd"/>
            <w:r w:rsidRPr="00C767F2">
              <w:rPr>
                <w:szCs w:val="20"/>
              </w:rPr>
              <w:t xml:space="preserve">: sich rühmen. Im Relativsatz liegt eine </w:t>
            </w:r>
            <w:proofErr w:type="spellStart"/>
            <w:r w:rsidRPr="00C767F2">
              <w:rPr>
                <w:szCs w:val="20"/>
              </w:rPr>
              <w:t>relativische</w:t>
            </w:r>
            <w:proofErr w:type="spellEnd"/>
            <w:r w:rsidRPr="00C767F2">
              <w:rPr>
                <w:szCs w:val="20"/>
              </w:rPr>
              <w:t xml:space="preserve"> Verschränkung vor (Verbindung von Relativsatz und AcI), die man im Deutschen nicht wörtlich wiedergeben kann. Daher: </w:t>
            </w:r>
            <w:proofErr w:type="spellStart"/>
            <w:r w:rsidRPr="00C767F2">
              <w:rPr>
                <w:szCs w:val="20"/>
              </w:rPr>
              <w:t>quos</w:t>
            </w:r>
            <w:proofErr w:type="spellEnd"/>
            <w:r w:rsidRPr="00C767F2">
              <w:rPr>
                <w:szCs w:val="20"/>
              </w:rPr>
              <w:t xml:space="preserve"> ~ von denen du dich rühmst, dass du…</w:t>
            </w:r>
            <w:r w:rsidR="00016BA7" w:rsidRPr="00C767F2">
              <w:rPr>
                <w:szCs w:val="20"/>
              </w:rPr>
              <w:t xml:space="preserve"> oder: die, wie du dich rühmst, von dir…</w:t>
            </w:r>
          </w:p>
          <w:p w:rsidR="008D49B0" w:rsidRPr="00C767F2" w:rsidRDefault="008D49B0" w:rsidP="00C160C7">
            <w:pPr>
              <w:pStyle w:val="Vokabelangabe-lbs"/>
              <w:rPr>
                <w:szCs w:val="20"/>
              </w:rPr>
            </w:pPr>
            <w:proofErr w:type="spellStart"/>
            <w:r w:rsidRPr="00C767F2">
              <w:rPr>
                <w:szCs w:val="20"/>
              </w:rPr>
              <w:t>relegare</w:t>
            </w:r>
            <w:proofErr w:type="spellEnd"/>
            <w:r w:rsidRPr="00C767F2">
              <w:rPr>
                <w:szCs w:val="20"/>
              </w:rPr>
              <w:t>: verbannen</w:t>
            </w:r>
          </w:p>
          <w:p w:rsidR="008D49B0" w:rsidRPr="00C767F2" w:rsidRDefault="008D49B0" w:rsidP="00C160C7">
            <w:pPr>
              <w:pStyle w:val="Vokabelangabe-lbs"/>
              <w:rPr>
                <w:szCs w:val="20"/>
              </w:rPr>
            </w:pPr>
            <w:proofErr w:type="spellStart"/>
            <w:r w:rsidRPr="00C767F2">
              <w:rPr>
                <w:szCs w:val="20"/>
              </w:rPr>
              <w:t>desertus</w:t>
            </w:r>
            <w:proofErr w:type="spellEnd"/>
            <w:r w:rsidRPr="00C767F2">
              <w:rPr>
                <w:szCs w:val="20"/>
              </w:rPr>
              <w:t>: verlassen</w:t>
            </w:r>
          </w:p>
          <w:p w:rsidR="008D49B0" w:rsidRPr="00C767F2" w:rsidRDefault="008D49B0" w:rsidP="00C160C7">
            <w:pPr>
              <w:pStyle w:val="Vokabelangabe-lbs"/>
              <w:rPr>
                <w:szCs w:val="20"/>
              </w:rPr>
            </w:pPr>
            <w:proofErr w:type="spellStart"/>
            <w:r w:rsidRPr="00C767F2">
              <w:rPr>
                <w:szCs w:val="20"/>
              </w:rPr>
              <w:t>adfari</w:t>
            </w:r>
            <w:proofErr w:type="spellEnd"/>
            <w:r w:rsidRPr="00C767F2">
              <w:rPr>
                <w:szCs w:val="20"/>
              </w:rPr>
              <w:t>: (lobend) ansprechen</w:t>
            </w:r>
          </w:p>
        </w:tc>
      </w:tr>
      <w:tr w:rsidR="008D49B0" w:rsidRPr="00C767F2" w:rsidTr="00730FCB">
        <w:trPr>
          <w:cantSplit/>
          <w:trHeight w:val="2665"/>
        </w:trPr>
        <w:tc>
          <w:tcPr>
            <w:tcW w:w="4678" w:type="dxa"/>
            <w:shd w:val="clear" w:color="auto" w:fill="auto"/>
          </w:tcPr>
          <w:p w:rsidR="00016BA7" w:rsidRPr="00C767F2" w:rsidRDefault="00F960AE" w:rsidP="00C160C7">
            <w:pPr>
              <w:rPr>
                <w:lang w:val="fr-FR"/>
              </w:rPr>
            </w:pPr>
            <w:r w:rsidRPr="00C767F2">
              <w:rPr>
                <w:lang w:val="fr-FR"/>
              </w:rPr>
              <w:t>Q</w:t>
            </w:r>
            <w:r w:rsidR="008D49B0" w:rsidRPr="00C767F2">
              <w:rPr>
                <w:lang w:val="la-Latn"/>
              </w:rPr>
              <w:t>ui homines tam agrestes, qui se, cum eos aspexerint, non maximum</w:t>
            </w:r>
            <w:r w:rsidRPr="00C767F2">
              <w:rPr>
                <w:lang w:val="la-Latn"/>
              </w:rPr>
              <w:t xml:space="preserve"> cepisse vitae fructum </w:t>
            </w:r>
            <w:proofErr w:type="gramStart"/>
            <w:r w:rsidRPr="00C767F2">
              <w:rPr>
                <w:lang w:val="la-Latn"/>
              </w:rPr>
              <w:t>putent?</w:t>
            </w:r>
            <w:proofErr w:type="gramEnd"/>
            <w:r w:rsidRPr="00C767F2">
              <w:rPr>
                <w:lang w:val="la-Latn"/>
              </w:rPr>
              <w:t xml:space="preserve"> </w:t>
            </w:r>
          </w:p>
          <w:p w:rsidR="00F960AE" w:rsidRPr="00C767F2" w:rsidRDefault="00F960AE" w:rsidP="00C160C7">
            <w:pPr>
              <w:rPr>
                <w:lang w:val="it-IT"/>
              </w:rPr>
            </w:pPr>
            <w:r w:rsidRPr="00C767F2">
              <w:rPr>
                <w:lang w:val="it-IT"/>
              </w:rPr>
              <w:t>Q</w:t>
            </w:r>
            <w:r w:rsidR="008D49B0" w:rsidRPr="00C767F2">
              <w:rPr>
                <w:lang w:val="la-Latn"/>
              </w:rPr>
              <w:t>uae vero tam immemor posteritas, quae tam ingratae litterae reperientur, quae eorum gloriam non immortalitatis memoria prosequantur?</w:t>
            </w:r>
          </w:p>
          <w:p w:rsidR="008D49B0" w:rsidRPr="00C767F2" w:rsidRDefault="008D49B0" w:rsidP="00F960AE">
            <w:pPr>
              <w:rPr>
                <w:lang w:val="la-Latn"/>
              </w:rPr>
            </w:pPr>
            <w:r w:rsidRPr="00C767F2">
              <w:rPr>
                <w:lang w:val="la-Latn"/>
              </w:rPr>
              <w:t>Tu vero adscribe me talem in numerum.</w:t>
            </w:r>
          </w:p>
        </w:tc>
        <w:tc>
          <w:tcPr>
            <w:tcW w:w="4426" w:type="dxa"/>
            <w:shd w:val="clear" w:color="auto" w:fill="auto"/>
          </w:tcPr>
          <w:p w:rsidR="008D49B0" w:rsidRPr="00C767F2" w:rsidRDefault="008D49B0" w:rsidP="00C160C7">
            <w:pPr>
              <w:pStyle w:val="Vokabelangabe-lbs"/>
              <w:rPr>
                <w:szCs w:val="20"/>
              </w:rPr>
            </w:pPr>
            <w:proofErr w:type="spellStart"/>
            <w:r w:rsidRPr="00C767F2">
              <w:rPr>
                <w:szCs w:val="20"/>
              </w:rPr>
              <w:t>agrestis</w:t>
            </w:r>
            <w:proofErr w:type="spellEnd"/>
            <w:r w:rsidRPr="00C767F2">
              <w:rPr>
                <w:szCs w:val="20"/>
              </w:rPr>
              <w:t>: bäuerlich, schlicht</w:t>
            </w:r>
          </w:p>
          <w:p w:rsidR="00016BA7" w:rsidRPr="00C767F2" w:rsidRDefault="00016BA7" w:rsidP="00C160C7">
            <w:pPr>
              <w:pStyle w:val="Vokabelangabe-lbs"/>
              <w:rPr>
                <w:szCs w:val="20"/>
              </w:rPr>
            </w:pPr>
            <w:proofErr w:type="spellStart"/>
            <w:r w:rsidRPr="00C767F2">
              <w:rPr>
                <w:szCs w:val="20"/>
              </w:rPr>
              <w:t>fructum</w:t>
            </w:r>
            <w:proofErr w:type="spellEnd"/>
            <w:r w:rsidRPr="00C767F2">
              <w:rPr>
                <w:szCs w:val="20"/>
              </w:rPr>
              <w:t xml:space="preserve"> </w:t>
            </w:r>
            <w:proofErr w:type="spellStart"/>
            <w:r w:rsidRPr="00C767F2">
              <w:rPr>
                <w:szCs w:val="20"/>
              </w:rPr>
              <w:t>capere</w:t>
            </w:r>
            <w:proofErr w:type="spellEnd"/>
            <w:r w:rsidRPr="00C767F2">
              <w:rPr>
                <w:szCs w:val="20"/>
              </w:rPr>
              <w:t>: eine Frucht ernten</w:t>
            </w:r>
          </w:p>
          <w:p w:rsidR="008D49B0" w:rsidRPr="00C767F2" w:rsidRDefault="008D49B0" w:rsidP="00C160C7">
            <w:pPr>
              <w:pStyle w:val="Vokabelangabe-lbs"/>
              <w:rPr>
                <w:szCs w:val="20"/>
              </w:rPr>
            </w:pPr>
            <w:proofErr w:type="spellStart"/>
            <w:r w:rsidRPr="00C767F2">
              <w:rPr>
                <w:szCs w:val="20"/>
              </w:rPr>
              <w:t>talis</w:t>
            </w:r>
            <w:proofErr w:type="spellEnd"/>
            <w:r w:rsidRPr="00C767F2">
              <w:rPr>
                <w:szCs w:val="20"/>
              </w:rPr>
              <w:t>: derart, solcher</w:t>
            </w:r>
          </w:p>
          <w:p w:rsidR="008D49B0" w:rsidRPr="00C767F2" w:rsidRDefault="008D49B0" w:rsidP="00C160C7">
            <w:pPr>
              <w:pStyle w:val="Vokabelangabe-lbs"/>
              <w:rPr>
                <w:szCs w:val="20"/>
              </w:rPr>
            </w:pPr>
            <w:r w:rsidRPr="00C767F2">
              <w:rPr>
                <w:szCs w:val="20"/>
              </w:rPr>
              <w:t>posteritas: die Nachwelt</w:t>
            </w:r>
          </w:p>
          <w:p w:rsidR="008D49B0" w:rsidRPr="00C767F2" w:rsidRDefault="008D49B0" w:rsidP="00C160C7">
            <w:pPr>
              <w:pStyle w:val="Vokabelangabe-lbs"/>
              <w:rPr>
                <w:szCs w:val="20"/>
              </w:rPr>
            </w:pPr>
            <w:proofErr w:type="spellStart"/>
            <w:r w:rsidRPr="00C767F2">
              <w:rPr>
                <w:szCs w:val="20"/>
              </w:rPr>
              <w:t>prosequi</w:t>
            </w:r>
            <w:proofErr w:type="spellEnd"/>
            <w:r w:rsidRPr="00C767F2">
              <w:rPr>
                <w:szCs w:val="20"/>
              </w:rPr>
              <w:t xml:space="preserve"> (m Akk.-Objekt): beschenken, auf den Weg geben (die Sache, die geschenkt wird, steht im Abl.; hier: memoria)</w:t>
            </w:r>
          </w:p>
        </w:tc>
      </w:tr>
      <w:tr w:rsidR="008D49B0" w:rsidRPr="00C767F2" w:rsidTr="00730FCB">
        <w:trPr>
          <w:cantSplit/>
          <w:trHeight w:val="4542"/>
        </w:trPr>
        <w:tc>
          <w:tcPr>
            <w:tcW w:w="4678" w:type="dxa"/>
            <w:shd w:val="clear" w:color="auto" w:fill="auto"/>
          </w:tcPr>
          <w:p w:rsidR="00026C0B" w:rsidRDefault="008D49B0" w:rsidP="00C160C7">
            <w:pPr>
              <w:rPr>
                <w:lang w:val="la-Latn"/>
              </w:rPr>
            </w:pPr>
            <w:r w:rsidRPr="00C767F2">
              <w:rPr>
                <w:lang w:val="la-Latn"/>
              </w:rPr>
              <w:lastRenderedPageBreak/>
              <w:t>[Phlippicae 2, 34] Sed unam rem vereor ne non probes.</w:t>
            </w:r>
          </w:p>
          <w:p w:rsidR="00016BA7" w:rsidRPr="00C767F2" w:rsidRDefault="008D49B0" w:rsidP="00C160C7">
            <w:pPr>
              <w:rPr>
                <w:lang w:val="la-Latn"/>
              </w:rPr>
            </w:pPr>
            <w:r w:rsidRPr="00C767F2">
              <w:rPr>
                <w:lang w:val="la-Latn"/>
              </w:rPr>
              <w:t xml:space="preserve"> Si enim fuissem, non solum regem, sed etiam regnum de re publica sustilissem</w:t>
            </w:r>
            <w:r w:rsidR="00016BA7" w:rsidRPr="00C767F2">
              <w:rPr>
                <w:lang w:val="la-Latn"/>
              </w:rPr>
              <w:t xml:space="preserve"> </w:t>
            </w:r>
            <w:r w:rsidR="00016BA7" w:rsidRPr="00C767F2">
              <w:rPr>
                <w:b/>
                <w:lang w:val="la-Latn"/>
              </w:rPr>
              <w:t>Σ</w:t>
            </w:r>
            <w:r w:rsidRPr="00C767F2">
              <w:rPr>
                <w:lang w:val="la-Latn"/>
              </w:rPr>
              <w:t xml:space="preserve"> et, si meus stilus ille fuisset, ut dicitur, mihi crede, non solum unum actum, sed totam fabulam confecissem. </w:t>
            </w:r>
          </w:p>
          <w:p w:rsidR="008D49B0" w:rsidRPr="00C767F2" w:rsidRDefault="008D49B0" w:rsidP="00C160C7">
            <w:pPr>
              <w:rPr>
                <w:lang w:val="la-Latn"/>
              </w:rPr>
            </w:pPr>
            <w:r w:rsidRPr="00C767F2">
              <w:rPr>
                <w:lang w:val="la-Latn"/>
              </w:rPr>
              <w:t xml:space="preserve">Quamquam, si interfici Caesarem voluisse crimen est, vide, quaeso, Antoni, quid tibi futurum sit, quem et Narbone hoc consilium cum C. Trebonio cepisse notissimum est, et ob eius consili societatem, cum interficeretur Caesar, tum te a Trebonio vidimus sevocari. </w:t>
            </w:r>
          </w:p>
        </w:tc>
        <w:tc>
          <w:tcPr>
            <w:tcW w:w="4426" w:type="dxa"/>
            <w:shd w:val="clear" w:color="auto" w:fill="auto"/>
          </w:tcPr>
          <w:p w:rsidR="008D49B0" w:rsidRPr="00C767F2" w:rsidRDefault="008D49B0" w:rsidP="00BA1847">
            <w:pPr>
              <w:pStyle w:val="Vokabelangabe-lbs"/>
              <w:spacing w:after="40" w:line="288" w:lineRule="auto"/>
              <w:rPr>
                <w:szCs w:val="20"/>
              </w:rPr>
            </w:pPr>
            <w:proofErr w:type="spellStart"/>
            <w:r w:rsidRPr="00C767F2">
              <w:rPr>
                <w:szCs w:val="20"/>
              </w:rPr>
              <w:t>stilus</w:t>
            </w:r>
            <w:proofErr w:type="spellEnd"/>
            <w:r w:rsidRPr="00C767F2">
              <w:rPr>
                <w:szCs w:val="20"/>
              </w:rPr>
              <w:t>: der Dolch</w:t>
            </w:r>
          </w:p>
          <w:p w:rsidR="008D49B0" w:rsidRPr="00C767F2" w:rsidRDefault="008D49B0" w:rsidP="00BA1847">
            <w:pPr>
              <w:pStyle w:val="Vokabelangabe-lbs"/>
              <w:spacing w:after="40" w:line="288" w:lineRule="auto"/>
              <w:rPr>
                <w:szCs w:val="20"/>
              </w:rPr>
            </w:pPr>
            <w:proofErr w:type="spellStart"/>
            <w:r w:rsidRPr="00C767F2">
              <w:rPr>
                <w:szCs w:val="20"/>
              </w:rPr>
              <w:t>actus</w:t>
            </w:r>
            <w:proofErr w:type="spellEnd"/>
            <w:r w:rsidRPr="00C767F2">
              <w:rPr>
                <w:szCs w:val="20"/>
              </w:rPr>
              <w:t xml:space="preserve">, </w:t>
            </w:r>
            <w:proofErr w:type="spellStart"/>
            <w:r w:rsidRPr="00C767F2">
              <w:rPr>
                <w:szCs w:val="20"/>
              </w:rPr>
              <w:t>actus</w:t>
            </w:r>
            <w:proofErr w:type="spellEnd"/>
            <w:r w:rsidRPr="00C767F2">
              <w:rPr>
                <w:szCs w:val="20"/>
              </w:rPr>
              <w:t>, m.: der Akt (eines Theaterstücks)</w:t>
            </w:r>
          </w:p>
          <w:p w:rsidR="008D49B0" w:rsidRDefault="008D49B0" w:rsidP="00BA1847">
            <w:pPr>
              <w:pStyle w:val="Vokabelangabe-lbs"/>
              <w:spacing w:after="40" w:line="288" w:lineRule="auto"/>
            </w:pPr>
            <w:proofErr w:type="spellStart"/>
            <w:r w:rsidRPr="009B24D7">
              <w:t>conficere</w:t>
            </w:r>
            <w:proofErr w:type="spellEnd"/>
            <w:r w:rsidRPr="009B24D7">
              <w:t>: vollenden, zu Ende bringen.</w:t>
            </w:r>
            <w:r w:rsidR="009E7969">
              <w:t xml:space="preserve"> Achten Sie auf die Konjunktive: </w:t>
            </w:r>
            <w:r w:rsidR="009E7969" w:rsidRPr="00C767F2">
              <w:rPr>
                <w:b/>
              </w:rPr>
              <w:t>GM</w:t>
            </w:r>
            <w:r w:rsidR="009E7969">
              <w:t xml:space="preserve"> Konjunktiv im Hauptsatz / im Nebensatz.</w:t>
            </w:r>
            <w:r w:rsidR="009E7969">
              <w:br/>
            </w:r>
            <w:r w:rsidRPr="009B24D7">
              <w:t xml:space="preserve"> Cicero meint hier, dass er auch Antonius getötet hätte, wäre er wirklich Beteiligter des Attentats gewesen.</w:t>
            </w:r>
            <w:r w:rsidR="00016BA7">
              <w:t xml:space="preserve"> </w:t>
            </w:r>
          </w:p>
          <w:p w:rsidR="00016BA7" w:rsidRDefault="00016BA7" w:rsidP="00BA1847">
            <w:pPr>
              <w:pStyle w:val="Vokabelangabe-lbs"/>
              <w:spacing w:after="40" w:line="288" w:lineRule="auto"/>
            </w:pPr>
            <w:proofErr w:type="spellStart"/>
            <w:r>
              <w:t>Quamquam</w:t>
            </w:r>
            <w:proofErr w:type="spellEnd"/>
            <w:r>
              <w:t>: dennoch (hier nicht als Subjunktion verwendet)</w:t>
            </w:r>
          </w:p>
          <w:p w:rsidR="009E7969" w:rsidRDefault="009E7969" w:rsidP="00BA1847">
            <w:pPr>
              <w:pStyle w:val="Vokabelangabe-lbs"/>
              <w:spacing w:after="40" w:line="288" w:lineRule="auto"/>
            </w:pPr>
            <w:proofErr w:type="spellStart"/>
            <w:r>
              <w:t>quid</w:t>
            </w:r>
            <w:proofErr w:type="spellEnd"/>
            <w:r>
              <w:t xml:space="preserve"> </w:t>
            </w:r>
            <w:proofErr w:type="spellStart"/>
            <w:r>
              <w:t>tibi</w:t>
            </w:r>
            <w:proofErr w:type="spellEnd"/>
            <w:r>
              <w:t xml:space="preserve"> </w:t>
            </w:r>
            <w:proofErr w:type="spellStart"/>
            <w:r>
              <w:t>futurum</w:t>
            </w:r>
            <w:proofErr w:type="spellEnd"/>
            <w:r>
              <w:t xml:space="preserve"> </w:t>
            </w:r>
            <w:proofErr w:type="spellStart"/>
            <w:r>
              <w:t>sit</w:t>
            </w:r>
            <w:proofErr w:type="spellEnd"/>
            <w:r>
              <w:t>: was dir droht / bevorsteht</w:t>
            </w:r>
          </w:p>
          <w:p w:rsidR="00016BA7" w:rsidRPr="00CB377B" w:rsidRDefault="00016BA7" w:rsidP="00BA1847">
            <w:pPr>
              <w:pStyle w:val="Vokabelangabe-lbs"/>
              <w:spacing w:after="40" w:line="288" w:lineRule="auto"/>
            </w:pPr>
            <w:proofErr w:type="spellStart"/>
            <w:r w:rsidRPr="00CB377B">
              <w:t>Narbo</w:t>
            </w:r>
            <w:proofErr w:type="spellEnd"/>
            <w:r w:rsidRPr="00CB377B">
              <w:t xml:space="preserve">, </w:t>
            </w:r>
            <w:proofErr w:type="spellStart"/>
            <w:r w:rsidRPr="00CB377B">
              <w:t>Narbonis</w:t>
            </w:r>
            <w:proofErr w:type="spellEnd"/>
            <w:r w:rsidR="00CB377B" w:rsidRPr="00CB377B">
              <w:t>, m.: Narbonne</w:t>
            </w:r>
          </w:p>
          <w:p w:rsidR="00CB377B" w:rsidRPr="00CB377B" w:rsidRDefault="00CB377B" w:rsidP="00BA1847">
            <w:pPr>
              <w:pStyle w:val="Vokabelangabe-lbs"/>
              <w:spacing w:after="40" w:line="288" w:lineRule="auto"/>
            </w:pPr>
            <w:proofErr w:type="spellStart"/>
            <w:r w:rsidRPr="00CB377B">
              <w:t>quem</w:t>
            </w:r>
            <w:proofErr w:type="spellEnd"/>
            <w:r w:rsidRPr="00CB377B">
              <w:t xml:space="preserve">: </w:t>
            </w:r>
            <w:proofErr w:type="spellStart"/>
            <w:r w:rsidRPr="00CB377B">
              <w:t>relativische</w:t>
            </w:r>
            <w:proofErr w:type="spellEnd"/>
            <w:r w:rsidRPr="00CB377B">
              <w:t xml:space="preserve"> Verschränkung</w:t>
            </w:r>
            <w:r w:rsidR="009E7969">
              <w:t xml:space="preserve"> (</w:t>
            </w:r>
            <w:r w:rsidR="009E7969" w:rsidRPr="00C767F2">
              <w:rPr>
                <w:b/>
              </w:rPr>
              <w:t>GM</w:t>
            </w:r>
            <w:r w:rsidR="009E7969">
              <w:t xml:space="preserve"> Relativsatz)</w:t>
            </w:r>
            <w:r w:rsidRPr="00CB377B">
              <w:t>; verwenden Sie wieder eine Umschreibung: von dem…</w:t>
            </w:r>
          </w:p>
          <w:p w:rsidR="00CB377B" w:rsidRDefault="00CB377B" w:rsidP="00BA1847">
            <w:pPr>
              <w:pStyle w:val="Vokabelangabe-lbs"/>
              <w:spacing w:after="40" w:line="288" w:lineRule="auto"/>
            </w:pPr>
            <w:proofErr w:type="spellStart"/>
            <w:r>
              <w:t>consilium</w:t>
            </w:r>
            <w:proofErr w:type="spellEnd"/>
            <w:r>
              <w:t xml:space="preserve"> </w:t>
            </w:r>
            <w:proofErr w:type="spellStart"/>
            <w:r>
              <w:t>capere</w:t>
            </w:r>
            <w:proofErr w:type="spellEnd"/>
            <w:r>
              <w:t>: einen Plan fassen</w:t>
            </w:r>
            <w:r w:rsidR="009E7969">
              <w:t>. Dafür, dass Antonius, wie Cicero hier andeutet, selbst Caesar einst ermorden wollte, gibt es keinerlei Beweise. Prüfen Sie selbst am Text, welche Beweise Cicero anführt.</w:t>
            </w:r>
          </w:p>
          <w:p w:rsidR="00CB377B" w:rsidRPr="00CB377B" w:rsidRDefault="009E7969" w:rsidP="00BA1847">
            <w:pPr>
              <w:pStyle w:val="Vokabelangabe-lbs"/>
              <w:spacing w:after="40" w:line="288" w:lineRule="auto"/>
            </w:pPr>
            <w:proofErr w:type="spellStart"/>
            <w:r>
              <w:t>sevoc</w:t>
            </w:r>
            <w:r w:rsidR="00CB377B">
              <w:t>are</w:t>
            </w:r>
            <w:proofErr w:type="spellEnd"/>
            <w:r w:rsidR="00CB377B">
              <w:t xml:space="preserve">: </w:t>
            </w:r>
            <w:proofErr w:type="gramStart"/>
            <w:r w:rsidR="00CB377B">
              <w:t>beiseite rufen</w:t>
            </w:r>
            <w:proofErr w:type="gramEnd"/>
            <w:r w:rsidR="00CB377B">
              <w:t xml:space="preserve">. Dies spielt darauf an, dass </w:t>
            </w:r>
            <w:proofErr w:type="spellStart"/>
            <w:r>
              <w:t>Trebonius</w:t>
            </w:r>
            <w:proofErr w:type="spellEnd"/>
            <w:r>
              <w:t xml:space="preserve"> den Antonius unmittelbar vor Caesars Ermordung an den Iden des März </w:t>
            </w:r>
            <w:proofErr w:type="spellStart"/>
            <w:r>
              <w:t>beiseiteführte</w:t>
            </w:r>
            <w:proofErr w:type="spellEnd"/>
            <w:r>
              <w:t>, damit dieser Caesar nicht zu Hilfe eilen konnte.</w:t>
            </w:r>
          </w:p>
        </w:tc>
      </w:tr>
      <w:tr w:rsidR="008D49B0" w:rsidRPr="00C767F2" w:rsidTr="00730FCB">
        <w:trPr>
          <w:cantSplit/>
          <w:trHeight w:val="1532"/>
        </w:trPr>
        <w:tc>
          <w:tcPr>
            <w:tcW w:w="4678" w:type="dxa"/>
            <w:shd w:val="clear" w:color="auto" w:fill="auto"/>
          </w:tcPr>
          <w:p w:rsidR="008D49B0" w:rsidRPr="00C767F2" w:rsidRDefault="008D49B0" w:rsidP="00C160C7">
            <w:pPr>
              <w:rPr>
                <w:lang w:val="la-Latn"/>
              </w:rPr>
            </w:pPr>
            <w:r w:rsidRPr="00C767F2">
              <w:rPr>
                <w:lang w:val="la-Latn"/>
              </w:rPr>
              <w:t xml:space="preserve">Ego autem (vide, quam tecum agam non inimice!), quod </w:t>
            </w:r>
            <w:r w:rsidR="009E7969" w:rsidRPr="00C767F2">
              <w:rPr>
                <w:lang w:val="la-Latn"/>
              </w:rPr>
              <w:t>bene cogitasti aliquando, laudo</w:t>
            </w:r>
            <w:r w:rsidR="009E7969" w:rsidRPr="00C767F2">
              <w:rPr>
                <w:lang w:val="it-IT"/>
              </w:rPr>
              <w:t>;</w:t>
            </w:r>
            <w:r w:rsidRPr="00C767F2">
              <w:rPr>
                <w:lang w:val="la-Latn"/>
              </w:rPr>
              <w:t xml:space="preserve"> quod non indicasti, gratias </w:t>
            </w:r>
            <w:r w:rsidR="009E7969" w:rsidRPr="00C767F2">
              <w:rPr>
                <w:b/>
                <w:lang w:val="la-Latn"/>
              </w:rPr>
              <w:t>Σ</w:t>
            </w:r>
            <w:r w:rsidR="009E7969" w:rsidRPr="00C767F2">
              <w:rPr>
                <w:lang w:val="la-Latn"/>
              </w:rPr>
              <w:t xml:space="preserve"> ago</w:t>
            </w:r>
            <w:r w:rsidR="009E7969" w:rsidRPr="00C767F2">
              <w:rPr>
                <w:lang w:val="it-IT"/>
              </w:rPr>
              <w:t>;</w:t>
            </w:r>
            <w:r w:rsidRPr="00C767F2">
              <w:rPr>
                <w:lang w:val="la-Latn"/>
              </w:rPr>
              <w:t xml:space="preserve"> quod non fecisti, ignosco. Virum res illa quaerebat.</w:t>
            </w:r>
          </w:p>
        </w:tc>
        <w:tc>
          <w:tcPr>
            <w:tcW w:w="4426" w:type="dxa"/>
            <w:shd w:val="clear" w:color="auto" w:fill="auto"/>
          </w:tcPr>
          <w:p w:rsidR="008D49B0" w:rsidRPr="00BA1847" w:rsidRDefault="008D49B0" w:rsidP="00BA1847">
            <w:pPr>
              <w:pStyle w:val="Vokabelangabe-lbs"/>
              <w:spacing w:after="40" w:line="288" w:lineRule="auto"/>
            </w:pPr>
            <w:proofErr w:type="spellStart"/>
            <w:r w:rsidRPr="00BA1847">
              <w:t>indicasti</w:t>
            </w:r>
            <w:proofErr w:type="spellEnd"/>
            <w:r w:rsidRPr="00BA1847">
              <w:t xml:space="preserve"> = </w:t>
            </w:r>
            <w:proofErr w:type="spellStart"/>
            <w:r w:rsidRPr="00BA1847">
              <w:t>indicavisti</w:t>
            </w:r>
            <w:proofErr w:type="spellEnd"/>
            <w:r w:rsidRPr="00BA1847">
              <w:t xml:space="preserve">; </w:t>
            </w:r>
            <w:proofErr w:type="spellStart"/>
            <w:r w:rsidRPr="00BA1847">
              <w:t>cogitasti</w:t>
            </w:r>
            <w:proofErr w:type="spellEnd"/>
            <w:r w:rsidRPr="00BA1847">
              <w:t xml:space="preserve"> = </w:t>
            </w:r>
            <w:proofErr w:type="spellStart"/>
            <w:r w:rsidRPr="00BA1847">
              <w:t>cogitavisti</w:t>
            </w:r>
            <w:proofErr w:type="spellEnd"/>
          </w:p>
          <w:p w:rsidR="009E7969" w:rsidRPr="00BA1847" w:rsidRDefault="009E7969" w:rsidP="00BA1847">
            <w:pPr>
              <w:pStyle w:val="Vokabelangabe-lbs"/>
              <w:spacing w:after="40" w:line="288" w:lineRule="auto"/>
            </w:pPr>
            <w:r w:rsidRPr="00BA1847">
              <w:t xml:space="preserve">vide, </w:t>
            </w:r>
            <w:proofErr w:type="spellStart"/>
            <w:r w:rsidRPr="00BA1847">
              <w:t>quam</w:t>
            </w:r>
            <w:proofErr w:type="spellEnd"/>
            <w:r w:rsidRPr="00BA1847">
              <w:t>: sieh einmal, wie…</w:t>
            </w:r>
          </w:p>
          <w:p w:rsidR="009E7969" w:rsidRPr="00BA1847" w:rsidRDefault="009E7969" w:rsidP="00BA1847">
            <w:pPr>
              <w:pStyle w:val="Vokabelangabe-lbs"/>
              <w:spacing w:after="40" w:line="288" w:lineRule="auto"/>
            </w:pPr>
            <w:proofErr w:type="spellStart"/>
            <w:r w:rsidRPr="00BA1847">
              <w:t>cogitasti</w:t>
            </w:r>
            <w:proofErr w:type="spellEnd"/>
            <w:r w:rsidRPr="00BA1847">
              <w:t xml:space="preserve"> = </w:t>
            </w:r>
            <w:proofErr w:type="spellStart"/>
            <w:r w:rsidRPr="00BA1847">
              <w:t>cogitavisti</w:t>
            </w:r>
            <w:proofErr w:type="spellEnd"/>
          </w:p>
          <w:p w:rsidR="00913197" w:rsidRPr="00C767F2" w:rsidRDefault="00913197" w:rsidP="00BA1847">
            <w:pPr>
              <w:pStyle w:val="Vokabelangabe-lbs"/>
              <w:spacing w:after="40" w:line="288" w:lineRule="auto"/>
              <w:rPr>
                <w:szCs w:val="20"/>
              </w:rPr>
            </w:pPr>
            <w:proofErr w:type="spellStart"/>
            <w:r w:rsidRPr="00BA1847">
              <w:t>indicare</w:t>
            </w:r>
            <w:proofErr w:type="spellEnd"/>
            <w:r w:rsidRPr="00BA1847">
              <w:t>: weitererzählen, Anzeige erstatten. Cicero beharrt darauf, dass Antonius vorher in Caesars Ermordung eingeweiht gewesen sei; dafür gibt es keine Beweise</w:t>
            </w:r>
            <w:r w:rsidRPr="00C767F2">
              <w:rPr>
                <w:szCs w:val="20"/>
              </w:rPr>
              <w:t>.</w:t>
            </w:r>
          </w:p>
        </w:tc>
      </w:tr>
    </w:tbl>
    <w:p w:rsidR="008D49B0" w:rsidRPr="00ED178D" w:rsidRDefault="008D49B0" w:rsidP="008D49B0">
      <w:pPr>
        <w:rPr>
          <w:lang w:val="la-Latn"/>
        </w:rPr>
      </w:pPr>
    </w:p>
    <w:p w:rsidR="009A377B" w:rsidRDefault="009A377B"/>
    <w:p w:rsidR="00E82048" w:rsidRPr="00730FCB" w:rsidRDefault="00E82048" w:rsidP="00730FCB">
      <w:pPr>
        <w:spacing w:line="240" w:lineRule="auto"/>
        <w:rPr>
          <w:sz w:val="2"/>
          <w:szCs w:val="2"/>
        </w:rPr>
      </w:pPr>
      <w:r>
        <w:br w:type="page"/>
      </w:r>
    </w:p>
    <w:tbl>
      <w:tblPr>
        <w:tblW w:w="0" w:type="auto"/>
        <w:tblLook w:val="04A0" w:firstRow="1" w:lastRow="0" w:firstColumn="1" w:lastColumn="0" w:noHBand="0" w:noVBand="1"/>
      </w:tblPr>
      <w:tblGrid>
        <w:gridCol w:w="3325"/>
        <w:gridCol w:w="5747"/>
      </w:tblGrid>
      <w:tr w:rsidR="00486088" w:rsidRPr="00C767F2" w:rsidTr="00C160C7">
        <w:tc>
          <w:tcPr>
            <w:tcW w:w="3369" w:type="dxa"/>
            <w:shd w:val="clear" w:color="auto" w:fill="auto"/>
          </w:tcPr>
          <w:p w:rsidR="00486088" w:rsidRPr="00C767F2" w:rsidRDefault="00D75887" w:rsidP="00C160C7">
            <w:pPr>
              <w:jc w:val="center"/>
              <w:rPr>
                <w:rFonts w:cs="Arial"/>
              </w:rPr>
            </w:pPr>
            <w:r w:rsidRPr="00C767F2">
              <w:rPr>
                <w:rFonts w:cs="Arial"/>
                <w:noProof/>
              </w:rPr>
              <w:lastRenderedPageBreak/>
              <w:drawing>
                <wp:inline distT="0" distB="0" distL="0" distR="0">
                  <wp:extent cx="1150620" cy="723900"/>
                  <wp:effectExtent l="0" t="0" r="0" b="0"/>
                  <wp:docPr id="9" name="Grafik 7"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l="11066" t="11447" r="8607" b="13850"/>
                          <a:stretch>
                            <a:fillRect/>
                          </a:stretch>
                        </pic:blipFill>
                        <pic:spPr bwMode="auto">
                          <a:xfrm>
                            <a:off x="0" y="0"/>
                            <a:ext cx="1150620" cy="723900"/>
                          </a:xfrm>
                          <a:prstGeom prst="rect">
                            <a:avLst/>
                          </a:prstGeom>
                          <a:noFill/>
                          <a:ln>
                            <a:noFill/>
                          </a:ln>
                        </pic:spPr>
                      </pic:pic>
                    </a:graphicData>
                  </a:graphic>
                </wp:inline>
              </w:drawing>
            </w:r>
          </w:p>
        </w:tc>
        <w:tc>
          <w:tcPr>
            <w:tcW w:w="5843" w:type="dxa"/>
            <w:shd w:val="clear" w:color="auto" w:fill="auto"/>
          </w:tcPr>
          <w:p w:rsidR="00486088" w:rsidRPr="00C767F2" w:rsidRDefault="00486088" w:rsidP="00C160C7">
            <w:pPr>
              <w:jc w:val="center"/>
              <w:rPr>
                <w:rFonts w:ascii="Arial Rounded MT Bold" w:hAnsi="Arial Rounded MT Bold" w:cs="Arial"/>
                <w:sz w:val="24"/>
                <w:szCs w:val="24"/>
              </w:rPr>
            </w:pPr>
            <w:r w:rsidRPr="00C767F2">
              <w:rPr>
                <w:rFonts w:ascii="Arial Rounded MT Bold" w:hAnsi="Arial Rounded MT Bold" w:cs="Arial"/>
                <w:sz w:val="24"/>
                <w:szCs w:val="24"/>
              </w:rPr>
              <w:t>Lateinische Bibliothek des Landesbildungsservers Baden-Württemberg</w:t>
            </w:r>
          </w:p>
          <w:p w:rsidR="00486088" w:rsidRPr="00C767F2" w:rsidRDefault="00486088" w:rsidP="00C160C7">
            <w:pPr>
              <w:jc w:val="center"/>
              <w:rPr>
                <w:rFonts w:cs="Arial"/>
                <w:b/>
                <w:sz w:val="26"/>
                <w:szCs w:val="26"/>
              </w:rPr>
            </w:pPr>
            <w:proofErr w:type="spellStart"/>
            <w:r w:rsidRPr="00C767F2">
              <w:rPr>
                <w:rFonts w:cs="Arial"/>
                <w:sz w:val="24"/>
                <w:szCs w:val="24"/>
              </w:rPr>
              <w:t>M.Tullius</w:t>
            </w:r>
            <w:proofErr w:type="spellEnd"/>
            <w:r w:rsidRPr="00C767F2">
              <w:rPr>
                <w:rFonts w:cs="Arial"/>
                <w:sz w:val="24"/>
                <w:szCs w:val="24"/>
              </w:rPr>
              <w:t xml:space="preserve"> Cicero: Orationes Philippicae 2, 44-45</w:t>
            </w:r>
          </w:p>
        </w:tc>
      </w:tr>
    </w:tbl>
    <w:p w:rsidR="00486088" w:rsidRDefault="00645CB8" w:rsidP="00645CB8">
      <w:pPr>
        <w:pStyle w:val="berschrift2"/>
      </w:pPr>
      <w:bookmarkStart w:id="5" w:name="_Toc485490136"/>
      <w:r>
        <w:t xml:space="preserve">Philippicae 2, 44-45: </w:t>
      </w:r>
      <w:r w:rsidR="00486088" w:rsidRPr="00041FE5">
        <w:t>Antonius: schon in der Jugend verdorben</w:t>
      </w:r>
      <w:bookmarkEnd w:id="5"/>
    </w:p>
    <w:p w:rsidR="00486088" w:rsidRDefault="00486088" w:rsidP="00613708">
      <w:pPr>
        <w:jc w:val="both"/>
      </w:pPr>
      <w:r>
        <w:t>Cicero stellt in diesem Abschnitt seiner Flugschrift dar, wie verdorben Antonius bereits in seiner Jugend gewesen sei. Solche Darstellungen waren typisch für die Textsorte der Invek</w:t>
      </w:r>
      <w:r w:rsidR="00613708">
        <w:softHyphen/>
      </w:r>
      <w:r>
        <w:t>tive, d.h. der Schmähschrift oder -rede.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820"/>
        <w:gridCol w:w="4284"/>
      </w:tblGrid>
      <w:tr w:rsidR="00C64B65" w:rsidRPr="00C767F2" w:rsidTr="00730FCB">
        <w:trPr>
          <w:cantSplit/>
          <w:tblHeader/>
        </w:trPr>
        <w:tc>
          <w:tcPr>
            <w:tcW w:w="4820" w:type="dxa"/>
            <w:shd w:val="clear" w:color="auto" w:fill="auto"/>
          </w:tcPr>
          <w:p w:rsidR="00C64B65" w:rsidRPr="00C767F2" w:rsidRDefault="00C64B65" w:rsidP="00BA1847">
            <w:pPr>
              <w:widowControl w:val="0"/>
              <w:suppressAutoHyphens/>
              <w:spacing w:line="240" w:lineRule="auto"/>
              <w:jc w:val="center"/>
              <w:rPr>
                <w:rFonts w:eastAsia="Arial Unicode MS" w:cs="Arial"/>
                <w:kern w:val="1"/>
                <w:lang w:eastAsia="zh-CN" w:bidi="hi-IN"/>
              </w:rPr>
            </w:pPr>
            <w:r w:rsidRPr="00C767F2">
              <w:rPr>
                <w:rFonts w:eastAsia="Arial Unicode MS" w:cs="Arial"/>
                <w:kern w:val="1"/>
                <w:lang w:eastAsia="zh-CN" w:bidi="hi-IN"/>
              </w:rPr>
              <w:t>Text</w:t>
            </w:r>
          </w:p>
          <w:p w:rsidR="00C64B65" w:rsidRPr="00C767F2" w:rsidRDefault="00C64B65" w:rsidP="00BA1847">
            <w:pPr>
              <w:widowControl w:val="0"/>
              <w:suppressAutoHyphens/>
              <w:spacing w:line="240" w:lineRule="auto"/>
              <w:rPr>
                <w:rFonts w:eastAsia="Arial Unicode MS" w:cs="Arial"/>
                <w:kern w:val="1"/>
                <w:sz w:val="18"/>
                <w:szCs w:val="18"/>
                <w:lang w:eastAsia="zh-CN" w:bidi="hi-IN"/>
              </w:rPr>
            </w:pPr>
            <w:r w:rsidRPr="00C767F2">
              <w:rPr>
                <w:sz w:val="18"/>
                <w:szCs w:val="18"/>
              </w:rPr>
              <w:t>Erläuterung der Symbole (</w:t>
            </w:r>
            <w:r w:rsidRPr="00C767F2">
              <w:rPr>
                <w:b/>
                <w:sz w:val="18"/>
                <w:szCs w:val="18"/>
              </w:rPr>
              <w:t xml:space="preserve">Ʃ </w:t>
            </w:r>
            <w:r w:rsidRPr="00C767F2">
              <w:rPr>
                <w:sz w:val="18"/>
                <w:szCs w:val="18"/>
                <w:lang w:val="la-Latn"/>
              </w:rPr>
              <w:t>→</w:t>
            </w:r>
            <w:r w:rsidRPr="00C767F2">
              <w:rPr>
                <w:sz w:val="18"/>
                <w:szCs w:val="18"/>
              </w:rPr>
              <w:t xml:space="preserve"> GM) </w:t>
            </w:r>
            <w:r w:rsidR="00316BE7">
              <w:rPr>
                <w:sz w:val="18"/>
                <w:szCs w:val="18"/>
              </w:rPr>
              <w:t>am Ende des Dokuments</w:t>
            </w:r>
          </w:p>
        </w:tc>
        <w:tc>
          <w:tcPr>
            <w:tcW w:w="4284" w:type="dxa"/>
            <w:shd w:val="clear" w:color="auto" w:fill="auto"/>
          </w:tcPr>
          <w:p w:rsidR="00C64B65" w:rsidRPr="0035269E" w:rsidRDefault="00C64B65" w:rsidP="00BA1847">
            <w:pPr>
              <w:pStyle w:val="Vokabelangabe-lbs"/>
              <w:spacing w:line="240" w:lineRule="auto"/>
              <w:jc w:val="center"/>
            </w:pPr>
            <w:r w:rsidRPr="0035269E">
              <w:t>Kommentar und Übersetzungshilfen</w:t>
            </w:r>
          </w:p>
        </w:tc>
      </w:tr>
      <w:tr w:rsidR="00486088" w:rsidRPr="00C767F2" w:rsidTr="00730FCB">
        <w:trPr>
          <w:cantSplit/>
        </w:trPr>
        <w:tc>
          <w:tcPr>
            <w:tcW w:w="4820" w:type="dxa"/>
            <w:shd w:val="clear" w:color="auto" w:fill="auto"/>
          </w:tcPr>
          <w:p w:rsidR="00730FCB" w:rsidRPr="00730FCB" w:rsidRDefault="00730FCB" w:rsidP="00C767F2">
            <w:pPr>
              <w:pStyle w:val="standard-lbs"/>
              <w:spacing w:before="120" w:after="120"/>
              <w:rPr>
                <w:lang w:val="la-Latn"/>
              </w:rPr>
            </w:pPr>
            <w:r w:rsidRPr="00730FCB">
              <w:rPr>
                <w:lang w:val="la-Latn"/>
              </w:rPr>
              <w:t>[Philippicae 2, 44]</w:t>
            </w:r>
          </w:p>
          <w:p w:rsidR="00026C0B" w:rsidRDefault="00486088" w:rsidP="00C767F2">
            <w:pPr>
              <w:pStyle w:val="standard-lbs"/>
              <w:spacing w:before="120" w:after="120"/>
              <w:rPr>
                <w:lang w:val="la-Latn"/>
              </w:rPr>
            </w:pPr>
            <w:r w:rsidRPr="00730FCB">
              <w:rPr>
                <w:lang w:val="la-Latn"/>
              </w:rPr>
              <w:t xml:space="preserve">Visne igitur te inspiciamus a puero? </w:t>
            </w:r>
          </w:p>
          <w:p w:rsidR="00026C0B" w:rsidRDefault="00486088" w:rsidP="00C767F2">
            <w:pPr>
              <w:pStyle w:val="standard-lbs"/>
              <w:spacing w:before="120" w:after="120"/>
              <w:rPr>
                <w:lang w:val="la-Latn"/>
              </w:rPr>
            </w:pPr>
            <w:r w:rsidRPr="00730FCB">
              <w:rPr>
                <w:lang w:val="la-Latn"/>
              </w:rPr>
              <w:t>Sic opinor; a principio ordiamur.</w:t>
            </w:r>
          </w:p>
          <w:p w:rsidR="00026C0B" w:rsidRDefault="00486088" w:rsidP="00C767F2">
            <w:pPr>
              <w:pStyle w:val="standard-lbs"/>
              <w:spacing w:before="120" w:after="120"/>
              <w:rPr>
                <w:lang w:val="la-Latn"/>
              </w:rPr>
            </w:pPr>
            <w:r w:rsidRPr="00730FCB">
              <w:rPr>
                <w:lang w:val="la-Latn"/>
              </w:rPr>
              <w:t xml:space="preserve"> Tenesne </w:t>
            </w:r>
            <w:r w:rsidR="00913197" w:rsidRPr="00730FCB">
              <w:rPr>
                <w:b/>
                <w:lang w:val="la-Latn"/>
              </w:rPr>
              <w:t>Σ</w:t>
            </w:r>
            <w:r w:rsidR="00913197" w:rsidRPr="00730FCB">
              <w:rPr>
                <w:lang w:val="la-Latn"/>
              </w:rPr>
              <w:t xml:space="preserve"> </w:t>
            </w:r>
            <w:r w:rsidRPr="00730FCB">
              <w:rPr>
                <w:lang w:val="la-Latn"/>
              </w:rPr>
              <w:t>memoria praetextatum te decoxisse?</w:t>
            </w:r>
          </w:p>
          <w:p w:rsidR="00486088" w:rsidRPr="00730FCB" w:rsidRDefault="00486088" w:rsidP="00C767F2">
            <w:pPr>
              <w:pStyle w:val="standard-lbs"/>
              <w:spacing w:before="120" w:after="120"/>
              <w:rPr>
                <w:lang w:val="la-Latn"/>
              </w:rPr>
            </w:pPr>
            <w:r w:rsidRPr="00730FCB">
              <w:rPr>
                <w:lang w:val="la-Latn"/>
              </w:rPr>
              <w:t xml:space="preserve"> 'Patris', inquies, 'ista culpa est'. Concedo.</w:t>
            </w:r>
          </w:p>
        </w:tc>
        <w:tc>
          <w:tcPr>
            <w:tcW w:w="4284" w:type="dxa"/>
            <w:shd w:val="clear" w:color="auto" w:fill="auto"/>
          </w:tcPr>
          <w:p w:rsidR="00486088" w:rsidRDefault="00486088" w:rsidP="00BA1847">
            <w:pPr>
              <w:pStyle w:val="Vokabelangabe-lbs"/>
              <w:spacing w:after="20" w:line="288" w:lineRule="auto"/>
            </w:pPr>
            <w:r>
              <w:t xml:space="preserve">a </w:t>
            </w:r>
            <w:proofErr w:type="spellStart"/>
            <w:r>
              <w:t>puero</w:t>
            </w:r>
            <w:proofErr w:type="spellEnd"/>
            <w:r>
              <w:t>: von Kindheit an</w:t>
            </w:r>
          </w:p>
          <w:p w:rsidR="00486088" w:rsidRDefault="00486088" w:rsidP="00BA1847">
            <w:pPr>
              <w:pStyle w:val="Vokabelangabe-lbs"/>
              <w:spacing w:after="20" w:line="288" w:lineRule="auto"/>
            </w:pPr>
            <w:proofErr w:type="spellStart"/>
            <w:r>
              <w:t>ordiri</w:t>
            </w:r>
            <w:proofErr w:type="spellEnd"/>
            <w:r>
              <w:t>: anfangen</w:t>
            </w:r>
          </w:p>
          <w:p w:rsidR="00486088" w:rsidRDefault="00486088" w:rsidP="00BA1847">
            <w:pPr>
              <w:pStyle w:val="Vokabelangabe-lbs"/>
              <w:spacing w:after="20" w:line="288" w:lineRule="auto"/>
            </w:pPr>
            <w:proofErr w:type="spellStart"/>
            <w:r>
              <w:t>praetextatus</w:t>
            </w:r>
            <w:proofErr w:type="spellEnd"/>
            <w:r>
              <w:t xml:space="preserve">: (eine Toga </w:t>
            </w:r>
            <w:proofErr w:type="spellStart"/>
            <w:r>
              <w:t>praetexta</w:t>
            </w:r>
            <w:proofErr w:type="spellEnd"/>
            <w:r>
              <w:t>, das Gewand der Jugendlichen bis zum 17. Lebensjahr tragend), jugendlich, als Jugendlicher</w:t>
            </w:r>
          </w:p>
          <w:p w:rsidR="00486088" w:rsidRDefault="00486088" w:rsidP="00BA1847">
            <w:pPr>
              <w:pStyle w:val="Vokabelangabe-lbs"/>
              <w:spacing w:after="20" w:line="288" w:lineRule="auto"/>
            </w:pPr>
            <w:proofErr w:type="spellStart"/>
            <w:r>
              <w:t>decoquere</w:t>
            </w:r>
            <w:proofErr w:type="spellEnd"/>
            <w:r>
              <w:t xml:space="preserve">, </w:t>
            </w:r>
            <w:proofErr w:type="spellStart"/>
            <w:r>
              <w:t>decoquo</w:t>
            </w:r>
            <w:proofErr w:type="spellEnd"/>
            <w:r>
              <w:t xml:space="preserve">, </w:t>
            </w:r>
            <w:proofErr w:type="spellStart"/>
            <w:r>
              <w:t>decoquo</w:t>
            </w:r>
            <w:proofErr w:type="spellEnd"/>
            <w:r>
              <w:t xml:space="preserve">, </w:t>
            </w:r>
            <w:proofErr w:type="spellStart"/>
            <w:r>
              <w:t>decoxi</w:t>
            </w:r>
            <w:proofErr w:type="spellEnd"/>
            <w:r>
              <w:t xml:space="preserve">, </w:t>
            </w:r>
            <w:proofErr w:type="spellStart"/>
            <w:r>
              <w:t>decoctum</w:t>
            </w:r>
            <w:proofErr w:type="spellEnd"/>
            <w:r>
              <w:t>: Bankrott gehen</w:t>
            </w:r>
          </w:p>
          <w:p w:rsidR="00486088" w:rsidRDefault="00486088" w:rsidP="00BA1847">
            <w:pPr>
              <w:pStyle w:val="Vokabelangabe-lbs"/>
              <w:spacing w:after="20" w:line="288" w:lineRule="auto"/>
            </w:pPr>
            <w:proofErr w:type="spellStart"/>
            <w:r>
              <w:t>concedere</w:t>
            </w:r>
            <w:proofErr w:type="spellEnd"/>
            <w:r>
              <w:t>: zugeben</w:t>
            </w:r>
            <w:r w:rsidR="00913197">
              <w:t xml:space="preserve"> </w:t>
            </w:r>
          </w:p>
          <w:p w:rsidR="00486088" w:rsidRPr="00F278FF" w:rsidRDefault="00486088" w:rsidP="00BA1847">
            <w:pPr>
              <w:pStyle w:val="Vokabelangabe-lbs"/>
              <w:spacing w:after="20" w:line="288" w:lineRule="auto"/>
            </w:pPr>
          </w:p>
        </w:tc>
      </w:tr>
      <w:tr w:rsidR="00486088" w:rsidRPr="00C767F2" w:rsidTr="00730FCB">
        <w:trPr>
          <w:cantSplit/>
        </w:trPr>
        <w:tc>
          <w:tcPr>
            <w:tcW w:w="4820" w:type="dxa"/>
            <w:shd w:val="clear" w:color="auto" w:fill="auto"/>
          </w:tcPr>
          <w:p w:rsidR="00026C0B" w:rsidRDefault="00486088" w:rsidP="00913197">
            <w:pPr>
              <w:rPr>
                <w:lang w:val="la-Latn"/>
              </w:rPr>
            </w:pPr>
            <w:r w:rsidRPr="00C767F2">
              <w:rPr>
                <w:lang w:val="la-Latn"/>
              </w:rPr>
              <w:t xml:space="preserve">Etenim est pietatis plena defensio. </w:t>
            </w:r>
          </w:p>
          <w:p w:rsidR="00486088" w:rsidRPr="00C767F2" w:rsidRDefault="00486088" w:rsidP="00913197">
            <w:pPr>
              <w:rPr>
                <w:lang w:val="la-Latn"/>
              </w:rPr>
            </w:pPr>
            <w:r w:rsidRPr="00C767F2">
              <w:rPr>
                <w:lang w:val="la-Latn"/>
              </w:rPr>
              <w:t>Illud tamen audaciae tuae, quod sedisti in quattuordecim ordinibus, cum esset lege Roscia decoctoribus certus locus constitutus, quamvis quis fortunae vitio, non suo decoxisset.</w:t>
            </w:r>
          </w:p>
        </w:tc>
        <w:tc>
          <w:tcPr>
            <w:tcW w:w="4284" w:type="dxa"/>
            <w:shd w:val="clear" w:color="auto" w:fill="auto"/>
          </w:tcPr>
          <w:p w:rsidR="00486088" w:rsidRPr="001A15F4" w:rsidRDefault="00486088" w:rsidP="00BA1847">
            <w:pPr>
              <w:pStyle w:val="Vokabelangabe-lbs"/>
              <w:spacing w:after="20" w:line="288" w:lineRule="auto"/>
            </w:pPr>
            <w:proofErr w:type="spellStart"/>
            <w:r w:rsidRPr="001A15F4">
              <w:t>quattuordecim</w:t>
            </w:r>
            <w:proofErr w:type="spellEnd"/>
            <w:r w:rsidRPr="001A15F4">
              <w:t xml:space="preserve"> </w:t>
            </w:r>
            <w:proofErr w:type="spellStart"/>
            <w:r w:rsidRPr="001A15F4">
              <w:t>ordines</w:t>
            </w:r>
            <w:proofErr w:type="spellEnd"/>
            <w:r w:rsidRPr="001A15F4">
              <w:t>: die Theatersitzreihen, die für Ritter reserviert waren</w:t>
            </w:r>
          </w:p>
          <w:p w:rsidR="00486088" w:rsidRDefault="00486088" w:rsidP="00BA1847">
            <w:pPr>
              <w:pStyle w:val="Vokabelangabe-lbs"/>
              <w:spacing w:after="20" w:line="288" w:lineRule="auto"/>
            </w:pPr>
            <w:r>
              <w:t xml:space="preserve">lege </w:t>
            </w:r>
            <w:proofErr w:type="spellStart"/>
            <w:r>
              <w:t>Roscia</w:t>
            </w:r>
            <w:proofErr w:type="spellEnd"/>
            <w:r>
              <w:t xml:space="preserve">: durch das Gesetz des </w:t>
            </w:r>
            <w:proofErr w:type="spellStart"/>
            <w:r>
              <w:t>Roscius</w:t>
            </w:r>
            <w:proofErr w:type="spellEnd"/>
          </w:p>
          <w:p w:rsidR="00486088" w:rsidRPr="001A15F4" w:rsidRDefault="00486088" w:rsidP="00BA1847">
            <w:pPr>
              <w:pStyle w:val="Vokabelangabe-lbs"/>
              <w:spacing w:after="20" w:line="288" w:lineRule="auto"/>
            </w:pPr>
            <w:proofErr w:type="spellStart"/>
            <w:r>
              <w:t>quamvis</w:t>
            </w:r>
            <w:proofErr w:type="spellEnd"/>
            <w:r>
              <w:t xml:space="preserve">: ganz gleich, ob… Wie nach si, ne, </w:t>
            </w:r>
            <w:proofErr w:type="spellStart"/>
            <w:r>
              <w:t>nisi</w:t>
            </w:r>
            <w:proofErr w:type="spellEnd"/>
            <w:r>
              <w:t xml:space="preserve"> und </w:t>
            </w:r>
            <w:proofErr w:type="spellStart"/>
            <w:r>
              <w:t>num</w:t>
            </w:r>
            <w:proofErr w:type="spellEnd"/>
            <w:r>
              <w:t xml:space="preserve"> steht </w:t>
            </w:r>
            <w:proofErr w:type="spellStart"/>
            <w:r>
              <w:t>ach</w:t>
            </w:r>
            <w:proofErr w:type="spellEnd"/>
            <w:r>
              <w:t xml:space="preserve"> nach </w:t>
            </w:r>
            <w:proofErr w:type="spellStart"/>
            <w:r>
              <w:t>quamvis</w:t>
            </w:r>
            <w:proofErr w:type="spellEnd"/>
            <w:r>
              <w:t xml:space="preserve"> </w:t>
            </w:r>
            <w:proofErr w:type="spellStart"/>
            <w:r>
              <w:t>quis</w:t>
            </w:r>
            <w:proofErr w:type="spellEnd"/>
            <w:r>
              <w:t xml:space="preserve"> statt </w:t>
            </w:r>
            <w:proofErr w:type="spellStart"/>
            <w:r>
              <w:t>aliquis</w:t>
            </w:r>
            <w:proofErr w:type="spellEnd"/>
            <w:r>
              <w:t>.</w:t>
            </w:r>
          </w:p>
        </w:tc>
      </w:tr>
      <w:tr w:rsidR="00486088" w:rsidRPr="00C767F2" w:rsidTr="00730FCB">
        <w:trPr>
          <w:cantSplit/>
          <w:trHeight w:val="1209"/>
        </w:trPr>
        <w:tc>
          <w:tcPr>
            <w:tcW w:w="4820" w:type="dxa"/>
            <w:shd w:val="clear" w:color="auto" w:fill="auto"/>
          </w:tcPr>
          <w:p w:rsidR="00486088" w:rsidRPr="00C767F2" w:rsidRDefault="00486088" w:rsidP="00913197">
            <w:pPr>
              <w:rPr>
                <w:lang w:val="la-Latn"/>
              </w:rPr>
            </w:pPr>
            <w:r w:rsidRPr="00C767F2">
              <w:rPr>
                <w:lang w:val="la-Latn"/>
              </w:rPr>
              <w:t xml:space="preserve">Sumpsisti virilem, quam statim muliebrem togam reddidisti. </w:t>
            </w:r>
          </w:p>
        </w:tc>
        <w:tc>
          <w:tcPr>
            <w:tcW w:w="4284" w:type="dxa"/>
            <w:shd w:val="clear" w:color="auto" w:fill="auto"/>
          </w:tcPr>
          <w:p w:rsidR="00486088" w:rsidRDefault="00486088" w:rsidP="00BA1847">
            <w:pPr>
              <w:pStyle w:val="Vokabelangabe-lbs"/>
              <w:spacing w:after="20" w:line="288" w:lineRule="auto"/>
            </w:pPr>
            <w:proofErr w:type="spellStart"/>
            <w:r>
              <w:t>toga</w:t>
            </w:r>
            <w:proofErr w:type="spellEnd"/>
            <w:r>
              <w:t xml:space="preserve"> </w:t>
            </w:r>
            <w:proofErr w:type="spellStart"/>
            <w:r>
              <w:t>virilis</w:t>
            </w:r>
            <w:proofErr w:type="spellEnd"/>
            <w:r>
              <w:t>: die Männertoga, die ein junger Mann mit 17 Jahren anlegte (</w:t>
            </w:r>
            <w:proofErr w:type="spellStart"/>
            <w:r>
              <w:t>sumere</w:t>
            </w:r>
            <w:proofErr w:type="spellEnd"/>
            <w:r>
              <w:t>)</w:t>
            </w:r>
          </w:p>
          <w:p w:rsidR="00486088" w:rsidRPr="00620A27" w:rsidRDefault="00486088" w:rsidP="00BA1847">
            <w:pPr>
              <w:pStyle w:val="Vokabelangabe-lbs"/>
              <w:spacing w:after="20" w:line="288" w:lineRule="auto"/>
            </w:pPr>
            <w:proofErr w:type="spellStart"/>
            <w:r w:rsidRPr="001A15F4">
              <w:t>reddere</w:t>
            </w:r>
            <w:proofErr w:type="spellEnd"/>
            <w:r w:rsidRPr="001A15F4">
              <w:t xml:space="preserve"> m. doppeltem Akk.: etwas zu etwas machen</w:t>
            </w:r>
          </w:p>
        </w:tc>
      </w:tr>
      <w:tr w:rsidR="00913197" w:rsidRPr="00C767F2" w:rsidTr="00730FCB">
        <w:trPr>
          <w:cantSplit/>
          <w:trHeight w:val="3360"/>
        </w:trPr>
        <w:tc>
          <w:tcPr>
            <w:tcW w:w="4820" w:type="dxa"/>
            <w:shd w:val="clear" w:color="auto" w:fill="auto"/>
          </w:tcPr>
          <w:p w:rsidR="00730FCB" w:rsidRDefault="00730FCB" w:rsidP="00C160C7">
            <w:r w:rsidRPr="00C767F2">
              <w:lastRenderedPageBreak/>
              <w:t>[Philippicae 2, 44</w:t>
            </w:r>
            <w:r>
              <w:t>, Fortsetzung</w:t>
            </w:r>
            <w:r w:rsidRPr="00C767F2">
              <w:t>]</w:t>
            </w:r>
          </w:p>
          <w:p w:rsidR="00913197" w:rsidRPr="00C767F2" w:rsidRDefault="00913197" w:rsidP="00C160C7">
            <w:pPr>
              <w:rPr>
                <w:lang w:val="la-Latn"/>
              </w:rPr>
            </w:pPr>
            <w:r w:rsidRPr="00C767F2">
              <w:rPr>
                <w:lang w:val="la-Latn"/>
              </w:rPr>
              <w:t xml:space="preserve">Primo vulgare scortum, certa flagitii </w:t>
            </w:r>
            <w:r w:rsidRPr="00C767F2">
              <w:rPr>
                <w:rFonts w:cs="Arial"/>
                <w:b/>
                <w:lang w:val="la-Latn"/>
              </w:rPr>
              <w:t>Ʃ</w:t>
            </w:r>
            <w:r w:rsidRPr="00C767F2">
              <w:rPr>
                <w:lang w:val="la-Latn"/>
              </w:rPr>
              <w:t xml:space="preserve"> merces, nec ea parva; sed cito Curio intervenit, qui te a meretricio quaestu abduxit et, tamquam stolam dedisset, in matrimonio stabili et certo collocavit.</w:t>
            </w:r>
          </w:p>
          <w:p w:rsidR="00913197" w:rsidRPr="00C767F2" w:rsidRDefault="00913197" w:rsidP="00C160C7">
            <w:pPr>
              <w:pStyle w:val="standard-lbs"/>
              <w:rPr>
                <w:lang w:val="la-Latn"/>
              </w:rPr>
            </w:pPr>
          </w:p>
        </w:tc>
        <w:tc>
          <w:tcPr>
            <w:tcW w:w="4284" w:type="dxa"/>
            <w:shd w:val="clear" w:color="auto" w:fill="auto"/>
          </w:tcPr>
          <w:p w:rsidR="00913197" w:rsidRDefault="00913197" w:rsidP="00BA1847">
            <w:pPr>
              <w:pStyle w:val="Vokabelangabe-lbs"/>
              <w:spacing w:after="20" w:line="288" w:lineRule="auto"/>
            </w:pPr>
            <w:proofErr w:type="spellStart"/>
            <w:r>
              <w:t>vulgaris</w:t>
            </w:r>
            <w:proofErr w:type="spellEnd"/>
            <w:r>
              <w:t>: für jeden zu haben, gemein</w:t>
            </w:r>
          </w:p>
          <w:p w:rsidR="00913197" w:rsidRPr="001A15F4" w:rsidRDefault="00913197" w:rsidP="00BA1847">
            <w:pPr>
              <w:pStyle w:val="Vokabelangabe-lbs"/>
              <w:spacing w:after="20" w:line="288" w:lineRule="auto"/>
            </w:pPr>
            <w:proofErr w:type="spellStart"/>
            <w:r w:rsidRPr="001A15F4">
              <w:t>scortum</w:t>
            </w:r>
            <w:proofErr w:type="spellEnd"/>
            <w:r w:rsidRPr="001A15F4">
              <w:t xml:space="preserve">, </w:t>
            </w:r>
            <w:proofErr w:type="spellStart"/>
            <w:r w:rsidRPr="001A15F4">
              <w:t>scorti</w:t>
            </w:r>
            <w:proofErr w:type="spellEnd"/>
            <w:r w:rsidRPr="001A15F4">
              <w:t>, n.: die Prostituierte, die Hure</w:t>
            </w:r>
          </w:p>
          <w:p w:rsidR="00913197" w:rsidRPr="007A46F2" w:rsidRDefault="00913197" w:rsidP="00BA1847">
            <w:pPr>
              <w:pStyle w:val="Vokabelangabe-lbs"/>
              <w:spacing w:after="20" w:line="288" w:lineRule="auto"/>
            </w:pPr>
            <w:proofErr w:type="spellStart"/>
            <w:r w:rsidRPr="007A46F2">
              <w:t>merces</w:t>
            </w:r>
            <w:proofErr w:type="spellEnd"/>
            <w:r w:rsidRPr="007A46F2">
              <w:t xml:space="preserve">, </w:t>
            </w:r>
            <w:proofErr w:type="spellStart"/>
            <w:r w:rsidRPr="007A46F2">
              <w:t>mercedis</w:t>
            </w:r>
            <w:proofErr w:type="spellEnd"/>
            <w:r w:rsidRPr="007A46F2">
              <w:t>, f.: der Lohn, Sold</w:t>
            </w:r>
          </w:p>
          <w:p w:rsidR="00913197" w:rsidRPr="00B36613" w:rsidRDefault="00913197" w:rsidP="00BA1847">
            <w:pPr>
              <w:pStyle w:val="Vokabelangabe-lbs"/>
              <w:spacing w:after="20" w:line="288" w:lineRule="auto"/>
            </w:pPr>
            <w:proofErr w:type="spellStart"/>
            <w:r w:rsidRPr="00B36613">
              <w:t>Curio</w:t>
            </w:r>
            <w:proofErr w:type="spellEnd"/>
            <w:r w:rsidRPr="00B36613">
              <w:t xml:space="preserve">: C. </w:t>
            </w:r>
            <w:proofErr w:type="spellStart"/>
            <w:r w:rsidRPr="00B36613">
              <w:t>Sempronius</w:t>
            </w:r>
            <w:proofErr w:type="spellEnd"/>
            <w:r w:rsidRPr="00B36613">
              <w:t xml:space="preserve"> </w:t>
            </w:r>
            <w:proofErr w:type="spellStart"/>
            <w:r w:rsidRPr="00B36613">
              <w:t>Curio</w:t>
            </w:r>
            <w:proofErr w:type="spellEnd"/>
            <w:r w:rsidRPr="00B36613">
              <w:t>, nach Cicero der Liebhaber des Antonius</w:t>
            </w:r>
          </w:p>
          <w:p w:rsidR="00913197" w:rsidRPr="007A46F2" w:rsidRDefault="00913197" w:rsidP="00BA1847">
            <w:pPr>
              <w:pStyle w:val="Vokabelangabe-lbs"/>
              <w:spacing w:after="20" w:line="288" w:lineRule="auto"/>
            </w:pPr>
            <w:proofErr w:type="spellStart"/>
            <w:r w:rsidRPr="00B36613">
              <w:t>meretricius</w:t>
            </w:r>
            <w:proofErr w:type="spellEnd"/>
            <w:r w:rsidRPr="00B36613">
              <w:t xml:space="preserve">: Adjektiv zu </w:t>
            </w:r>
            <w:proofErr w:type="spellStart"/>
            <w:r w:rsidRPr="00B36613">
              <w:t>meretrix</w:t>
            </w:r>
            <w:proofErr w:type="spellEnd"/>
            <w:r w:rsidRPr="00B36613">
              <w:t xml:space="preserve">, </w:t>
            </w:r>
            <w:proofErr w:type="spellStart"/>
            <w:r w:rsidRPr="00B36613">
              <w:t>meretricis</w:t>
            </w:r>
            <w:proofErr w:type="spellEnd"/>
            <w:r w:rsidRPr="00B36613">
              <w:t>, f.: die Pros</w:t>
            </w:r>
            <w:r w:rsidRPr="007A46F2">
              <w:t>tituierte</w:t>
            </w:r>
          </w:p>
          <w:p w:rsidR="00913197" w:rsidRPr="00620A27" w:rsidRDefault="00913197" w:rsidP="00BA1847">
            <w:pPr>
              <w:pStyle w:val="Vokabelangabe-lbs"/>
              <w:spacing w:after="20" w:line="288" w:lineRule="auto"/>
            </w:pPr>
            <w:proofErr w:type="spellStart"/>
            <w:r w:rsidRPr="00620A27">
              <w:t>quaestus</w:t>
            </w:r>
            <w:proofErr w:type="spellEnd"/>
            <w:r w:rsidRPr="00620A27">
              <w:t xml:space="preserve">, </w:t>
            </w:r>
            <w:proofErr w:type="spellStart"/>
            <w:r w:rsidRPr="00620A27">
              <w:t>quaestus</w:t>
            </w:r>
            <w:proofErr w:type="spellEnd"/>
            <w:r w:rsidRPr="00620A27">
              <w:t>, m.: der Erwerb</w:t>
            </w:r>
          </w:p>
          <w:p w:rsidR="00913197" w:rsidRDefault="00913197" w:rsidP="00BA1847">
            <w:pPr>
              <w:pStyle w:val="Vokabelangabe-lbs"/>
              <w:spacing w:after="20" w:line="288" w:lineRule="auto"/>
            </w:pPr>
            <w:proofErr w:type="spellStart"/>
            <w:r w:rsidRPr="00620A27">
              <w:t>stola</w:t>
            </w:r>
            <w:proofErr w:type="spellEnd"/>
            <w:r w:rsidRPr="00620A27">
              <w:t>: die Stola, ein Gewand der verheirateten Frauen</w:t>
            </w:r>
          </w:p>
        </w:tc>
      </w:tr>
      <w:tr w:rsidR="00486088" w:rsidRPr="00C767F2" w:rsidTr="00730FCB">
        <w:trPr>
          <w:cantSplit/>
        </w:trPr>
        <w:tc>
          <w:tcPr>
            <w:tcW w:w="4820" w:type="dxa"/>
            <w:shd w:val="clear" w:color="auto" w:fill="auto"/>
          </w:tcPr>
          <w:p w:rsidR="00026C0B" w:rsidRDefault="00486088" w:rsidP="00C160C7">
            <w:pPr>
              <w:rPr>
                <w:lang w:val="la-Latn"/>
              </w:rPr>
            </w:pPr>
            <w:r w:rsidRPr="00C767F2">
              <w:rPr>
                <w:lang w:val="la-Latn"/>
              </w:rPr>
              <w:t>[</w:t>
            </w:r>
            <w:r w:rsidR="00730FCB">
              <w:t xml:space="preserve">2, </w:t>
            </w:r>
            <w:r w:rsidRPr="00C767F2">
              <w:rPr>
                <w:lang w:val="la-Latn"/>
              </w:rPr>
              <w:t xml:space="preserve">45] Nemo umquam puer emptus libidinis causa tam fuit in domini potestate quam tu in Curionis. </w:t>
            </w:r>
          </w:p>
          <w:p w:rsidR="00026C0B" w:rsidRDefault="00486088" w:rsidP="00C160C7">
            <w:pPr>
              <w:rPr>
                <w:lang w:val="la-Latn"/>
              </w:rPr>
            </w:pPr>
            <w:r w:rsidRPr="00C767F2">
              <w:rPr>
                <w:lang w:val="la-Latn"/>
              </w:rPr>
              <w:t>Quotiens te pater eius domu sua eiecit, quotiens custodes posuit, ne limen intrares</w:t>
            </w:r>
            <w:r w:rsidRPr="00C767F2">
              <w:rPr>
                <w:lang w:val="fr-FR"/>
              </w:rPr>
              <w:t>?</w:t>
            </w:r>
            <w:r w:rsidRPr="00C767F2">
              <w:rPr>
                <w:lang w:val="la-Latn"/>
              </w:rPr>
              <w:t xml:space="preserve"> </w:t>
            </w:r>
          </w:p>
          <w:p w:rsidR="00486088" w:rsidRPr="00C767F2" w:rsidRDefault="00486088" w:rsidP="00C160C7">
            <w:pPr>
              <w:rPr>
                <w:lang w:val="la-Latn"/>
              </w:rPr>
            </w:pPr>
            <w:r w:rsidRPr="00C767F2">
              <w:rPr>
                <w:lang w:val="la-Latn"/>
              </w:rPr>
              <w:t>Cum tu tamen nocte socia, hortante libidine, cogente mercede per tegulas demitterere.</w:t>
            </w:r>
          </w:p>
        </w:tc>
        <w:tc>
          <w:tcPr>
            <w:tcW w:w="4284" w:type="dxa"/>
            <w:shd w:val="clear" w:color="auto" w:fill="auto"/>
          </w:tcPr>
          <w:p w:rsidR="00486088" w:rsidRDefault="00486088" w:rsidP="00BA1847">
            <w:pPr>
              <w:pStyle w:val="Vokabelangabe-lbs"/>
              <w:spacing w:after="20" w:line="288" w:lineRule="auto"/>
            </w:pPr>
            <w:proofErr w:type="spellStart"/>
            <w:r>
              <w:t>emptus</w:t>
            </w:r>
            <w:proofErr w:type="spellEnd"/>
            <w:r>
              <w:t xml:space="preserve">: von </w:t>
            </w:r>
            <w:proofErr w:type="spellStart"/>
            <w:r>
              <w:t>emere</w:t>
            </w:r>
            <w:proofErr w:type="spellEnd"/>
            <w:r>
              <w:t xml:space="preserve">, </w:t>
            </w:r>
            <w:proofErr w:type="spellStart"/>
            <w:r>
              <w:t>emo</w:t>
            </w:r>
            <w:proofErr w:type="spellEnd"/>
            <w:r>
              <w:t xml:space="preserve">, </w:t>
            </w:r>
            <w:proofErr w:type="spellStart"/>
            <w:r>
              <w:t>emi</w:t>
            </w:r>
            <w:proofErr w:type="spellEnd"/>
            <w:r>
              <w:t xml:space="preserve">, </w:t>
            </w:r>
            <w:proofErr w:type="spellStart"/>
            <w:r>
              <w:t>emptum</w:t>
            </w:r>
            <w:proofErr w:type="spellEnd"/>
            <w:r>
              <w:t>: kaufen</w:t>
            </w:r>
          </w:p>
          <w:p w:rsidR="00486088" w:rsidRDefault="00486088" w:rsidP="00BA1847">
            <w:pPr>
              <w:pStyle w:val="Vokabelangabe-lbs"/>
              <w:spacing w:after="20" w:line="288" w:lineRule="auto"/>
            </w:pPr>
            <w:proofErr w:type="spellStart"/>
            <w:r w:rsidRPr="00620A27">
              <w:t>limen</w:t>
            </w:r>
            <w:proofErr w:type="spellEnd"/>
            <w:r w:rsidRPr="00620A27">
              <w:t xml:space="preserve">, </w:t>
            </w:r>
            <w:proofErr w:type="spellStart"/>
            <w:r w:rsidRPr="00620A27">
              <w:t>liminis</w:t>
            </w:r>
            <w:proofErr w:type="spellEnd"/>
            <w:r w:rsidRPr="00620A27">
              <w:t>, n: die Schwelle</w:t>
            </w:r>
          </w:p>
          <w:p w:rsidR="00486088" w:rsidRDefault="00486088" w:rsidP="00BA1847">
            <w:pPr>
              <w:pStyle w:val="Vokabelangabe-lbs"/>
              <w:spacing w:after="20" w:line="288" w:lineRule="auto"/>
            </w:pPr>
            <w:r>
              <w:t>cum: genau genommen beginnt hier ein Nebensatz, dem kein Hauptsatz entspricht; übersetzen Sie daher mit einem Hauptsatz: Du hingegen…</w:t>
            </w:r>
          </w:p>
          <w:p w:rsidR="00486088" w:rsidRDefault="00486088" w:rsidP="00BA1847">
            <w:pPr>
              <w:pStyle w:val="Vokabelangabe-lbs"/>
              <w:spacing w:after="20" w:line="288" w:lineRule="auto"/>
            </w:pPr>
            <w:proofErr w:type="spellStart"/>
            <w:r>
              <w:t>nocte</w:t>
            </w:r>
            <w:proofErr w:type="spellEnd"/>
            <w:r>
              <w:t xml:space="preserve"> </w:t>
            </w:r>
            <w:proofErr w:type="spellStart"/>
            <w:r>
              <w:t>socia</w:t>
            </w:r>
            <w:proofErr w:type="spellEnd"/>
            <w:r>
              <w:t>: nominaler Abl. Abs.</w:t>
            </w:r>
          </w:p>
          <w:p w:rsidR="00486088" w:rsidRDefault="00486088" w:rsidP="00BA1847">
            <w:pPr>
              <w:pStyle w:val="Vokabelangabe-lbs"/>
              <w:spacing w:after="20" w:line="288" w:lineRule="auto"/>
            </w:pPr>
            <w:proofErr w:type="spellStart"/>
            <w:r>
              <w:t>cogere</w:t>
            </w:r>
            <w:proofErr w:type="spellEnd"/>
            <w:r>
              <w:t>: veranlassen, nötigen</w:t>
            </w:r>
          </w:p>
          <w:p w:rsidR="00486088" w:rsidRDefault="00486088" w:rsidP="00BA1847">
            <w:pPr>
              <w:pStyle w:val="Vokabelangabe-lbs"/>
              <w:spacing w:after="20" w:line="288" w:lineRule="auto"/>
            </w:pPr>
            <w:proofErr w:type="spellStart"/>
            <w:r>
              <w:t>tegula</w:t>
            </w:r>
            <w:proofErr w:type="spellEnd"/>
            <w:r>
              <w:t xml:space="preserve">, </w:t>
            </w:r>
            <w:proofErr w:type="spellStart"/>
            <w:r>
              <w:t>tegulae</w:t>
            </w:r>
            <w:proofErr w:type="spellEnd"/>
            <w:r>
              <w:t>, f.: der (Dach-) Ziegel</w:t>
            </w:r>
          </w:p>
          <w:p w:rsidR="00486088" w:rsidRDefault="00486088" w:rsidP="00BA1847">
            <w:pPr>
              <w:pStyle w:val="Vokabelangabe-lbs"/>
              <w:spacing w:after="20" w:line="288" w:lineRule="auto"/>
            </w:pPr>
            <w:proofErr w:type="spellStart"/>
            <w:r>
              <w:t>demitterere</w:t>
            </w:r>
            <w:proofErr w:type="spellEnd"/>
            <w:r>
              <w:t xml:space="preserve"> = </w:t>
            </w:r>
            <w:proofErr w:type="spellStart"/>
            <w:r>
              <w:t>demittereris</w:t>
            </w:r>
            <w:proofErr w:type="spellEnd"/>
            <w:r>
              <w:t xml:space="preserve">; </w:t>
            </w:r>
            <w:proofErr w:type="spellStart"/>
            <w:r>
              <w:t>demittere</w:t>
            </w:r>
            <w:proofErr w:type="spellEnd"/>
            <w:r>
              <w:t>: einlassen</w:t>
            </w:r>
          </w:p>
          <w:p w:rsidR="00486088" w:rsidRPr="00B36613" w:rsidRDefault="00486088" w:rsidP="00BA1847">
            <w:pPr>
              <w:pStyle w:val="Vokabelangabe-lbs"/>
              <w:spacing w:after="20" w:line="288" w:lineRule="auto"/>
            </w:pPr>
          </w:p>
        </w:tc>
      </w:tr>
      <w:tr w:rsidR="00486088" w:rsidRPr="00C767F2" w:rsidTr="00730FCB">
        <w:trPr>
          <w:cantSplit/>
        </w:trPr>
        <w:tc>
          <w:tcPr>
            <w:tcW w:w="4820" w:type="dxa"/>
            <w:shd w:val="clear" w:color="auto" w:fill="auto"/>
          </w:tcPr>
          <w:p w:rsidR="00730FCB" w:rsidRDefault="00730FCB" w:rsidP="00C160C7">
            <w:r>
              <w:t>[Philippicae 2, 45, Fortsetzung</w:t>
            </w:r>
            <w:r w:rsidRPr="00C767F2">
              <w:t>]</w:t>
            </w:r>
          </w:p>
          <w:p w:rsidR="00026C0B" w:rsidRDefault="00486088" w:rsidP="00C160C7">
            <w:pPr>
              <w:rPr>
                <w:lang w:val="la-Latn"/>
              </w:rPr>
            </w:pPr>
            <w:r w:rsidRPr="00C767F2">
              <w:rPr>
                <w:lang w:val="la-Latn"/>
              </w:rPr>
              <w:t xml:space="preserve">Quae flagitia </w:t>
            </w:r>
            <w:r w:rsidRPr="00C767F2">
              <w:rPr>
                <w:rFonts w:cs="Arial"/>
                <w:b/>
                <w:lang w:val="la-Latn"/>
              </w:rPr>
              <w:t>Ʃ</w:t>
            </w:r>
            <w:r w:rsidRPr="00C767F2">
              <w:rPr>
                <w:lang w:val="fr-FR"/>
              </w:rPr>
              <w:t xml:space="preserve"> </w:t>
            </w:r>
            <w:r w:rsidRPr="00C767F2">
              <w:rPr>
                <w:lang w:val="la-Latn"/>
              </w:rPr>
              <w:t xml:space="preserve">domus illa diutius ferre non potuit. Scisne me de rebus mihi notissimis dicere? </w:t>
            </w:r>
          </w:p>
          <w:p w:rsidR="00AF6D5D" w:rsidRPr="00C767F2" w:rsidRDefault="00486088" w:rsidP="00C160C7">
            <w:pPr>
              <w:rPr>
                <w:lang w:val="la-Latn"/>
              </w:rPr>
            </w:pPr>
            <w:r w:rsidRPr="00C767F2">
              <w:rPr>
                <w:lang w:val="la-Latn"/>
              </w:rPr>
              <w:t xml:space="preserve">Recordare </w:t>
            </w:r>
            <w:r w:rsidRPr="00C767F2">
              <w:rPr>
                <w:rFonts w:cs="Arial"/>
                <w:b/>
                <w:lang w:val="la-Latn"/>
              </w:rPr>
              <w:t>Ʃ</w:t>
            </w:r>
            <w:r w:rsidRPr="00C767F2">
              <w:rPr>
                <w:lang w:val="la-Latn"/>
              </w:rPr>
              <w:t xml:space="preserve"> tempus illud, cum pater Curio maerens iacebat in lecto, filius se ad pedes meos prosternens lacrimans te mihi commendabat, orabat, ut se contra suum patrem, si sestertium sexagiens peteret, defenderem;</w:t>
            </w:r>
          </w:p>
          <w:p w:rsidR="00486088" w:rsidRPr="00C767F2" w:rsidRDefault="00486088" w:rsidP="00AF6D5D">
            <w:pPr>
              <w:rPr>
                <w:lang w:val="la-Latn"/>
              </w:rPr>
            </w:pPr>
            <w:r w:rsidRPr="00C767F2">
              <w:rPr>
                <w:lang w:val="la-Latn"/>
              </w:rPr>
              <w:t>tantum enim se pro te intercessisse dicebat. Ipse autem amore ardens confirmabat</w:t>
            </w:r>
            <w:r w:rsidRPr="00C767F2">
              <w:t xml:space="preserve"> </w:t>
            </w:r>
            <w:r w:rsidRPr="00C767F2">
              <w:rPr>
                <w:rFonts w:cs="Arial"/>
                <w:b/>
                <w:lang w:val="la-Latn"/>
              </w:rPr>
              <w:t>Ʃ</w:t>
            </w:r>
            <w:r w:rsidRPr="00C767F2">
              <w:rPr>
                <w:lang w:val="la-Latn"/>
              </w:rPr>
              <w:t>, quod desiderium tui discidii ferre non posset, se in exilium iturum.</w:t>
            </w:r>
          </w:p>
        </w:tc>
        <w:tc>
          <w:tcPr>
            <w:tcW w:w="4284" w:type="dxa"/>
            <w:shd w:val="clear" w:color="auto" w:fill="auto"/>
          </w:tcPr>
          <w:p w:rsidR="00486088" w:rsidRDefault="00486088" w:rsidP="00BA1847">
            <w:pPr>
              <w:pStyle w:val="Vokabelangabe-lbs"/>
              <w:spacing w:after="20" w:line="288" w:lineRule="auto"/>
            </w:pPr>
            <w:proofErr w:type="spellStart"/>
            <w:r w:rsidRPr="00DC08BE">
              <w:t>maerens</w:t>
            </w:r>
            <w:proofErr w:type="spellEnd"/>
            <w:r w:rsidRPr="00DC08BE">
              <w:t xml:space="preserve">: von </w:t>
            </w:r>
            <w:proofErr w:type="spellStart"/>
            <w:r w:rsidRPr="00DC08BE">
              <w:t>maerere</w:t>
            </w:r>
            <w:proofErr w:type="spellEnd"/>
            <w:r w:rsidRPr="00DC08BE">
              <w:t xml:space="preserve">, </w:t>
            </w:r>
            <w:proofErr w:type="spellStart"/>
            <w:r w:rsidRPr="00DC08BE">
              <w:t>maereo</w:t>
            </w:r>
            <w:proofErr w:type="spellEnd"/>
            <w:r w:rsidRPr="00DC08BE">
              <w:t>: trauern, bekümmert sein; also: voller Kummer</w:t>
            </w:r>
          </w:p>
          <w:p w:rsidR="00AF6D5D" w:rsidRDefault="00AF6D5D" w:rsidP="00BA1847">
            <w:pPr>
              <w:pStyle w:val="Vokabelangabe-lbs"/>
              <w:spacing w:after="20" w:line="288" w:lineRule="auto"/>
            </w:pPr>
            <w:proofErr w:type="spellStart"/>
            <w:r>
              <w:t>prosternere</w:t>
            </w:r>
            <w:proofErr w:type="spellEnd"/>
            <w:r>
              <w:t>: sich jemandem (bittend) vor die Füße werfen</w:t>
            </w:r>
          </w:p>
          <w:p w:rsidR="00486088" w:rsidRPr="00F34761" w:rsidRDefault="00486088" w:rsidP="00BA1847">
            <w:pPr>
              <w:pStyle w:val="Vokabelangabe-lbs"/>
              <w:spacing w:after="20" w:line="288" w:lineRule="auto"/>
            </w:pPr>
            <w:r w:rsidRPr="00C767F2">
              <w:rPr>
                <w:lang w:val="la-Latn"/>
              </w:rPr>
              <w:t>sestertium sexagiens</w:t>
            </w:r>
            <w:r>
              <w:t>: 6 Mio. Sesterze</w:t>
            </w:r>
          </w:p>
          <w:p w:rsidR="00486088" w:rsidRDefault="00486088" w:rsidP="00BA1847">
            <w:pPr>
              <w:pStyle w:val="Vokabelangabe-lbs"/>
              <w:spacing w:after="20" w:line="288" w:lineRule="auto"/>
            </w:pPr>
            <w:proofErr w:type="spellStart"/>
            <w:r>
              <w:t>intercedere</w:t>
            </w:r>
            <w:proofErr w:type="spellEnd"/>
            <w:r>
              <w:t xml:space="preserve">: hier: als Bürge für jemanden eintreten. Cicero behauptet also, </w:t>
            </w:r>
            <w:proofErr w:type="spellStart"/>
            <w:r>
              <w:t>Curio</w:t>
            </w:r>
            <w:proofErr w:type="spellEnd"/>
            <w:r>
              <w:t xml:space="preserve"> habe sich extrem verschuldet, weil er für seinen Liebhaber Antonius eine Kreditbürgschaft eingegangen sei.</w:t>
            </w:r>
          </w:p>
          <w:p w:rsidR="00486088" w:rsidRDefault="00486088" w:rsidP="00BA1847">
            <w:pPr>
              <w:pStyle w:val="Vokabelangabe-lbs"/>
              <w:spacing w:after="20" w:line="288" w:lineRule="auto"/>
            </w:pPr>
            <w:proofErr w:type="spellStart"/>
            <w:r>
              <w:t>desiderium</w:t>
            </w:r>
            <w:proofErr w:type="spellEnd"/>
            <w:r>
              <w:t>: die Sehnsucht, der Schmerz, die Wehmut</w:t>
            </w:r>
          </w:p>
          <w:p w:rsidR="00486088" w:rsidRPr="00DC08BE" w:rsidRDefault="00486088" w:rsidP="00BA1847">
            <w:pPr>
              <w:pStyle w:val="Vokabelangabe-lbs"/>
              <w:spacing w:after="20" w:line="288" w:lineRule="auto"/>
            </w:pPr>
            <w:proofErr w:type="spellStart"/>
            <w:r>
              <w:t>discidium</w:t>
            </w:r>
            <w:proofErr w:type="spellEnd"/>
            <w:r>
              <w:t>: die Trennung</w:t>
            </w:r>
          </w:p>
        </w:tc>
      </w:tr>
    </w:tbl>
    <w:p w:rsidR="00486088" w:rsidRDefault="00AF6D5D" w:rsidP="00486088">
      <w:pPr>
        <w:spacing w:before="120"/>
        <w:jc w:val="right"/>
      </w:pPr>
      <w:r>
        <w:lastRenderedPageBreak/>
        <w:t xml:space="preserve">2, 44-45: </w:t>
      </w:r>
      <w:r w:rsidR="00486088">
        <w:t>197 Wörter</w:t>
      </w:r>
    </w:p>
    <w:p w:rsidR="00486088" w:rsidRPr="00502AF3" w:rsidRDefault="00486088" w:rsidP="00502AF3">
      <w:pPr>
        <w:rPr>
          <w:b/>
          <w:lang w:val="it-IT"/>
        </w:rPr>
      </w:pPr>
      <w:proofErr w:type="spellStart"/>
      <w:r w:rsidRPr="00502AF3">
        <w:rPr>
          <w:b/>
          <w:lang w:val="it-IT"/>
        </w:rPr>
        <w:t>Zur</w:t>
      </w:r>
      <w:proofErr w:type="spellEnd"/>
      <w:r w:rsidRPr="00502AF3">
        <w:rPr>
          <w:b/>
          <w:lang w:val="it-IT"/>
        </w:rPr>
        <w:t xml:space="preserve"> </w:t>
      </w:r>
      <w:proofErr w:type="spellStart"/>
      <w:r w:rsidRPr="00502AF3">
        <w:rPr>
          <w:b/>
          <w:lang w:val="it-IT"/>
        </w:rPr>
        <w:t>Interpretation</w:t>
      </w:r>
      <w:proofErr w:type="spellEnd"/>
      <w:r w:rsidRPr="00502AF3">
        <w:rPr>
          <w:b/>
          <w:lang w:val="it-IT"/>
        </w:rPr>
        <w:t xml:space="preserve">: </w:t>
      </w:r>
    </w:p>
    <w:p w:rsidR="00486088" w:rsidRDefault="00486088" w:rsidP="00486088">
      <w:pPr>
        <w:numPr>
          <w:ilvl w:val="0"/>
          <w:numId w:val="1"/>
        </w:numPr>
      </w:pPr>
      <w:r w:rsidRPr="0026041D">
        <w:t>Arbeiten Sie heraus, welche Eigenschaften Cicero seinem Widersacher beilegt.</w:t>
      </w:r>
    </w:p>
    <w:p w:rsidR="00486088" w:rsidRDefault="00486088" w:rsidP="00486088">
      <w:pPr>
        <w:numPr>
          <w:ilvl w:val="0"/>
          <w:numId w:val="1"/>
        </w:numPr>
      </w:pPr>
      <w:r>
        <w:t>Ordnen Sie diesen Abschnitt in die Aussageabsicht der 2. Rede ein, soweit sie Ihnen bekannt ist.</w:t>
      </w:r>
    </w:p>
    <w:p w:rsidR="00486088" w:rsidRDefault="00486088" w:rsidP="00486088">
      <w:pPr>
        <w:numPr>
          <w:ilvl w:val="0"/>
          <w:numId w:val="1"/>
        </w:numPr>
      </w:pPr>
      <w:r>
        <w:t>Zeigen Sie, mit welchen sprachlichen Mitteln und Strategien der Autor seine Absichten verfolgt.</w:t>
      </w:r>
    </w:p>
    <w:p w:rsidR="00486088" w:rsidRPr="00502AF3" w:rsidRDefault="00486088" w:rsidP="00502AF3">
      <w:pPr>
        <w:rPr>
          <w:b/>
        </w:rPr>
      </w:pPr>
      <w:r w:rsidRPr="00502AF3">
        <w:rPr>
          <w:b/>
        </w:rPr>
        <w:t>Zur Grammatik</w:t>
      </w:r>
    </w:p>
    <w:p w:rsidR="00486088" w:rsidRDefault="00486088" w:rsidP="00486088">
      <w:r>
        <w:t>Kasuslehre:</w:t>
      </w:r>
    </w:p>
    <w:p w:rsidR="00486088" w:rsidRDefault="00486088" w:rsidP="00486088">
      <w:r>
        <w:t xml:space="preserve">Bestimmen Sie die Kasusfunktionen der Genitive </w:t>
      </w:r>
      <w:proofErr w:type="spellStart"/>
      <w:r w:rsidRPr="00DD06B3">
        <w:rPr>
          <w:b/>
        </w:rPr>
        <w:t>pietatis</w:t>
      </w:r>
      <w:proofErr w:type="spellEnd"/>
      <w:r w:rsidRPr="00DD06B3">
        <w:rPr>
          <w:b/>
        </w:rPr>
        <w:t xml:space="preserve">, </w:t>
      </w:r>
      <w:proofErr w:type="spellStart"/>
      <w:r w:rsidRPr="00DD06B3">
        <w:rPr>
          <w:b/>
        </w:rPr>
        <w:t>audaciae</w:t>
      </w:r>
      <w:proofErr w:type="spellEnd"/>
      <w:r>
        <w:t xml:space="preserve"> im 2. Abschnitt von 2,44 (</w:t>
      </w:r>
      <w:proofErr w:type="spellStart"/>
      <w:r>
        <w:t>Etenim</w:t>
      </w:r>
      <w:proofErr w:type="spellEnd"/>
      <w:r>
        <w:t xml:space="preserve">…) und </w:t>
      </w:r>
      <w:proofErr w:type="spellStart"/>
      <w:r w:rsidRPr="00DD06B3">
        <w:rPr>
          <w:b/>
        </w:rPr>
        <w:t>tui</w:t>
      </w:r>
      <w:proofErr w:type="spellEnd"/>
      <w:r>
        <w:t xml:space="preserve"> im letzten Satz des Textauszuges.</w:t>
      </w:r>
    </w:p>
    <w:p w:rsidR="00486088" w:rsidRDefault="00645CB8" w:rsidP="00486088">
      <w:r>
        <w:t xml:space="preserve">Zum </w:t>
      </w:r>
      <w:r w:rsidR="00486088">
        <w:t>Satzbau:</w:t>
      </w:r>
      <w:r>
        <w:t xml:space="preserve"> </w:t>
      </w:r>
      <w:r w:rsidR="00486088">
        <w:t>Bestimmen Sie die Funktion der Partizipien im 3. Satz von 2,45</w:t>
      </w:r>
    </w:p>
    <w:p w:rsidR="00605805" w:rsidRDefault="00645CB8" w:rsidP="00605805">
      <w:pPr>
        <w:pStyle w:val="berschrift2"/>
      </w:pPr>
      <w:bookmarkStart w:id="6" w:name="_Toc485490137"/>
      <w:r>
        <w:t xml:space="preserve">Philippicae 2, 53: </w:t>
      </w:r>
      <w:r w:rsidR="00FE1D30">
        <w:t>Antonius als eigentlicher Urheber des Bürgerkrieges zwischen Caesar und Pompeius</w:t>
      </w:r>
      <w:bookmarkEnd w:id="6"/>
    </w:p>
    <w:p w:rsidR="00FE1D30" w:rsidRDefault="00FE1D30" w:rsidP="00C64B65">
      <w:pPr>
        <w:jc w:val="both"/>
      </w:pPr>
      <w:r>
        <w:t>Anfang des Jahres 49. v. Chr. forderte der Senat Caesar auf, die Waffen niederzulegen. Antonius und sein Amtskollege erhoben in ihrer Amtsgewalt als Volkstribunen dagegen Ein</w:t>
      </w:r>
      <w:r w:rsidR="00C64B65">
        <w:softHyphen/>
      </w:r>
      <w:r>
        <w:t>spruch</w:t>
      </w:r>
      <w:r w:rsidR="00AF6D5D">
        <w:t>.</w:t>
      </w:r>
      <w:r>
        <w:t xml:space="preserve"> Aus Ciceros Sicht machten sie damit den Bürgerkrieg erst möglich, denn Caesar missachtete t</w:t>
      </w:r>
      <w:r w:rsidR="00297850">
        <w:t>atsächlich den Senatsbeschluss, indem er mit seinem Heer den Rubikon und damit die Grenze zu Italien überschritt.</w:t>
      </w:r>
    </w:p>
    <w:p w:rsidR="00FE1D30" w:rsidRPr="00FE1D30" w:rsidRDefault="00FE1D30" w:rsidP="00FE1D30">
      <w:r>
        <w:t>Grammatisches Thema: Gerundiv</w:t>
      </w:r>
      <w:r w:rsidR="003C2CEA">
        <w:t xml:space="preserve"> und </w:t>
      </w:r>
      <w:proofErr w:type="spellStart"/>
      <w:r w:rsidR="003C2CEA">
        <w:t>Participium</w:t>
      </w:r>
      <w:proofErr w:type="spellEnd"/>
      <w:r w:rsidR="003C2CEA">
        <w:t xml:space="preserve"> </w:t>
      </w:r>
      <w:proofErr w:type="spellStart"/>
      <w:r w:rsidR="003C2CEA">
        <w:t>coniunctum</w:t>
      </w:r>
      <w:proofErr w:type="spellEnd"/>
    </w:p>
    <w:tbl>
      <w:tblPr>
        <w:tblW w:w="91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498"/>
        <w:gridCol w:w="4606"/>
      </w:tblGrid>
      <w:tr w:rsidR="00605805" w:rsidRPr="00C767F2" w:rsidTr="001839B7">
        <w:trPr>
          <w:cantSplit/>
          <w:trHeight w:val="3388"/>
        </w:trPr>
        <w:tc>
          <w:tcPr>
            <w:tcW w:w="4498" w:type="dxa"/>
            <w:shd w:val="clear" w:color="auto" w:fill="auto"/>
          </w:tcPr>
          <w:p w:rsidR="00730FCB" w:rsidRDefault="00730FCB" w:rsidP="00C64B65">
            <w:r>
              <w:t>[Philippicae 2, 53</w:t>
            </w:r>
            <w:r w:rsidRPr="00C767F2">
              <w:t>]</w:t>
            </w:r>
          </w:p>
          <w:p w:rsidR="009B4874" w:rsidRPr="00730FCB" w:rsidRDefault="00FE1D30" w:rsidP="00C64B65">
            <w:pPr>
              <w:rPr>
                <w:lang w:val="la-Latn"/>
              </w:rPr>
            </w:pPr>
            <w:r w:rsidRPr="00730FCB">
              <w:rPr>
                <w:lang w:val="la-Latn"/>
              </w:rPr>
              <w:t xml:space="preserve">Tu, tu, inquam, M. Antoni, princeps C. Caesari omnia perturbare cupienti causam belli contra patriam inferendi </w:t>
            </w:r>
            <w:r w:rsidR="009B4874" w:rsidRPr="00730FCB">
              <w:rPr>
                <w:b/>
                <w:lang w:val="la-Latn"/>
              </w:rPr>
              <w:t>Σ</w:t>
            </w:r>
            <w:r w:rsidR="009B4874" w:rsidRPr="00730FCB">
              <w:rPr>
                <w:lang w:val="la-Latn"/>
              </w:rPr>
              <w:t xml:space="preserve"> </w:t>
            </w:r>
            <w:r w:rsidRPr="00730FCB">
              <w:rPr>
                <w:lang w:val="la-Latn"/>
              </w:rPr>
              <w:t>dedisti.</w:t>
            </w:r>
          </w:p>
          <w:p w:rsidR="00605805" w:rsidRPr="00730FCB" w:rsidRDefault="00FE1D30" w:rsidP="00C64B65">
            <w:pPr>
              <w:rPr>
                <w:lang w:val="la-Latn"/>
              </w:rPr>
            </w:pPr>
            <w:r w:rsidRPr="00730FCB">
              <w:rPr>
                <w:lang w:val="la-Latn"/>
              </w:rPr>
              <w:t>Quid enim aliud ille dicebat, quam causam sui dementissi</w:t>
            </w:r>
            <w:r w:rsidR="009B4874" w:rsidRPr="00730FCB">
              <w:rPr>
                <w:lang w:val="la-Latn"/>
              </w:rPr>
              <w:t>mi consilii et facti af</w:t>
            </w:r>
            <w:r w:rsidRPr="00730FCB">
              <w:rPr>
                <w:lang w:val="la-Latn"/>
              </w:rPr>
              <w:t>ferebat, nisi quod intercessio neglecta, ius tribunicium sublatum</w:t>
            </w:r>
            <w:r w:rsidR="007A0875" w:rsidRPr="00730FCB">
              <w:rPr>
                <w:lang w:val="la-Latn"/>
              </w:rPr>
              <w:t xml:space="preserve"> </w:t>
            </w:r>
            <w:r w:rsidR="007A0875" w:rsidRPr="00730FCB">
              <w:rPr>
                <w:b/>
                <w:lang w:val="la-Latn"/>
              </w:rPr>
              <w:t>Σ</w:t>
            </w:r>
            <w:r w:rsidRPr="00730FCB">
              <w:rPr>
                <w:lang w:val="la-Latn"/>
              </w:rPr>
              <w:t xml:space="preserve">, circumscriptus a senatu esset Antonius? </w:t>
            </w:r>
          </w:p>
        </w:tc>
        <w:tc>
          <w:tcPr>
            <w:tcW w:w="4606" w:type="dxa"/>
            <w:shd w:val="clear" w:color="auto" w:fill="auto"/>
          </w:tcPr>
          <w:p w:rsidR="00605805" w:rsidRPr="00C767F2" w:rsidRDefault="00FE1D30" w:rsidP="00297850">
            <w:pPr>
              <w:pStyle w:val="Vokabelangabe-lbs"/>
              <w:rPr>
                <w:szCs w:val="20"/>
                <w:lang w:val="it-IT"/>
              </w:rPr>
            </w:pPr>
            <w:r w:rsidRPr="00C767F2">
              <w:rPr>
                <w:szCs w:val="20"/>
                <w:lang w:val="it-IT"/>
              </w:rPr>
              <w:t xml:space="preserve">Antoni: </w:t>
            </w:r>
            <w:proofErr w:type="spellStart"/>
            <w:r w:rsidRPr="00C767F2">
              <w:rPr>
                <w:szCs w:val="20"/>
                <w:lang w:val="it-IT"/>
              </w:rPr>
              <w:t>Vokativ</w:t>
            </w:r>
            <w:proofErr w:type="spellEnd"/>
          </w:p>
          <w:p w:rsidR="009B4874" w:rsidRPr="00C767F2" w:rsidRDefault="009B4874" w:rsidP="00297850">
            <w:pPr>
              <w:pStyle w:val="Vokabelangabe-lbs"/>
              <w:rPr>
                <w:szCs w:val="20"/>
                <w:lang w:val="it-IT"/>
              </w:rPr>
            </w:pPr>
            <w:r w:rsidRPr="00C767F2">
              <w:rPr>
                <w:szCs w:val="20"/>
                <w:lang w:val="it-IT"/>
              </w:rPr>
              <w:t xml:space="preserve">Caesar: → C. </w:t>
            </w:r>
            <w:proofErr w:type="spellStart"/>
            <w:r w:rsidRPr="00C767F2">
              <w:rPr>
                <w:szCs w:val="20"/>
                <w:lang w:val="it-IT"/>
              </w:rPr>
              <w:t>Iulius</w:t>
            </w:r>
            <w:proofErr w:type="spellEnd"/>
            <w:r w:rsidRPr="00C767F2">
              <w:rPr>
                <w:szCs w:val="20"/>
                <w:lang w:val="it-IT"/>
              </w:rPr>
              <w:t xml:space="preserve"> Caesar</w:t>
            </w:r>
          </w:p>
          <w:p w:rsidR="003C2CEA" w:rsidRPr="00C767F2" w:rsidRDefault="003C2CEA" w:rsidP="00297850">
            <w:pPr>
              <w:pStyle w:val="Vokabelangabe-lbs"/>
              <w:rPr>
                <w:szCs w:val="20"/>
              </w:rPr>
            </w:pPr>
            <w:proofErr w:type="spellStart"/>
            <w:r w:rsidRPr="00C767F2">
              <w:rPr>
                <w:szCs w:val="20"/>
              </w:rPr>
              <w:t>princeps</w:t>
            </w:r>
            <w:proofErr w:type="spellEnd"/>
            <w:r w:rsidRPr="00C767F2">
              <w:rPr>
                <w:szCs w:val="20"/>
              </w:rPr>
              <w:t>: als Erster</w:t>
            </w:r>
          </w:p>
          <w:p w:rsidR="009B4874" w:rsidRPr="00C767F2" w:rsidRDefault="009B4874" w:rsidP="00297850">
            <w:pPr>
              <w:pStyle w:val="Vokabelangabe-lbs"/>
              <w:rPr>
                <w:szCs w:val="20"/>
              </w:rPr>
            </w:pPr>
            <w:proofErr w:type="spellStart"/>
            <w:r w:rsidRPr="00C767F2">
              <w:rPr>
                <w:szCs w:val="20"/>
              </w:rPr>
              <w:t>belli</w:t>
            </w:r>
            <w:proofErr w:type="spellEnd"/>
            <w:r w:rsidRPr="00C767F2">
              <w:rPr>
                <w:szCs w:val="20"/>
              </w:rPr>
              <w:t xml:space="preserve"> … </w:t>
            </w:r>
            <w:proofErr w:type="spellStart"/>
            <w:r w:rsidRPr="00C767F2">
              <w:rPr>
                <w:szCs w:val="20"/>
              </w:rPr>
              <w:t>inferendi</w:t>
            </w:r>
            <w:proofErr w:type="spellEnd"/>
            <w:r w:rsidRPr="00C767F2">
              <w:rPr>
                <w:szCs w:val="20"/>
              </w:rPr>
              <w:t xml:space="preserve">: </w:t>
            </w:r>
            <w:r w:rsidRPr="00C767F2">
              <w:rPr>
                <w:b/>
                <w:szCs w:val="20"/>
              </w:rPr>
              <w:t>GM</w:t>
            </w:r>
            <w:r w:rsidRPr="00C767F2">
              <w:rPr>
                <w:szCs w:val="20"/>
              </w:rPr>
              <w:t xml:space="preserve"> Gerundiv</w:t>
            </w:r>
          </w:p>
          <w:p w:rsidR="003C2CEA" w:rsidRPr="00C767F2" w:rsidRDefault="003C2CEA" w:rsidP="00297850">
            <w:pPr>
              <w:pStyle w:val="Vokabelangabe-lbs"/>
              <w:rPr>
                <w:szCs w:val="20"/>
              </w:rPr>
            </w:pPr>
            <w:proofErr w:type="spellStart"/>
            <w:r w:rsidRPr="00C767F2">
              <w:rPr>
                <w:szCs w:val="20"/>
              </w:rPr>
              <w:t>nisi</w:t>
            </w:r>
            <w:proofErr w:type="spellEnd"/>
            <w:r w:rsidRPr="00C767F2">
              <w:rPr>
                <w:szCs w:val="20"/>
              </w:rPr>
              <w:t xml:space="preserve"> </w:t>
            </w:r>
            <w:proofErr w:type="spellStart"/>
            <w:r w:rsidRPr="00C767F2">
              <w:rPr>
                <w:szCs w:val="20"/>
              </w:rPr>
              <w:t>quod</w:t>
            </w:r>
            <w:proofErr w:type="spellEnd"/>
            <w:r w:rsidRPr="00C767F2">
              <w:rPr>
                <w:szCs w:val="20"/>
              </w:rPr>
              <w:t xml:space="preserve">: </w:t>
            </w:r>
            <w:proofErr w:type="gramStart"/>
            <w:r w:rsidRPr="00C767F2">
              <w:rPr>
                <w:szCs w:val="20"/>
              </w:rPr>
              <w:t>außer</w:t>
            </w:r>
            <w:proofErr w:type="gramEnd"/>
            <w:r w:rsidRPr="00C767F2">
              <w:rPr>
                <w:szCs w:val="20"/>
              </w:rPr>
              <w:t xml:space="preserve"> dass</w:t>
            </w:r>
          </w:p>
          <w:p w:rsidR="003C2CEA" w:rsidRPr="00C767F2" w:rsidRDefault="003C2CEA" w:rsidP="003C2CEA">
            <w:pPr>
              <w:pStyle w:val="Vokabelangabe-lbs"/>
              <w:rPr>
                <w:szCs w:val="20"/>
              </w:rPr>
            </w:pPr>
            <w:proofErr w:type="spellStart"/>
            <w:r w:rsidRPr="00C767F2">
              <w:rPr>
                <w:szCs w:val="20"/>
              </w:rPr>
              <w:t>intercessio</w:t>
            </w:r>
            <w:proofErr w:type="spellEnd"/>
            <w:r w:rsidRPr="00C767F2">
              <w:rPr>
                <w:szCs w:val="20"/>
              </w:rPr>
              <w:t xml:space="preserve">: Fachbegriff des römischen Staatsrechts: Der </w:t>
            </w:r>
            <w:r w:rsidR="00AF6D5D" w:rsidRPr="00C767F2">
              <w:rPr>
                <w:szCs w:val="20"/>
              </w:rPr>
              <w:t xml:space="preserve">legale </w:t>
            </w:r>
            <w:proofErr w:type="spellStart"/>
            <w:r w:rsidRPr="00C767F2">
              <w:rPr>
                <w:szCs w:val="20"/>
              </w:rPr>
              <w:t>Einpruch</w:t>
            </w:r>
            <w:proofErr w:type="spellEnd"/>
            <w:r w:rsidRPr="00C767F2">
              <w:rPr>
                <w:szCs w:val="20"/>
              </w:rPr>
              <w:t xml:space="preserve"> </w:t>
            </w:r>
            <w:r w:rsidR="00AF6D5D" w:rsidRPr="00C767F2">
              <w:rPr>
                <w:szCs w:val="20"/>
              </w:rPr>
              <w:t>(</w:t>
            </w:r>
            <w:proofErr w:type="gramStart"/>
            <w:r w:rsidRPr="00C767F2">
              <w:rPr>
                <w:szCs w:val="20"/>
              </w:rPr>
              <w:t>der Volkstribunen</w:t>
            </w:r>
            <w:proofErr w:type="gramEnd"/>
            <w:r w:rsidRPr="00C767F2">
              <w:rPr>
                <w:szCs w:val="20"/>
              </w:rPr>
              <w:t>)</w:t>
            </w:r>
            <w:r w:rsidR="00AF6D5D" w:rsidRPr="00C767F2">
              <w:rPr>
                <w:szCs w:val="20"/>
              </w:rPr>
              <w:t xml:space="preserve"> gegen ein Gesetz</w:t>
            </w:r>
            <w:r w:rsidRPr="00C767F2">
              <w:rPr>
                <w:szCs w:val="20"/>
              </w:rPr>
              <w:t>, die Interzession</w:t>
            </w:r>
          </w:p>
          <w:p w:rsidR="007A0875" w:rsidRPr="00C767F2" w:rsidRDefault="007A0875" w:rsidP="003C2CEA">
            <w:pPr>
              <w:pStyle w:val="Vokabelangabe-lbs"/>
              <w:rPr>
                <w:szCs w:val="20"/>
              </w:rPr>
            </w:pPr>
            <w:proofErr w:type="spellStart"/>
            <w:r w:rsidRPr="00C767F2">
              <w:rPr>
                <w:szCs w:val="20"/>
              </w:rPr>
              <w:t>ius</w:t>
            </w:r>
            <w:proofErr w:type="spellEnd"/>
            <w:r w:rsidRPr="00C767F2">
              <w:rPr>
                <w:szCs w:val="20"/>
              </w:rPr>
              <w:t xml:space="preserve"> </w:t>
            </w:r>
            <w:proofErr w:type="spellStart"/>
            <w:r w:rsidRPr="00C767F2">
              <w:rPr>
                <w:szCs w:val="20"/>
              </w:rPr>
              <w:t>tribunicium</w:t>
            </w:r>
            <w:proofErr w:type="spellEnd"/>
            <w:r w:rsidRPr="00C767F2">
              <w:rPr>
                <w:szCs w:val="20"/>
              </w:rPr>
              <w:t xml:space="preserve">: </w:t>
            </w:r>
            <w:proofErr w:type="gramStart"/>
            <w:r w:rsidRPr="00C767F2">
              <w:rPr>
                <w:szCs w:val="20"/>
              </w:rPr>
              <w:t>das</w:t>
            </w:r>
            <w:proofErr w:type="gramEnd"/>
            <w:r w:rsidRPr="00C767F2">
              <w:rPr>
                <w:szCs w:val="20"/>
              </w:rPr>
              <w:t xml:space="preserve"> Recht der Volkstribunen</w:t>
            </w:r>
          </w:p>
          <w:p w:rsidR="003C2CEA" w:rsidRPr="00C767F2" w:rsidRDefault="003C2CEA" w:rsidP="003C2CEA">
            <w:pPr>
              <w:pStyle w:val="Vokabelangabe-lbs"/>
              <w:rPr>
                <w:szCs w:val="20"/>
              </w:rPr>
            </w:pPr>
            <w:proofErr w:type="spellStart"/>
            <w:r w:rsidRPr="00C767F2">
              <w:rPr>
                <w:szCs w:val="20"/>
              </w:rPr>
              <w:t>circumscribere</w:t>
            </w:r>
            <w:proofErr w:type="spellEnd"/>
            <w:r w:rsidRPr="00C767F2">
              <w:rPr>
                <w:szCs w:val="20"/>
              </w:rPr>
              <w:t>: umgehen</w:t>
            </w:r>
          </w:p>
        </w:tc>
      </w:tr>
      <w:tr w:rsidR="00297850" w:rsidRPr="00C767F2" w:rsidTr="001839B7">
        <w:trPr>
          <w:cantSplit/>
          <w:trHeight w:val="2529"/>
        </w:trPr>
        <w:tc>
          <w:tcPr>
            <w:tcW w:w="4498" w:type="dxa"/>
            <w:shd w:val="clear" w:color="auto" w:fill="auto"/>
          </w:tcPr>
          <w:p w:rsidR="003C2CEA" w:rsidRPr="00730FCB" w:rsidRDefault="00297850" w:rsidP="00C64B65">
            <w:pPr>
              <w:rPr>
                <w:lang w:val="la-Latn"/>
              </w:rPr>
            </w:pPr>
            <w:r w:rsidRPr="00730FCB">
              <w:rPr>
                <w:lang w:val="la-Latn"/>
              </w:rPr>
              <w:lastRenderedPageBreak/>
              <w:t xml:space="preserve">Omitto, quam haec falsa, quam levia, praesertim cum omnino nulla causa iusta cuiquam esse possit contra patriam arma capiendi. </w:t>
            </w:r>
          </w:p>
          <w:p w:rsidR="00297850" w:rsidRPr="00C767F2" w:rsidRDefault="00297850" w:rsidP="00C64B65">
            <w:pPr>
              <w:rPr>
                <w:lang w:val="it-IT"/>
              </w:rPr>
            </w:pPr>
            <w:r w:rsidRPr="00730FCB">
              <w:rPr>
                <w:lang w:val="la-Latn"/>
              </w:rPr>
              <w:t>Sed nihil de Caesare; tibi certe confitendum est causam perniciosissimi belli in persona tua constitisse.</w:t>
            </w:r>
          </w:p>
        </w:tc>
        <w:tc>
          <w:tcPr>
            <w:tcW w:w="4606" w:type="dxa"/>
            <w:shd w:val="clear" w:color="auto" w:fill="auto"/>
          </w:tcPr>
          <w:p w:rsidR="00297850" w:rsidRPr="00C767F2" w:rsidRDefault="009B4874" w:rsidP="00297850">
            <w:pPr>
              <w:pStyle w:val="Vokabelangabe-lbs"/>
              <w:rPr>
                <w:szCs w:val="20"/>
              </w:rPr>
            </w:pPr>
            <w:proofErr w:type="spellStart"/>
            <w:r w:rsidRPr="00C767F2">
              <w:rPr>
                <w:szCs w:val="20"/>
              </w:rPr>
              <w:t>levis</w:t>
            </w:r>
            <w:proofErr w:type="spellEnd"/>
            <w:r w:rsidRPr="00C767F2">
              <w:rPr>
                <w:szCs w:val="20"/>
              </w:rPr>
              <w:t xml:space="preserve">, </w:t>
            </w:r>
            <w:proofErr w:type="spellStart"/>
            <w:r w:rsidRPr="00C767F2">
              <w:rPr>
                <w:szCs w:val="20"/>
              </w:rPr>
              <w:t>leve</w:t>
            </w:r>
            <w:proofErr w:type="spellEnd"/>
            <w:r w:rsidRPr="00C767F2">
              <w:rPr>
                <w:szCs w:val="20"/>
              </w:rPr>
              <w:t>: leicht, leichtfertig</w:t>
            </w:r>
          </w:p>
          <w:p w:rsidR="009B4874" w:rsidRPr="00C767F2" w:rsidRDefault="009B4874" w:rsidP="00297850">
            <w:pPr>
              <w:pStyle w:val="Vokabelangabe-lbs"/>
              <w:rPr>
                <w:szCs w:val="20"/>
              </w:rPr>
            </w:pPr>
            <w:proofErr w:type="spellStart"/>
            <w:r w:rsidRPr="00C767F2">
              <w:rPr>
                <w:szCs w:val="20"/>
              </w:rPr>
              <w:t>capiendi</w:t>
            </w:r>
            <w:proofErr w:type="spellEnd"/>
            <w:r w:rsidRPr="00C767F2">
              <w:rPr>
                <w:szCs w:val="20"/>
              </w:rPr>
              <w:t xml:space="preserve">: </w:t>
            </w:r>
            <w:r w:rsidRPr="00C767F2">
              <w:rPr>
                <w:b/>
                <w:szCs w:val="20"/>
              </w:rPr>
              <w:t>GM</w:t>
            </w:r>
            <w:r w:rsidRPr="00C767F2">
              <w:rPr>
                <w:szCs w:val="20"/>
              </w:rPr>
              <w:t xml:space="preserve"> Gerundiv</w:t>
            </w:r>
          </w:p>
          <w:p w:rsidR="00B07891" w:rsidRPr="00C767F2" w:rsidRDefault="00B07891" w:rsidP="00297850">
            <w:pPr>
              <w:pStyle w:val="Vokabelangabe-lbs"/>
              <w:rPr>
                <w:szCs w:val="20"/>
              </w:rPr>
            </w:pPr>
            <w:proofErr w:type="spellStart"/>
            <w:r w:rsidRPr="00C767F2">
              <w:rPr>
                <w:szCs w:val="20"/>
              </w:rPr>
              <w:t>perniciosus</w:t>
            </w:r>
            <w:proofErr w:type="spellEnd"/>
            <w:r w:rsidRPr="00C767F2">
              <w:rPr>
                <w:szCs w:val="20"/>
              </w:rPr>
              <w:t>: verderblich</w:t>
            </w:r>
          </w:p>
          <w:p w:rsidR="00B07891" w:rsidRPr="00C767F2" w:rsidRDefault="00B07891" w:rsidP="00B07891">
            <w:pPr>
              <w:pStyle w:val="Vokabelangabe-lbs"/>
              <w:rPr>
                <w:szCs w:val="20"/>
              </w:rPr>
            </w:pPr>
            <w:proofErr w:type="spellStart"/>
            <w:r w:rsidRPr="00C767F2">
              <w:rPr>
                <w:szCs w:val="20"/>
              </w:rPr>
              <w:t>constare</w:t>
            </w:r>
            <w:proofErr w:type="spellEnd"/>
            <w:r w:rsidRPr="00C767F2">
              <w:rPr>
                <w:szCs w:val="20"/>
              </w:rPr>
              <w:t xml:space="preserve">, </w:t>
            </w:r>
            <w:proofErr w:type="spellStart"/>
            <w:r w:rsidRPr="00C767F2">
              <w:rPr>
                <w:szCs w:val="20"/>
              </w:rPr>
              <w:t>consto</w:t>
            </w:r>
            <w:proofErr w:type="spellEnd"/>
            <w:r w:rsidRPr="00C767F2">
              <w:rPr>
                <w:szCs w:val="20"/>
              </w:rPr>
              <w:t xml:space="preserve">, </w:t>
            </w:r>
            <w:proofErr w:type="spellStart"/>
            <w:r w:rsidRPr="00C767F2">
              <w:rPr>
                <w:szCs w:val="20"/>
              </w:rPr>
              <w:t>constiti</w:t>
            </w:r>
            <w:proofErr w:type="spellEnd"/>
            <w:r w:rsidRPr="00C767F2">
              <w:rPr>
                <w:szCs w:val="20"/>
              </w:rPr>
              <w:t xml:space="preserve"> (in): auf etwas beruhen, in etwas bestehen</w:t>
            </w:r>
          </w:p>
        </w:tc>
      </w:tr>
    </w:tbl>
    <w:p w:rsidR="00C64B65" w:rsidRPr="009B4874" w:rsidRDefault="009B4874" w:rsidP="009B4874">
      <w:pPr>
        <w:spacing w:before="120"/>
        <w:jc w:val="right"/>
        <w:rPr>
          <w:sz w:val="20"/>
          <w:szCs w:val="20"/>
          <w:lang w:val="it-IT"/>
        </w:rPr>
      </w:pPr>
      <w:r>
        <w:rPr>
          <w:sz w:val="20"/>
          <w:szCs w:val="20"/>
          <w:lang w:val="it-IT"/>
        </w:rPr>
        <w:t xml:space="preserve">2, 53: </w:t>
      </w:r>
      <w:r w:rsidR="003C2CEA" w:rsidRPr="009B4874">
        <w:rPr>
          <w:sz w:val="20"/>
          <w:szCs w:val="20"/>
          <w:lang w:val="it-IT"/>
        </w:rPr>
        <w:t xml:space="preserve">76 </w:t>
      </w:r>
      <w:proofErr w:type="spellStart"/>
      <w:r w:rsidR="003C2CEA" w:rsidRPr="009B4874">
        <w:rPr>
          <w:sz w:val="20"/>
          <w:szCs w:val="20"/>
          <w:lang w:val="it-IT"/>
        </w:rPr>
        <w:t>Wörter</w:t>
      </w:r>
      <w:proofErr w:type="spellEnd"/>
    </w:p>
    <w:p w:rsidR="00BA1847" w:rsidRDefault="00BA1847">
      <w:pPr>
        <w:rPr>
          <w:sz w:val="2"/>
          <w:szCs w:val="2"/>
          <w:lang w:val="it-IT"/>
        </w:rPr>
      </w:pPr>
      <w:r>
        <w:rPr>
          <w:sz w:val="2"/>
          <w:szCs w:val="2"/>
          <w:lang w:val="it-IT"/>
        </w:rPr>
        <w:br w:type="page"/>
      </w:r>
    </w:p>
    <w:p w:rsidR="00C64B65" w:rsidRPr="00730FCB" w:rsidRDefault="00C64B65" w:rsidP="00730FCB">
      <w:pPr>
        <w:spacing w:line="240" w:lineRule="auto"/>
        <w:rPr>
          <w:sz w:val="2"/>
          <w:szCs w:val="2"/>
          <w:lang w:val="it-IT"/>
        </w:rPr>
      </w:pPr>
    </w:p>
    <w:p w:rsidR="00F52997" w:rsidRPr="00BC2761" w:rsidRDefault="00BC2761" w:rsidP="00F52997">
      <w:pPr>
        <w:pStyle w:val="berschrift2"/>
        <w:spacing w:before="80"/>
      </w:pPr>
      <w:bookmarkStart w:id="7" w:name="_Toc485490138"/>
      <w:r w:rsidRPr="00BC2761">
        <w:t>Philippicae 2, 84-87</w:t>
      </w:r>
      <w:r w:rsidR="00B07891">
        <w:t xml:space="preserve">: Antonius' Auftritt beim </w:t>
      </w:r>
      <w:proofErr w:type="spellStart"/>
      <w:r w:rsidR="00B07891">
        <w:t>Luperc</w:t>
      </w:r>
      <w:r w:rsidRPr="00BC2761">
        <w:t>alienfest</w:t>
      </w:r>
      <w:proofErr w:type="spellEnd"/>
      <w:r w:rsidRPr="00BC2761">
        <w:t xml:space="preserve"> 44 v. </w:t>
      </w:r>
      <w:r>
        <w:t>Chr.</w:t>
      </w:r>
      <w:bookmarkEnd w:id="7"/>
    </w:p>
    <w:tbl>
      <w:tblPr>
        <w:tblW w:w="0" w:type="auto"/>
        <w:tblCellMar>
          <w:left w:w="170" w:type="dxa"/>
        </w:tblCellMar>
        <w:tblLook w:val="04A0" w:firstRow="1" w:lastRow="0" w:firstColumn="1" w:lastColumn="0" w:noHBand="0" w:noVBand="1"/>
      </w:tblPr>
      <w:tblGrid>
        <w:gridCol w:w="3994"/>
        <w:gridCol w:w="5078"/>
      </w:tblGrid>
      <w:tr w:rsidR="00C06BCD" w:rsidRPr="00C767F2" w:rsidTr="00C767F2">
        <w:trPr>
          <w:cantSplit/>
        </w:trPr>
        <w:tc>
          <w:tcPr>
            <w:tcW w:w="4272" w:type="dxa"/>
            <w:vMerge w:val="restart"/>
            <w:shd w:val="clear" w:color="auto" w:fill="auto"/>
          </w:tcPr>
          <w:p w:rsidR="00885FBD" w:rsidRPr="00C767F2" w:rsidRDefault="00C06BCD" w:rsidP="00C767F2">
            <w:pPr>
              <w:spacing w:before="120" w:line="312" w:lineRule="auto"/>
              <w:jc w:val="both"/>
            </w:pPr>
            <w:r w:rsidRPr="00C767F2">
              <w:t xml:space="preserve">Das </w:t>
            </w:r>
            <w:proofErr w:type="spellStart"/>
            <w:r w:rsidRPr="00C767F2">
              <w:t>Lupercalienfest</w:t>
            </w:r>
            <w:proofErr w:type="spellEnd"/>
            <w:r w:rsidRPr="00C767F2">
              <w:t xml:space="preserve"> (</w:t>
            </w:r>
            <w:proofErr w:type="spellStart"/>
            <w:r w:rsidRPr="00C767F2">
              <w:t>Lupercalia</w:t>
            </w:r>
            <w:proofErr w:type="spellEnd"/>
            <w:r w:rsidRPr="00C767F2">
              <w:t>) ist ein altes Ritual, vielleicht magischen Ur</w:t>
            </w:r>
            <w:r w:rsidR="00885FBD" w:rsidRPr="00C767F2">
              <w:softHyphen/>
            </w:r>
            <w:r w:rsidRPr="00C767F2">
              <w:t xml:space="preserve">sprungs. Am 15. Februar schlachteten die </w:t>
            </w:r>
            <w:proofErr w:type="spellStart"/>
            <w:r w:rsidRPr="00C767F2">
              <w:t>Luperci</w:t>
            </w:r>
            <w:proofErr w:type="spellEnd"/>
            <w:r w:rsidRPr="00C767F2">
              <w:t xml:space="preserve"> (</w:t>
            </w:r>
            <w:proofErr w:type="spellStart"/>
            <w:r w:rsidRPr="00C767F2">
              <w:t>Lupercalienpriester</w:t>
            </w:r>
            <w:proofErr w:type="spellEnd"/>
            <w:r w:rsidRPr="00C767F2">
              <w:t>), nur mit einem Lendenschurz aus Ziegenfell be</w:t>
            </w:r>
            <w:r w:rsidR="00885FBD" w:rsidRPr="00C767F2">
              <w:softHyphen/>
            </w:r>
            <w:r w:rsidRPr="00C767F2">
              <w:t xml:space="preserve">kleidet, einen Bock, schnitten aus dem Fell des Bockes Streifen, tauchten diese in Blut, zogen am Fuß des </w:t>
            </w:r>
            <w:r w:rsidR="00166BCA" w:rsidRPr="00C767F2">
              <w:t>Palatins</w:t>
            </w:r>
            <w:r w:rsidRPr="00C767F2">
              <w:t xml:space="preserve"> über das Forum Romanum und schlugen mit den Streifen das umstehende Volk. Dies mag eine Art Fruchtbarkeitszauber ge</w:t>
            </w:r>
            <w:r w:rsidR="00885FBD" w:rsidRPr="00C767F2">
              <w:softHyphen/>
            </w:r>
            <w:r w:rsidRPr="00C767F2">
              <w:t xml:space="preserve">wesen sein, denn es heißt, dass Frauen sich gerne auf diese Weise behandeln ließen. </w:t>
            </w:r>
            <w:proofErr w:type="spellStart"/>
            <w:r w:rsidR="000520E6" w:rsidRPr="00C767F2">
              <w:t>ieses</w:t>
            </w:r>
            <w:proofErr w:type="spellEnd"/>
            <w:r w:rsidR="000520E6" w:rsidRPr="00C767F2">
              <w:t xml:space="preserve"> Fest hatte "karnevaleske Züge"</w:t>
            </w:r>
            <w:r w:rsidR="000520E6" w:rsidRPr="00C767F2">
              <w:rPr>
                <w:rStyle w:val="Funotenzeichen"/>
              </w:rPr>
              <w:footnoteReference w:id="4"/>
            </w:r>
            <w:r w:rsidR="000520E6" w:rsidRPr="00C767F2">
              <w:t xml:space="preserve"> – Leser aus dem </w:t>
            </w:r>
            <w:proofErr w:type="spellStart"/>
            <w:r w:rsidR="000520E6" w:rsidRPr="00C767F2">
              <w:t>Fastachtsgebie</w:t>
            </w:r>
            <w:r w:rsidR="00077021" w:rsidRPr="00C767F2">
              <w:softHyphen/>
            </w:r>
            <w:r w:rsidR="000520E6" w:rsidRPr="00C767F2">
              <w:t>ten</w:t>
            </w:r>
            <w:proofErr w:type="spellEnd"/>
            <w:r w:rsidR="000520E6" w:rsidRPr="00C767F2">
              <w:t xml:space="preserve"> Deutschlands werden hier Ähnlich</w:t>
            </w:r>
            <w:r w:rsidR="00077021" w:rsidRPr="00C767F2">
              <w:softHyphen/>
            </w:r>
            <w:r w:rsidR="000520E6" w:rsidRPr="00C767F2">
              <w:t>keiten mit Fastnachts- oder Karneval</w:t>
            </w:r>
            <w:r w:rsidR="004D2BF6" w:rsidRPr="00C767F2">
              <w:t>s</w:t>
            </w:r>
            <w:r w:rsidR="00077021" w:rsidRPr="00C767F2">
              <w:softHyphen/>
            </w:r>
            <w:r w:rsidR="000520E6" w:rsidRPr="00C767F2">
              <w:t xml:space="preserve">umzügen erkennen. </w:t>
            </w:r>
          </w:p>
          <w:p w:rsidR="00885FBD" w:rsidRPr="00C767F2" w:rsidRDefault="00C06BCD" w:rsidP="00C767F2">
            <w:pPr>
              <w:spacing w:line="312" w:lineRule="auto"/>
              <w:jc w:val="both"/>
            </w:pPr>
            <w:r w:rsidRPr="00C767F2">
              <w:t>Am 15. Februar 44 v. Chr., also wenige Wochen vor Caesars Ermordung, beo</w:t>
            </w:r>
            <w:r w:rsidR="00077021" w:rsidRPr="00C767F2">
              <w:softHyphen/>
            </w:r>
            <w:r w:rsidRPr="00C767F2">
              <w:t>bachtete Caesar diesen Umzug von der Rednertribüne (</w:t>
            </w:r>
            <w:proofErr w:type="spellStart"/>
            <w:r w:rsidRPr="00C767F2">
              <w:t>rostra</w:t>
            </w:r>
            <w:proofErr w:type="spellEnd"/>
            <w:r w:rsidRPr="00C767F2">
              <w:t>) aus;</w:t>
            </w:r>
            <w:r w:rsidR="00077021" w:rsidRPr="00C767F2">
              <w:t xml:space="preserve"> er hatte selbst die Neuerrichtung dieser traditio</w:t>
            </w:r>
            <w:r w:rsidR="00077021" w:rsidRPr="00C767F2">
              <w:softHyphen/>
              <w:t>nellen Tribüne veranlasst und wollte</w:t>
            </w:r>
            <w:r w:rsidRPr="00C767F2">
              <w:t xml:space="preserve"> </w:t>
            </w:r>
            <w:r w:rsidR="00077021" w:rsidRPr="00C767F2">
              <w:t xml:space="preserve">vielleicht die </w:t>
            </w:r>
            <w:proofErr w:type="spellStart"/>
            <w:r w:rsidR="00077021" w:rsidRPr="00C767F2">
              <w:t>Lupercalien</w:t>
            </w:r>
            <w:proofErr w:type="spellEnd"/>
            <w:r w:rsidR="00077021" w:rsidRPr="00C767F2">
              <w:t xml:space="preserve"> als Ausdruck seiner Wertschätzung römischer </w:t>
            </w:r>
            <w:proofErr w:type="spellStart"/>
            <w:proofErr w:type="gramStart"/>
            <w:r w:rsidR="00077021" w:rsidRPr="00C767F2">
              <w:t>Tra</w:t>
            </w:r>
            <w:proofErr w:type="spellEnd"/>
            <w:r w:rsidR="00077021" w:rsidRPr="00C767F2">
              <w:t>-</w:t>
            </w:r>
            <w:r w:rsidR="00753EAE" w:rsidRPr="00C767F2">
              <w:t xml:space="preserve"> </w:t>
            </w:r>
            <w:proofErr w:type="spellStart"/>
            <w:r w:rsidR="00753EAE" w:rsidRPr="00C767F2">
              <w:t>dition</w:t>
            </w:r>
            <w:proofErr w:type="spellEnd"/>
            <w:proofErr w:type="gramEnd"/>
            <w:r w:rsidR="00753EAE" w:rsidRPr="00C767F2">
              <w:t xml:space="preserve"> verstanden wissen. </w:t>
            </w:r>
          </w:p>
        </w:tc>
        <w:tc>
          <w:tcPr>
            <w:tcW w:w="5078" w:type="dxa"/>
            <w:shd w:val="clear" w:color="auto" w:fill="auto"/>
          </w:tcPr>
          <w:p w:rsidR="00C06BCD" w:rsidRPr="00C767F2" w:rsidRDefault="00D75887" w:rsidP="005D6382">
            <w:pPr>
              <w:pStyle w:val="standard-lbs"/>
            </w:pPr>
            <w:r w:rsidRPr="003F38AC">
              <w:rPr>
                <w:noProof/>
              </w:rPr>
              <w:drawing>
                <wp:inline distT="0" distB="0" distL="0" distR="0">
                  <wp:extent cx="3048000" cy="2286000"/>
                  <wp:effectExtent l="0" t="0" r="0" b="0"/>
                  <wp:docPr id="12" name="Grafik 16" descr="F:\landesbildungsserver-2014\images\rom\rost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descr="F:\landesbildungsserver-2014\images\rom\rostra-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885FBD" w:rsidRPr="00C767F2" w:rsidRDefault="007B2B51" w:rsidP="00C767F2">
            <w:pPr>
              <w:pStyle w:val="standard-lbs"/>
              <w:spacing w:before="0" w:after="0" w:line="240" w:lineRule="auto"/>
              <w:jc w:val="both"/>
              <w:rPr>
                <w:rFonts w:ascii="Georgia" w:hAnsi="Georgia"/>
                <w:sz w:val="20"/>
                <w:szCs w:val="20"/>
              </w:rPr>
            </w:pPr>
            <w:r w:rsidRPr="00C767F2">
              <w:rPr>
                <w:rFonts w:ascii="Georgia" w:hAnsi="Georgia"/>
                <w:sz w:val="20"/>
                <w:szCs w:val="20"/>
              </w:rPr>
              <w:t xml:space="preserve">Die Rostra </w:t>
            </w:r>
            <w:proofErr w:type="gramStart"/>
            <w:r w:rsidRPr="00C767F2">
              <w:rPr>
                <w:rFonts w:ascii="Georgia" w:hAnsi="Georgia"/>
                <w:sz w:val="20"/>
                <w:szCs w:val="20"/>
              </w:rPr>
              <w:t>stehen</w:t>
            </w:r>
            <w:proofErr w:type="gramEnd"/>
            <w:r w:rsidRPr="00C767F2">
              <w:rPr>
                <w:rFonts w:ascii="Georgia" w:hAnsi="Georgia"/>
                <w:sz w:val="20"/>
                <w:szCs w:val="20"/>
              </w:rPr>
              <w:t xml:space="preserve"> heute noch an dem Ort, an den Caesar sie versetzen ließ. Auf dem Podium, das man hier sieht, fand die hier beschriebene Szene statt. Im Hintergrund die (spätantike) </w:t>
            </w:r>
            <w:proofErr w:type="spellStart"/>
            <w:r w:rsidRPr="00C767F2">
              <w:rPr>
                <w:rFonts w:ascii="Georgia" w:hAnsi="Georgia"/>
                <w:sz w:val="20"/>
                <w:szCs w:val="20"/>
              </w:rPr>
              <w:t>Curia</w:t>
            </w:r>
            <w:proofErr w:type="spellEnd"/>
            <w:r w:rsidRPr="00C767F2">
              <w:rPr>
                <w:rFonts w:ascii="Georgia" w:hAnsi="Georgia"/>
                <w:sz w:val="20"/>
                <w:szCs w:val="20"/>
              </w:rPr>
              <w:t>.</w:t>
            </w:r>
            <w:r w:rsidR="00885FBD" w:rsidRPr="00C767F2">
              <w:rPr>
                <w:rFonts w:ascii="Georgia" w:hAnsi="Georgia"/>
                <w:sz w:val="20"/>
                <w:szCs w:val="20"/>
              </w:rPr>
              <w:t xml:space="preserve"> </w:t>
            </w:r>
          </w:p>
          <w:p w:rsidR="005D6382" w:rsidRPr="00C767F2" w:rsidRDefault="00885FBD" w:rsidP="00C767F2">
            <w:pPr>
              <w:pStyle w:val="standard-lbs"/>
              <w:spacing w:before="80" w:after="0" w:line="240" w:lineRule="auto"/>
              <w:jc w:val="both"/>
            </w:pPr>
            <w:r w:rsidRPr="00C767F2">
              <w:rPr>
                <w:rFonts w:ascii="Georgia" w:hAnsi="Georgia"/>
                <w:sz w:val="16"/>
                <w:szCs w:val="16"/>
              </w:rPr>
              <w:t>Fotos (hier und unten): Bechthold-Hengelhaupt</w:t>
            </w:r>
          </w:p>
        </w:tc>
      </w:tr>
      <w:tr w:rsidR="00C06BCD" w:rsidRPr="00C767F2" w:rsidTr="00C767F2">
        <w:trPr>
          <w:cantSplit/>
        </w:trPr>
        <w:tc>
          <w:tcPr>
            <w:tcW w:w="4272" w:type="dxa"/>
            <w:vMerge/>
            <w:shd w:val="clear" w:color="auto" w:fill="auto"/>
          </w:tcPr>
          <w:p w:rsidR="00C06BCD" w:rsidRPr="00C767F2" w:rsidRDefault="00C06BCD" w:rsidP="00C767F2">
            <w:pPr>
              <w:jc w:val="both"/>
            </w:pPr>
          </w:p>
        </w:tc>
        <w:tc>
          <w:tcPr>
            <w:tcW w:w="5078" w:type="dxa"/>
            <w:shd w:val="clear" w:color="auto" w:fill="auto"/>
          </w:tcPr>
          <w:p w:rsidR="00077021" w:rsidRPr="00C767F2" w:rsidRDefault="00077021" w:rsidP="00C767F2">
            <w:pPr>
              <w:jc w:val="both"/>
              <w:rPr>
                <w:sz w:val="8"/>
                <w:szCs w:val="8"/>
              </w:rPr>
            </w:pPr>
          </w:p>
          <w:p w:rsidR="00753EAE" w:rsidRPr="00C767F2" w:rsidRDefault="00753EAE" w:rsidP="00C767F2">
            <w:pPr>
              <w:spacing w:line="312" w:lineRule="auto"/>
              <w:jc w:val="both"/>
            </w:pPr>
          </w:p>
          <w:p w:rsidR="00885FBD" w:rsidRPr="00C767F2" w:rsidRDefault="00885FBD" w:rsidP="00C767F2">
            <w:pPr>
              <w:spacing w:line="312" w:lineRule="auto"/>
              <w:jc w:val="both"/>
            </w:pPr>
            <w:r w:rsidRPr="00C767F2">
              <w:t xml:space="preserve">Der Name </w:t>
            </w:r>
            <w:proofErr w:type="spellStart"/>
            <w:r w:rsidRPr="00C767F2">
              <w:t>rostra</w:t>
            </w:r>
            <w:proofErr w:type="spellEnd"/>
            <w:r w:rsidRPr="00C767F2">
              <w:t xml:space="preserve"> kommt von erbeuteten Schiffs</w:t>
            </w:r>
            <w:r w:rsidRPr="00C767F2">
              <w:softHyphen/>
              <w:t>schnäbeln, die vorne am Podium ange</w:t>
            </w:r>
            <w:r w:rsidRPr="00C767F2">
              <w:softHyphen/>
              <w:t xml:space="preserve">bracht waren. Auf dem Bild sieht man die Löcher, wo die Schnäbel </w:t>
            </w:r>
            <w:r w:rsidR="007A0875" w:rsidRPr="00C767F2">
              <w:t>befestig</w:t>
            </w:r>
            <w:r w:rsidRPr="00C767F2">
              <w:t>t wa</w:t>
            </w:r>
            <w:r w:rsidRPr="00C767F2">
              <w:softHyphen/>
              <w:t>ren.</w:t>
            </w:r>
          </w:p>
          <w:p w:rsidR="00C06BCD" w:rsidRPr="00C767F2" w:rsidRDefault="007B2B51" w:rsidP="00C767F2">
            <w:pPr>
              <w:spacing w:line="312" w:lineRule="auto"/>
              <w:jc w:val="both"/>
            </w:pPr>
            <w:r w:rsidRPr="00C767F2">
              <w:t xml:space="preserve">Antonius gehörte zur Priesterschaft der </w:t>
            </w:r>
            <w:proofErr w:type="spellStart"/>
            <w:r w:rsidRPr="00C767F2">
              <w:t>Luperci</w:t>
            </w:r>
            <w:proofErr w:type="spellEnd"/>
            <w:r w:rsidRPr="00C767F2">
              <w:t xml:space="preserve"> und bestieg bei diesem Umzug das Podium der Rostra, um Caesar ein Diadem anzubieten.</w:t>
            </w:r>
            <w:r w:rsidR="005D3D05" w:rsidRPr="00C767F2">
              <w:t xml:space="preserve"> Keineswegs war er </w:t>
            </w:r>
            <w:proofErr w:type="spellStart"/>
            <w:r w:rsidR="005D3D05" w:rsidRPr="00C767F2">
              <w:t>völig</w:t>
            </w:r>
            <w:proofErr w:type="spellEnd"/>
            <w:r w:rsidR="005D3D05" w:rsidRPr="00C767F2">
              <w:t xml:space="preserve"> nackt, wie Cicero das andeutet, sondern er hatte einen Lendenschurz an.</w:t>
            </w:r>
          </w:p>
        </w:tc>
      </w:tr>
    </w:tbl>
    <w:p w:rsidR="00753EAE" w:rsidRDefault="00753EAE">
      <w:pPr>
        <w:rPr>
          <w:sz w:val="4"/>
          <w:szCs w:val="4"/>
        </w:rPr>
      </w:pPr>
      <w:r>
        <w:rPr>
          <w:sz w:val="4"/>
          <w:szCs w:val="4"/>
        </w:rPr>
        <w:br w:type="page"/>
      </w:r>
    </w:p>
    <w:p w:rsidR="00F90E80" w:rsidRPr="00F90E80" w:rsidRDefault="00F90E80" w:rsidP="00F90E80">
      <w:pPr>
        <w:spacing w:line="240" w:lineRule="auto"/>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780"/>
        <w:gridCol w:w="4174"/>
      </w:tblGrid>
      <w:tr w:rsidR="00C64B65" w:rsidRPr="00C767F2" w:rsidTr="00730FCB">
        <w:trPr>
          <w:cantSplit/>
        </w:trPr>
        <w:tc>
          <w:tcPr>
            <w:tcW w:w="4921" w:type="dxa"/>
            <w:shd w:val="clear" w:color="auto" w:fill="auto"/>
          </w:tcPr>
          <w:p w:rsidR="00C64B65" w:rsidRPr="00C767F2" w:rsidRDefault="00C64B65" w:rsidP="00BA1847">
            <w:pPr>
              <w:widowControl w:val="0"/>
              <w:suppressAutoHyphens/>
              <w:spacing w:line="240" w:lineRule="auto"/>
              <w:jc w:val="center"/>
              <w:rPr>
                <w:rFonts w:eastAsia="Arial Unicode MS" w:cs="Arial"/>
                <w:kern w:val="1"/>
                <w:lang w:eastAsia="zh-CN" w:bidi="hi-IN"/>
              </w:rPr>
            </w:pPr>
            <w:r w:rsidRPr="00C767F2">
              <w:rPr>
                <w:rFonts w:eastAsia="Arial Unicode MS" w:cs="Arial"/>
                <w:kern w:val="1"/>
                <w:lang w:eastAsia="zh-CN" w:bidi="hi-IN"/>
              </w:rPr>
              <w:t>Text</w:t>
            </w:r>
          </w:p>
          <w:p w:rsidR="00C64B65" w:rsidRPr="00C767F2" w:rsidRDefault="00C64B65" w:rsidP="00BA1847">
            <w:pPr>
              <w:widowControl w:val="0"/>
              <w:suppressAutoHyphens/>
              <w:spacing w:line="240" w:lineRule="auto"/>
              <w:rPr>
                <w:rFonts w:eastAsia="Arial Unicode MS" w:cs="Arial"/>
                <w:kern w:val="1"/>
                <w:sz w:val="18"/>
                <w:szCs w:val="18"/>
                <w:lang w:eastAsia="zh-CN" w:bidi="hi-IN"/>
              </w:rPr>
            </w:pPr>
            <w:r w:rsidRPr="00C767F2">
              <w:rPr>
                <w:sz w:val="18"/>
                <w:szCs w:val="18"/>
              </w:rPr>
              <w:t>Erläuterung der Symbole (</w:t>
            </w:r>
            <w:r w:rsidRPr="00C767F2">
              <w:rPr>
                <w:b/>
                <w:sz w:val="18"/>
                <w:szCs w:val="18"/>
              </w:rPr>
              <w:t xml:space="preserve">Ʃ </w:t>
            </w:r>
            <w:r w:rsidRPr="00C767F2">
              <w:rPr>
                <w:sz w:val="18"/>
                <w:szCs w:val="18"/>
                <w:lang w:val="la-Latn"/>
              </w:rPr>
              <w:t>→</w:t>
            </w:r>
            <w:r w:rsidRPr="00C767F2">
              <w:rPr>
                <w:sz w:val="18"/>
                <w:szCs w:val="18"/>
              </w:rPr>
              <w:t xml:space="preserve"> GM) </w:t>
            </w:r>
            <w:r w:rsidR="00316BE7">
              <w:rPr>
                <w:sz w:val="18"/>
                <w:szCs w:val="18"/>
              </w:rPr>
              <w:t>am Ende des Dokuments</w:t>
            </w:r>
          </w:p>
        </w:tc>
        <w:tc>
          <w:tcPr>
            <w:tcW w:w="4259" w:type="dxa"/>
            <w:shd w:val="clear" w:color="auto" w:fill="auto"/>
          </w:tcPr>
          <w:p w:rsidR="00C64B65" w:rsidRPr="0035269E" w:rsidRDefault="00C64B65" w:rsidP="00BA1847">
            <w:pPr>
              <w:pStyle w:val="Vokabelangabe-lbs"/>
              <w:spacing w:line="240" w:lineRule="auto"/>
            </w:pPr>
            <w:r w:rsidRPr="0035269E">
              <w:t>Kommentar und Übersetzungshilfen</w:t>
            </w:r>
          </w:p>
        </w:tc>
      </w:tr>
      <w:tr w:rsidR="00C64B65" w:rsidRPr="00C767F2" w:rsidTr="00730FCB">
        <w:trPr>
          <w:cantSplit/>
        </w:trPr>
        <w:tc>
          <w:tcPr>
            <w:tcW w:w="4921" w:type="dxa"/>
            <w:shd w:val="clear" w:color="auto" w:fill="auto"/>
          </w:tcPr>
          <w:p w:rsidR="00F90E80" w:rsidRPr="00C767F2" w:rsidRDefault="00F90E80" w:rsidP="00C767F2">
            <w:pPr>
              <w:pStyle w:val="standard-lbs"/>
              <w:spacing w:before="0" w:after="0"/>
              <w:rPr>
                <w:lang w:val="it-IT"/>
              </w:rPr>
            </w:pPr>
            <w:r w:rsidRPr="00C767F2">
              <w:rPr>
                <w:lang w:val="it-IT"/>
              </w:rPr>
              <w:t>[Philippicae 2, 84]</w:t>
            </w:r>
          </w:p>
          <w:p w:rsidR="00BC2761" w:rsidRDefault="00C64B65" w:rsidP="00C767F2">
            <w:pPr>
              <w:pStyle w:val="standard-lbs"/>
              <w:spacing w:before="0" w:after="0"/>
              <w:rPr>
                <w:lang w:val="la-Latn"/>
              </w:rPr>
            </w:pPr>
            <w:r w:rsidRPr="00C767F2">
              <w:rPr>
                <w:lang w:val="la-Latn"/>
              </w:rPr>
              <w:t xml:space="preserve">Sed ne forte ex multis rebus gestis M. Antoni rem unam pulcherrimam transiliat oratio, ad Lupercalia veniamus. </w:t>
            </w:r>
          </w:p>
          <w:p w:rsidR="00BA1847" w:rsidRPr="00C767F2" w:rsidRDefault="00BA1847" w:rsidP="00C767F2">
            <w:pPr>
              <w:pStyle w:val="standard-lbs"/>
              <w:spacing w:before="0" w:after="0"/>
              <w:rPr>
                <w:lang w:val="it-IT"/>
              </w:rPr>
            </w:pPr>
          </w:p>
          <w:p w:rsidR="00C64B65" w:rsidRDefault="00C64B65" w:rsidP="00C767F2">
            <w:pPr>
              <w:pStyle w:val="standard-lbs"/>
              <w:spacing w:before="0" w:after="0"/>
              <w:rPr>
                <w:lang w:val="la-Latn"/>
              </w:rPr>
            </w:pPr>
            <w:r w:rsidRPr="00C767F2">
              <w:rPr>
                <w:lang w:val="la-Latn"/>
              </w:rPr>
              <w:t>Non dissimulat, patres conscripti</w:t>
            </w:r>
            <w:r w:rsidR="00BC2761" w:rsidRPr="00C767F2">
              <w:rPr>
                <w:lang w:val="fr-FR"/>
              </w:rPr>
              <w:t xml:space="preserve"> </w:t>
            </w:r>
            <w:r w:rsidR="00BC2761" w:rsidRPr="00C767F2">
              <w:rPr>
                <w:b/>
                <w:lang w:val="la-Latn"/>
              </w:rPr>
              <w:t>Ʃ</w:t>
            </w:r>
            <w:r w:rsidRPr="00C767F2">
              <w:rPr>
                <w:lang w:val="la-Latn"/>
              </w:rPr>
              <w:t xml:space="preserve">, adparet esse commotum; sudat, pallet. </w:t>
            </w:r>
            <w:r w:rsidR="00F57F36" w:rsidRPr="00C767F2">
              <w:rPr>
                <w:lang w:val="fr-FR"/>
              </w:rPr>
              <w:t>…</w:t>
            </w:r>
            <w:r w:rsidRPr="00C767F2">
              <w:rPr>
                <w:lang w:val="la-Latn"/>
              </w:rPr>
              <w:t xml:space="preserve"> Quae potest esse turpitudinis tantae </w:t>
            </w:r>
            <w:proofErr w:type="gramStart"/>
            <w:r w:rsidRPr="00C767F2">
              <w:rPr>
                <w:lang w:val="la-Latn"/>
              </w:rPr>
              <w:t>defensio?</w:t>
            </w:r>
            <w:proofErr w:type="gramEnd"/>
            <w:r w:rsidR="002A48FD" w:rsidRPr="00C767F2">
              <w:rPr>
                <w:lang w:val="la-Latn"/>
              </w:rPr>
              <w:t xml:space="preserve"> …</w:t>
            </w:r>
          </w:p>
          <w:p w:rsidR="00BA1847" w:rsidRDefault="00BA1847" w:rsidP="00C767F2">
            <w:pPr>
              <w:pStyle w:val="standard-lbs"/>
              <w:spacing w:before="0" w:after="0"/>
              <w:rPr>
                <w:lang w:val="la-Latn"/>
              </w:rPr>
            </w:pPr>
          </w:p>
          <w:p w:rsidR="00BA1847" w:rsidRDefault="00BA1847" w:rsidP="00C767F2">
            <w:pPr>
              <w:pStyle w:val="standard-lbs"/>
              <w:spacing w:before="0" w:after="0"/>
              <w:rPr>
                <w:lang w:val="la-Latn"/>
              </w:rPr>
            </w:pPr>
          </w:p>
          <w:p w:rsidR="00BA1847" w:rsidRPr="00C767F2" w:rsidRDefault="00BA1847" w:rsidP="00C767F2">
            <w:pPr>
              <w:pStyle w:val="standard-lbs"/>
              <w:spacing w:before="0" w:after="0"/>
            </w:pPr>
          </w:p>
          <w:p w:rsidR="00F57F36" w:rsidRPr="00C767F2" w:rsidRDefault="00F57F36" w:rsidP="00C767F2">
            <w:pPr>
              <w:pStyle w:val="standard-lbs"/>
              <w:spacing w:before="0" w:after="0"/>
              <w:rPr>
                <w:i/>
              </w:rPr>
            </w:pPr>
            <w:r w:rsidRPr="00C767F2">
              <w:rPr>
                <w:i/>
              </w:rPr>
              <w:t>Anmerkung zum Text: Hier</w:t>
            </w:r>
            <w:r w:rsidRPr="00C767F2">
              <w:rPr>
                <w:i/>
                <w:lang w:val="la-Latn"/>
              </w:rPr>
              <w:t xml:space="preserve"> ist die Überlieferung unsicher; </w:t>
            </w:r>
            <w:r w:rsidRPr="00C767F2">
              <w:rPr>
                <w:i/>
              </w:rPr>
              <w:t>unklare Stellen wurden gekürzt</w:t>
            </w:r>
            <w:r w:rsidRPr="00C767F2">
              <w:rPr>
                <w:i/>
                <w:lang w:val="la-Latn"/>
              </w:rPr>
              <w:t>.</w:t>
            </w:r>
          </w:p>
        </w:tc>
        <w:tc>
          <w:tcPr>
            <w:tcW w:w="4259" w:type="dxa"/>
            <w:shd w:val="clear" w:color="auto" w:fill="auto"/>
          </w:tcPr>
          <w:p w:rsidR="00BC2761" w:rsidRPr="00BC2761" w:rsidRDefault="00BC2761" w:rsidP="00885FBD">
            <w:pPr>
              <w:pStyle w:val="Vokabelangabe-lbs"/>
            </w:pPr>
            <w:r w:rsidRPr="00BC2761">
              <w:t>forte: zufällig, aus Versehen</w:t>
            </w:r>
          </w:p>
          <w:p w:rsidR="00F57F36" w:rsidRDefault="00BC2761" w:rsidP="00885FBD">
            <w:pPr>
              <w:pStyle w:val="Vokabelangabe-lbs"/>
            </w:pPr>
            <w:proofErr w:type="spellStart"/>
            <w:r w:rsidRPr="00BC2761">
              <w:t>transilire</w:t>
            </w:r>
            <w:proofErr w:type="spellEnd"/>
            <w:r w:rsidRPr="00BC2761">
              <w:t xml:space="preserve">: überspringen, auslassen </w:t>
            </w:r>
          </w:p>
          <w:p w:rsidR="00BC2761" w:rsidRDefault="00F57F36" w:rsidP="00885FBD">
            <w:pPr>
              <w:pStyle w:val="Vokabelangabe-lbs"/>
            </w:pPr>
            <w:proofErr w:type="spellStart"/>
            <w:r>
              <w:t>veniamus</w:t>
            </w:r>
            <w:proofErr w:type="spellEnd"/>
            <w:r>
              <w:t xml:space="preserve">: </w:t>
            </w:r>
            <w:r w:rsidR="00BC2761" w:rsidRPr="00BC2761">
              <w:t xml:space="preserve">Konjunktiv: </w:t>
            </w:r>
            <w:r w:rsidR="00BC2761" w:rsidRPr="00C767F2">
              <w:rPr>
                <w:b/>
              </w:rPr>
              <w:t>GM</w:t>
            </w:r>
            <w:r w:rsidR="004D2BF6">
              <w:t xml:space="preserve"> Konjunktiv im Hauptsatz</w:t>
            </w:r>
          </w:p>
          <w:p w:rsidR="00BC2761" w:rsidRDefault="00BC2761" w:rsidP="00885FBD">
            <w:pPr>
              <w:pStyle w:val="Vokabelangabe-lbs"/>
            </w:pPr>
            <w:proofErr w:type="spellStart"/>
            <w:r>
              <w:t>dissimulare</w:t>
            </w:r>
            <w:proofErr w:type="spellEnd"/>
            <w:r>
              <w:t>: verbergen. Als Subjekt ist 'Antonius' zu denken. Cicero tut so, als schildere er den Zuschauern, wie nervös Antonius wird, als dieses Thema angesprochen wird.</w:t>
            </w:r>
          </w:p>
          <w:p w:rsidR="00BC2761" w:rsidRDefault="00BC2761" w:rsidP="00885FBD">
            <w:pPr>
              <w:pStyle w:val="Vokabelangabe-lbs"/>
            </w:pPr>
            <w:r>
              <w:t>modo ne: wenn nur nicht</w:t>
            </w:r>
          </w:p>
          <w:p w:rsidR="00F57F36" w:rsidRPr="00BC2761" w:rsidRDefault="00BC2761" w:rsidP="00885FBD">
            <w:pPr>
              <w:pStyle w:val="Vokabelangabe-lbs"/>
            </w:pPr>
            <w:proofErr w:type="spellStart"/>
            <w:r>
              <w:t>sudare</w:t>
            </w:r>
            <w:proofErr w:type="spellEnd"/>
            <w:r>
              <w:t xml:space="preserve"> / </w:t>
            </w:r>
            <w:proofErr w:type="spellStart"/>
            <w:r>
              <w:t>pallere</w:t>
            </w:r>
            <w:proofErr w:type="spellEnd"/>
            <w:r>
              <w:t>: schwitzen / bleich werden</w:t>
            </w:r>
            <w:r w:rsidR="00F57F36">
              <w:t xml:space="preserve"> </w:t>
            </w:r>
          </w:p>
          <w:p w:rsidR="00C64B65" w:rsidRPr="00C767F2" w:rsidRDefault="00C64B65" w:rsidP="00C767F2">
            <w:pPr>
              <w:pStyle w:val="Vokabelangabe-lbs"/>
              <w:ind w:left="0" w:firstLine="0"/>
              <w:rPr>
                <w:lang w:val="la-Latn"/>
              </w:rPr>
            </w:pPr>
          </w:p>
        </w:tc>
      </w:tr>
      <w:tr w:rsidR="00C64B65" w:rsidRPr="00C767F2" w:rsidTr="00730FCB">
        <w:trPr>
          <w:cantSplit/>
        </w:trPr>
        <w:tc>
          <w:tcPr>
            <w:tcW w:w="4921" w:type="dxa"/>
            <w:shd w:val="clear" w:color="auto" w:fill="auto"/>
          </w:tcPr>
          <w:p w:rsidR="00BB05D1" w:rsidRPr="00C767F2" w:rsidRDefault="002A48FD" w:rsidP="00885FBD">
            <w:pPr>
              <w:rPr>
                <w:lang w:val="it-IT"/>
              </w:rPr>
            </w:pPr>
            <w:r w:rsidRPr="00C767F2">
              <w:rPr>
                <w:lang w:val="la-Latn"/>
              </w:rPr>
              <w:t xml:space="preserve">[Philippicae 2, </w:t>
            </w:r>
            <w:r w:rsidR="00F57F36" w:rsidRPr="00C767F2">
              <w:rPr>
                <w:lang w:val="la-Latn"/>
              </w:rPr>
              <w:t>85] Sedebat in rostris co</w:t>
            </w:r>
            <w:r w:rsidR="00F57F36" w:rsidRPr="00C767F2">
              <w:rPr>
                <w:lang w:val="it-IT"/>
              </w:rPr>
              <w:t>l</w:t>
            </w:r>
            <w:r w:rsidRPr="00C767F2">
              <w:rPr>
                <w:lang w:val="la-Latn"/>
              </w:rPr>
              <w:t xml:space="preserve">lega tuus amictus toga purpurea in sella aurea coronatus. </w:t>
            </w:r>
          </w:p>
          <w:p w:rsidR="002A48FD" w:rsidRPr="00C767F2" w:rsidRDefault="002A48FD" w:rsidP="00885FBD">
            <w:pPr>
              <w:rPr>
                <w:lang w:val="la-Latn"/>
              </w:rPr>
            </w:pPr>
            <w:r w:rsidRPr="00C767F2">
              <w:rPr>
                <w:lang w:val="la-Latn"/>
              </w:rPr>
              <w:t xml:space="preserve">Escendis, accedis ad sellam,  – ita eras Lupercus, ut te consulem esse meminisse deberes – diadema ostendis. </w:t>
            </w:r>
          </w:p>
          <w:p w:rsidR="00C64B65" w:rsidRPr="00C767F2" w:rsidRDefault="002A48FD" w:rsidP="00885FBD">
            <w:pPr>
              <w:rPr>
                <w:lang w:val="it-IT"/>
              </w:rPr>
            </w:pPr>
            <w:r w:rsidRPr="00C767F2">
              <w:rPr>
                <w:lang w:val="la-Latn"/>
              </w:rPr>
              <w:t>Gemitus toto foro. Unde diadema?</w:t>
            </w:r>
          </w:p>
          <w:p w:rsidR="00084F6D" w:rsidRPr="00C767F2" w:rsidRDefault="00084F6D" w:rsidP="0023220C"/>
        </w:tc>
        <w:tc>
          <w:tcPr>
            <w:tcW w:w="4259" w:type="dxa"/>
            <w:shd w:val="clear" w:color="auto" w:fill="auto"/>
          </w:tcPr>
          <w:p w:rsidR="00F57F36" w:rsidRPr="004D2BF6" w:rsidRDefault="00F57F36" w:rsidP="004D2BF6">
            <w:pPr>
              <w:pStyle w:val="Vokabelangabe-lbs"/>
            </w:pPr>
            <w:proofErr w:type="spellStart"/>
            <w:r w:rsidRPr="004D2BF6">
              <w:t>rostra</w:t>
            </w:r>
            <w:proofErr w:type="spellEnd"/>
            <w:r w:rsidRPr="004D2BF6">
              <w:t xml:space="preserve">, </w:t>
            </w:r>
            <w:proofErr w:type="spellStart"/>
            <w:r w:rsidRPr="004D2BF6">
              <w:t>rostrorum</w:t>
            </w:r>
            <w:proofErr w:type="spellEnd"/>
            <w:r w:rsidRPr="004D2BF6">
              <w:t>, n.: die Rostra</w:t>
            </w:r>
            <w:r w:rsidR="00613708">
              <w:t xml:space="preserve"> (siehe Vorspann, S. 19)</w:t>
            </w:r>
          </w:p>
          <w:p w:rsidR="00C64B65" w:rsidRPr="004D2BF6" w:rsidRDefault="00F57F36" w:rsidP="004D2BF6">
            <w:pPr>
              <w:pStyle w:val="Vokabelangabe-lbs"/>
            </w:pPr>
            <w:proofErr w:type="spellStart"/>
            <w:r w:rsidRPr="004D2BF6">
              <w:t>amictus</w:t>
            </w:r>
            <w:proofErr w:type="spellEnd"/>
            <w:r w:rsidRPr="004D2BF6">
              <w:t>: angezogen</w:t>
            </w:r>
          </w:p>
          <w:p w:rsidR="004D2BF6" w:rsidRPr="004D2BF6" w:rsidRDefault="004D2BF6" w:rsidP="004D2BF6">
            <w:pPr>
              <w:pStyle w:val="Vokabelangabe-lbs"/>
            </w:pPr>
            <w:proofErr w:type="spellStart"/>
            <w:r w:rsidRPr="004D2BF6">
              <w:t>purpureus</w:t>
            </w:r>
            <w:proofErr w:type="spellEnd"/>
            <w:r w:rsidRPr="004D2BF6">
              <w:t>: rot</w:t>
            </w:r>
          </w:p>
          <w:p w:rsidR="004D2BF6" w:rsidRPr="004D2BF6" w:rsidRDefault="004D2BF6" w:rsidP="004D2BF6">
            <w:pPr>
              <w:pStyle w:val="Vokabelangabe-lbs"/>
            </w:pPr>
            <w:proofErr w:type="spellStart"/>
            <w:r w:rsidRPr="004D2BF6">
              <w:t>sella</w:t>
            </w:r>
            <w:proofErr w:type="spellEnd"/>
            <w:r w:rsidRPr="004D2BF6">
              <w:t xml:space="preserve"> </w:t>
            </w:r>
            <w:proofErr w:type="spellStart"/>
            <w:r w:rsidRPr="004D2BF6">
              <w:t>aurea</w:t>
            </w:r>
            <w:proofErr w:type="spellEnd"/>
            <w:r w:rsidRPr="004D2BF6">
              <w:t>: der goldene Sessel</w:t>
            </w:r>
          </w:p>
          <w:p w:rsidR="004D2BF6" w:rsidRDefault="004D2BF6" w:rsidP="004D2BF6">
            <w:pPr>
              <w:pStyle w:val="Vokabelangabe-lbs"/>
            </w:pPr>
            <w:proofErr w:type="spellStart"/>
            <w:r w:rsidRPr="004D2BF6">
              <w:t>coronatus</w:t>
            </w:r>
            <w:proofErr w:type="spellEnd"/>
            <w:r w:rsidRPr="004D2BF6">
              <w:t xml:space="preserve">: mit dem </w:t>
            </w:r>
            <w:r w:rsidR="00BB05D1">
              <w:t>Lorbeerk</w:t>
            </w:r>
            <w:r w:rsidRPr="004D2BF6">
              <w:t xml:space="preserve">ranz bekränzt </w:t>
            </w:r>
            <w:r>
              <w:t>– also nicht 'gekrönt'!</w:t>
            </w:r>
          </w:p>
          <w:p w:rsidR="00BB05D1" w:rsidRDefault="00BB05D1" w:rsidP="00BB05D1">
            <w:pPr>
              <w:pStyle w:val="Vokabelangabe-lbs"/>
            </w:pPr>
            <w:proofErr w:type="spellStart"/>
            <w:r>
              <w:t>escendo</w:t>
            </w:r>
            <w:proofErr w:type="spellEnd"/>
            <w:r>
              <w:t xml:space="preserve">: hinaufsteigen </w:t>
            </w:r>
          </w:p>
          <w:p w:rsidR="00BB05D1" w:rsidRDefault="00BB05D1" w:rsidP="00BB05D1">
            <w:pPr>
              <w:pStyle w:val="Vokabelangabe-lbs"/>
            </w:pPr>
            <w:proofErr w:type="spellStart"/>
            <w:r>
              <w:t>diadema</w:t>
            </w:r>
            <w:proofErr w:type="spellEnd"/>
            <w:r>
              <w:t xml:space="preserve">, </w:t>
            </w:r>
            <w:proofErr w:type="spellStart"/>
            <w:r>
              <w:t>diadematis</w:t>
            </w:r>
            <w:proofErr w:type="spellEnd"/>
            <w:r>
              <w:t xml:space="preserve"> (griechisches Fremdwort): das Diadem, eine mit Edelsteinen besetzte Binde, Symbol der Königswürde</w:t>
            </w:r>
          </w:p>
          <w:p w:rsidR="00BB05D1" w:rsidRDefault="00BB05D1" w:rsidP="00BB05D1">
            <w:pPr>
              <w:pStyle w:val="Vokabelangabe-lbs"/>
              <w:pBdr>
                <w:bottom w:val="single" w:sz="6" w:space="1" w:color="auto"/>
              </w:pBdr>
            </w:pPr>
            <w:proofErr w:type="spellStart"/>
            <w:r>
              <w:t>gemitus</w:t>
            </w:r>
            <w:proofErr w:type="spellEnd"/>
            <w:r>
              <w:t xml:space="preserve">, </w:t>
            </w:r>
            <w:proofErr w:type="spellStart"/>
            <w:r>
              <w:t>gemitus</w:t>
            </w:r>
            <w:proofErr w:type="spellEnd"/>
            <w:r>
              <w:t>, m.: das Stöhnen</w:t>
            </w:r>
          </w:p>
          <w:p w:rsidR="0023220C" w:rsidRPr="004D2BF6" w:rsidRDefault="0023220C" w:rsidP="0023220C">
            <w:pPr>
              <w:pStyle w:val="Vokabelangabe-lbs"/>
              <w:ind w:left="0" w:firstLine="0"/>
            </w:pPr>
          </w:p>
        </w:tc>
      </w:tr>
    </w:tbl>
    <w:p w:rsidR="0023220C" w:rsidRDefault="0023220C"/>
    <w:p w:rsidR="00BA1847" w:rsidRDefault="00BA1847" w:rsidP="00BA1847">
      <w:pPr>
        <w:jc w:val="center"/>
      </w:pPr>
      <w:r w:rsidRPr="003F38AC">
        <w:rPr>
          <w:noProof/>
        </w:rPr>
        <w:lastRenderedPageBreak/>
        <w:drawing>
          <wp:inline distT="0" distB="0" distL="0" distR="0" wp14:anchorId="3284B020" wp14:editId="27658009">
            <wp:extent cx="3284220" cy="2463165"/>
            <wp:effectExtent l="0" t="0" r="0" b="0"/>
            <wp:docPr id="13" name="Grafik 17" descr="F:\landesbildungsserver-2014\images\rom\rostr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descr="F:\landesbildungsserver-2014\images\rom\rostra-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84220" cy="2463165"/>
                    </a:xfrm>
                    <a:prstGeom prst="rect">
                      <a:avLst/>
                    </a:prstGeom>
                    <a:noFill/>
                    <a:ln>
                      <a:noFill/>
                    </a:ln>
                  </pic:spPr>
                </pic:pic>
              </a:graphicData>
            </a:graphic>
          </wp:inline>
        </w:drawing>
      </w:r>
    </w:p>
    <w:p w:rsidR="00BA1847" w:rsidRDefault="00BA1847" w:rsidP="00BA1847">
      <w:pPr>
        <w:pStyle w:val="Vokabelangabe-lbs"/>
        <w:spacing w:before="120"/>
      </w:pPr>
      <w:r>
        <w:t>Erläuterung zum Foto:</w:t>
      </w:r>
    </w:p>
    <w:p w:rsidR="00BA1847" w:rsidRDefault="00BA1847" w:rsidP="00BA1847">
      <w:r w:rsidRPr="00C767F2">
        <w:rPr>
          <w:rFonts w:ascii="Georgia" w:hAnsi="Georgia"/>
          <w:szCs w:val="20"/>
        </w:rPr>
        <w:t>Die Tribüne der Rostra; im Hintergrund der Septimius-Severus-Bogen und links hinter dem Podium, am Fuß des kapitolinischen Hügels, der Ort, an dem der Tempel der Concordia stand, in dem Cicero die 1. Philippische Rede hielt.</w:t>
      </w:r>
    </w:p>
    <w:p w:rsidR="00BA1847" w:rsidRDefault="00BA184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450"/>
        <w:gridCol w:w="4504"/>
      </w:tblGrid>
      <w:tr w:rsidR="00C71988" w:rsidRPr="00C767F2" w:rsidTr="002E54C4">
        <w:trPr>
          <w:cantSplit/>
          <w:tblHeader/>
        </w:trPr>
        <w:tc>
          <w:tcPr>
            <w:tcW w:w="4450" w:type="dxa"/>
            <w:shd w:val="clear" w:color="auto" w:fill="auto"/>
          </w:tcPr>
          <w:p w:rsidR="00C71988" w:rsidRPr="00C767F2" w:rsidRDefault="0023220C" w:rsidP="00BA1847">
            <w:pPr>
              <w:widowControl w:val="0"/>
              <w:suppressAutoHyphens/>
              <w:spacing w:line="240" w:lineRule="auto"/>
              <w:jc w:val="center"/>
              <w:rPr>
                <w:rFonts w:eastAsia="Arial Unicode MS" w:cs="Arial"/>
                <w:kern w:val="1"/>
                <w:lang w:eastAsia="zh-CN" w:bidi="hi-IN"/>
              </w:rPr>
            </w:pPr>
            <w:r>
              <w:br w:type="page"/>
            </w:r>
            <w:r>
              <w:br w:type="page"/>
            </w:r>
            <w:r w:rsidR="00C71988" w:rsidRPr="00C767F2">
              <w:rPr>
                <w:rFonts w:eastAsia="Arial Unicode MS" w:cs="Arial"/>
                <w:kern w:val="1"/>
                <w:lang w:eastAsia="zh-CN" w:bidi="hi-IN"/>
              </w:rPr>
              <w:t>Text</w:t>
            </w:r>
          </w:p>
          <w:p w:rsidR="00C71988" w:rsidRPr="00C767F2" w:rsidRDefault="00C71988" w:rsidP="00BA1847">
            <w:pPr>
              <w:widowControl w:val="0"/>
              <w:suppressAutoHyphens/>
              <w:spacing w:line="240" w:lineRule="auto"/>
              <w:rPr>
                <w:rFonts w:eastAsia="Arial Unicode MS" w:cs="Arial"/>
                <w:kern w:val="1"/>
                <w:sz w:val="18"/>
                <w:szCs w:val="18"/>
                <w:lang w:eastAsia="zh-CN" w:bidi="hi-IN"/>
              </w:rPr>
            </w:pPr>
            <w:r w:rsidRPr="00C767F2">
              <w:rPr>
                <w:sz w:val="18"/>
                <w:szCs w:val="18"/>
              </w:rPr>
              <w:t>Erläuterung der Symbole (</w:t>
            </w:r>
            <w:r w:rsidRPr="00C767F2">
              <w:rPr>
                <w:b/>
                <w:sz w:val="18"/>
                <w:szCs w:val="18"/>
              </w:rPr>
              <w:t xml:space="preserve">Ʃ </w:t>
            </w:r>
            <w:r w:rsidRPr="00C767F2">
              <w:rPr>
                <w:sz w:val="18"/>
                <w:szCs w:val="18"/>
                <w:lang w:val="la-Latn"/>
              </w:rPr>
              <w:t>→</w:t>
            </w:r>
            <w:r w:rsidRPr="00C767F2">
              <w:rPr>
                <w:sz w:val="18"/>
                <w:szCs w:val="18"/>
              </w:rPr>
              <w:t xml:space="preserve"> GM) </w:t>
            </w:r>
            <w:r w:rsidR="00316BE7">
              <w:rPr>
                <w:sz w:val="18"/>
                <w:szCs w:val="18"/>
              </w:rPr>
              <w:t>am Ende des Dokuments</w:t>
            </w:r>
          </w:p>
        </w:tc>
        <w:tc>
          <w:tcPr>
            <w:tcW w:w="4504" w:type="dxa"/>
            <w:shd w:val="clear" w:color="auto" w:fill="auto"/>
          </w:tcPr>
          <w:p w:rsidR="00C71988" w:rsidRPr="0035269E" w:rsidRDefault="00C71988" w:rsidP="00BA1847">
            <w:pPr>
              <w:pStyle w:val="Vokabelangabe-lbs"/>
              <w:spacing w:line="240" w:lineRule="auto"/>
            </w:pPr>
            <w:r w:rsidRPr="0035269E">
              <w:t>Kommentar und Übersetzungshilfen</w:t>
            </w:r>
          </w:p>
        </w:tc>
      </w:tr>
      <w:tr w:rsidR="002A48FD" w:rsidRPr="00C767F2" w:rsidTr="002E54C4">
        <w:trPr>
          <w:cantSplit/>
          <w:trHeight w:val="2148"/>
        </w:trPr>
        <w:tc>
          <w:tcPr>
            <w:tcW w:w="4450" w:type="dxa"/>
            <w:shd w:val="clear" w:color="auto" w:fill="auto"/>
          </w:tcPr>
          <w:p w:rsidR="0023220C" w:rsidRDefault="0023220C" w:rsidP="00885FBD">
            <w:r>
              <w:t>[Philippicae 2, 85, Fortsetzung</w:t>
            </w:r>
            <w:r w:rsidRPr="00C767F2">
              <w:t>]</w:t>
            </w:r>
          </w:p>
          <w:p w:rsidR="00BB05D1" w:rsidRPr="0023220C" w:rsidRDefault="002A48FD" w:rsidP="00885FBD">
            <w:pPr>
              <w:rPr>
                <w:lang w:val="fr-FR"/>
              </w:rPr>
            </w:pPr>
            <w:r w:rsidRPr="00C767F2">
              <w:rPr>
                <w:lang w:val="la-Latn"/>
              </w:rPr>
              <w:t xml:space="preserve">Non enim abiectum sustuleras, sed attuleras domo meditatum et cogitatum scelus. </w:t>
            </w:r>
          </w:p>
          <w:p w:rsidR="00BB05D1" w:rsidRPr="0023220C" w:rsidRDefault="0023220C" w:rsidP="00885FBD">
            <w:pPr>
              <w:rPr>
                <w:lang w:val="fr-FR"/>
              </w:rPr>
            </w:pPr>
            <w:r>
              <w:rPr>
                <w:lang w:val="la-Latn"/>
              </w:rPr>
              <w:t>Tu diadema i</w:t>
            </w:r>
            <w:r w:rsidRPr="0023220C">
              <w:rPr>
                <w:lang w:val="fr-FR"/>
              </w:rPr>
              <w:t>m</w:t>
            </w:r>
            <w:r w:rsidR="002A48FD" w:rsidRPr="00C767F2">
              <w:rPr>
                <w:lang w:val="la-Latn"/>
              </w:rPr>
              <w:t xml:space="preserve">ponebas cum plangore populi, ille cum plausu reiciebat. </w:t>
            </w:r>
          </w:p>
          <w:p w:rsidR="002A48FD" w:rsidRPr="00C767F2" w:rsidRDefault="002A48FD" w:rsidP="00885FBD">
            <w:pPr>
              <w:rPr>
                <w:lang w:val="la-Latn"/>
              </w:rPr>
            </w:pPr>
          </w:p>
        </w:tc>
        <w:tc>
          <w:tcPr>
            <w:tcW w:w="4504" w:type="dxa"/>
            <w:shd w:val="clear" w:color="auto" w:fill="auto"/>
          </w:tcPr>
          <w:p w:rsidR="002A48FD" w:rsidRPr="00C767F2" w:rsidRDefault="00BB05D1" w:rsidP="00885FBD">
            <w:pPr>
              <w:pStyle w:val="Vokabelangabe-lbs"/>
              <w:rPr>
                <w:lang w:val="la-Latn"/>
              </w:rPr>
            </w:pPr>
            <w:r w:rsidRPr="00C767F2">
              <w:rPr>
                <w:lang w:val="la-Latn"/>
              </w:rPr>
              <w:t>abiectum: auf dem Boden liegend</w:t>
            </w:r>
          </w:p>
          <w:p w:rsidR="00BB05D1" w:rsidRDefault="00BB05D1" w:rsidP="00885FBD">
            <w:pPr>
              <w:pStyle w:val="Vokabelangabe-lbs"/>
            </w:pPr>
            <w:r w:rsidRPr="00C767F2">
              <w:rPr>
                <w:lang w:val="la-Latn"/>
              </w:rPr>
              <w:t xml:space="preserve">meditari: ausdenken. </w:t>
            </w:r>
            <w:r>
              <w:t>Das Partizip hat hier passivische Bedeutung</w:t>
            </w:r>
          </w:p>
          <w:p w:rsidR="00BB05D1" w:rsidRDefault="00BB05D1" w:rsidP="00885FBD">
            <w:pPr>
              <w:pStyle w:val="Vokabelangabe-lbs"/>
            </w:pPr>
            <w:proofErr w:type="spellStart"/>
            <w:r>
              <w:t>cogitare</w:t>
            </w:r>
            <w:proofErr w:type="spellEnd"/>
            <w:r>
              <w:t>: hier: planen</w:t>
            </w:r>
          </w:p>
          <w:p w:rsidR="00BB05D1" w:rsidRDefault="00BB05D1" w:rsidP="00885FBD">
            <w:pPr>
              <w:pStyle w:val="Vokabelangabe-lbs"/>
            </w:pPr>
            <w:proofErr w:type="spellStart"/>
            <w:r>
              <w:t>plangor</w:t>
            </w:r>
            <w:proofErr w:type="spellEnd"/>
            <w:r>
              <w:t xml:space="preserve">, </w:t>
            </w:r>
            <w:proofErr w:type="spellStart"/>
            <w:r>
              <w:t>plangoris</w:t>
            </w:r>
            <w:proofErr w:type="spellEnd"/>
            <w:r>
              <w:t>, m.: das Klagen, das Wehgeschrei</w:t>
            </w:r>
          </w:p>
          <w:p w:rsidR="00011A76" w:rsidRPr="00BB05D1" w:rsidRDefault="00BB05D1" w:rsidP="0023220C">
            <w:pPr>
              <w:pStyle w:val="Vokabelangabe-lbs"/>
            </w:pPr>
            <w:proofErr w:type="spellStart"/>
            <w:r>
              <w:t>plausus</w:t>
            </w:r>
            <w:proofErr w:type="spellEnd"/>
            <w:r>
              <w:t xml:space="preserve">, </w:t>
            </w:r>
            <w:proofErr w:type="spellStart"/>
            <w:r>
              <w:t>plausus</w:t>
            </w:r>
            <w:proofErr w:type="spellEnd"/>
            <w:r>
              <w:t>, m.: der Applaus</w:t>
            </w:r>
          </w:p>
        </w:tc>
      </w:tr>
      <w:tr w:rsidR="0023220C" w:rsidRPr="00C767F2" w:rsidTr="002E54C4">
        <w:trPr>
          <w:cantSplit/>
          <w:trHeight w:val="1664"/>
        </w:trPr>
        <w:tc>
          <w:tcPr>
            <w:tcW w:w="4450" w:type="dxa"/>
            <w:shd w:val="clear" w:color="auto" w:fill="auto"/>
          </w:tcPr>
          <w:p w:rsidR="0023220C" w:rsidRPr="0023220C" w:rsidRDefault="0023220C" w:rsidP="00885FBD">
            <w:pPr>
              <w:rPr>
                <w:lang w:val="fr-FR"/>
              </w:rPr>
            </w:pPr>
            <w:r w:rsidRPr="00C767F2">
              <w:rPr>
                <w:lang w:val="la-Latn"/>
              </w:rPr>
              <w:t>Tu ergo unus, scelerate, inventus es, qui cum auctor regni esses eumque, quem collegam habebas, dominum habere velles, idem temptares, quid populus Romanus ferre et pati posset.</w:t>
            </w:r>
          </w:p>
        </w:tc>
        <w:tc>
          <w:tcPr>
            <w:tcW w:w="4504" w:type="dxa"/>
            <w:shd w:val="clear" w:color="auto" w:fill="auto"/>
          </w:tcPr>
          <w:p w:rsidR="0023220C" w:rsidRDefault="0023220C" w:rsidP="00885FBD">
            <w:pPr>
              <w:pStyle w:val="Vokabelangabe-lbs"/>
            </w:pPr>
            <w:proofErr w:type="spellStart"/>
            <w:r>
              <w:t>collega</w:t>
            </w:r>
            <w:proofErr w:type="spellEnd"/>
            <w:r>
              <w:t>: Caesar und Antonius waren im Jahr 44 v. Chr. Konsuln</w:t>
            </w:r>
          </w:p>
          <w:p w:rsidR="0023220C" w:rsidRPr="00C767F2" w:rsidRDefault="0023220C" w:rsidP="00885FBD">
            <w:pPr>
              <w:pStyle w:val="Vokabelangabe-lbs"/>
              <w:rPr>
                <w:lang w:val="la-Latn"/>
              </w:rPr>
            </w:pPr>
            <w:proofErr w:type="spellStart"/>
            <w:r>
              <w:t>temptare</w:t>
            </w:r>
            <w:proofErr w:type="spellEnd"/>
            <w:r>
              <w:t>: ausprobieren</w:t>
            </w:r>
          </w:p>
        </w:tc>
      </w:tr>
      <w:tr w:rsidR="002A48FD" w:rsidRPr="00C767F2" w:rsidTr="002E54C4">
        <w:trPr>
          <w:cantSplit/>
        </w:trPr>
        <w:tc>
          <w:tcPr>
            <w:tcW w:w="4450" w:type="dxa"/>
            <w:shd w:val="clear" w:color="auto" w:fill="auto"/>
          </w:tcPr>
          <w:p w:rsidR="00C71988" w:rsidRPr="00C767F2" w:rsidRDefault="002A48FD" w:rsidP="00885FBD">
            <w:pPr>
              <w:rPr>
                <w:lang w:val="en-US"/>
              </w:rPr>
            </w:pPr>
            <w:r w:rsidRPr="00C767F2">
              <w:rPr>
                <w:lang w:val="la-Latn"/>
              </w:rPr>
              <w:lastRenderedPageBreak/>
              <w:t>[</w:t>
            </w:r>
            <w:r w:rsidR="0023220C">
              <w:t xml:space="preserve">2, </w:t>
            </w:r>
            <w:r w:rsidRPr="00C767F2">
              <w:rPr>
                <w:lang w:val="la-Latn"/>
              </w:rPr>
              <w:t>86] A</w:t>
            </w:r>
            <w:r w:rsidR="00C71988" w:rsidRPr="00C767F2">
              <w:rPr>
                <w:lang w:val="la-Latn"/>
              </w:rPr>
              <w:t>t etiam misericordiam captabas;</w:t>
            </w:r>
          </w:p>
          <w:p w:rsidR="00C71988" w:rsidRPr="00C767F2" w:rsidRDefault="002A48FD" w:rsidP="00885FBD">
            <w:pPr>
              <w:rPr>
                <w:lang w:val="en-US"/>
              </w:rPr>
            </w:pPr>
            <w:r w:rsidRPr="00C767F2">
              <w:rPr>
                <w:lang w:val="la-Latn"/>
              </w:rPr>
              <w:t xml:space="preserve">supplex te ad pedes abiciebas quid petens? </w:t>
            </w:r>
          </w:p>
          <w:p w:rsidR="00C71988" w:rsidRPr="00C767F2" w:rsidRDefault="002A48FD" w:rsidP="00885FBD">
            <w:pPr>
              <w:rPr>
                <w:lang w:val="fr-FR"/>
              </w:rPr>
            </w:pPr>
            <w:r w:rsidRPr="00C767F2">
              <w:rPr>
                <w:lang w:val="la-Latn"/>
              </w:rPr>
              <w:t xml:space="preserve">ut servires? </w:t>
            </w:r>
          </w:p>
          <w:p w:rsidR="00C71988" w:rsidRPr="00C767F2" w:rsidRDefault="002A48FD" w:rsidP="00885FBD">
            <w:pPr>
              <w:rPr>
                <w:lang w:val="fr-FR"/>
              </w:rPr>
            </w:pPr>
            <w:r w:rsidRPr="00C767F2">
              <w:rPr>
                <w:lang w:val="la-Latn"/>
              </w:rPr>
              <w:t xml:space="preserve">Tibi uni peteres, qui ita a puero vixeras, ut omnia paterere, ut facile servires; </w:t>
            </w:r>
          </w:p>
          <w:p w:rsidR="002A48FD" w:rsidRPr="00316BE7" w:rsidRDefault="002A48FD" w:rsidP="00702918">
            <w:pPr>
              <w:rPr>
                <w:lang w:val="la-Latn"/>
              </w:rPr>
            </w:pPr>
            <w:r w:rsidRPr="00C767F2">
              <w:rPr>
                <w:lang w:val="la-Latn"/>
              </w:rPr>
              <w:t>a nobis populoque Romano mandatum id certe non habebas.</w:t>
            </w:r>
          </w:p>
        </w:tc>
        <w:tc>
          <w:tcPr>
            <w:tcW w:w="4504" w:type="dxa"/>
            <w:shd w:val="clear" w:color="auto" w:fill="auto"/>
          </w:tcPr>
          <w:p w:rsidR="00C71988" w:rsidRDefault="00C71988" w:rsidP="00885FBD">
            <w:pPr>
              <w:pStyle w:val="Vokabelangabe-lbs"/>
            </w:pPr>
            <w:proofErr w:type="spellStart"/>
            <w:r>
              <w:t>misericordiam</w:t>
            </w:r>
            <w:proofErr w:type="spellEnd"/>
            <w:r>
              <w:t xml:space="preserve"> </w:t>
            </w:r>
            <w:proofErr w:type="spellStart"/>
            <w:r>
              <w:t>capere</w:t>
            </w:r>
            <w:proofErr w:type="spellEnd"/>
            <w:r>
              <w:t>: um Mitleid bitten</w:t>
            </w:r>
          </w:p>
          <w:p w:rsidR="002A48FD" w:rsidRDefault="00C71988" w:rsidP="00885FBD">
            <w:pPr>
              <w:pStyle w:val="Vokabelangabe-lbs"/>
            </w:pPr>
            <w:proofErr w:type="spellStart"/>
            <w:r>
              <w:t>supplex</w:t>
            </w:r>
            <w:proofErr w:type="spellEnd"/>
            <w:r>
              <w:t>: unterwürfig</w:t>
            </w:r>
          </w:p>
          <w:p w:rsidR="00C71988" w:rsidRDefault="00613708" w:rsidP="00885FBD">
            <w:pPr>
              <w:pStyle w:val="Vokabelangabe-lbs"/>
            </w:pPr>
            <w:proofErr w:type="spellStart"/>
            <w:r>
              <w:t>unus</w:t>
            </w:r>
            <w:proofErr w:type="spellEnd"/>
            <w:r w:rsidR="00C71988">
              <w:t xml:space="preserve">: nur, ganz allein; </w:t>
            </w:r>
            <w:proofErr w:type="spellStart"/>
            <w:r w:rsidR="00C71988">
              <w:t>tibi</w:t>
            </w:r>
            <w:proofErr w:type="spellEnd"/>
            <w:r w:rsidR="00C71988">
              <w:t xml:space="preserve">: </w:t>
            </w:r>
            <w:proofErr w:type="spellStart"/>
            <w:r w:rsidR="00C71988">
              <w:t>Dativus</w:t>
            </w:r>
            <w:proofErr w:type="spellEnd"/>
            <w:r w:rsidR="00C71988">
              <w:t xml:space="preserve"> </w:t>
            </w:r>
            <w:proofErr w:type="spellStart"/>
            <w:r w:rsidR="00C71988">
              <w:t>commodi</w:t>
            </w:r>
            <w:proofErr w:type="spellEnd"/>
            <w:r w:rsidR="00C71988">
              <w:t xml:space="preserve">: </w:t>
            </w:r>
            <w:r w:rsidR="00C71988" w:rsidRPr="00C767F2">
              <w:rPr>
                <w:b/>
              </w:rPr>
              <w:t>GM</w:t>
            </w:r>
            <w:r w:rsidR="00C71988">
              <w:t xml:space="preserve"> Kasuslehre</w:t>
            </w:r>
          </w:p>
          <w:p w:rsidR="00C71988" w:rsidRDefault="00C71988" w:rsidP="00885FBD">
            <w:pPr>
              <w:pStyle w:val="Vokabelangabe-lbs"/>
            </w:pPr>
            <w:proofErr w:type="spellStart"/>
            <w:r>
              <w:t>paterere</w:t>
            </w:r>
            <w:proofErr w:type="spellEnd"/>
            <w:r>
              <w:t xml:space="preserve"> = </w:t>
            </w:r>
            <w:proofErr w:type="spellStart"/>
            <w:r>
              <w:t>patereris</w:t>
            </w:r>
            <w:proofErr w:type="spellEnd"/>
            <w:r>
              <w:t>. Cicero nimmt hier das Thema der (sexuellen) Unterwürfigkeit</w:t>
            </w:r>
            <w:r w:rsidR="00F90E80">
              <w:t xml:space="preserve"> wieder auf</w:t>
            </w:r>
            <w:r>
              <w:t xml:space="preserve">, </w:t>
            </w:r>
            <w:proofErr w:type="gramStart"/>
            <w:r>
              <w:t>das</w:t>
            </w:r>
            <w:proofErr w:type="gramEnd"/>
            <w:r>
              <w:t xml:space="preserve"> er in </w:t>
            </w:r>
            <w:r w:rsidR="00613708">
              <w:t>Philippicae 2,</w:t>
            </w:r>
            <w:r>
              <w:t xml:space="preserve"> 44</w:t>
            </w:r>
            <w:r w:rsidR="00F90E80">
              <w:t xml:space="preserve"> (siehe oben S. 15) bereits ausgespielt hatte.</w:t>
            </w:r>
          </w:p>
          <w:p w:rsidR="00C71988" w:rsidRPr="00C71988" w:rsidRDefault="00C71988" w:rsidP="00885FBD">
            <w:pPr>
              <w:pStyle w:val="Vokabelangabe-lbs"/>
            </w:pPr>
            <w:proofErr w:type="spellStart"/>
            <w:r>
              <w:t>mandatum</w:t>
            </w:r>
            <w:proofErr w:type="spellEnd"/>
            <w:r>
              <w:t>: der Auftrag</w:t>
            </w:r>
          </w:p>
        </w:tc>
      </w:tr>
      <w:tr w:rsidR="002A48FD" w:rsidRPr="00C767F2" w:rsidTr="002E54C4">
        <w:trPr>
          <w:cantSplit/>
        </w:trPr>
        <w:tc>
          <w:tcPr>
            <w:tcW w:w="4450" w:type="dxa"/>
            <w:shd w:val="clear" w:color="auto" w:fill="auto"/>
          </w:tcPr>
          <w:p w:rsidR="002E54C4" w:rsidRDefault="002A48FD" w:rsidP="00885FBD">
            <w:pPr>
              <w:rPr>
                <w:lang w:val="la-Latn"/>
              </w:rPr>
            </w:pPr>
            <w:r w:rsidRPr="00C767F2">
              <w:rPr>
                <w:lang w:val="la-Latn"/>
              </w:rPr>
              <w:t>O praeclaram illam eloquentiam tuam, cum es nudus contionatus!</w:t>
            </w:r>
          </w:p>
          <w:p w:rsidR="00316BE7" w:rsidRDefault="002A48FD" w:rsidP="00885FBD">
            <w:pPr>
              <w:rPr>
                <w:lang w:val="la-Latn"/>
              </w:rPr>
            </w:pPr>
            <w:r w:rsidRPr="00C767F2">
              <w:rPr>
                <w:lang w:val="la-Latn"/>
              </w:rPr>
              <w:t xml:space="preserve"> Quid hoc turpius, quid foedius, quid suppliciis omnibus dignius?</w:t>
            </w:r>
          </w:p>
          <w:p w:rsidR="002A48FD" w:rsidRPr="00316BE7" w:rsidRDefault="002A48FD" w:rsidP="00316BE7">
            <w:pPr>
              <w:rPr>
                <w:lang w:val="la-Latn"/>
              </w:rPr>
            </w:pPr>
          </w:p>
        </w:tc>
        <w:tc>
          <w:tcPr>
            <w:tcW w:w="4504" w:type="dxa"/>
            <w:shd w:val="clear" w:color="auto" w:fill="auto"/>
          </w:tcPr>
          <w:p w:rsidR="002A48FD" w:rsidRDefault="00F90E80" w:rsidP="00885FBD">
            <w:pPr>
              <w:pStyle w:val="Vokabelangabe-lbs"/>
            </w:pPr>
            <w:proofErr w:type="spellStart"/>
            <w:r>
              <w:t>contionari</w:t>
            </w:r>
            <w:proofErr w:type="spellEnd"/>
            <w:r>
              <w:t>: in einer Versammlung (</w:t>
            </w:r>
            <w:proofErr w:type="spellStart"/>
            <w:r>
              <w:t>contio</w:t>
            </w:r>
            <w:proofErr w:type="spellEnd"/>
            <w:r>
              <w:t>) zum Volk sprechen</w:t>
            </w:r>
          </w:p>
          <w:p w:rsidR="00F90E80" w:rsidRPr="00F90E80" w:rsidRDefault="00F90E80" w:rsidP="00885FBD">
            <w:pPr>
              <w:pStyle w:val="Vokabelangabe-lbs"/>
            </w:pPr>
            <w:proofErr w:type="spellStart"/>
            <w:r w:rsidRPr="00F90E80">
              <w:t>dignus</w:t>
            </w:r>
            <w:proofErr w:type="spellEnd"/>
            <w:r w:rsidRPr="00F90E80">
              <w:t xml:space="preserve"> m. Abl.: einer Sache würdig</w:t>
            </w:r>
          </w:p>
        </w:tc>
      </w:tr>
      <w:tr w:rsidR="002A48FD" w:rsidRPr="00C767F2" w:rsidTr="002E54C4">
        <w:trPr>
          <w:cantSplit/>
        </w:trPr>
        <w:tc>
          <w:tcPr>
            <w:tcW w:w="4450" w:type="dxa"/>
            <w:shd w:val="clear" w:color="auto" w:fill="auto"/>
          </w:tcPr>
          <w:p w:rsidR="002E54C4" w:rsidRDefault="002A48FD" w:rsidP="00885FBD">
            <w:pPr>
              <w:rPr>
                <w:lang w:val="la-Latn"/>
              </w:rPr>
            </w:pPr>
            <w:r w:rsidRPr="00C767F2">
              <w:rPr>
                <w:lang w:val="la-Latn"/>
              </w:rPr>
              <w:t xml:space="preserve">Num exspectas, dum te stimulis fodiamus? </w:t>
            </w:r>
          </w:p>
          <w:p w:rsidR="00316BE7" w:rsidRDefault="002A48FD" w:rsidP="00885FBD">
            <w:pPr>
              <w:rPr>
                <w:lang w:val="la-Latn"/>
              </w:rPr>
            </w:pPr>
            <w:r w:rsidRPr="00C767F2">
              <w:rPr>
                <w:lang w:val="la-Latn"/>
              </w:rPr>
              <w:t>Haec te, si ullam partem habes sensus, lacerat, haec cruentat oratio.</w:t>
            </w:r>
          </w:p>
          <w:p w:rsidR="002A48FD" w:rsidRPr="00316BE7" w:rsidRDefault="002A48FD" w:rsidP="00316BE7">
            <w:pPr>
              <w:rPr>
                <w:lang w:val="la-Latn"/>
              </w:rPr>
            </w:pPr>
          </w:p>
        </w:tc>
        <w:tc>
          <w:tcPr>
            <w:tcW w:w="4504" w:type="dxa"/>
            <w:shd w:val="clear" w:color="auto" w:fill="auto"/>
          </w:tcPr>
          <w:p w:rsidR="002A48FD" w:rsidRDefault="00F90E80" w:rsidP="00885FBD">
            <w:pPr>
              <w:pStyle w:val="Vokabelangabe-lbs"/>
            </w:pPr>
            <w:proofErr w:type="spellStart"/>
            <w:r>
              <w:t>stimulus</w:t>
            </w:r>
            <w:proofErr w:type="spellEnd"/>
            <w:r>
              <w:t>: der Ochsenstachel (mit dem Bauern Ochsen antrieben)</w:t>
            </w:r>
          </w:p>
          <w:p w:rsidR="00F90E80" w:rsidRDefault="00F90E80" w:rsidP="00885FBD">
            <w:pPr>
              <w:pStyle w:val="Vokabelangabe-lbs"/>
            </w:pPr>
            <w:proofErr w:type="spellStart"/>
            <w:r>
              <w:t>foedire</w:t>
            </w:r>
            <w:proofErr w:type="spellEnd"/>
            <w:r>
              <w:t>: schlagen</w:t>
            </w:r>
          </w:p>
          <w:p w:rsidR="00F90E80" w:rsidRPr="00F90E80" w:rsidRDefault="00F90E80" w:rsidP="00885FBD">
            <w:pPr>
              <w:pStyle w:val="Vokabelangabe-lbs"/>
            </w:pPr>
            <w:proofErr w:type="spellStart"/>
            <w:r>
              <w:t>lacerare</w:t>
            </w:r>
            <w:proofErr w:type="spellEnd"/>
            <w:r>
              <w:t xml:space="preserve"> / </w:t>
            </w:r>
            <w:proofErr w:type="spellStart"/>
            <w:r>
              <w:t>cruentare</w:t>
            </w:r>
            <w:proofErr w:type="spellEnd"/>
            <w:r>
              <w:t>: zerfleischen / blutig schlagen</w:t>
            </w:r>
          </w:p>
        </w:tc>
      </w:tr>
      <w:tr w:rsidR="002A48FD" w:rsidRPr="00C767F2" w:rsidTr="002E54C4">
        <w:trPr>
          <w:cantSplit/>
        </w:trPr>
        <w:tc>
          <w:tcPr>
            <w:tcW w:w="4450" w:type="dxa"/>
            <w:shd w:val="clear" w:color="auto" w:fill="auto"/>
          </w:tcPr>
          <w:p w:rsidR="0023220C" w:rsidRDefault="0023220C" w:rsidP="0023220C">
            <w:r>
              <w:t>[Philippicae 2, 86, Fortsetzung</w:t>
            </w:r>
            <w:r w:rsidRPr="00C767F2">
              <w:t>]</w:t>
            </w:r>
          </w:p>
          <w:p w:rsidR="0023220C" w:rsidRDefault="0023220C" w:rsidP="00885FBD"/>
          <w:p w:rsidR="002E54C4" w:rsidRDefault="002A48FD" w:rsidP="00885FBD">
            <w:pPr>
              <w:rPr>
                <w:lang w:val="la-Latn"/>
              </w:rPr>
            </w:pPr>
            <w:r w:rsidRPr="00C767F2">
              <w:rPr>
                <w:lang w:val="la-Latn"/>
              </w:rPr>
              <w:t xml:space="preserve">Vereor, ne imminuam summorum virorum gloriam; dicam tamen dolore commotus: </w:t>
            </w:r>
          </w:p>
          <w:p w:rsidR="002A48FD" w:rsidRPr="00C767F2" w:rsidRDefault="002A48FD" w:rsidP="00885FBD">
            <w:pPr>
              <w:rPr>
                <w:lang w:val="la-Latn"/>
              </w:rPr>
            </w:pPr>
            <w:r w:rsidRPr="00C767F2">
              <w:rPr>
                <w:lang w:val="la-Latn"/>
              </w:rPr>
              <w:t>Quid i</w:t>
            </w:r>
            <w:r w:rsidR="004144E0" w:rsidRPr="00C767F2">
              <w:rPr>
                <w:lang w:val="la-Latn"/>
              </w:rPr>
              <w:t>ndignius quam vivere eum, qui im</w:t>
            </w:r>
            <w:r w:rsidRPr="00C767F2">
              <w:rPr>
                <w:lang w:val="la-Latn"/>
              </w:rPr>
              <w:t>posuerit diadema, cum omnes fateantur iure interfectum esse, qui abiecerit?</w:t>
            </w:r>
          </w:p>
        </w:tc>
        <w:tc>
          <w:tcPr>
            <w:tcW w:w="4504" w:type="dxa"/>
            <w:shd w:val="clear" w:color="auto" w:fill="auto"/>
          </w:tcPr>
          <w:p w:rsidR="002A48FD" w:rsidRDefault="00E1566A" w:rsidP="00885FBD">
            <w:pPr>
              <w:pStyle w:val="Vokabelangabe-lbs"/>
            </w:pPr>
            <w:proofErr w:type="spellStart"/>
            <w:r>
              <w:t>i</w:t>
            </w:r>
            <w:r w:rsidR="004144E0">
              <w:t>ndignius</w:t>
            </w:r>
            <w:proofErr w:type="spellEnd"/>
            <w:r w:rsidR="004144E0">
              <w:t>: ergänze '</w:t>
            </w:r>
            <w:proofErr w:type="spellStart"/>
            <w:r w:rsidR="004144E0">
              <w:t>est</w:t>
            </w:r>
            <w:proofErr w:type="spellEnd"/>
            <w:r w:rsidR="004144E0">
              <w:t>'. Von diesem Ausdruck hängt ein AcI ab (da es sich um einen unpersönlichen Ausdruck handelt).</w:t>
            </w:r>
          </w:p>
          <w:p w:rsidR="004144E0" w:rsidRDefault="004144E0" w:rsidP="00885FBD">
            <w:pPr>
              <w:pStyle w:val="Vokabelangabe-lbs"/>
            </w:pPr>
            <w:proofErr w:type="spellStart"/>
            <w:r>
              <w:t>interfectum</w:t>
            </w:r>
            <w:proofErr w:type="spellEnd"/>
            <w:r>
              <w:t xml:space="preserve"> esse: ergänze den Subjektsakkusativ '</w:t>
            </w:r>
            <w:proofErr w:type="spellStart"/>
            <w:r>
              <w:t>eum</w:t>
            </w:r>
            <w:proofErr w:type="spellEnd"/>
            <w:r>
              <w:t xml:space="preserve">' </w:t>
            </w:r>
          </w:p>
          <w:p w:rsidR="00F90E80" w:rsidRPr="00C767F2" w:rsidRDefault="00F90E80" w:rsidP="00885FBD">
            <w:pPr>
              <w:pStyle w:val="Vokabelangabe-lbs"/>
              <w:rPr>
                <w:lang w:val="it-IT"/>
              </w:rPr>
            </w:pPr>
            <w:proofErr w:type="spellStart"/>
            <w:r w:rsidRPr="00C767F2">
              <w:rPr>
                <w:lang w:val="it-IT"/>
              </w:rPr>
              <w:t>abicere</w:t>
            </w:r>
            <w:proofErr w:type="spellEnd"/>
            <w:r w:rsidRPr="00C767F2">
              <w:rPr>
                <w:lang w:val="it-IT"/>
              </w:rPr>
              <w:t xml:space="preserve">, </w:t>
            </w:r>
            <w:proofErr w:type="spellStart"/>
            <w:r w:rsidRPr="00C767F2">
              <w:rPr>
                <w:lang w:val="it-IT"/>
              </w:rPr>
              <w:t>abicio</w:t>
            </w:r>
            <w:proofErr w:type="spellEnd"/>
            <w:r w:rsidRPr="00C767F2">
              <w:rPr>
                <w:lang w:val="it-IT"/>
              </w:rPr>
              <w:t xml:space="preserve">, </w:t>
            </w:r>
            <w:proofErr w:type="spellStart"/>
            <w:r w:rsidRPr="00C767F2">
              <w:rPr>
                <w:lang w:val="it-IT"/>
              </w:rPr>
              <w:t>abieci</w:t>
            </w:r>
            <w:proofErr w:type="spellEnd"/>
            <w:r w:rsidRPr="00C767F2">
              <w:rPr>
                <w:lang w:val="it-IT"/>
              </w:rPr>
              <w:t xml:space="preserve">, </w:t>
            </w:r>
            <w:proofErr w:type="spellStart"/>
            <w:r w:rsidRPr="00C767F2">
              <w:rPr>
                <w:lang w:val="it-IT"/>
              </w:rPr>
              <w:t>abiectum</w:t>
            </w:r>
            <w:proofErr w:type="spellEnd"/>
            <w:r w:rsidRPr="00C767F2">
              <w:rPr>
                <w:lang w:val="it-IT"/>
              </w:rPr>
              <w:t xml:space="preserve">: </w:t>
            </w:r>
            <w:proofErr w:type="spellStart"/>
            <w:r w:rsidRPr="00C767F2">
              <w:rPr>
                <w:lang w:val="it-IT"/>
              </w:rPr>
              <w:t>ablehnen</w:t>
            </w:r>
            <w:proofErr w:type="spellEnd"/>
          </w:p>
        </w:tc>
      </w:tr>
    </w:tbl>
    <w:p w:rsidR="00C64B65" w:rsidRDefault="00F90E80" w:rsidP="00F90E80">
      <w:pPr>
        <w:spacing w:before="120"/>
        <w:jc w:val="right"/>
        <w:rPr>
          <w:sz w:val="16"/>
          <w:szCs w:val="16"/>
        </w:rPr>
      </w:pPr>
      <w:r w:rsidRPr="0023220C">
        <w:rPr>
          <w:sz w:val="16"/>
          <w:szCs w:val="16"/>
        </w:rPr>
        <w:t>2,84-87 (Auszug): 176 Wörter</w:t>
      </w:r>
    </w:p>
    <w:p w:rsidR="00BA1847" w:rsidRDefault="00BA1847">
      <w:pPr>
        <w:rPr>
          <w:sz w:val="16"/>
          <w:szCs w:val="16"/>
        </w:rPr>
      </w:pPr>
      <w:r>
        <w:rPr>
          <w:sz w:val="16"/>
          <w:szCs w:val="16"/>
        </w:rPr>
        <w:br w:type="page"/>
      </w:r>
    </w:p>
    <w:p w:rsidR="00316BE7" w:rsidRDefault="00316BE7" w:rsidP="00F90E80">
      <w:pPr>
        <w:spacing w:before="120"/>
        <w:jc w:val="right"/>
        <w:rPr>
          <w:sz w:val="16"/>
          <w:szCs w:val="16"/>
        </w:rPr>
      </w:pPr>
    </w:p>
    <w:p w:rsidR="00316BE7" w:rsidRDefault="00316BE7" w:rsidP="00F90E80">
      <w:pPr>
        <w:spacing w:before="120"/>
        <w:jc w:val="right"/>
        <w:rPr>
          <w:sz w:val="16"/>
          <w:szCs w:val="16"/>
        </w:rPr>
      </w:pPr>
    </w:p>
    <w:p w:rsidR="00316BE7" w:rsidRDefault="00316BE7" w:rsidP="00316BE7">
      <w:pPr>
        <w:pStyle w:val="berschrift2"/>
      </w:pPr>
      <w:bookmarkStart w:id="8" w:name="_Toc485487098"/>
      <w:bookmarkStart w:id="9" w:name="_Toc485490139"/>
      <w:r>
        <w:t>Erläuterung der Symbole</w:t>
      </w:r>
      <w:bookmarkEnd w:id="8"/>
      <w:bookmarkEnd w:id="9"/>
    </w:p>
    <w:p w:rsidR="00316BE7" w:rsidRDefault="00316BE7" w:rsidP="00316BE7">
      <w:pPr>
        <w:rPr>
          <w:rFonts w:cs="Arial"/>
          <w:sz w:val="24"/>
          <w:szCs w:val="24"/>
        </w:rPr>
      </w:pPr>
      <w:r w:rsidRPr="00EF785B">
        <w:rPr>
          <w:rFonts w:cs="Arial"/>
          <w:sz w:val="24"/>
          <w:szCs w:val="24"/>
        </w:rPr>
        <w:t xml:space="preserve">Diese Symbole zeigen eine Zusatzinformation an: </w:t>
      </w:r>
    </w:p>
    <w:p w:rsidR="00316BE7" w:rsidRDefault="00316BE7" w:rsidP="00316BE7">
      <w:pPr>
        <w:numPr>
          <w:ilvl w:val="0"/>
          <w:numId w:val="2"/>
        </w:numPr>
        <w:spacing w:before="200" w:after="240"/>
        <w:rPr>
          <w:rFonts w:cs="Arial"/>
          <w:sz w:val="24"/>
          <w:szCs w:val="24"/>
        </w:rPr>
      </w:pPr>
      <w:r>
        <w:rPr>
          <w:rFonts w:cs="Arial"/>
          <w:sz w:val="24"/>
          <w:szCs w:val="24"/>
        </w:rPr>
        <w:t>Personenverzeichnis</w:t>
      </w:r>
    </w:p>
    <w:p w:rsidR="00316BE7" w:rsidRDefault="00316BE7" w:rsidP="00316BE7">
      <w:pPr>
        <w:ind w:left="72"/>
        <w:rPr>
          <w:rFonts w:cs="Arial"/>
          <w:sz w:val="24"/>
          <w:szCs w:val="24"/>
        </w:rPr>
      </w:pPr>
      <w:r>
        <w:rPr>
          <w:rFonts w:cs="Arial"/>
          <w:b/>
          <w:sz w:val="24"/>
          <w:szCs w:val="24"/>
        </w:rPr>
        <w:t>Σ</w:t>
      </w:r>
      <w:r>
        <w:rPr>
          <w:rFonts w:cs="Arial"/>
          <w:b/>
          <w:sz w:val="24"/>
          <w:szCs w:val="24"/>
        </w:rPr>
        <w:tab/>
      </w:r>
      <w:r>
        <w:rPr>
          <w:rFonts w:cs="Arial"/>
          <w:sz w:val="24"/>
          <w:szCs w:val="24"/>
        </w:rPr>
        <w:t>Spezialwortschatz</w:t>
      </w:r>
    </w:p>
    <w:p w:rsidR="00316BE7" w:rsidRDefault="00316BE7" w:rsidP="00316BE7">
      <w:pPr>
        <w:ind w:left="72"/>
        <w:rPr>
          <w:rFonts w:cs="Arial"/>
          <w:sz w:val="24"/>
          <w:szCs w:val="24"/>
        </w:rPr>
      </w:pPr>
      <w:r>
        <w:rPr>
          <w:rFonts w:cs="Arial"/>
          <w:b/>
          <w:sz w:val="24"/>
          <w:szCs w:val="24"/>
        </w:rPr>
        <w:t>GH</w:t>
      </w:r>
      <w:r w:rsidRPr="00EF785B">
        <w:rPr>
          <w:rFonts w:cs="Arial"/>
          <w:sz w:val="24"/>
          <w:szCs w:val="24"/>
        </w:rPr>
        <w:t xml:space="preserve">: Grammatische </w:t>
      </w:r>
      <w:r>
        <w:rPr>
          <w:rFonts w:cs="Arial"/>
          <w:sz w:val="24"/>
          <w:szCs w:val="24"/>
        </w:rPr>
        <w:t>Hilfen</w:t>
      </w:r>
      <w:r w:rsidRPr="00EF785B">
        <w:rPr>
          <w:rFonts w:cs="Arial"/>
          <w:sz w:val="24"/>
          <w:szCs w:val="24"/>
        </w:rPr>
        <w:t xml:space="preserve"> </w:t>
      </w:r>
    </w:p>
    <w:p w:rsidR="00316BE7" w:rsidRPr="004324E3" w:rsidRDefault="00316BE7" w:rsidP="00316BE7">
      <w:pPr>
        <w:ind w:left="72"/>
        <w:rPr>
          <w:rFonts w:cs="Arial"/>
          <w:sz w:val="24"/>
          <w:szCs w:val="24"/>
        </w:rPr>
      </w:pPr>
      <w:r w:rsidRPr="004324E3">
        <w:rPr>
          <w:rFonts w:cs="Arial"/>
          <w:sz w:val="24"/>
          <w:szCs w:val="24"/>
        </w:rPr>
        <w:t>Diese Zusatzinformationen</w:t>
      </w:r>
      <w:r>
        <w:rPr>
          <w:rFonts w:cs="Arial"/>
          <w:sz w:val="24"/>
          <w:szCs w:val="24"/>
        </w:rPr>
        <w:t xml:space="preserve"> erhält man auf den Seiten des Landesbildungsservers Baden-Württemberg: </w:t>
      </w:r>
      <w:hyperlink r:id="rId19" w:history="1">
        <w:r w:rsidRPr="004758F3">
          <w:rPr>
            <w:rStyle w:val="Hyperlink"/>
            <w:rFonts w:cs="Arial"/>
            <w:sz w:val="24"/>
            <w:szCs w:val="24"/>
          </w:rPr>
          <w:t>www.latein-bw.de</w:t>
        </w:r>
      </w:hyperlink>
      <w:r>
        <w:rPr>
          <w:rFonts w:cs="Arial"/>
          <w:sz w:val="24"/>
          <w:szCs w:val="24"/>
        </w:rPr>
        <w:t xml:space="preserve"> </w:t>
      </w:r>
      <w:proofErr w:type="spellStart"/>
      <w:r>
        <w:rPr>
          <w:rFonts w:cs="Arial"/>
          <w:sz w:val="24"/>
          <w:szCs w:val="24"/>
        </w:rPr>
        <w:t>Weiter</w:t>
      </w:r>
      <w:proofErr w:type="spellEnd"/>
      <w:r>
        <w:rPr>
          <w:rFonts w:cs="Arial"/>
          <w:sz w:val="24"/>
          <w:szCs w:val="24"/>
        </w:rPr>
        <w:t xml:space="preserve"> geht’s mit „Philippicae“</w:t>
      </w:r>
    </w:p>
    <w:p w:rsidR="00316BE7" w:rsidRPr="0023220C" w:rsidRDefault="00316BE7" w:rsidP="00316BE7">
      <w:pPr>
        <w:spacing w:before="120"/>
        <w:rPr>
          <w:sz w:val="16"/>
          <w:szCs w:val="16"/>
        </w:rPr>
      </w:pPr>
    </w:p>
    <w:sectPr w:rsidR="00316BE7" w:rsidRPr="0023220C">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4E4" w:rsidRDefault="005B74E4" w:rsidP="00605805">
      <w:pPr>
        <w:spacing w:line="240" w:lineRule="auto"/>
      </w:pPr>
      <w:r>
        <w:separator/>
      </w:r>
    </w:p>
  </w:endnote>
  <w:endnote w:type="continuationSeparator" w:id="0">
    <w:p w:rsidR="005B74E4" w:rsidRDefault="005B74E4" w:rsidP="006058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265" w:rsidRDefault="002A32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2" w:type="dxa"/>
      <w:tblBorders>
        <w:top w:val="single" w:sz="4" w:space="0" w:color="auto"/>
      </w:tblBorders>
      <w:tblLook w:val="04A0" w:firstRow="1" w:lastRow="0" w:firstColumn="1" w:lastColumn="0" w:noHBand="0" w:noVBand="1"/>
    </w:tblPr>
    <w:tblGrid>
      <w:gridCol w:w="1836"/>
      <w:gridCol w:w="6494"/>
      <w:gridCol w:w="882"/>
    </w:tblGrid>
    <w:tr w:rsidR="00FA4783" w:rsidRPr="00C767F2" w:rsidTr="00952D78">
      <w:tc>
        <w:tcPr>
          <w:tcW w:w="1809" w:type="dxa"/>
          <w:shd w:val="clear" w:color="auto" w:fill="auto"/>
        </w:tcPr>
        <w:p w:rsidR="00FA4783" w:rsidRPr="00C767F2" w:rsidRDefault="00FA4783" w:rsidP="00C160C7">
          <w:pPr>
            <w:pStyle w:val="Fuzeile"/>
            <w:jc w:val="center"/>
            <w:rPr>
              <w:rFonts w:cs="Arial"/>
              <w:noProof/>
              <w:sz w:val="8"/>
              <w:szCs w:val="8"/>
            </w:rPr>
          </w:pPr>
        </w:p>
      </w:tc>
      <w:tc>
        <w:tcPr>
          <w:tcW w:w="6521" w:type="dxa"/>
          <w:shd w:val="clear" w:color="auto" w:fill="auto"/>
        </w:tcPr>
        <w:p w:rsidR="00FA4783" w:rsidRPr="00C767F2" w:rsidRDefault="00FA4783" w:rsidP="00C160C7">
          <w:pPr>
            <w:pStyle w:val="Fuzeile"/>
            <w:jc w:val="center"/>
            <w:rPr>
              <w:rFonts w:ascii="Verdana" w:hAnsi="Verdana"/>
              <w:sz w:val="8"/>
              <w:szCs w:val="8"/>
            </w:rPr>
          </w:pPr>
        </w:p>
      </w:tc>
      <w:tc>
        <w:tcPr>
          <w:tcW w:w="882" w:type="dxa"/>
          <w:shd w:val="clear" w:color="auto" w:fill="auto"/>
          <w:noWrap/>
          <w:tcMar>
            <w:left w:w="57" w:type="dxa"/>
            <w:right w:w="57" w:type="dxa"/>
          </w:tcMar>
          <w:tcFitText/>
          <w:vAlign w:val="center"/>
        </w:tcPr>
        <w:p w:rsidR="00FA4783" w:rsidRPr="00C767F2" w:rsidRDefault="00FA4783" w:rsidP="00C160C7">
          <w:pPr>
            <w:pStyle w:val="Fuzeile"/>
            <w:jc w:val="right"/>
            <w:rPr>
              <w:spacing w:val="13"/>
              <w:w w:val="86"/>
              <w:sz w:val="8"/>
              <w:szCs w:val="8"/>
            </w:rPr>
          </w:pPr>
        </w:p>
      </w:tc>
    </w:tr>
    <w:tr w:rsidR="00FA4783" w:rsidRPr="00C767F2" w:rsidTr="00952D78">
      <w:tc>
        <w:tcPr>
          <w:tcW w:w="1809" w:type="dxa"/>
          <w:shd w:val="clear" w:color="auto" w:fill="auto"/>
        </w:tcPr>
        <w:p w:rsidR="00FA4783" w:rsidRPr="00C767F2" w:rsidRDefault="002A3265" w:rsidP="00C160C7">
          <w:pPr>
            <w:pStyle w:val="Fuzeile"/>
            <w:jc w:val="center"/>
          </w:pPr>
          <w:r>
            <w:rPr>
              <w:noProof/>
            </w:rPr>
            <w:drawing>
              <wp:inline distT="0" distB="0" distL="0" distR="0">
                <wp:extent cx="1028558" cy="327660"/>
                <wp:effectExtent l="0" t="0" r="63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Schriftzug.JPG"/>
                        <pic:cNvPicPr/>
                      </pic:nvPicPr>
                      <pic:blipFill>
                        <a:blip r:embed="rId1">
                          <a:extLst>
                            <a:ext uri="{28A0092B-C50C-407E-A947-70E740481C1C}">
                              <a14:useLocalDpi xmlns:a14="http://schemas.microsoft.com/office/drawing/2010/main" val="0"/>
                            </a:ext>
                          </a:extLst>
                        </a:blip>
                        <a:stretch>
                          <a:fillRect/>
                        </a:stretch>
                      </pic:blipFill>
                      <pic:spPr>
                        <a:xfrm>
                          <a:off x="0" y="0"/>
                          <a:ext cx="1035419" cy="329846"/>
                        </a:xfrm>
                        <a:prstGeom prst="rect">
                          <a:avLst/>
                        </a:prstGeom>
                      </pic:spPr>
                    </pic:pic>
                  </a:graphicData>
                </a:graphic>
              </wp:inline>
            </w:drawing>
          </w:r>
        </w:p>
      </w:tc>
      <w:tc>
        <w:tcPr>
          <w:tcW w:w="6521" w:type="dxa"/>
          <w:shd w:val="clear" w:color="auto" w:fill="auto"/>
        </w:tcPr>
        <w:p w:rsidR="00FA4783" w:rsidRPr="00C767F2" w:rsidRDefault="00FA4783" w:rsidP="002A3265">
          <w:pPr>
            <w:pStyle w:val="Fuzeile"/>
            <w:jc w:val="center"/>
            <w:rPr>
              <w:rFonts w:ascii="Verdana" w:hAnsi="Verdana"/>
              <w:sz w:val="20"/>
              <w:szCs w:val="20"/>
            </w:rPr>
          </w:pPr>
          <w:r w:rsidRPr="00C767F2">
            <w:rPr>
              <w:rFonts w:ascii="Verdana" w:hAnsi="Verdana"/>
              <w:sz w:val="20"/>
              <w:szCs w:val="20"/>
            </w:rPr>
            <w:t>M. Tullius Cicero, Philippische Reden</w:t>
          </w:r>
          <w:r w:rsidR="002A3265">
            <w:rPr>
              <w:rFonts w:ascii="Verdana" w:hAnsi="Verdana"/>
              <w:sz w:val="20"/>
              <w:szCs w:val="20"/>
            </w:rPr>
            <w:t xml:space="preserve"> 2</w:t>
          </w:r>
        </w:p>
        <w:p w:rsidR="00FA4783" w:rsidRPr="00C767F2" w:rsidRDefault="00FA4783" w:rsidP="002A3265">
          <w:pPr>
            <w:pStyle w:val="Fuzeile"/>
            <w:jc w:val="center"/>
            <w:rPr>
              <w:rFonts w:ascii="Verdana" w:hAnsi="Verdana"/>
              <w:sz w:val="16"/>
              <w:szCs w:val="16"/>
            </w:rPr>
          </w:pPr>
          <w:r w:rsidRPr="00C767F2">
            <w:rPr>
              <w:rFonts w:ascii="Verdana" w:hAnsi="Verdana"/>
              <w:i/>
              <w:sz w:val="16"/>
              <w:szCs w:val="16"/>
            </w:rPr>
            <w:t>Lateinische Bibliothek</w:t>
          </w:r>
        </w:p>
        <w:p w:rsidR="00FA4783" w:rsidRPr="00C767F2" w:rsidRDefault="005B74E4" w:rsidP="002A3265">
          <w:pPr>
            <w:pStyle w:val="Fuzeile"/>
            <w:jc w:val="center"/>
            <w:rPr>
              <w:rFonts w:ascii="Verdana" w:hAnsi="Verdana"/>
              <w:sz w:val="18"/>
              <w:szCs w:val="18"/>
            </w:rPr>
          </w:pPr>
          <w:hyperlink r:id="rId2" w:history="1">
            <w:r w:rsidR="00FA4783" w:rsidRPr="00C767F2">
              <w:rPr>
                <w:rStyle w:val="Hyperlink"/>
                <w:rFonts w:ascii="Verdana" w:hAnsi="Verdana"/>
                <w:sz w:val="18"/>
                <w:szCs w:val="18"/>
              </w:rPr>
              <w:t>www.latein-bw.de</w:t>
            </w:r>
          </w:hyperlink>
          <w:r w:rsidR="00FA4783" w:rsidRPr="00C767F2">
            <w:rPr>
              <w:rFonts w:ascii="Verdana" w:hAnsi="Verdana"/>
              <w:sz w:val="18"/>
              <w:szCs w:val="18"/>
            </w:rPr>
            <w:t xml:space="preserve"> </w:t>
          </w:r>
        </w:p>
      </w:tc>
      <w:tc>
        <w:tcPr>
          <w:tcW w:w="882" w:type="dxa"/>
          <w:shd w:val="clear" w:color="auto" w:fill="auto"/>
          <w:noWrap/>
          <w:tcMar>
            <w:left w:w="57" w:type="dxa"/>
            <w:right w:w="57" w:type="dxa"/>
          </w:tcMar>
          <w:tcFitText/>
          <w:vAlign w:val="center"/>
        </w:tcPr>
        <w:p w:rsidR="00FA4783" w:rsidRPr="00C767F2" w:rsidRDefault="00FA4783" w:rsidP="00952D78">
          <w:pPr>
            <w:rPr>
              <w:sz w:val="18"/>
              <w:szCs w:val="18"/>
            </w:rPr>
          </w:pPr>
          <w:r w:rsidRPr="00C767F2">
            <w:rPr>
              <w:spacing w:val="19"/>
              <w:sz w:val="18"/>
              <w:szCs w:val="18"/>
            </w:rPr>
            <w:t xml:space="preserve">Seite </w:t>
          </w:r>
          <w:r w:rsidRPr="00C767F2">
            <w:rPr>
              <w:spacing w:val="19"/>
              <w:sz w:val="18"/>
              <w:szCs w:val="18"/>
            </w:rPr>
            <w:fldChar w:fldCharType="begin"/>
          </w:r>
          <w:r w:rsidRPr="00C767F2">
            <w:rPr>
              <w:spacing w:val="19"/>
              <w:sz w:val="18"/>
              <w:szCs w:val="18"/>
            </w:rPr>
            <w:instrText>PAGE   \* MERGEFORMAT</w:instrText>
          </w:r>
          <w:r w:rsidRPr="00C767F2">
            <w:rPr>
              <w:spacing w:val="19"/>
              <w:sz w:val="18"/>
              <w:szCs w:val="18"/>
            </w:rPr>
            <w:fldChar w:fldCharType="separate"/>
          </w:r>
          <w:r w:rsidR="00C91EF5">
            <w:rPr>
              <w:noProof/>
              <w:spacing w:val="19"/>
              <w:sz w:val="18"/>
              <w:szCs w:val="18"/>
            </w:rPr>
            <w:t>1</w:t>
          </w:r>
          <w:r w:rsidRPr="00C767F2">
            <w:rPr>
              <w:spacing w:val="19"/>
              <w:sz w:val="18"/>
              <w:szCs w:val="18"/>
            </w:rPr>
            <w:fldChar w:fldCharType="end"/>
          </w:r>
          <w:r w:rsidRPr="00C767F2">
            <w:rPr>
              <w:spacing w:val="5"/>
              <w:sz w:val="18"/>
              <w:szCs w:val="18"/>
            </w:rPr>
            <w:t xml:space="preserve"> </w:t>
          </w:r>
        </w:p>
      </w:tc>
    </w:tr>
  </w:tbl>
  <w:p w:rsidR="00FA4783" w:rsidRDefault="00FA4783" w:rsidP="003915A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265" w:rsidRDefault="002A326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2" w:type="dxa"/>
      <w:tblBorders>
        <w:top w:val="single" w:sz="4" w:space="0" w:color="auto"/>
      </w:tblBorders>
      <w:tblLook w:val="04A0" w:firstRow="1" w:lastRow="0" w:firstColumn="1" w:lastColumn="0" w:noHBand="0" w:noVBand="1"/>
    </w:tblPr>
    <w:tblGrid>
      <w:gridCol w:w="2328"/>
      <w:gridCol w:w="6002"/>
      <w:gridCol w:w="882"/>
    </w:tblGrid>
    <w:tr w:rsidR="00FA4783" w:rsidRPr="00C767F2" w:rsidTr="00C160C7">
      <w:tc>
        <w:tcPr>
          <w:tcW w:w="1809" w:type="dxa"/>
          <w:tcBorders>
            <w:top w:val="single" w:sz="4" w:space="0" w:color="auto"/>
          </w:tcBorders>
          <w:shd w:val="clear" w:color="auto" w:fill="auto"/>
        </w:tcPr>
        <w:p w:rsidR="00FA4783" w:rsidRPr="00C767F2" w:rsidRDefault="00FA4783" w:rsidP="00C160C7">
          <w:pPr>
            <w:pStyle w:val="Fuzeile"/>
            <w:jc w:val="center"/>
            <w:rPr>
              <w:rFonts w:cs="Arial"/>
              <w:noProof/>
              <w:sz w:val="4"/>
              <w:szCs w:val="4"/>
            </w:rPr>
          </w:pPr>
        </w:p>
      </w:tc>
      <w:tc>
        <w:tcPr>
          <w:tcW w:w="6521" w:type="dxa"/>
          <w:tcBorders>
            <w:top w:val="single" w:sz="4" w:space="0" w:color="auto"/>
          </w:tcBorders>
          <w:shd w:val="clear" w:color="auto" w:fill="auto"/>
        </w:tcPr>
        <w:p w:rsidR="00FA4783" w:rsidRPr="00C767F2" w:rsidRDefault="00FA4783" w:rsidP="00C160C7">
          <w:pPr>
            <w:pStyle w:val="Fuzeile"/>
            <w:jc w:val="center"/>
            <w:rPr>
              <w:rFonts w:ascii="Verdana" w:hAnsi="Verdana"/>
              <w:sz w:val="4"/>
              <w:szCs w:val="4"/>
            </w:rPr>
          </w:pPr>
        </w:p>
      </w:tc>
      <w:tc>
        <w:tcPr>
          <w:tcW w:w="882" w:type="dxa"/>
          <w:tcBorders>
            <w:top w:val="single" w:sz="4" w:space="0" w:color="auto"/>
          </w:tcBorders>
          <w:shd w:val="clear" w:color="auto" w:fill="auto"/>
          <w:noWrap/>
          <w:tcMar>
            <w:left w:w="57" w:type="dxa"/>
            <w:right w:w="57" w:type="dxa"/>
          </w:tcMar>
          <w:tcFitText/>
          <w:vAlign w:val="center"/>
        </w:tcPr>
        <w:p w:rsidR="00FA4783" w:rsidRPr="00C767F2" w:rsidRDefault="00FA4783" w:rsidP="00C160C7">
          <w:pPr>
            <w:rPr>
              <w:spacing w:val="19"/>
              <w:sz w:val="4"/>
              <w:szCs w:val="4"/>
            </w:rPr>
          </w:pPr>
        </w:p>
      </w:tc>
    </w:tr>
    <w:tr w:rsidR="00FA4783" w:rsidRPr="00C767F2" w:rsidTr="00952D78">
      <w:tc>
        <w:tcPr>
          <w:tcW w:w="1809" w:type="dxa"/>
          <w:shd w:val="clear" w:color="auto" w:fill="auto"/>
        </w:tcPr>
        <w:p w:rsidR="00FA4783" w:rsidRPr="00C767F2" w:rsidRDefault="00B520CC" w:rsidP="00C160C7">
          <w:pPr>
            <w:pStyle w:val="Fuzeile"/>
            <w:jc w:val="center"/>
          </w:pPr>
          <w:r>
            <w:rPr>
              <w:noProof/>
            </w:rPr>
            <w:drawing>
              <wp:inline distT="0" distB="0" distL="0" distR="0">
                <wp:extent cx="1341120" cy="429159"/>
                <wp:effectExtent l="0" t="0" r="0"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Neu-Schriftzug-für-word.jpg"/>
                        <pic:cNvPicPr/>
                      </pic:nvPicPr>
                      <pic:blipFill>
                        <a:blip r:embed="rId1">
                          <a:extLst>
                            <a:ext uri="{28A0092B-C50C-407E-A947-70E740481C1C}">
                              <a14:useLocalDpi xmlns:a14="http://schemas.microsoft.com/office/drawing/2010/main" val="0"/>
                            </a:ext>
                          </a:extLst>
                        </a:blip>
                        <a:stretch>
                          <a:fillRect/>
                        </a:stretch>
                      </pic:blipFill>
                      <pic:spPr>
                        <a:xfrm>
                          <a:off x="0" y="0"/>
                          <a:ext cx="1350801" cy="432257"/>
                        </a:xfrm>
                        <a:prstGeom prst="rect">
                          <a:avLst/>
                        </a:prstGeom>
                      </pic:spPr>
                    </pic:pic>
                  </a:graphicData>
                </a:graphic>
              </wp:inline>
            </w:drawing>
          </w:r>
        </w:p>
      </w:tc>
      <w:tc>
        <w:tcPr>
          <w:tcW w:w="6521" w:type="dxa"/>
          <w:shd w:val="clear" w:color="auto" w:fill="auto"/>
        </w:tcPr>
        <w:p w:rsidR="00FA4783" w:rsidRPr="00C767F2" w:rsidRDefault="00FA4783" w:rsidP="00C160C7">
          <w:pPr>
            <w:pStyle w:val="Fuzeile"/>
            <w:jc w:val="center"/>
            <w:rPr>
              <w:rFonts w:ascii="Verdana" w:hAnsi="Verdana"/>
              <w:sz w:val="20"/>
              <w:szCs w:val="20"/>
            </w:rPr>
          </w:pPr>
          <w:r w:rsidRPr="00C767F2">
            <w:rPr>
              <w:rFonts w:ascii="Verdana" w:hAnsi="Verdana"/>
              <w:sz w:val="20"/>
              <w:szCs w:val="20"/>
            </w:rPr>
            <w:t>M. Tullius Cicero, Philippische Reden</w:t>
          </w:r>
          <w:r w:rsidR="00B520CC">
            <w:rPr>
              <w:rFonts w:ascii="Verdana" w:hAnsi="Verdana"/>
            </w:rPr>
            <w:t xml:space="preserve"> 2</w:t>
          </w:r>
        </w:p>
        <w:p w:rsidR="00FA4783" w:rsidRPr="00C767F2" w:rsidRDefault="00FA4783" w:rsidP="00B520CC">
          <w:pPr>
            <w:pStyle w:val="Fuzeile"/>
            <w:spacing w:before="80"/>
            <w:jc w:val="center"/>
            <w:rPr>
              <w:rFonts w:ascii="Verdana" w:hAnsi="Verdana"/>
              <w:sz w:val="16"/>
              <w:szCs w:val="16"/>
            </w:rPr>
          </w:pPr>
          <w:r w:rsidRPr="00C767F2">
            <w:rPr>
              <w:rFonts w:ascii="Verdana" w:hAnsi="Verdana"/>
              <w:i/>
              <w:sz w:val="16"/>
              <w:szCs w:val="16"/>
            </w:rPr>
            <w:t>Lateinische Bibliothek</w:t>
          </w:r>
        </w:p>
        <w:p w:rsidR="00FA4783" w:rsidRPr="00C767F2" w:rsidRDefault="005B74E4" w:rsidP="00C160C7">
          <w:pPr>
            <w:pStyle w:val="Fuzeile"/>
            <w:spacing w:before="80"/>
            <w:jc w:val="center"/>
            <w:rPr>
              <w:rFonts w:ascii="Verdana" w:hAnsi="Verdana"/>
              <w:sz w:val="18"/>
              <w:szCs w:val="18"/>
            </w:rPr>
          </w:pPr>
          <w:hyperlink r:id="rId2" w:history="1">
            <w:r w:rsidR="00FA4783" w:rsidRPr="00C767F2">
              <w:rPr>
                <w:rStyle w:val="Hyperlink"/>
                <w:rFonts w:ascii="Verdana" w:hAnsi="Verdana"/>
                <w:sz w:val="18"/>
                <w:szCs w:val="18"/>
              </w:rPr>
              <w:t>www.latein-bw.de</w:t>
            </w:r>
          </w:hyperlink>
          <w:r w:rsidR="00FA4783" w:rsidRPr="00C767F2">
            <w:rPr>
              <w:rFonts w:ascii="Verdana" w:hAnsi="Verdana"/>
              <w:sz w:val="18"/>
              <w:szCs w:val="18"/>
            </w:rPr>
            <w:t xml:space="preserve"> </w:t>
          </w:r>
        </w:p>
      </w:tc>
      <w:tc>
        <w:tcPr>
          <w:tcW w:w="882" w:type="dxa"/>
          <w:shd w:val="clear" w:color="auto" w:fill="auto"/>
          <w:noWrap/>
          <w:tcMar>
            <w:left w:w="57" w:type="dxa"/>
            <w:right w:w="57" w:type="dxa"/>
          </w:tcMar>
          <w:tcFitText/>
          <w:vAlign w:val="center"/>
        </w:tcPr>
        <w:p w:rsidR="00B520CC" w:rsidRPr="00B520CC" w:rsidRDefault="00B520CC" w:rsidP="00B520CC">
          <w:pPr>
            <w:pStyle w:val="Fuzeile"/>
          </w:pPr>
          <w:r w:rsidRPr="00B520CC">
            <w:rPr>
              <w:rFonts w:ascii="Verdana" w:hAnsi="Verdana"/>
              <w:spacing w:val="6"/>
              <w:sz w:val="20"/>
              <w:szCs w:val="20"/>
            </w:rPr>
            <w:t xml:space="preserve">Seite </w:t>
          </w:r>
          <w:r w:rsidRPr="00B520CC">
            <w:rPr>
              <w:rFonts w:ascii="Verdana" w:hAnsi="Verdana"/>
              <w:spacing w:val="6"/>
              <w:sz w:val="20"/>
              <w:szCs w:val="20"/>
            </w:rPr>
            <w:fldChar w:fldCharType="begin"/>
          </w:r>
          <w:r w:rsidRPr="00B520CC">
            <w:rPr>
              <w:rFonts w:ascii="Verdana" w:hAnsi="Verdana"/>
              <w:spacing w:val="6"/>
              <w:sz w:val="20"/>
              <w:szCs w:val="20"/>
            </w:rPr>
            <w:instrText xml:space="preserve"> PAGE </w:instrText>
          </w:r>
          <w:r w:rsidRPr="00B520CC">
            <w:rPr>
              <w:rFonts w:ascii="Verdana" w:hAnsi="Verdana"/>
              <w:spacing w:val="6"/>
              <w:sz w:val="20"/>
              <w:szCs w:val="20"/>
            </w:rPr>
            <w:fldChar w:fldCharType="separate"/>
          </w:r>
          <w:r w:rsidR="00C91EF5">
            <w:rPr>
              <w:rFonts w:ascii="Verdana" w:hAnsi="Verdana"/>
              <w:noProof/>
              <w:spacing w:val="6"/>
              <w:sz w:val="20"/>
              <w:szCs w:val="20"/>
            </w:rPr>
            <w:t>2</w:t>
          </w:r>
          <w:r w:rsidRPr="00B520CC">
            <w:rPr>
              <w:rFonts w:ascii="Verdana" w:hAnsi="Verdana"/>
              <w:spacing w:val="6"/>
              <w:sz w:val="20"/>
              <w:szCs w:val="20"/>
            </w:rPr>
            <w:fldChar w:fldCharType="end"/>
          </w:r>
        </w:p>
        <w:p w:rsidR="00FA4783" w:rsidRPr="00C767F2" w:rsidRDefault="00FA4783" w:rsidP="00B520CC">
          <w:pPr>
            <w:jc w:val="right"/>
            <w:rPr>
              <w:sz w:val="18"/>
              <w:szCs w:val="18"/>
            </w:rPr>
          </w:pPr>
        </w:p>
      </w:tc>
    </w:tr>
  </w:tbl>
  <w:p w:rsidR="00FA4783" w:rsidRDefault="00FA4783" w:rsidP="003915AF">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2" w:type="dxa"/>
      <w:tblLook w:val="04A0" w:firstRow="1" w:lastRow="0" w:firstColumn="1" w:lastColumn="0" w:noHBand="0" w:noVBand="1"/>
    </w:tblPr>
    <w:tblGrid>
      <w:gridCol w:w="146"/>
      <w:gridCol w:w="2480"/>
      <w:gridCol w:w="5704"/>
      <w:gridCol w:w="882"/>
    </w:tblGrid>
    <w:tr w:rsidR="00FA4783" w:rsidRPr="00C767F2" w:rsidTr="002A3265">
      <w:trPr>
        <w:gridBefore w:val="1"/>
        <w:wBefore w:w="108" w:type="dxa"/>
      </w:trPr>
      <w:tc>
        <w:tcPr>
          <w:tcW w:w="1701" w:type="dxa"/>
          <w:shd w:val="clear" w:color="auto" w:fill="auto"/>
        </w:tcPr>
        <w:p w:rsidR="00FA4783" w:rsidRPr="00C767F2" w:rsidRDefault="00FA4783" w:rsidP="00C160C7">
          <w:pPr>
            <w:pStyle w:val="Fuzeile"/>
            <w:jc w:val="center"/>
            <w:rPr>
              <w:rFonts w:cs="Arial"/>
              <w:noProof/>
              <w:sz w:val="4"/>
              <w:szCs w:val="4"/>
            </w:rPr>
          </w:pPr>
        </w:p>
      </w:tc>
      <w:tc>
        <w:tcPr>
          <w:tcW w:w="6521" w:type="dxa"/>
          <w:shd w:val="clear" w:color="auto" w:fill="auto"/>
        </w:tcPr>
        <w:p w:rsidR="00FA4783" w:rsidRPr="00C767F2" w:rsidRDefault="00FA4783" w:rsidP="00C160C7">
          <w:pPr>
            <w:pStyle w:val="Fuzeile"/>
            <w:jc w:val="center"/>
            <w:rPr>
              <w:rFonts w:ascii="Verdana" w:hAnsi="Verdana"/>
              <w:sz w:val="4"/>
              <w:szCs w:val="4"/>
            </w:rPr>
          </w:pPr>
        </w:p>
      </w:tc>
      <w:tc>
        <w:tcPr>
          <w:tcW w:w="882" w:type="dxa"/>
          <w:shd w:val="clear" w:color="auto" w:fill="auto"/>
          <w:noWrap/>
          <w:tcMar>
            <w:left w:w="57" w:type="dxa"/>
            <w:right w:w="57" w:type="dxa"/>
          </w:tcMar>
          <w:tcFitText/>
          <w:vAlign w:val="center"/>
        </w:tcPr>
        <w:p w:rsidR="00FA4783" w:rsidRPr="00C767F2" w:rsidRDefault="00FA4783" w:rsidP="00C160C7">
          <w:pPr>
            <w:rPr>
              <w:spacing w:val="19"/>
              <w:sz w:val="4"/>
              <w:szCs w:val="4"/>
            </w:rPr>
          </w:pPr>
        </w:p>
      </w:tc>
    </w:tr>
    <w:tr w:rsidR="00FA4783" w:rsidRPr="00C767F2" w:rsidTr="002A3265">
      <w:tc>
        <w:tcPr>
          <w:tcW w:w="1809" w:type="dxa"/>
          <w:gridSpan w:val="2"/>
          <w:shd w:val="clear" w:color="auto" w:fill="auto"/>
        </w:tcPr>
        <w:p w:rsidR="00FA4783" w:rsidRPr="00C767F2" w:rsidRDefault="00FA4783" w:rsidP="00C160C7">
          <w:pPr>
            <w:pStyle w:val="Fuzeile"/>
            <w:jc w:val="center"/>
            <w:rPr>
              <w:rFonts w:cs="Arial"/>
              <w:noProof/>
              <w:sz w:val="4"/>
              <w:szCs w:val="4"/>
            </w:rPr>
          </w:pPr>
        </w:p>
      </w:tc>
      <w:tc>
        <w:tcPr>
          <w:tcW w:w="6521" w:type="dxa"/>
          <w:shd w:val="clear" w:color="auto" w:fill="auto"/>
        </w:tcPr>
        <w:p w:rsidR="00FA4783" w:rsidRPr="00C767F2" w:rsidRDefault="00FA4783" w:rsidP="00C160C7">
          <w:pPr>
            <w:pStyle w:val="Fuzeile"/>
            <w:jc w:val="center"/>
            <w:rPr>
              <w:rFonts w:ascii="Verdana" w:hAnsi="Verdana"/>
              <w:sz w:val="4"/>
              <w:szCs w:val="4"/>
            </w:rPr>
          </w:pPr>
        </w:p>
      </w:tc>
      <w:tc>
        <w:tcPr>
          <w:tcW w:w="882" w:type="dxa"/>
          <w:shd w:val="clear" w:color="auto" w:fill="auto"/>
          <w:noWrap/>
          <w:tcMar>
            <w:left w:w="57" w:type="dxa"/>
            <w:right w:w="57" w:type="dxa"/>
          </w:tcMar>
          <w:tcFitText/>
          <w:vAlign w:val="center"/>
        </w:tcPr>
        <w:p w:rsidR="00FA4783" w:rsidRPr="00C767F2" w:rsidRDefault="00FA4783" w:rsidP="00C160C7">
          <w:pPr>
            <w:rPr>
              <w:spacing w:val="19"/>
              <w:sz w:val="4"/>
              <w:szCs w:val="4"/>
            </w:rPr>
          </w:pPr>
        </w:p>
      </w:tc>
    </w:tr>
    <w:tr w:rsidR="00FA4783" w:rsidRPr="00C767F2" w:rsidTr="002A3265">
      <w:tc>
        <w:tcPr>
          <w:tcW w:w="1809" w:type="dxa"/>
          <w:gridSpan w:val="2"/>
          <w:shd w:val="clear" w:color="auto" w:fill="auto"/>
        </w:tcPr>
        <w:p w:rsidR="00FA4783" w:rsidRPr="00C767F2" w:rsidRDefault="00316BE7" w:rsidP="002E54C4">
          <w:pPr>
            <w:pStyle w:val="Fuzeile"/>
            <w:jc w:val="center"/>
          </w:pPr>
          <w:r>
            <w:rPr>
              <w:noProof/>
            </w:rPr>
            <w:drawing>
              <wp:inline distT="0" distB="0" distL="0" distR="0">
                <wp:extent cx="1530880" cy="487680"/>
                <wp:effectExtent l="0" t="0" r="0" b="762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Schriftzug - Kopie.JPG"/>
                        <pic:cNvPicPr/>
                      </pic:nvPicPr>
                      <pic:blipFill>
                        <a:blip r:embed="rId1">
                          <a:extLst>
                            <a:ext uri="{28A0092B-C50C-407E-A947-70E740481C1C}">
                              <a14:useLocalDpi xmlns:a14="http://schemas.microsoft.com/office/drawing/2010/main" val="0"/>
                            </a:ext>
                          </a:extLst>
                        </a:blip>
                        <a:stretch>
                          <a:fillRect/>
                        </a:stretch>
                      </pic:blipFill>
                      <pic:spPr>
                        <a:xfrm>
                          <a:off x="0" y="0"/>
                          <a:ext cx="1550765" cy="494015"/>
                        </a:xfrm>
                        <a:prstGeom prst="rect">
                          <a:avLst/>
                        </a:prstGeom>
                      </pic:spPr>
                    </pic:pic>
                  </a:graphicData>
                </a:graphic>
              </wp:inline>
            </w:drawing>
          </w:r>
        </w:p>
      </w:tc>
      <w:tc>
        <w:tcPr>
          <w:tcW w:w="6521" w:type="dxa"/>
          <w:shd w:val="clear" w:color="auto" w:fill="auto"/>
        </w:tcPr>
        <w:p w:rsidR="00FA4783" w:rsidRPr="00C767F2" w:rsidRDefault="00FA4783" w:rsidP="002E54C4">
          <w:pPr>
            <w:pStyle w:val="Fuzeile"/>
            <w:jc w:val="center"/>
            <w:rPr>
              <w:rFonts w:ascii="Verdana" w:hAnsi="Verdana"/>
              <w:sz w:val="20"/>
              <w:szCs w:val="20"/>
            </w:rPr>
          </w:pPr>
          <w:r w:rsidRPr="00C767F2">
            <w:rPr>
              <w:rFonts w:ascii="Verdana" w:hAnsi="Verdana"/>
              <w:sz w:val="20"/>
              <w:szCs w:val="20"/>
            </w:rPr>
            <w:t>M. Tullius Cicero, Philippische Reden</w:t>
          </w:r>
        </w:p>
        <w:p w:rsidR="00FA4783" w:rsidRPr="00C767F2" w:rsidRDefault="002A3265" w:rsidP="002A3265">
          <w:pPr>
            <w:pStyle w:val="Fuzeile"/>
            <w:tabs>
              <w:tab w:val="left" w:pos="528"/>
              <w:tab w:val="center" w:pos="2744"/>
            </w:tabs>
            <w:rPr>
              <w:rFonts w:ascii="Verdana" w:hAnsi="Verdana"/>
              <w:sz w:val="16"/>
              <w:szCs w:val="16"/>
            </w:rPr>
          </w:pPr>
          <w:r>
            <w:rPr>
              <w:rFonts w:ascii="Verdana" w:hAnsi="Verdana"/>
              <w:i/>
              <w:sz w:val="16"/>
              <w:szCs w:val="16"/>
            </w:rPr>
            <w:tab/>
          </w:r>
          <w:bookmarkStart w:id="10" w:name="_GoBack"/>
          <w:bookmarkEnd w:id="10"/>
          <w:r>
            <w:rPr>
              <w:rFonts w:ascii="Verdana" w:hAnsi="Verdana"/>
              <w:i/>
              <w:sz w:val="16"/>
              <w:szCs w:val="16"/>
            </w:rPr>
            <w:tab/>
          </w:r>
          <w:r w:rsidR="00FA4783" w:rsidRPr="00C767F2">
            <w:rPr>
              <w:rFonts w:ascii="Verdana" w:hAnsi="Verdana"/>
              <w:i/>
              <w:sz w:val="16"/>
              <w:szCs w:val="16"/>
            </w:rPr>
            <w:t>Lateinische Bibliothek</w:t>
          </w:r>
        </w:p>
        <w:p w:rsidR="00FA4783" w:rsidRPr="00C767F2" w:rsidRDefault="005B74E4" w:rsidP="002E54C4">
          <w:pPr>
            <w:pStyle w:val="Fuzeile"/>
            <w:jc w:val="center"/>
            <w:rPr>
              <w:rFonts w:ascii="Verdana" w:hAnsi="Verdana"/>
              <w:sz w:val="18"/>
              <w:szCs w:val="18"/>
            </w:rPr>
          </w:pPr>
          <w:hyperlink r:id="rId2" w:history="1">
            <w:r w:rsidR="00FA4783" w:rsidRPr="00C767F2">
              <w:rPr>
                <w:rStyle w:val="Hyperlink"/>
                <w:rFonts w:ascii="Verdana" w:hAnsi="Verdana"/>
                <w:sz w:val="18"/>
                <w:szCs w:val="18"/>
              </w:rPr>
              <w:t>www.latein-bw.de</w:t>
            </w:r>
          </w:hyperlink>
          <w:r w:rsidR="00FA4783" w:rsidRPr="00C767F2">
            <w:rPr>
              <w:rFonts w:ascii="Verdana" w:hAnsi="Verdana"/>
              <w:sz w:val="18"/>
              <w:szCs w:val="18"/>
            </w:rPr>
            <w:t xml:space="preserve"> </w:t>
          </w:r>
        </w:p>
      </w:tc>
      <w:tc>
        <w:tcPr>
          <w:tcW w:w="882" w:type="dxa"/>
          <w:shd w:val="clear" w:color="auto" w:fill="auto"/>
          <w:noWrap/>
          <w:tcMar>
            <w:left w:w="57" w:type="dxa"/>
            <w:right w:w="57" w:type="dxa"/>
          </w:tcMar>
          <w:tcFitText/>
          <w:vAlign w:val="center"/>
        </w:tcPr>
        <w:p w:rsidR="00FA4783" w:rsidRPr="00C767F2" w:rsidRDefault="00FA4783" w:rsidP="002E54C4">
          <w:pPr>
            <w:spacing w:line="240" w:lineRule="auto"/>
            <w:rPr>
              <w:sz w:val="18"/>
              <w:szCs w:val="18"/>
            </w:rPr>
          </w:pPr>
          <w:r w:rsidRPr="00C91EF5">
            <w:rPr>
              <w:spacing w:val="4"/>
              <w:sz w:val="18"/>
              <w:szCs w:val="18"/>
            </w:rPr>
            <w:t xml:space="preserve">Seite </w:t>
          </w:r>
          <w:r w:rsidRPr="00C91EF5">
            <w:rPr>
              <w:spacing w:val="4"/>
              <w:sz w:val="18"/>
              <w:szCs w:val="18"/>
            </w:rPr>
            <w:fldChar w:fldCharType="begin"/>
          </w:r>
          <w:r w:rsidRPr="00C91EF5">
            <w:rPr>
              <w:spacing w:val="4"/>
              <w:sz w:val="18"/>
              <w:szCs w:val="18"/>
            </w:rPr>
            <w:instrText>PAGE   \* MERGEFORMAT</w:instrText>
          </w:r>
          <w:r w:rsidRPr="00C91EF5">
            <w:rPr>
              <w:spacing w:val="4"/>
              <w:sz w:val="18"/>
              <w:szCs w:val="18"/>
            </w:rPr>
            <w:fldChar w:fldCharType="separate"/>
          </w:r>
          <w:r w:rsidR="00C91EF5">
            <w:rPr>
              <w:noProof/>
              <w:spacing w:val="4"/>
              <w:sz w:val="18"/>
              <w:szCs w:val="18"/>
            </w:rPr>
            <w:t>23</w:t>
          </w:r>
          <w:r w:rsidRPr="00C91EF5">
            <w:rPr>
              <w:spacing w:val="4"/>
              <w:sz w:val="18"/>
              <w:szCs w:val="18"/>
            </w:rPr>
            <w:fldChar w:fldCharType="end"/>
          </w:r>
          <w:r w:rsidRPr="00C91EF5">
            <w:rPr>
              <w:spacing w:val="5"/>
              <w:sz w:val="18"/>
              <w:szCs w:val="18"/>
            </w:rPr>
            <w:t xml:space="preserve"> </w:t>
          </w:r>
        </w:p>
      </w:tc>
    </w:tr>
  </w:tbl>
  <w:p w:rsidR="00FA4783" w:rsidRPr="00316BE7" w:rsidRDefault="00FA4783" w:rsidP="002E54C4">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4E4" w:rsidRDefault="005B74E4" w:rsidP="00605805">
      <w:pPr>
        <w:spacing w:line="240" w:lineRule="auto"/>
      </w:pPr>
      <w:r>
        <w:separator/>
      </w:r>
    </w:p>
  </w:footnote>
  <w:footnote w:type="continuationSeparator" w:id="0">
    <w:p w:rsidR="005B74E4" w:rsidRDefault="005B74E4" w:rsidP="00605805">
      <w:pPr>
        <w:spacing w:line="240" w:lineRule="auto"/>
      </w:pPr>
      <w:r>
        <w:continuationSeparator/>
      </w:r>
    </w:p>
  </w:footnote>
  <w:footnote w:id="1">
    <w:p w:rsidR="00FA4783" w:rsidRPr="00C767F2" w:rsidRDefault="00FA4783" w:rsidP="00944F01">
      <w:pPr>
        <w:pStyle w:val="Funotentext"/>
        <w:rPr>
          <w:rFonts w:ascii="Calibri" w:hAnsi="Calibri"/>
        </w:rPr>
      </w:pPr>
      <w:r w:rsidRPr="00C767F2">
        <w:rPr>
          <w:rStyle w:val="Funotenzeichen"/>
          <w:rFonts w:ascii="Calibri" w:hAnsi="Calibri"/>
        </w:rPr>
        <w:footnoteRef/>
      </w:r>
      <w:r w:rsidRPr="00C767F2">
        <w:rPr>
          <w:rFonts w:ascii="Calibri" w:hAnsi="Calibri"/>
        </w:rPr>
        <w:t xml:space="preserve"> Vgl. zu dieser Rede v.a.: Frank-Thomas Ott: Die zweite Philippica als Flugschrift in der späten Republik (Beiträge zur Altertumskunde 326), Berlin / Boston 2013</w:t>
      </w:r>
    </w:p>
  </w:footnote>
  <w:footnote w:id="2">
    <w:p w:rsidR="00FA4783" w:rsidRPr="00C767F2" w:rsidRDefault="00FA4783">
      <w:pPr>
        <w:pStyle w:val="Funotentext"/>
        <w:rPr>
          <w:rFonts w:ascii="Calibri" w:hAnsi="Calibri"/>
        </w:rPr>
      </w:pPr>
      <w:r w:rsidRPr="00C767F2">
        <w:rPr>
          <w:rStyle w:val="Funotenzeichen"/>
          <w:rFonts w:ascii="Calibri" w:hAnsi="Calibri"/>
        </w:rPr>
        <w:footnoteRef/>
      </w:r>
      <w:r w:rsidRPr="00C767F2">
        <w:rPr>
          <w:rFonts w:ascii="Calibri" w:hAnsi="Calibri"/>
        </w:rPr>
        <w:t xml:space="preserve"> Ein Zitat findet man bei </w:t>
      </w:r>
      <w:proofErr w:type="spellStart"/>
      <w:r w:rsidRPr="00C767F2">
        <w:rPr>
          <w:rFonts w:ascii="Calibri" w:hAnsi="Calibri"/>
        </w:rPr>
        <w:t>Gellius</w:t>
      </w:r>
      <w:proofErr w:type="spellEnd"/>
      <w:r w:rsidRPr="00C767F2">
        <w:rPr>
          <w:rFonts w:ascii="Calibri" w:hAnsi="Calibri"/>
        </w:rPr>
        <w:t xml:space="preserve">, </w:t>
      </w:r>
      <w:proofErr w:type="spellStart"/>
      <w:r w:rsidRPr="00C767F2">
        <w:rPr>
          <w:rFonts w:ascii="Calibri" w:hAnsi="Calibri"/>
        </w:rPr>
        <w:t>Noctes</w:t>
      </w:r>
      <w:proofErr w:type="spellEnd"/>
      <w:r w:rsidRPr="00C767F2">
        <w:rPr>
          <w:rFonts w:ascii="Calibri" w:hAnsi="Calibri"/>
        </w:rPr>
        <w:t xml:space="preserve"> </w:t>
      </w:r>
      <w:proofErr w:type="spellStart"/>
      <w:r w:rsidRPr="00C767F2">
        <w:rPr>
          <w:rFonts w:ascii="Calibri" w:hAnsi="Calibri"/>
        </w:rPr>
        <w:t>Atticae</w:t>
      </w:r>
      <w:proofErr w:type="spellEnd"/>
      <w:r w:rsidRPr="00C767F2">
        <w:rPr>
          <w:rFonts w:ascii="Calibri" w:hAnsi="Calibri"/>
        </w:rPr>
        <w:t xml:space="preserve"> 13, 22, 6. Interessant auch </w:t>
      </w:r>
      <w:proofErr w:type="spellStart"/>
      <w:r w:rsidRPr="00C767F2">
        <w:rPr>
          <w:rFonts w:ascii="Calibri" w:hAnsi="Calibri"/>
        </w:rPr>
        <w:t>Iuvenal</w:t>
      </w:r>
      <w:proofErr w:type="spellEnd"/>
      <w:r w:rsidRPr="00C767F2">
        <w:rPr>
          <w:rFonts w:ascii="Calibri" w:hAnsi="Calibri"/>
        </w:rPr>
        <w:t>, Satiren 10, 125: Dort sagt der Satiriker, Cicero wäre, um länger zu leben, lieber bei seinen – vom Dichter verspotteten – Gedichten geblieben, anstatt die für ihn später tödliche '</w:t>
      </w:r>
      <w:proofErr w:type="spellStart"/>
      <w:r w:rsidRPr="00C767F2">
        <w:rPr>
          <w:rFonts w:ascii="Calibri" w:hAnsi="Calibri"/>
        </w:rPr>
        <w:t>divina</w:t>
      </w:r>
      <w:proofErr w:type="spellEnd"/>
      <w:r w:rsidRPr="00C767F2">
        <w:rPr>
          <w:rFonts w:ascii="Calibri" w:hAnsi="Calibri"/>
        </w:rPr>
        <w:t xml:space="preserve"> Philippica' zu schreiben, womit sicher die zweite Philippische Rede gemeint ist.</w:t>
      </w:r>
    </w:p>
  </w:footnote>
  <w:footnote w:id="3">
    <w:p w:rsidR="00FA4783" w:rsidRDefault="00FA4783">
      <w:pPr>
        <w:pStyle w:val="Funotentext"/>
      </w:pPr>
      <w:r w:rsidRPr="00C767F2">
        <w:rPr>
          <w:rStyle w:val="Funotenzeichen"/>
          <w:rFonts w:ascii="Calibri" w:hAnsi="Calibri"/>
        </w:rPr>
        <w:footnoteRef/>
      </w:r>
      <w:r w:rsidRPr="00C767F2">
        <w:rPr>
          <w:rFonts w:ascii="Calibri" w:hAnsi="Calibri"/>
        </w:rPr>
        <w:t xml:space="preserve"> Ad </w:t>
      </w:r>
      <w:proofErr w:type="spellStart"/>
      <w:r w:rsidRPr="00C767F2">
        <w:rPr>
          <w:rFonts w:ascii="Calibri" w:hAnsi="Calibri"/>
        </w:rPr>
        <w:t>Atticum</w:t>
      </w:r>
      <w:proofErr w:type="spellEnd"/>
      <w:r w:rsidRPr="00C767F2">
        <w:rPr>
          <w:rFonts w:ascii="Calibri" w:hAnsi="Calibri"/>
        </w:rPr>
        <w:t xml:space="preserve"> 15, 13, 1.</w:t>
      </w:r>
    </w:p>
  </w:footnote>
  <w:footnote w:id="4">
    <w:p w:rsidR="00FA4783" w:rsidRDefault="00FA4783">
      <w:pPr>
        <w:pStyle w:val="Funotentext"/>
      </w:pPr>
      <w:r>
        <w:rPr>
          <w:rStyle w:val="Funotenzeichen"/>
        </w:rPr>
        <w:footnoteRef/>
      </w:r>
      <w:r>
        <w:t xml:space="preserve"> </w:t>
      </w:r>
      <w:proofErr w:type="spellStart"/>
      <w:r>
        <w:t>Dorothear</w:t>
      </w:r>
      <w:proofErr w:type="spellEnd"/>
      <w:r>
        <w:t xml:space="preserve"> </w:t>
      </w:r>
      <w:proofErr w:type="spellStart"/>
      <w:r>
        <w:t>Baudy</w:t>
      </w:r>
      <w:proofErr w:type="spellEnd"/>
      <w:r>
        <w:t xml:space="preserve">, Artikel </w:t>
      </w:r>
      <w:proofErr w:type="spellStart"/>
      <w:r>
        <w:t>Lupercalia</w:t>
      </w:r>
      <w:proofErr w:type="spellEnd"/>
      <w:r>
        <w:t>, Der Neue Pauly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265" w:rsidRDefault="002A32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265" w:rsidRDefault="002A326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265" w:rsidRDefault="002A32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4F44255E"/>
    <w:multiLevelType w:val="hybridMultilevel"/>
    <w:tmpl w:val="A71EA7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9F379B6"/>
    <w:multiLevelType w:val="hybridMultilevel"/>
    <w:tmpl w:val="5DEEEE3C"/>
    <w:lvl w:ilvl="0" w:tplc="12302726">
      <w:start w:val="13"/>
      <w:numFmt w:val="bullet"/>
      <w:lvlText w:val=""/>
      <w:lvlJc w:val="left"/>
      <w:pPr>
        <w:ind w:left="432" w:hanging="360"/>
      </w:pPr>
      <w:rPr>
        <w:rFonts w:ascii="Wingdings" w:eastAsia="Calibri" w:hAnsi="Wingdings"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num w:numId="1">
    <w:abstractNumId w:val="1"/>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30"/>
    <w:rsid w:val="00000589"/>
    <w:rsid w:val="00011A76"/>
    <w:rsid w:val="00016BA7"/>
    <w:rsid w:val="00026C0B"/>
    <w:rsid w:val="000316CA"/>
    <w:rsid w:val="000450A1"/>
    <w:rsid w:val="000520E6"/>
    <w:rsid w:val="00077021"/>
    <w:rsid w:val="000836A1"/>
    <w:rsid w:val="00084F6D"/>
    <w:rsid w:val="000C46D9"/>
    <w:rsid w:val="000C6A23"/>
    <w:rsid w:val="000F3656"/>
    <w:rsid w:val="00143E5A"/>
    <w:rsid w:val="00166BCA"/>
    <w:rsid w:val="001839B7"/>
    <w:rsid w:val="001E09C0"/>
    <w:rsid w:val="00200A25"/>
    <w:rsid w:val="00226BA0"/>
    <w:rsid w:val="00227B41"/>
    <w:rsid w:val="0023220C"/>
    <w:rsid w:val="002545C8"/>
    <w:rsid w:val="00261E30"/>
    <w:rsid w:val="0026681B"/>
    <w:rsid w:val="00266CE7"/>
    <w:rsid w:val="002844AD"/>
    <w:rsid w:val="00297850"/>
    <w:rsid w:val="002A3265"/>
    <w:rsid w:val="002A48FD"/>
    <w:rsid w:val="002B7A2E"/>
    <w:rsid w:val="002D0CA6"/>
    <w:rsid w:val="002E54C4"/>
    <w:rsid w:val="002F6653"/>
    <w:rsid w:val="003112BB"/>
    <w:rsid w:val="00316BE7"/>
    <w:rsid w:val="00324CAF"/>
    <w:rsid w:val="003534CD"/>
    <w:rsid w:val="003915AF"/>
    <w:rsid w:val="00391F94"/>
    <w:rsid w:val="003C2CEA"/>
    <w:rsid w:val="004144E0"/>
    <w:rsid w:val="00437E94"/>
    <w:rsid w:val="004514BB"/>
    <w:rsid w:val="00460878"/>
    <w:rsid w:val="00486088"/>
    <w:rsid w:val="004C4BE1"/>
    <w:rsid w:val="004D2BF6"/>
    <w:rsid w:val="004F4ECC"/>
    <w:rsid w:val="00502AF3"/>
    <w:rsid w:val="00511A20"/>
    <w:rsid w:val="00565D38"/>
    <w:rsid w:val="00573561"/>
    <w:rsid w:val="00594187"/>
    <w:rsid w:val="005B74E4"/>
    <w:rsid w:val="005B7E2C"/>
    <w:rsid w:val="005D3D05"/>
    <w:rsid w:val="005D6382"/>
    <w:rsid w:val="005F2080"/>
    <w:rsid w:val="00605805"/>
    <w:rsid w:val="00613708"/>
    <w:rsid w:val="00645CB8"/>
    <w:rsid w:val="00662379"/>
    <w:rsid w:val="00680B25"/>
    <w:rsid w:val="00692706"/>
    <w:rsid w:val="006B0844"/>
    <w:rsid w:val="006F1B01"/>
    <w:rsid w:val="006F2E7E"/>
    <w:rsid w:val="00702918"/>
    <w:rsid w:val="00705796"/>
    <w:rsid w:val="00730FCB"/>
    <w:rsid w:val="00753EAE"/>
    <w:rsid w:val="00780352"/>
    <w:rsid w:val="00783904"/>
    <w:rsid w:val="007869A9"/>
    <w:rsid w:val="007A0875"/>
    <w:rsid w:val="007B2B51"/>
    <w:rsid w:val="007C4D9C"/>
    <w:rsid w:val="007C6638"/>
    <w:rsid w:val="007F5F42"/>
    <w:rsid w:val="00805EB0"/>
    <w:rsid w:val="00812E7A"/>
    <w:rsid w:val="00841AF1"/>
    <w:rsid w:val="00885FBD"/>
    <w:rsid w:val="008D49B0"/>
    <w:rsid w:val="00901FBA"/>
    <w:rsid w:val="00904E07"/>
    <w:rsid w:val="00913197"/>
    <w:rsid w:val="0091466A"/>
    <w:rsid w:val="00934BED"/>
    <w:rsid w:val="00936A1A"/>
    <w:rsid w:val="00936EDB"/>
    <w:rsid w:val="00944F01"/>
    <w:rsid w:val="00952D78"/>
    <w:rsid w:val="009A377B"/>
    <w:rsid w:val="009B4874"/>
    <w:rsid w:val="009C3DB7"/>
    <w:rsid w:val="009E7969"/>
    <w:rsid w:val="009F4C6D"/>
    <w:rsid w:val="00A578C3"/>
    <w:rsid w:val="00A7444E"/>
    <w:rsid w:val="00A937C6"/>
    <w:rsid w:val="00AF6D5D"/>
    <w:rsid w:val="00B07891"/>
    <w:rsid w:val="00B11431"/>
    <w:rsid w:val="00B30F42"/>
    <w:rsid w:val="00B334D1"/>
    <w:rsid w:val="00B520CC"/>
    <w:rsid w:val="00B61564"/>
    <w:rsid w:val="00B80E03"/>
    <w:rsid w:val="00B90195"/>
    <w:rsid w:val="00BA1847"/>
    <w:rsid w:val="00BB05D1"/>
    <w:rsid w:val="00BC0AE6"/>
    <w:rsid w:val="00BC2761"/>
    <w:rsid w:val="00BC287A"/>
    <w:rsid w:val="00C06BCD"/>
    <w:rsid w:val="00C07D2F"/>
    <w:rsid w:val="00C13AC8"/>
    <w:rsid w:val="00C160C7"/>
    <w:rsid w:val="00C26C3E"/>
    <w:rsid w:val="00C53519"/>
    <w:rsid w:val="00C64B65"/>
    <w:rsid w:val="00C65710"/>
    <w:rsid w:val="00C71988"/>
    <w:rsid w:val="00C767F2"/>
    <w:rsid w:val="00C91EF5"/>
    <w:rsid w:val="00C96D04"/>
    <w:rsid w:val="00CB377B"/>
    <w:rsid w:val="00CB608C"/>
    <w:rsid w:val="00CE4EA6"/>
    <w:rsid w:val="00CF22F2"/>
    <w:rsid w:val="00D1554D"/>
    <w:rsid w:val="00D75887"/>
    <w:rsid w:val="00D97C18"/>
    <w:rsid w:val="00DB10D6"/>
    <w:rsid w:val="00DD6B4C"/>
    <w:rsid w:val="00E1566A"/>
    <w:rsid w:val="00E1783D"/>
    <w:rsid w:val="00E2249B"/>
    <w:rsid w:val="00E33559"/>
    <w:rsid w:val="00E37BCC"/>
    <w:rsid w:val="00E82048"/>
    <w:rsid w:val="00EA2AED"/>
    <w:rsid w:val="00EC66C3"/>
    <w:rsid w:val="00F0247F"/>
    <w:rsid w:val="00F2770B"/>
    <w:rsid w:val="00F35F82"/>
    <w:rsid w:val="00F448C9"/>
    <w:rsid w:val="00F52997"/>
    <w:rsid w:val="00F57F36"/>
    <w:rsid w:val="00F63CA8"/>
    <w:rsid w:val="00F90E80"/>
    <w:rsid w:val="00F960AE"/>
    <w:rsid w:val="00FA4783"/>
    <w:rsid w:val="00FE1D30"/>
    <w:rsid w:val="00FE50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7272C"/>
  <w15:chartTrackingRefBased/>
  <w15:docId w15:val="{7AECF5B6-D111-4C5D-9C8C-F73A7817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A3265"/>
    <w:pPr>
      <w:spacing w:after="0" w:line="360" w:lineRule="auto"/>
    </w:pPr>
    <w:rPr>
      <w:rFonts w:ascii="Arial" w:eastAsiaTheme="minorHAnsi" w:hAnsi="Arial"/>
      <w:lang w:eastAsia="en-US"/>
    </w:rPr>
  </w:style>
  <w:style w:type="paragraph" w:styleId="berschrift1">
    <w:name w:val="heading 1"/>
    <w:basedOn w:val="Standard"/>
    <w:next w:val="Standard"/>
    <w:link w:val="berschrift1Zchn"/>
    <w:uiPriority w:val="9"/>
    <w:qFormat/>
    <w:rsid w:val="002A3265"/>
    <w:pPr>
      <w:keepNext/>
      <w:keepLines/>
      <w:shd w:val="clear" w:color="auto" w:fill="FFFFFF" w:themeFill="background1"/>
      <w:spacing w:before="480"/>
      <w:outlineLvl w:val="0"/>
    </w:pPr>
    <w:rPr>
      <w:rFonts w:asciiTheme="majorHAnsi" w:eastAsiaTheme="majorEastAsia" w:hAnsiTheme="majorHAnsi" w:cstheme="majorBidi"/>
      <w:b/>
      <w:bCs/>
      <w:color w:val="234F77" w:themeColor="accent2" w:themeShade="80"/>
      <w:sz w:val="28"/>
      <w:szCs w:val="28"/>
    </w:rPr>
  </w:style>
  <w:style w:type="paragraph" w:styleId="berschrift2">
    <w:name w:val="heading 2"/>
    <w:basedOn w:val="Standard"/>
    <w:next w:val="Standard"/>
    <w:link w:val="berschrift2Zchn"/>
    <w:uiPriority w:val="9"/>
    <w:unhideWhenUsed/>
    <w:qFormat/>
    <w:rsid w:val="002A3265"/>
    <w:pPr>
      <w:keepNext/>
      <w:keepLines/>
      <w:spacing w:before="200"/>
      <w:outlineLvl w:val="1"/>
    </w:pPr>
    <w:rPr>
      <w:rFonts w:eastAsiaTheme="majorEastAsia" w:cs="Arial"/>
      <w:b/>
      <w:bCs/>
      <w:szCs w:val="24"/>
    </w:rPr>
  </w:style>
  <w:style w:type="paragraph" w:styleId="berschrift3">
    <w:name w:val="heading 3"/>
    <w:basedOn w:val="Standard"/>
    <w:next w:val="Standard"/>
    <w:link w:val="berschrift3Zchn"/>
    <w:uiPriority w:val="9"/>
    <w:unhideWhenUsed/>
    <w:qFormat/>
    <w:rsid w:val="002A3265"/>
    <w:pPr>
      <w:keepNext/>
      <w:keepLines/>
      <w:spacing w:before="200"/>
      <w:outlineLvl w:val="2"/>
    </w:pPr>
    <w:rPr>
      <w:rFonts w:ascii="Lucida Sans" w:eastAsiaTheme="majorEastAsia" w:hAnsi="Lucida Sans" w:cstheme="majorBidi"/>
      <w:b/>
      <w:bCs/>
      <w:color w:val="253356" w:themeColor="accent1" w:themeShade="80"/>
      <w:spacing w:val="20"/>
    </w:rPr>
  </w:style>
  <w:style w:type="paragraph" w:styleId="berschrift4">
    <w:name w:val="heading 4"/>
    <w:basedOn w:val="Standard"/>
    <w:next w:val="Standard"/>
    <w:link w:val="berschrift4Zchn"/>
    <w:uiPriority w:val="9"/>
    <w:semiHidden/>
    <w:unhideWhenUsed/>
    <w:qFormat/>
    <w:rsid w:val="00026C0B"/>
    <w:pPr>
      <w:keepNext/>
      <w:keepLines/>
      <w:numPr>
        <w:ilvl w:val="3"/>
        <w:numId w:val="12"/>
      </w:numPr>
      <w:spacing w:before="200"/>
      <w:outlineLvl w:val="3"/>
    </w:pPr>
    <w:rPr>
      <w:rFonts w:asciiTheme="majorHAnsi" w:eastAsiaTheme="majorEastAsia" w:hAnsiTheme="majorHAnsi" w:cstheme="majorBidi"/>
      <w:b/>
      <w:bCs/>
      <w:i/>
      <w:iCs/>
      <w:color w:val="000000" w:themeColor="text1"/>
    </w:rPr>
  </w:style>
  <w:style w:type="paragraph" w:styleId="berschrift5">
    <w:name w:val="heading 5"/>
    <w:basedOn w:val="Standard"/>
    <w:next w:val="Standard"/>
    <w:link w:val="berschrift5Zchn"/>
    <w:uiPriority w:val="9"/>
    <w:semiHidden/>
    <w:unhideWhenUsed/>
    <w:qFormat/>
    <w:rsid w:val="00026C0B"/>
    <w:pPr>
      <w:keepNext/>
      <w:keepLines/>
      <w:numPr>
        <w:ilvl w:val="4"/>
        <w:numId w:val="12"/>
      </w:numPr>
      <w:spacing w:before="200"/>
      <w:outlineLvl w:val="4"/>
    </w:pPr>
    <w:rPr>
      <w:rFonts w:asciiTheme="majorHAnsi" w:eastAsiaTheme="majorEastAsia" w:hAnsiTheme="majorHAnsi" w:cstheme="majorBidi"/>
      <w:color w:val="1B1D3D" w:themeColor="text2" w:themeShade="BF"/>
    </w:rPr>
  </w:style>
  <w:style w:type="paragraph" w:styleId="berschrift6">
    <w:name w:val="heading 6"/>
    <w:basedOn w:val="Standard"/>
    <w:next w:val="Standard"/>
    <w:link w:val="berschrift6Zchn"/>
    <w:uiPriority w:val="9"/>
    <w:semiHidden/>
    <w:unhideWhenUsed/>
    <w:qFormat/>
    <w:rsid w:val="00026C0B"/>
    <w:pPr>
      <w:keepNext/>
      <w:keepLines/>
      <w:numPr>
        <w:ilvl w:val="5"/>
        <w:numId w:val="12"/>
      </w:numPr>
      <w:spacing w:before="200"/>
      <w:outlineLvl w:val="5"/>
    </w:pPr>
    <w:rPr>
      <w:rFonts w:asciiTheme="majorHAnsi" w:eastAsiaTheme="majorEastAsia" w:hAnsiTheme="majorHAnsi" w:cstheme="majorBidi"/>
      <w:i/>
      <w:iCs/>
      <w:color w:val="1B1D3D" w:themeColor="text2" w:themeShade="BF"/>
    </w:rPr>
  </w:style>
  <w:style w:type="paragraph" w:styleId="berschrift7">
    <w:name w:val="heading 7"/>
    <w:basedOn w:val="Standard"/>
    <w:next w:val="Standard"/>
    <w:link w:val="berschrift7Zchn"/>
    <w:uiPriority w:val="9"/>
    <w:semiHidden/>
    <w:unhideWhenUsed/>
    <w:qFormat/>
    <w:rsid w:val="00026C0B"/>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26C0B"/>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26C0B"/>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2A3265"/>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2A3265"/>
  </w:style>
  <w:style w:type="paragraph" w:customStyle="1" w:styleId="standard-lbs">
    <w:name w:val="standard-lbs"/>
    <w:basedOn w:val="Standard"/>
    <w:link w:val="standard-lbsZchn"/>
    <w:qFormat/>
    <w:rsid w:val="002A3265"/>
    <w:pPr>
      <w:spacing w:before="200" w:after="200"/>
    </w:pPr>
    <w:rPr>
      <w:rFonts w:cs="Arial"/>
    </w:rPr>
  </w:style>
  <w:style w:type="character" w:customStyle="1" w:styleId="standard-lbsZchn">
    <w:name w:val="standard-lbs Zchn"/>
    <w:basedOn w:val="Absatz-Standardschriftart"/>
    <w:link w:val="standard-lbs"/>
    <w:rsid w:val="002A3265"/>
    <w:rPr>
      <w:rFonts w:ascii="Arial" w:eastAsiaTheme="minorHAnsi" w:hAnsi="Arial" w:cs="Arial"/>
      <w:lang w:eastAsia="en-US"/>
    </w:rPr>
  </w:style>
  <w:style w:type="paragraph" w:customStyle="1" w:styleId="Vokabelangabe-lbs">
    <w:name w:val="Vokabelangabe-lbs"/>
    <w:basedOn w:val="Standard"/>
    <w:link w:val="Vokabelangabe-lbsZchn"/>
    <w:qFormat/>
    <w:rsid w:val="002A3265"/>
    <w:pPr>
      <w:spacing w:line="312" w:lineRule="auto"/>
      <w:ind w:left="284" w:hanging="284"/>
    </w:pPr>
    <w:rPr>
      <w:rFonts w:eastAsia="Calibri" w:cs="Arial"/>
      <w:sz w:val="20"/>
    </w:rPr>
  </w:style>
  <w:style w:type="character" w:customStyle="1" w:styleId="Vokabelangabe-lbsZchn">
    <w:name w:val="Vokabelangabe-lbs Zchn"/>
    <w:basedOn w:val="Absatz-Standardschriftart"/>
    <w:link w:val="Vokabelangabe-lbs"/>
    <w:rsid w:val="002A3265"/>
    <w:rPr>
      <w:rFonts w:ascii="Arial" w:eastAsia="Calibri" w:hAnsi="Arial" w:cs="Arial"/>
      <w:sz w:val="20"/>
      <w:lang w:eastAsia="en-US"/>
    </w:rPr>
  </w:style>
  <w:style w:type="paragraph" w:customStyle="1" w:styleId="berschrift-lbs">
    <w:name w:val="Überschrift-lbs"/>
    <w:basedOn w:val="berschrift2"/>
    <w:link w:val="berschrift-lbsZchn"/>
    <w:qFormat/>
    <w:rsid w:val="002A3265"/>
    <w:pPr>
      <w:spacing w:after="200" w:line="276" w:lineRule="auto"/>
    </w:pPr>
    <w:rPr>
      <w:rFonts w:eastAsia="Times New Roman"/>
      <w:color w:val="2DA2BF"/>
    </w:rPr>
  </w:style>
  <w:style w:type="character" w:customStyle="1" w:styleId="berschrift-lbsZchn">
    <w:name w:val="Überschrift-lbs Zchn"/>
    <w:basedOn w:val="berschrift2Zchn"/>
    <w:link w:val="berschrift-lbs"/>
    <w:rsid w:val="002A3265"/>
    <w:rPr>
      <w:rFonts w:ascii="Arial" w:eastAsia="Times New Roman" w:hAnsi="Arial" w:cs="Arial"/>
      <w:b/>
      <w:bCs/>
      <w:color w:val="2DA2BF"/>
      <w:szCs w:val="24"/>
      <w:lang w:eastAsia="en-US"/>
    </w:rPr>
  </w:style>
  <w:style w:type="character" w:customStyle="1" w:styleId="berschrift2Zchn">
    <w:name w:val="Überschrift 2 Zchn"/>
    <w:basedOn w:val="Absatz-Standardschriftart"/>
    <w:link w:val="berschrift2"/>
    <w:uiPriority w:val="9"/>
    <w:rsid w:val="002A3265"/>
    <w:rPr>
      <w:rFonts w:ascii="Arial" w:eastAsiaTheme="majorEastAsia" w:hAnsi="Arial" w:cs="Arial"/>
      <w:b/>
      <w:bCs/>
      <w:szCs w:val="24"/>
      <w:lang w:eastAsia="en-US"/>
    </w:rPr>
  </w:style>
  <w:style w:type="table" w:styleId="Tabellenraster">
    <w:name w:val="Table Grid"/>
    <w:basedOn w:val="NormaleTabelle"/>
    <w:uiPriority w:val="59"/>
    <w:rsid w:val="002A326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style>
  <w:style w:type="paragraph" w:styleId="Kopfzeile">
    <w:name w:val="header"/>
    <w:basedOn w:val="Standard"/>
    <w:link w:val="KopfzeileZchn"/>
    <w:uiPriority w:val="99"/>
    <w:unhideWhenUsed/>
    <w:rsid w:val="002A326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A3265"/>
    <w:rPr>
      <w:rFonts w:ascii="Arial" w:eastAsiaTheme="minorHAnsi" w:hAnsi="Arial"/>
      <w:lang w:eastAsia="en-US"/>
    </w:rPr>
  </w:style>
  <w:style w:type="paragraph" w:styleId="Fuzeile">
    <w:name w:val="footer"/>
    <w:basedOn w:val="Standard"/>
    <w:link w:val="FuzeileZchn"/>
    <w:uiPriority w:val="99"/>
    <w:unhideWhenUsed/>
    <w:rsid w:val="002A326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A3265"/>
    <w:rPr>
      <w:rFonts w:ascii="Arial" w:eastAsiaTheme="minorHAnsi" w:hAnsi="Arial"/>
      <w:lang w:eastAsia="en-US"/>
    </w:rPr>
  </w:style>
  <w:style w:type="character" w:styleId="Hyperlink">
    <w:name w:val="Hyperlink"/>
    <w:uiPriority w:val="99"/>
    <w:unhideWhenUsed/>
    <w:rsid w:val="002A3265"/>
    <w:rPr>
      <w:color w:val="0000FF"/>
      <w:u w:val="single"/>
    </w:rPr>
  </w:style>
  <w:style w:type="paragraph" w:styleId="Sprechblasentext">
    <w:name w:val="Balloon Text"/>
    <w:basedOn w:val="Standard"/>
    <w:link w:val="SprechblasentextZchn"/>
    <w:uiPriority w:val="99"/>
    <w:semiHidden/>
    <w:unhideWhenUsed/>
    <w:rsid w:val="002A326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265"/>
    <w:rPr>
      <w:rFonts w:ascii="Tahoma" w:eastAsiaTheme="minorHAnsi" w:hAnsi="Tahoma" w:cs="Tahoma"/>
      <w:sz w:val="16"/>
      <w:szCs w:val="16"/>
      <w:lang w:eastAsia="en-US"/>
    </w:rPr>
  </w:style>
  <w:style w:type="paragraph" w:customStyle="1" w:styleId="tabelleninhalt-uebersetzung">
    <w:name w:val="tabelleninhalt-uebersetzung"/>
    <w:basedOn w:val="Standard"/>
    <w:link w:val="tabelleninhalt-uebersetzungZchn"/>
    <w:autoRedefine/>
    <w:qFormat/>
    <w:rsid w:val="002A3265"/>
    <w:rPr>
      <w:lang w:val="la-Latn"/>
    </w:rPr>
  </w:style>
  <w:style w:type="character" w:customStyle="1" w:styleId="tabelleninhalt-uebersetzungZchn">
    <w:name w:val="tabelleninhalt-uebersetzung Zchn"/>
    <w:basedOn w:val="Absatz-Standardschriftart"/>
    <w:link w:val="tabelleninhalt-uebersetzung"/>
    <w:rsid w:val="002A3265"/>
    <w:rPr>
      <w:rFonts w:ascii="Arial" w:eastAsiaTheme="minorHAnsi" w:hAnsi="Arial"/>
      <w:lang w:val="la-Latn" w:eastAsia="en-US"/>
    </w:rPr>
  </w:style>
  <w:style w:type="paragraph" w:customStyle="1" w:styleId="Tabelleninhalt">
    <w:name w:val="Tabelleninhalt"/>
    <w:basedOn w:val="Standard"/>
    <w:link w:val="TabelleninhaltZchn"/>
    <w:qFormat/>
    <w:rsid w:val="002A3265"/>
    <w:rPr>
      <w:lang w:val="la-Latn"/>
    </w:rPr>
  </w:style>
  <w:style w:type="character" w:customStyle="1" w:styleId="TabelleninhaltZchn">
    <w:name w:val="Tabelleninhalt Zchn"/>
    <w:basedOn w:val="Absatz-Standardschriftart"/>
    <w:link w:val="Tabelleninhalt"/>
    <w:rsid w:val="002A3265"/>
    <w:rPr>
      <w:rFonts w:ascii="Arial" w:eastAsiaTheme="minorHAnsi" w:hAnsi="Arial"/>
      <w:lang w:val="la-Latn" w:eastAsia="en-US"/>
    </w:rPr>
  </w:style>
  <w:style w:type="paragraph" w:customStyle="1" w:styleId="tab1">
    <w:name w:val="tab1"/>
    <w:basedOn w:val="standard-lbs"/>
    <w:link w:val="tab1Zchn"/>
    <w:rsid w:val="00297850"/>
    <w:rPr>
      <w:lang w:val="la-Latn"/>
    </w:rPr>
  </w:style>
  <w:style w:type="character" w:customStyle="1" w:styleId="tab1Zchn">
    <w:name w:val="tab1 Zchn"/>
    <w:link w:val="tab1"/>
    <w:rsid w:val="00297850"/>
    <w:rPr>
      <w:rFonts w:ascii="Arial" w:hAnsi="Arial" w:cs="Arial"/>
      <w:lang w:val="la-Latn"/>
    </w:rPr>
  </w:style>
  <w:style w:type="character" w:customStyle="1" w:styleId="berschrift1Zchn">
    <w:name w:val="Überschrift 1 Zchn"/>
    <w:basedOn w:val="Absatz-Standardschriftart"/>
    <w:link w:val="berschrift1"/>
    <w:uiPriority w:val="9"/>
    <w:rsid w:val="002A3265"/>
    <w:rPr>
      <w:rFonts w:asciiTheme="majorHAnsi" w:eastAsiaTheme="majorEastAsia" w:hAnsiTheme="majorHAnsi" w:cstheme="majorBidi"/>
      <w:b/>
      <w:bCs/>
      <w:color w:val="234F77" w:themeColor="accent2" w:themeShade="80"/>
      <w:sz w:val="28"/>
      <w:szCs w:val="28"/>
      <w:shd w:val="clear" w:color="auto" w:fill="FFFFFF" w:themeFill="background1"/>
      <w:lang w:eastAsia="en-US"/>
    </w:rPr>
  </w:style>
  <w:style w:type="table" w:customStyle="1" w:styleId="uebersetzung">
    <w:name w:val="uebersetzung"/>
    <w:basedOn w:val="Tabellenraster"/>
    <w:uiPriority w:val="99"/>
    <w:rsid w:val="002A3265"/>
    <w:pPr>
      <w:spacing w:line="360" w:lineRule="auto"/>
    </w:pPr>
    <w:rPr>
      <w:rFonts w:ascii="Arial" w:hAnsi="Arial"/>
    </w:rPr>
    <w:tblPr/>
  </w:style>
  <w:style w:type="paragraph" w:styleId="Inhaltsverzeichnisberschrift">
    <w:name w:val="TOC Heading"/>
    <w:basedOn w:val="berschrift1"/>
    <w:next w:val="Standard"/>
    <w:uiPriority w:val="39"/>
    <w:unhideWhenUsed/>
    <w:qFormat/>
    <w:rsid w:val="002A3265"/>
    <w:pPr>
      <w:spacing w:line="276" w:lineRule="auto"/>
      <w:outlineLvl w:val="9"/>
    </w:pPr>
    <w:rPr>
      <w:lang w:eastAsia="de-DE"/>
    </w:rPr>
  </w:style>
  <w:style w:type="paragraph" w:styleId="Verzeichnis2">
    <w:name w:val="toc 2"/>
    <w:basedOn w:val="Standard"/>
    <w:next w:val="Standard"/>
    <w:autoRedefine/>
    <w:uiPriority w:val="39"/>
    <w:unhideWhenUsed/>
    <w:rsid w:val="002A3265"/>
    <w:pPr>
      <w:tabs>
        <w:tab w:val="right" w:leader="dot" w:pos="9062"/>
      </w:tabs>
      <w:spacing w:after="100"/>
      <w:ind w:left="220"/>
    </w:pPr>
    <w:rPr>
      <w:noProof/>
      <w:color w:val="0070C0"/>
      <w:sz w:val="24"/>
      <w:szCs w:val="24"/>
    </w:rPr>
  </w:style>
  <w:style w:type="paragraph" w:styleId="Funotentext">
    <w:name w:val="footnote text"/>
    <w:basedOn w:val="Standard"/>
    <w:link w:val="FunotentextZchn"/>
    <w:uiPriority w:val="99"/>
    <w:semiHidden/>
    <w:unhideWhenUsed/>
    <w:rsid w:val="00A937C6"/>
    <w:pPr>
      <w:spacing w:line="240" w:lineRule="auto"/>
    </w:pPr>
    <w:rPr>
      <w:sz w:val="20"/>
      <w:szCs w:val="20"/>
    </w:rPr>
  </w:style>
  <w:style w:type="character" w:customStyle="1" w:styleId="FunotentextZchn">
    <w:name w:val="Fußnotentext Zchn"/>
    <w:link w:val="Funotentext"/>
    <w:uiPriority w:val="99"/>
    <w:semiHidden/>
    <w:rsid w:val="00A937C6"/>
    <w:rPr>
      <w:rFonts w:ascii="Arial" w:hAnsi="Arial"/>
      <w:sz w:val="20"/>
      <w:szCs w:val="20"/>
    </w:rPr>
  </w:style>
  <w:style w:type="character" w:styleId="Funotenzeichen">
    <w:name w:val="footnote reference"/>
    <w:uiPriority w:val="99"/>
    <w:semiHidden/>
    <w:unhideWhenUsed/>
    <w:rsid w:val="00A937C6"/>
    <w:rPr>
      <w:vertAlign w:val="superscript"/>
    </w:rPr>
  </w:style>
  <w:style w:type="character" w:customStyle="1" w:styleId="berschrift3Zchn">
    <w:name w:val="Überschrift 3 Zchn"/>
    <w:basedOn w:val="Absatz-Standardschriftart"/>
    <w:link w:val="berschrift3"/>
    <w:uiPriority w:val="9"/>
    <w:rsid w:val="002A3265"/>
    <w:rPr>
      <w:rFonts w:ascii="Lucida Sans" w:eastAsiaTheme="majorEastAsia" w:hAnsi="Lucida Sans" w:cstheme="majorBidi"/>
      <w:b/>
      <w:bCs/>
      <w:color w:val="253356" w:themeColor="accent1" w:themeShade="80"/>
      <w:spacing w:val="20"/>
      <w:lang w:eastAsia="en-US"/>
    </w:rPr>
  </w:style>
  <w:style w:type="character" w:customStyle="1" w:styleId="berschrift4Zchn">
    <w:name w:val="Überschrift 4 Zchn"/>
    <w:basedOn w:val="Absatz-Standardschriftart"/>
    <w:link w:val="berschrift4"/>
    <w:uiPriority w:val="9"/>
    <w:semiHidden/>
    <w:rsid w:val="00026C0B"/>
    <w:rPr>
      <w:rFonts w:asciiTheme="majorHAnsi" w:eastAsiaTheme="majorEastAsia" w:hAnsiTheme="majorHAnsi" w:cstheme="majorBidi"/>
      <w:b/>
      <w:bCs/>
      <w:i/>
      <w:iCs/>
      <w:color w:val="000000" w:themeColor="text1"/>
    </w:rPr>
  </w:style>
  <w:style w:type="character" w:customStyle="1" w:styleId="berschrift5Zchn">
    <w:name w:val="Überschrift 5 Zchn"/>
    <w:basedOn w:val="Absatz-Standardschriftart"/>
    <w:link w:val="berschrift5"/>
    <w:uiPriority w:val="9"/>
    <w:semiHidden/>
    <w:rsid w:val="00026C0B"/>
    <w:rPr>
      <w:rFonts w:asciiTheme="majorHAnsi" w:eastAsiaTheme="majorEastAsia" w:hAnsiTheme="majorHAnsi" w:cstheme="majorBidi"/>
      <w:color w:val="1B1D3D" w:themeColor="text2" w:themeShade="BF"/>
    </w:rPr>
  </w:style>
  <w:style w:type="character" w:customStyle="1" w:styleId="berschrift6Zchn">
    <w:name w:val="Überschrift 6 Zchn"/>
    <w:basedOn w:val="Absatz-Standardschriftart"/>
    <w:link w:val="berschrift6"/>
    <w:uiPriority w:val="9"/>
    <w:semiHidden/>
    <w:rsid w:val="00026C0B"/>
    <w:rPr>
      <w:rFonts w:asciiTheme="majorHAnsi" w:eastAsiaTheme="majorEastAsia" w:hAnsiTheme="majorHAnsi" w:cstheme="majorBidi"/>
      <w:i/>
      <w:iCs/>
      <w:color w:val="1B1D3D" w:themeColor="text2" w:themeShade="BF"/>
    </w:rPr>
  </w:style>
  <w:style w:type="character" w:customStyle="1" w:styleId="berschrift7Zchn">
    <w:name w:val="Überschrift 7 Zchn"/>
    <w:basedOn w:val="Absatz-Standardschriftart"/>
    <w:link w:val="berschrift7"/>
    <w:uiPriority w:val="9"/>
    <w:semiHidden/>
    <w:rsid w:val="00026C0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26C0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26C0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026C0B"/>
    <w:pPr>
      <w:spacing w:after="200" w:line="240" w:lineRule="auto"/>
    </w:pPr>
    <w:rPr>
      <w:i/>
      <w:iCs/>
      <w:color w:val="242852" w:themeColor="text2"/>
      <w:sz w:val="18"/>
      <w:szCs w:val="18"/>
    </w:rPr>
  </w:style>
  <w:style w:type="paragraph" w:styleId="Titel">
    <w:name w:val="Title"/>
    <w:basedOn w:val="Standard"/>
    <w:next w:val="Standard"/>
    <w:link w:val="TitelZchn"/>
    <w:uiPriority w:val="10"/>
    <w:qFormat/>
    <w:rsid w:val="00026C0B"/>
    <w:pPr>
      <w:spacing w:line="240" w:lineRule="auto"/>
      <w:contextualSpacing/>
    </w:pPr>
    <w:rPr>
      <w:rFonts w:asciiTheme="majorHAnsi" w:eastAsiaTheme="majorEastAsia" w:hAnsiTheme="majorHAnsi" w:cstheme="majorBidi"/>
      <w:color w:val="000000" w:themeColor="text1"/>
      <w:sz w:val="56"/>
      <w:szCs w:val="56"/>
    </w:rPr>
  </w:style>
  <w:style w:type="character" w:customStyle="1" w:styleId="TitelZchn">
    <w:name w:val="Titel Zchn"/>
    <w:basedOn w:val="Absatz-Standardschriftart"/>
    <w:link w:val="Titel"/>
    <w:uiPriority w:val="10"/>
    <w:rsid w:val="00026C0B"/>
    <w:rPr>
      <w:rFonts w:asciiTheme="majorHAnsi" w:eastAsiaTheme="majorEastAsia" w:hAnsiTheme="majorHAnsi" w:cstheme="majorBidi"/>
      <w:color w:val="000000" w:themeColor="text1"/>
      <w:sz w:val="56"/>
      <w:szCs w:val="56"/>
    </w:rPr>
  </w:style>
  <w:style w:type="paragraph" w:styleId="Untertitel">
    <w:name w:val="Subtitle"/>
    <w:basedOn w:val="Standard"/>
    <w:next w:val="Standard"/>
    <w:link w:val="UntertitelZchn"/>
    <w:uiPriority w:val="11"/>
    <w:qFormat/>
    <w:rsid w:val="00026C0B"/>
    <w:pPr>
      <w:numPr>
        <w:ilvl w:val="1"/>
      </w:numPr>
    </w:pPr>
    <w:rPr>
      <w:color w:val="5A5A5A" w:themeColor="text1" w:themeTint="A5"/>
      <w:spacing w:val="10"/>
    </w:rPr>
  </w:style>
  <w:style w:type="character" w:customStyle="1" w:styleId="UntertitelZchn">
    <w:name w:val="Untertitel Zchn"/>
    <w:basedOn w:val="Absatz-Standardschriftart"/>
    <w:link w:val="Untertitel"/>
    <w:uiPriority w:val="11"/>
    <w:rsid w:val="00026C0B"/>
    <w:rPr>
      <w:color w:val="5A5A5A" w:themeColor="text1" w:themeTint="A5"/>
      <w:spacing w:val="10"/>
    </w:rPr>
  </w:style>
  <w:style w:type="character" w:styleId="Fett">
    <w:name w:val="Strong"/>
    <w:basedOn w:val="Absatz-Standardschriftart"/>
    <w:uiPriority w:val="22"/>
    <w:qFormat/>
    <w:rsid w:val="00026C0B"/>
    <w:rPr>
      <w:b/>
      <w:bCs/>
      <w:color w:val="000000" w:themeColor="text1"/>
    </w:rPr>
  </w:style>
  <w:style w:type="character" w:styleId="Hervorhebung">
    <w:name w:val="Emphasis"/>
    <w:basedOn w:val="Absatz-Standardschriftart"/>
    <w:uiPriority w:val="20"/>
    <w:qFormat/>
    <w:rsid w:val="00026C0B"/>
    <w:rPr>
      <w:i/>
      <w:iCs/>
      <w:color w:val="auto"/>
    </w:rPr>
  </w:style>
  <w:style w:type="paragraph" w:styleId="KeinLeerraum">
    <w:name w:val="No Spacing"/>
    <w:uiPriority w:val="1"/>
    <w:qFormat/>
    <w:rsid w:val="00026C0B"/>
    <w:pPr>
      <w:spacing w:after="0" w:line="240" w:lineRule="auto"/>
    </w:pPr>
  </w:style>
  <w:style w:type="paragraph" w:styleId="Zitat">
    <w:name w:val="Quote"/>
    <w:basedOn w:val="Standard"/>
    <w:next w:val="Standard"/>
    <w:link w:val="ZitatZchn"/>
    <w:uiPriority w:val="29"/>
    <w:qFormat/>
    <w:rsid w:val="00026C0B"/>
    <w:pPr>
      <w:spacing w:before="160"/>
      <w:ind w:left="720" w:right="720"/>
    </w:pPr>
    <w:rPr>
      <w:i/>
      <w:iCs/>
      <w:color w:val="000000" w:themeColor="text1"/>
    </w:rPr>
  </w:style>
  <w:style w:type="character" w:customStyle="1" w:styleId="ZitatZchn">
    <w:name w:val="Zitat Zchn"/>
    <w:basedOn w:val="Absatz-Standardschriftart"/>
    <w:link w:val="Zitat"/>
    <w:uiPriority w:val="29"/>
    <w:rsid w:val="00026C0B"/>
    <w:rPr>
      <w:i/>
      <w:iCs/>
      <w:color w:val="000000" w:themeColor="text1"/>
    </w:rPr>
  </w:style>
  <w:style w:type="paragraph" w:styleId="IntensivesZitat">
    <w:name w:val="Intense Quote"/>
    <w:basedOn w:val="Standard"/>
    <w:next w:val="Standard"/>
    <w:link w:val="IntensivesZitatZchn"/>
    <w:uiPriority w:val="30"/>
    <w:qFormat/>
    <w:rsid w:val="00026C0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ivesZitatZchn">
    <w:name w:val="Intensives Zitat Zchn"/>
    <w:basedOn w:val="Absatz-Standardschriftart"/>
    <w:link w:val="IntensivesZitat"/>
    <w:uiPriority w:val="30"/>
    <w:rsid w:val="00026C0B"/>
    <w:rPr>
      <w:color w:val="000000" w:themeColor="text1"/>
      <w:shd w:val="clear" w:color="auto" w:fill="F2F2F2" w:themeFill="background1" w:themeFillShade="F2"/>
    </w:rPr>
  </w:style>
  <w:style w:type="character" w:styleId="SchwacheHervorhebung">
    <w:name w:val="Subtle Emphasis"/>
    <w:basedOn w:val="Absatz-Standardschriftart"/>
    <w:uiPriority w:val="19"/>
    <w:qFormat/>
    <w:rsid w:val="00026C0B"/>
    <w:rPr>
      <w:i/>
      <w:iCs/>
      <w:color w:val="404040" w:themeColor="text1" w:themeTint="BF"/>
    </w:rPr>
  </w:style>
  <w:style w:type="character" w:styleId="IntensiveHervorhebung">
    <w:name w:val="Intense Emphasis"/>
    <w:basedOn w:val="Absatz-Standardschriftart"/>
    <w:uiPriority w:val="21"/>
    <w:qFormat/>
    <w:rsid w:val="00026C0B"/>
    <w:rPr>
      <w:b/>
      <w:bCs/>
      <w:i/>
      <w:iCs/>
      <w:caps/>
    </w:rPr>
  </w:style>
  <w:style w:type="character" w:styleId="SchwacherVerweis">
    <w:name w:val="Subtle Reference"/>
    <w:basedOn w:val="Absatz-Standardschriftart"/>
    <w:uiPriority w:val="31"/>
    <w:qFormat/>
    <w:rsid w:val="00026C0B"/>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026C0B"/>
    <w:rPr>
      <w:b/>
      <w:bCs/>
      <w:smallCaps/>
      <w:u w:val="single"/>
    </w:rPr>
  </w:style>
  <w:style w:type="character" w:styleId="Buchtitel">
    <w:name w:val="Book Title"/>
    <w:basedOn w:val="Absatz-Standardschriftart"/>
    <w:uiPriority w:val="33"/>
    <w:qFormat/>
    <w:rsid w:val="00026C0B"/>
    <w:rPr>
      <w:b w:val="0"/>
      <w:bCs w:val="0"/>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latein-bw.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latein-bw.de" TargetMode="External"/><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2" Type="http://schemas.openxmlformats.org/officeDocument/2006/relationships/hyperlink" Target="http://www.latein-bw.de" TargetMode="External"/><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2" Type="http://schemas.openxmlformats.org/officeDocument/2006/relationships/hyperlink" Target="http://www.latein-bw.de" TargetMode="External"/><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Documents\vorlagen\vorlage%20&#252;bersetzung%20philippicae.dotx" TargetMode="External"/></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4382-801D-474A-ADF9-173BE33F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übersetzung philippicae.dotx</Template>
  <TotalTime>0</TotalTime>
  <Pages>1</Pages>
  <Words>4963</Words>
  <Characters>31268</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Cicero Zweite Philippische Rede</vt:lpstr>
    </vt:vector>
  </TitlesOfParts>
  <Company/>
  <LinksUpToDate>false</LinksUpToDate>
  <CharactersWithSpaces>36159</CharactersWithSpaces>
  <SharedDoc>false</SharedDoc>
  <HLinks>
    <vt:vector size="78" baseType="variant">
      <vt:variant>
        <vt:i4>1638449</vt:i4>
      </vt:variant>
      <vt:variant>
        <vt:i4>44</vt:i4>
      </vt:variant>
      <vt:variant>
        <vt:i4>0</vt:i4>
      </vt:variant>
      <vt:variant>
        <vt:i4>5</vt:i4>
      </vt:variant>
      <vt:variant>
        <vt:lpwstr/>
      </vt:variant>
      <vt:variant>
        <vt:lpwstr>_Toc394153350</vt:lpwstr>
      </vt:variant>
      <vt:variant>
        <vt:i4>1572913</vt:i4>
      </vt:variant>
      <vt:variant>
        <vt:i4>38</vt:i4>
      </vt:variant>
      <vt:variant>
        <vt:i4>0</vt:i4>
      </vt:variant>
      <vt:variant>
        <vt:i4>5</vt:i4>
      </vt:variant>
      <vt:variant>
        <vt:lpwstr/>
      </vt:variant>
      <vt:variant>
        <vt:lpwstr>_Toc394153349</vt:lpwstr>
      </vt:variant>
      <vt:variant>
        <vt:i4>1572913</vt:i4>
      </vt:variant>
      <vt:variant>
        <vt:i4>32</vt:i4>
      </vt:variant>
      <vt:variant>
        <vt:i4>0</vt:i4>
      </vt:variant>
      <vt:variant>
        <vt:i4>5</vt:i4>
      </vt:variant>
      <vt:variant>
        <vt:lpwstr/>
      </vt:variant>
      <vt:variant>
        <vt:lpwstr>_Toc394153348</vt:lpwstr>
      </vt:variant>
      <vt:variant>
        <vt:i4>1572913</vt:i4>
      </vt:variant>
      <vt:variant>
        <vt:i4>26</vt:i4>
      </vt:variant>
      <vt:variant>
        <vt:i4>0</vt:i4>
      </vt:variant>
      <vt:variant>
        <vt:i4>5</vt:i4>
      </vt:variant>
      <vt:variant>
        <vt:lpwstr/>
      </vt:variant>
      <vt:variant>
        <vt:lpwstr>_Toc394153347</vt:lpwstr>
      </vt:variant>
      <vt:variant>
        <vt:i4>1572913</vt:i4>
      </vt:variant>
      <vt:variant>
        <vt:i4>20</vt:i4>
      </vt:variant>
      <vt:variant>
        <vt:i4>0</vt:i4>
      </vt:variant>
      <vt:variant>
        <vt:i4>5</vt:i4>
      </vt:variant>
      <vt:variant>
        <vt:lpwstr/>
      </vt:variant>
      <vt:variant>
        <vt:lpwstr>_Toc394153346</vt:lpwstr>
      </vt:variant>
      <vt:variant>
        <vt:i4>1572913</vt:i4>
      </vt:variant>
      <vt:variant>
        <vt:i4>14</vt:i4>
      </vt:variant>
      <vt:variant>
        <vt:i4>0</vt:i4>
      </vt:variant>
      <vt:variant>
        <vt:i4>5</vt:i4>
      </vt:variant>
      <vt:variant>
        <vt:lpwstr/>
      </vt:variant>
      <vt:variant>
        <vt:lpwstr>_Toc394153345</vt:lpwstr>
      </vt:variant>
      <vt:variant>
        <vt:i4>1572913</vt:i4>
      </vt:variant>
      <vt:variant>
        <vt:i4>8</vt:i4>
      </vt:variant>
      <vt:variant>
        <vt:i4>0</vt:i4>
      </vt:variant>
      <vt:variant>
        <vt:i4>5</vt:i4>
      </vt:variant>
      <vt:variant>
        <vt:lpwstr/>
      </vt:variant>
      <vt:variant>
        <vt:lpwstr>_Toc394153344</vt:lpwstr>
      </vt:variant>
      <vt:variant>
        <vt:i4>1572913</vt:i4>
      </vt:variant>
      <vt:variant>
        <vt:i4>2</vt:i4>
      </vt:variant>
      <vt:variant>
        <vt:i4>0</vt:i4>
      </vt:variant>
      <vt:variant>
        <vt:i4>5</vt:i4>
      </vt:variant>
      <vt:variant>
        <vt:lpwstr/>
      </vt:variant>
      <vt:variant>
        <vt:lpwstr>_Toc394153343</vt:lpwstr>
      </vt:variant>
      <vt:variant>
        <vt:i4>4915219</vt:i4>
      </vt:variant>
      <vt:variant>
        <vt:i4>18</vt:i4>
      </vt:variant>
      <vt:variant>
        <vt:i4>0</vt:i4>
      </vt:variant>
      <vt:variant>
        <vt:i4>5</vt:i4>
      </vt:variant>
      <vt:variant>
        <vt:lpwstr>http://www.latein-bw.de/</vt:lpwstr>
      </vt:variant>
      <vt:variant>
        <vt:lpwstr/>
      </vt:variant>
      <vt:variant>
        <vt:i4>1507358</vt:i4>
      </vt:variant>
      <vt:variant>
        <vt:i4>15</vt:i4>
      </vt:variant>
      <vt:variant>
        <vt:i4>0</vt:i4>
      </vt:variant>
      <vt:variant>
        <vt:i4>5</vt:i4>
      </vt:variant>
      <vt:variant>
        <vt:lpwstr>http://www.schule-bw.de/unterricht/faecher/latein/material/grammatik-uebersetzungshilfen</vt:lpwstr>
      </vt:variant>
      <vt:variant>
        <vt:lpwstr/>
      </vt:variant>
      <vt:variant>
        <vt:i4>1900567</vt:i4>
      </vt:variant>
      <vt:variant>
        <vt:i4>12</vt:i4>
      </vt:variant>
      <vt:variant>
        <vt:i4>0</vt:i4>
      </vt:variant>
      <vt:variant>
        <vt:i4>5</vt:i4>
      </vt:variant>
      <vt:variant>
        <vt:lpwstr>http://www.schule-bw.de/unterricht/faecher/latein/lateinische-bibliothek/cicero-philippische-reden/index.html</vt:lpwstr>
      </vt:variant>
      <vt:variant>
        <vt:lpwstr/>
      </vt:variant>
      <vt:variant>
        <vt:i4>4915219</vt:i4>
      </vt:variant>
      <vt:variant>
        <vt:i4>6</vt:i4>
      </vt:variant>
      <vt:variant>
        <vt:i4>0</vt:i4>
      </vt:variant>
      <vt:variant>
        <vt:i4>5</vt:i4>
      </vt:variant>
      <vt:variant>
        <vt:lpwstr>http://www.latein-bw.de/</vt:lpwstr>
      </vt:variant>
      <vt:variant>
        <vt:lpwstr/>
      </vt:variant>
      <vt:variant>
        <vt:i4>4915219</vt:i4>
      </vt:variant>
      <vt:variant>
        <vt:i4>0</vt:i4>
      </vt:variant>
      <vt:variant>
        <vt:i4>0</vt:i4>
      </vt:variant>
      <vt:variant>
        <vt:i4>5</vt:i4>
      </vt:variant>
      <vt:variant>
        <vt:lpwstr>http://www.latein-bw.de/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Cicero Zweite Philippische Rede</dc:title>
  <dc:subject/>
  <dc:creator>Landesbildungsserver Baden-Württemberg</dc:creator>
  <cp:keywords/>
  <cp:lastModifiedBy>Tilman Bechthold-Hengelhaupt</cp:lastModifiedBy>
  <cp:revision>15</cp:revision>
  <cp:lastPrinted>2017-06-17T17:17:00Z</cp:lastPrinted>
  <dcterms:created xsi:type="dcterms:W3CDTF">2017-06-17T16:54:00Z</dcterms:created>
  <dcterms:modified xsi:type="dcterms:W3CDTF">2017-06-17T17:17:00Z</dcterms:modified>
</cp:coreProperties>
</file>