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20077" w14:textId="77777777" w:rsidR="009B62CE" w:rsidRPr="009B62CE" w:rsidRDefault="009B62CE" w:rsidP="009B62CE">
      <w:pPr>
        <w:pStyle w:val="Titel"/>
        <w:spacing w:before="240"/>
        <w:contextualSpacing w:val="0"/>
        <w:jc w:val="center"/>
        <w:rPr>
          <w:sz w:val="36"/>
          <w:szCs w:val="36"/>
        </w:rPr>
      </w:pPr>
      <w:r w:rsidRPr="009B62CE">
        <w:rPr>
          <w:sz w:val="36"/>
          <w:szCs w:val="36"/>
        </w:rPr>
        <w:t>Les dangers du téléphone portable</w:t>
      </w:r>
    </w:p>
    <w:p w14:paraId="0F68A6AE" w14:textId="77777777" w:rsidR="009B62CE" w:rsidRPr="006106B1" w:rsidRDefault="009B62CE" w:rsidP="009B62CE">
      <w:pPr>
        <w:pStyle w:val="Untertitel"/>
        <w:spacing w:after="240"/>
        <w:rPr>
          <w:sz w:val="28"/>
          <w:szCs w:val="28"/>
        </w:rPr>
      </w:pPr>
      <w:r w:rsidRPr="00914F20">
        <w:rPr>
          <w:sz w:val="28"/>
          <w:szCs w:val="28"/>
        </w:rPr>
        <w:t>Quels sont les effets néfastes du téléphone portable sur la santé ?</w:t>
      </w:r>
    </w:p>
    <w:p w14:paraId="3CCF25B2" w14:textId="77777777" w:rsidR="009B62CE" w:rsidRDefault="009B62CE" w:rsidP="009B62CE">
      <w:pPr>
        <w:spacing w:after="240" w:line="276" w:lineRule="auto"/>
        <w:jc w:val="both"/>
        <w:rPr>
          <w:sz w:val="24"/>
          <w:szCs w:val="24"/>
        </w:rPr>
      </w:pPr>
      <w:r w:rsidRPr="00914F20">
        <w:rPr>
          <w:sz w:val="24"/>
          <w:szCs w:val="24"/>
        </w:rPr>
        <w:t xml:space="preserve">Lisez l’article de la revue </w:t>
      </w:r>
      <w:hyperlink r:id="rId7" w:history="1">
        <w:r w:rsidRPr="00914F20">
          <w:rPr>
            <w:rStyle w:val="Hyperlink"/>
            <w:sz w:val="24"/>
            <w:szCs w:val="24"/>
          </w:rPr>
          <w:t>« Santé magazine »</w:t>
        </w:r>
      </w:hyperlink>
      <w:r>
        <w:rPr>
          <w:sz w:val="24"/>
          <w:szCs w:val="24"/>
        </w:rPr>
        <w:t xml:space="preserve"> puis remplissez le tableau :</w:t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4536"/>
        <w:gridCol w:w="4111"/>
      </w:tblGrid>
      <w:tr w:rsidR="009B62CE" w:rsidRPr="00B454BD" w14:paraId="6555FB25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71E5F840" w14:textId="17C76422" w:rsidR="009B62CE" w:rsidRPr="00B454BD" w:rsidRDefault="009B62CE" w:rsidP="002C154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14:paraId="1E71A03F" w14:textId="77777777" w:rsidR="009B62CE" w:rsidRPr="00B454BD" w:rsidRDefault="009B62CE" w:rsidP="002C154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Effets néfastes/négatifs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081D4112" w14:textId="77777777" w:rsidR="009B62CE" w:rsidRPr="00B454BD" w:rsidRDefault="009B62CE" w:rsidP="002C154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Que faire pour éviter le problème ?</w:t>
            </w:r>
          </w:p>
        </w:tc>
      </w:tr>
      <w:tr w:rsidR="009B62CE" w14:paraId="30E71CAB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2E90AFB5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FB1707E" w14:textId="0E644E93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9270DE2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5358563" w14:textId="09CE37A5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Les yeux</w:t>
            </w:r>
          </w:p>
          <w:p w14:paraId="014B0B4C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6FD1E67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7842D50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CB177A" w14:textId="64136871" w:rsidR="009B62CE" w:rsidRDefault="00BF31E6" w:rsidP="00BF31E6">
            <w:pPr>
              <w:pStyle w:val="Listenabsatz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favorise</w:t>
            </w:r>
            <w:proofErr w:type="gramEnd"/>
            <w:r>
              <w:rPr>
                <w:sz w:val="24"/>
                <w:szCs w:val="24"/>
              </w:rPr>
              <w:t xml:space="preserve"> la myopie</w:t>
            </w:r>
          </w:p>
          <w:p w14:paraId="020A1926" w14:textId="72448C6B" w:rsidR="009B62CE" w:rsidRPr="00CE5AFD" w:rsidRDefault="00BF31E6" w:rsidP="002C154A">
            <w:pPr>
              <w:pStyle w:val="Listenabsatz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peut</w:t>
            </w:r>
            <w:proofErr w:type="gramEnd"/>
            <w:r>
              <w:rPr>
                <w:sz w:val="24"/>
                <w:szCs w:val="24"/>
              </w:rPr>
              <w:t xml:space="preserve"> même aller jusqu’à une cécité temporaire si on regarde sont portable avec un seul œil</w:t>
            </w:r>
          </w:p>
          <w:p w14:paraId="58737E1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3E48C23" w14:textId="5B2C44C8" w:rsidR="009B62CE" w:rsidRPr="00CE5AFD" w:rsidRDefault="00BF31E6" w:rsidP="002C154A">
            <w:pPr>
              <w:pStyle w:val="Listenabsatz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regarder</w:t>
            </w:r>
            <w:proofErr w:type="gramEnd"/>
            <w:r>
              <w:rPr>
                <w:sz w:val="24"/>
                <w:szCs w:val="24"/>
              </w:rPr>
              <w:t xml:space="preserve"> le portable avec les deux yeux</w:t>
            </w:r>
          </w:p>
          <w:p w14:paraId="01E10771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01507DE5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2D43A2D1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6C9FC7A" w14:textId="2A4C5E96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ED55EE8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DE791E9" w14:textId="6BEA4AF7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 sommeil</w:t>
            </w:r>
          </w:p>
          <w:p w14:paraId="17D57D53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4359F48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82C8DF5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522593" w14:textId="1FE47CB1" w:rsidR="009B62CE" w:rsidRPr="00CE5AFD" w:rsidRDefault="00BF31E6" w:rsidP="002C154A">
            <w:pPr>
              <w:pStyle w:val="Listenabsatz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la</w:t>
            </w:r>
            <w:proofErr w:type="gramEnd"/>
            <w:r>
              <w:rPr>
                <w:sz w:val="24"/>
                <w:szCs w:val="24"/>
              </w:rPr>
              <w:t xml:space="preserve"> lumière bleue de l’écran peut provoquer des insomnies ou des difficultés à l’endormissement</w:t>
            </w:r>
          </w:p>
          <w:p w14:paraId="53787AC7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46504CA" w14:textId="73C9F20F" w:rsidR="009B62CE" w:rsidRPr="00CE5AFD" w:rsidRDefault="00BF31E6" w:rsidP="002C154A">
            <w:pPr>
              <w:pStyle w:val="Listenabsatz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éteindre</w:t>
            </w:r>
            <w:proofErr w:type="gramEnd"/>
            <w:r>
              <w:rPr>
                <w:sz w:val="24"/>
                <w:szCs w:val="24"/>
              </w:rPr>
              <w:t xml:space="preserve"> son portable environ une heure et demie avant d’aller se coucher</w:t>
            </w:r>
          </w:p>
          <w:p w14:paraId="527583DC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3DE87A41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07FA6E0C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D5C6A26" w14:textId="6AA6CFE2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C81F6A2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D610417" w14:textId="5B9E8A05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 cerveau</w:t>
            </w:r>
          </w:p>
          <w:p w14:paraId="1DE6C51B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9245767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239E5E8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3A7E0C" w14:textId="62AF032B" w:rsidR="009B62CE" w:rsidRPr="00CE5AFD" w:rsidRDefault="00CE5AFD" w:rsidP="002C154A">
            <w:pPr>
              <w:pStyle w:val="Listenabsatz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les</w:t>
            </w:r>
            <w:proofErr w:type="gramEnd"/>
            <w:r>
              <w:rPr>
                <w:sz w:val="24"/>
                <w:szCs w:val="24"/>
              </w:rPr>
              <w:t xml:space="preserve"> ondes électromagnétiques peuvent provoquer le cancer</w:t>
            </w:r>
          </w:p>
          <w:p w14:paraId="6F027616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30CB446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96CCC5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3FAF2066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1AA6D620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D713A2F" w14:textId="40DF5D0C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401780A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BD1C529" w14:textId="121875E0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 cou</w:t>
            </w:r>
          </w:p>
          <w:p w14:paraId="4985968D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4ED8534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71BD789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D273D5" w14:textId="1E5BCC3D" w:rsidR="009B62CE" w:rsidRPr="00CE5AFD" w:rsidRDefault="00CE5AFD" w:rsidP="002C154A">
            <w:pPr>
              <w:pStyle w:val="Listenabsatz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peut</w:t>
            </w:r>
            <w:proofErr w:type="gramEnd"/>
            <w:r>
              <w:rPr>
                <w:sz w:val="24"/>
                <w:szCs w:val="24"/>
              </w:rPr>
              <w:t xml:space="preserve"> provoquer des douleurs cervicales à cause des tensions ou des contractures au niveau de la nuque</w:t>
            </w:r>
          </w:p>
          <w:p w14:paraId="41B2794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A3A564" w14:textId="20C8A5F6" w:rsidR="009B62CE" w:rsidRPr="00CE5AFD" w:rsidRDefault="00CE5AFD" w:rsidP="002C154A">
            <w:pPr>
              <w:pStyle w:val="Listenabsatz"/>
              <w:numPr>
                <w:ilvl w:val="0"/>
                <w:numId w:val="13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faire</w:t>
            </w:r>
            <w:proofErr w:type="gramEnd"/>
            <w:r>
              <w:rPr>
                <w:sz w:val="24"/>
                <w:szCs w:val="24"/>
              </w:rPr>
              <w:t xml:space="preserve"> attention à sa posture</w:t>
            </w:r>
          </w:p>
          <w:p w14:paraId="6C0CBCAD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4B9B8920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3C7AC418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CC19ACB" w14:textId="5766F9F0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48F5204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A5C41ED" w14:textId="04FFFF69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Les doigts</w:t>
            </w:r>
          </w:p>
          <w:p w14:paraId="0059F552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6250490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52CBD84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F68EEA" w14:textId="1D865DD1" w:rsidR="009B62CE" w:rsidRPr="00CE5AFD" w:rsidRDefault="00CE5AFD" w:rsidP="002C154A">
            <w:pPr>
              <w:pStyle w:val="Listenabsatz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peut</w:t>
            </w:r>
            <w:proofErr w:type="gramEnd"/>
            <w:r>
              <w:rPr>
                <w:sz w:val="24"/>
                <w:szCs w:val="24"/>
              </w:rPr>
              <w:t xml:space="preserve"> provoquer des tendinites, surtout au pouce</w:t>
            </w:r>
          </w:p>
          <w:p w14:paraId="78D595AC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13401B5" w14:textId="56B62385" w:rsidR="009B62CE" w:rsidRPr="00CE5AFD" w:rsidRDefault="00CE5AFD" w:rsidP="002C154A">
            <w:pPr>
              <w:pStyle w:val="Listenabsatz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ne</w:t>
            </w:r>
            <w:proofErr w:type="gramEnd"/>
            <w:r>
              <w:rPr>
                <w:sz w:val="24"/>
                <w:szCs w:val="24"/>
              </w:rPr>
              <w:t xml:space="preserve"> pas répéter le même geste pendant des heures</w:t>
            </w:r>
          </w:p>
          <w:p w14:paraId="53324C07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3ADAA07" w14:textId="2F6896E6" w:rsidR="00AD7361" w:rsidRPr="009B62CE" w:rsidRDefault="00AD7361" w:rsidP="002168E0">
      <w:pPr>
        <w:spacing w:line="276" w:lineRule="auto"/>
        <w:jc w:val="both"/>
        <w:rPr>
          <w:sz w:val="16"/>
          <w:szCs w:val="16"/>
        </w:rPr>
      </w:pPr>
    </w:p>
    <w:sectPr w:rsidR="00AD7361" w:rsidRPr="009B62CE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FDE5F" w14:textId="77777777" w:rsidR="00C4411C" w:rsidRDefault="00C4411C">
      <w:r>
        <w:separator/>
      </w:r>
    </w:p>
  </w:endnote>
  <w:endnote w:type="continuationSeparator" w:id="0">
    <w:p w14:paraId="2D33E1D0" w14:textId="77777777" w:rsidR="00C4411C" w:rsidRDefault="00C4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50403" w14:textId="77777777" w:rsidR="00C4411C" w:rsidRDefault="00C4411C">
      <w:r>
        <w:rPr>
          <w:color w:val="000000"/>
        </w:rPr>
        <w:separator/>
      </w:r>
    </w:p>
  </w:footnote>
  <w:footnote w:type="continuationSeparator" w:id="0">
    <w:p w14:paraId="7CA1C4CF" w14:textId="77777777" w:rsidR="00C4411C" w:rsidRDefault="00C4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C4411C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338E9"/>
    <w:multiLevelType w:val="hybridMultilevel"/>
    <w:tmpl w:val="9B081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655D4"/>
    <w:multiLevelType w:val="hybridMultilevel"/>
    <w:tmpl w:val="8D929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E65AD"/>
    <w:multiLevelType w:val="hybridMultilevel"/>
    <w:tmpl w:val="97228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C5EA5"/>
    <w:multiLevelType w:val="hybridMultilevel"/>
    <w:tmpl w:val="70BA0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50109"/>
    <w:rsid w:val="00093407"/>
    <w:rsid w:val="001001B4"/>
    <w:rsid w:val="00110CBC"/>
    <w:rsid w:val="001502C2"/>
    <w:rsid w:val="00163CD8"/>
    <w:rsid w:val="001718B9"/>
    <w:rsid w:val="001F6CD8"/>
    <w:rsid w:val="00201793"/>
    <w:rsid w:val="002168E0"/>
    <w:rsid w:val="00231175"/>
    <w:rsid w:val="0023656E"/>
    <w:rsid w:val="002413FE"/>
    <w:rsid w:val="002523D4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30A1A"/>
    <w:rsid w:val="004B5081"/>
    <w:rsid w:val="004E1888"/>
    <w:rsid w:val="004E28B6"/>
    <w:rsid w:val="00506DDF"/>
    <w:rsid w:val="005775AB"/>
    <w:rsid w:val="005937A4"/>
    <w:rsid w:val="005A13D5"/>
    <w:rsid w:val="005B4BF9"/>
    <w:rsid w:val="005B6F27"/>
    <w:rsid w:val="005C6DCB"/>
    <w:rsid w:val="00621CA7"/>
    <w:rsid w:val="0063216C"/>
    <w:rsid w:val="006F48A4"/>
    <w:rsid w:val="006F6E86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B62CE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454BD"/>
    <w:rsid w:val="00B814D9"/>
    <w:rsid w:val="00B90238"/>
    <w:rsid w:val="00BD1F4A"/>
    <w:rsid w:val="00BF31E6"/>
    <w:rsid w:val="00C4411C"/>
    <w:rsid w:val="00C577AD"/>
    <w:rsid w:val="00CA60C7"/>
    <w:rsid w:val="00CE1D47"/>
    <w:rsid w:val="00CE5AFD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91CA3"/>
    <w:rsid w:val="00ED0A3F"/>
    <w:rsid w:val="00EF103F"/>
    <w:rsid w:val="00EF7A3C"/>
    <w:rsid w:val="00F01EA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9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temagazine.fr/sante/sante-environnementale/les-5-effets-nefastes-du-telephone-portable-sur-la-sante-172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4</cp:revision>
  <cp:lastPrinted>2020-11-27T14:59:00Z</cp:lastPrinted>
  <dcterms:created xsi:type="dcterms:W3CDTF">2020-11-27T14:59:00Z</dcterms:created>
  <dcterms:modified xsi:type="dcterms:W3CDTF">2020-11-27T15:18:00Z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