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/>
      </w:pP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Lösungsblatt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>(AB 2)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</w:t>
      </w:r>
    </w:p>
    <w:p>
      <w:pPr>
        <w:pStyle w:val="Normal"/>
        <w:bidi w:val="0"/>
        <w:jc w:val="left"/>
        <w:rPr>
          <w:rFonts w:ascii="Arial Black" w:hAnsi="Arial Black"/>
          <w:b/>
          <w:b/>
          <w:bCs/>
        </w:rPr>
      </w:pPr>
      <w:r>
        <w:rPr>
          <w:rFonts w:ascii="Arial Black" w:hAnsi="Arial Black"/>
          <w:b/>
          <w:bCs/>
        </w:rPr>
        <w:t xml:space="preserve">Die Endphase der </w:t>
      </w:r>
      <w:r>
        <w:rPr>
          <w:rFonts w:ascii="Arial Black" w:hAnsi="Arial Black"/>
          <w:b/>
          <w:bCs/>
        </w:rPr>
        <w:t xml:space="preserve">Weimarer Republik: </w:t>
      </w:r>
    </w:p>
    <w:p>
      <w:pPr>
        <w:pStyle w:val="Normal"/>
        <w:bidi w:val="0"/>
        <w:jc w:val="left"/>
        <w:rPr>
          <w:rFonts w:ascii="Arial Black" w:hAnsi="Arial Black"/>
          <w:b/>
          <w:b/>
          <w:bCs/>
        </w:rPr>
      </w:pPr>
      <w:r>
        <w:rPr>
          <w:rFonts w:ascii="Arial Black" w:hAnsi="Arial Black"/>
          <w:b/>
          <w:bCs/>
        </w:rPr>
        <w:t>Das Verhältnis von Reichsregierung, Reichstag und Reichspräsident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Tatsächliche Reihenfolge der Artikel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in der </w:t>
      </w:r>
      <w:r>
        <w:rPr>
          <w:rFonts w:ascii="Arial" w:hAnsi="Arial"/>
          <w:b/>
          <w:bCs/>
          <w:i w:val="false"/>
          <w:iCs w:val="false"/>
          <w:sz w:val="24"/>
          <w:szCs w:val="24"/>
        </w:rPr>
        <w:t>Freiburger Zeitung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: </w:t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tbl>
      <w:tblPr>
        <w:tblW w:w="1020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56"/>
        <w:gridCol w:w="9244"/>
      </w:tblGrid>
      <w:tr>
        <w:trPr>
          <w:trHeight w:val="680" w:hRule="atLeast"/>
        </w:trPr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(f)</w:t>
            </w:r>
          </w:p>
        </w:tc>
        <w:tc>
          <w:tcPr>
            <w:tcW w:w="9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elleninhalt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</w:rPr>
              <w:t>"</w:t>
            </w:r>
            <w:hyperlink r:id="rId2">
              <w:r>
                <w:rPr>
                  <w:rStyle w:val="Internetverknpfung"/>
                  <w:rFonts w:ascii="Arial" w:hAnsi="Arial"/>
                  <w:color w:val="000000"/>
                </w:rPr>
                <w:t>Der § 48 / Die Ermächtigung für den Reichskanzler</w:t>
              </w:r>
            </w:hyperlink>
            <w:r>
              <w:rPr>
                <w:rFonts w:ascii="Arial" w:hAnsi="Arial"/>
                <w:color w:val="000000"/>
              </w:rPr>
              <w:t>", 16.07.1930 (Erstes Abendblatt)</w:t>
            </w:r>
          </w:p>
        </w:tc>
      </w:tr>
      <w:tr>
        <w:trPr>
          <w:trHeight w:val="680" w:hRule="atLeast"/>
        </w:trPr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(d)</w:t>
            </w:r>
          </w:p>
        </w:tc>
        <w:tc>
          <w:tcPr>
            <w:tcW w:w="9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elleninhalt"/>
              <w:bidi w:val="0"/>
              <w:jc w:val="left"/>
              <w:rPr/>
            </w:pPr>
            <w:r>
              <w:rPr>
                <w:rFonts w:ascii="Arial" w:hAnsi="Arial"/>
                <w:color w:val="000000"/>
              </w:rPr>
              <w:t>"</w:t>
            </w:r>
            <w:hyperlink r:id="rId3">
              <w:r>
                <w:rPr>
                  <w:rStyle w:val="Internetverknpfung"/>
                  <w:rFonts w:ascii="Arial" w:hAnsi="Arial"/>
                  <w:color w:val="000000"/>
                </w:rPr>
                <w:t>§</w:t>
              </w:r>
              <w:r>
                <w:rPr>
                  <w:rStyle w:val="Internetverknpfung"/>
                  <w:rFonts w:ascii="Arial" w:hAnsi="Arial"/>
                  <w:color w:val="000000"/>
                </w:rPr>
                <w:t xml:space="preserve"> 48 tritt in Anwendung</w:t>
              </w:r>
            </w:hyperlink>
            <w:r>
              <w:rPr>
                <w:rFonts w:ascii="Arial" w:hAnsi="Arial"/>
                <w:color w:val="000000"/>
              </w:rPr>
              <w:t>", 17.07.1930 (Erstes Morgenblatt)</w:t>
            </w:r>
          </w:p>
        </w:tc>
      </w:tr>
      <w:tr>
        <w:trPr>
          <w:trHeight w:val="680" w:hRule="atLeast"/>
        </w:trPr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(a) </w:t>
            </w:r>
          </w:p>
        </w:tc>
        <w:tc>
          <w:tcPr>
            <w:tcW w:w="9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elleninhalt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</w:rPr>
              <w:t>"</w:t>
            </w:r>
            <w:hyperlink r:id="rId4">
              <w:r>
                <w:rPr>
                  <w:rStyle w:val="Internetverknpfung"/>
                  <w:rFonts w:ascii="Arial" w:hAnsi="Arial"/>
                  <w:color w:val="000000"/>
                </w:rPr>
                <w:t>Die Notverordnung</w:t>
              </w:r>
            </w:hyperlink>
            <w:r>
              <w:rPr>
                <w:rFonts w:ascii="Arial" w:hAnsi="Arial"/>
                <w:color w:val="000000"/>
              </w:rPr>
              <w:t>", 18. Juli 1930 (Erstes Morgenblatt)</w:t>
            </w:r>
          </w:p>
        </w:tc>
      </w:tr>
      <w:tr>
        <w:trPr>
          <w:trHeight w:val="680" w:hRule="atLeast"/>
        </w:trPr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(c)</w:t>
            </w:r>
          </w:p>
        </w:tc>
        <w:tc>
          <w:tcPr>
            <w:tcW w:w="9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elleninhalt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</w:rPr>
              <w:t>"</w:t>
            </w:r>
            <w:hyperlink r:id="rId5">
              <w:r>
                <w:rPr>
                  <w:rStyle w:val="Internetverknpfung"/>
                  <w:rFonts w:ascii="Arial" w:hAnsi="Arial"/>
                  <w:color w:val="000000"/>
                </w:rPr>
                <w:t>Der Reichstag ist aufgelöst!</w:t>
              </w:r>
            </w:hyperlink>
            <w:r>
              <w:rPr>
                <w:rFonts w:ascii="Arial" w:hAnsi="Arial"/>
                <w:color w:val="000000"/>
              </w:rPr>
              <w:t>", 18.07.1930 (Erstes Abendblatt)</w:t>
            </w:r>
          </w:p>
        </w:tc>
      </w:tr>
      <w:tr>
        <w:trPr>
          <w:trHeight w:val="680" w:hRule="atLeast"/>
        </w:trPr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(e)</w:t>
            </w:r>
          </w:p>
        </w:tc>
        <w:tc>
          <w:tcPr>
            <w:tcW w:w="9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elleninhalt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</w:rPr>
              <w:t>"</w:t>
            </w:r>
            <w:hyperlink r:id="rId6">
              <w:r>
                <w:rPr>
                  <w:rStyle w:val="Internetverknpfung"/>
                  <w:rFonts w:ascii="Arial" w:hAnsi="Arial"/>
                  <w:color w:val="000000"/>
                </w:rPr>
                <w:t>Die Verlesung des Auflösungsdekrets</w:t>
              </w:r>
            </w:hyperlink>
            <w:r>
              <w:rPr>
                <w:rFonts w:ascii="Arial" w:hAnsi="Arial"/>
                <w:color w:val="000000"/>
              </w:rPr>
              <w:t>", 18.07.1930 (Erstes Abendblatt)</w:t>
            </w:r>
          </w:p>
        </w:tc>
      </w:tr>
      <w:tr>
        <w:trPr>
          <w:trHeight w:val="680" w:hRule="atLeast"/>
        </w:trPr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(b)</w:t>
            </w:r>
          </w:p>
        </w:tc>
        <w:tc>
          <w:tcPr>
            <w:tcW w:w="9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elleninhalt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</w:rPr>
              <w:t>"</w:t>
            </w:r>
            <w:hyperlink r:id="rId7">
              <w:r>
                <w:rPr>
                  <w:rStyle w:val="Internetverknpfung"/>
                  <w:rFonts w:ascii="Arial" w:hAnsi="Arial"/>
                  <w:color w:val="000000"/>
                </w:rPr>
                <w:t>Brief des Reichspräsidenten an den Reichskanzler</w:t>
              </w:r>
            </w:hyperlink>
            <w:r>
              <w:rPr>
                <w:rFonts w:ascii="Arial" w:hAnsi="Arial"/>
                <w:color w:val="000000"/>
              </w:rPr>
              <w:t>", 21.07.1930 (Erstes Morgenblatt)</w:t>
            </w:r>
          </w:p>
        </w:tc>
      </w:tr>
    </w:tbl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  <w:t xml:space="preserve">Die Ausgaben der </w:t>
      </w:r>
      <w:r>
        <w:rPr>
          <w:rFonts w:ascii="Arial" w:hAnsi="Arial"/>
          <w:i/>
          <w:iCs/>
        </w:rPr>
        <w:t xml:space="preserve">Freiburger Zeitung </w:t>
      </w:r>
      <w:r>
        <w:rPr>
          <w:rFonts w:ascii="Arial" w:hAnsi="Arial"/>
          <w:i w:val="false"/>
          <w:iCs w:val="false"/>
        </w:rPr>
        <w:t xml:space="preserve">sind unter </w:t>
      </w:r>
      <w:r>
        <w:rPr>
          <w:rFonts w:ascii="Arial" w:hAnsi="Arial"/>
          <w:i w:val="false"/>
          <w:iCs w:val="false"/>
        </w:rPr>
        <w:t>unter den Links bzw. unter</w:t>
      </w:r>
      <w:r>
        <w:rPr>
          <w:rFonts w:ascii="Arial" w:hAnsi="Arial"/>
          <w:i w:val="false"/>
          <w:iCs w:val="false"/>
        </w:rPr>
        <w:t xml:space="preserve"> </w:t>
      </w:r>
      <w:hyperlink r:id="rId8">
        <w:r>
          <w:rPr>
            <w:rStyle w:val="Internetverknpfung"/>
            <w:rFonts w:ascii="Arial" w:hAnsi="Arial"/>
            <w:i w:val="false"/>
            <w:iCs w:val="false"/>
          </w:rPr>
          <w:t>https://fz.ub.uni-freiburg.de/show/fz.cgi?cmd=showmonth&amp;year=1930&amp;month=07&amp;project=3</w:t>
        </w:r>
      </w:hyperlink>
      <w:r>
        <w:rPr>
          <w:rFonts w:ascii="Arial" w:hAnsi="Arial"/>
          <w:i w:val="false"/>
          <w:iCs w:val="false"/>
        </w:rPr>
        <w:t xml:space="preserve"> zugänglich, über die Funktion "Grafik speichern unter …" lassen sie sich als Bilddatei (JPEG) downloaden. </w:t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1707515</wp:posOffset>
            </wp:positionH>
            <wp:positionV relativeFrom="paragraph">
              <wp:posOffset>14605</wp:posOffset>
            </wp:positionV>
            <wp:extent cx="3066415" cy="3066415"/>
            <wp:effectExtent l="0" t="0" r="0" b="0"/>
            <wp:wrapSquare wrapText="largest"/>
            <wp:docPr id="1" name="Bild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2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415" cy="306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spacing w:lineRule="atLeast" w:line="100"/>
        <w:jc w:val="left"/>
        <w:rPr/>
      </w:pPr>
      <w:hyperlink r:id="rId10">
        <w:r>
          <w:rPr/>
        </w:r>
      </w:hyperlink>
    </w:p>
    <w:sectPr>
      <w:footerReference w:type="default" r:id="rId11"/>
      <w:type w:val="nextPage"/>
      <w:pgSz w:w="11906" w:h="16838"/>
      <w:pgMar w:left="850" w:right="850" w:header="0" w:top="1134" w:footer="850" w:bottom="161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0"/>
    <w:family w:val="roman"/>
    <w:pitch w:val="default"/>
  </w:font>
  <w:font w:name="Calibri">
    <w:charset w:val="00"/>
    <w:family w:val="swiss"/>
    <w:pitch w:val="variable"/>
  </w:font>
  <w:font w:name="Arial Black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bidi w:val="0"/>
      <w:jc w:val="center"/>
      <w:rPr>
        <w:rFonts w:ascii="Arial" w:hAnsi="Arial" w:cs="Arial"/>
        <w:color w:val="808080"/>
        <w:sz w:val="21"/>
        <w:szCs w:val="21"/>
      </w:rPr>
    </w:pPr>
    <w:r>
      <w:rPr>
        <w:rFonts w:cs="Arial" w:ascii="Arial" w:hAnsi="Arial"/>
        <w:color w:val="808080"/>
        <w:sz w:val="21"/>
        <w:szCs w:val="21"/>
      </w:rPr>
      <w:t xml:space="preserve">Arbeitskreis für Landeskunde/Landesgeschichte, </w:t>
    </w:r>
    <w:r>
      <w:rPr>
        <w:rFonts w:cs="Arial" w:ascii="Arial" w:hAnsi="Arial"/>
        <w:color w:val="808080"/>
        <w:sz w:val="21"/>
        <w:szCs w:val="21"/>
      </w:rPr>
      <w:t>ZSL-Regionalstelle</w:t>
    </w:r>
    <w:r>
      <w:rPr>
        <w:rFonts w:cs="Arial" w:ascii="Arial" w:hAnsi="Arial"/>
        <w:color w:val="808080"/>
        <w:sz w:val="21"/>
        <w:szCs w:val="21"/>
      </w:rPr>
      <w:t xml:space="preserve"> Freiburg</w:t>
    </w:r>
  </w:p>
  <w:p>
    <w:pPr>
      <w:pStyle w:val="NoSpacing"/>
      <w:bidi w:val="0"/>
      <w:jc w:val="center"/>
      <w:rPr>
        <w:rFonts w:ascii="Arial" w:hAnsi="Arial" w:cs="Arial"/>
        <w:color w:val="808080"/>
        <w:sz w:val="21"/>
        <w:szCs w:val="21"/>
      </w:rPr>
    </w:pPr>
    <w:hyperlink r:id="rId1">
      <w:r>
        <w:rPr>
          <w:rStyle w:val="Internetverknpfung"/>
          <w:rFonts w:cs="Arial" w:ascii="Arial" w:hAnsi="Arial"/>
          <w:color w:val="808080"/>
          <w:sz w:val="21"/>
          <w:szCs w:val="21"/>
        </w:rPr>
        <w:t>www.landeskunde-bw.de</w:t>
      </w:r>
    </w:hyperlink>
  </w:p>
</w:ftr>
</file>

<file path=word/settings.xml><?xml version="1.0" encoding="utf-8"?>
<w:settings xmlns:w="http://schemas.openxmlformats.org/wordprocessingml/2006/main">
  <w:zoom w:percent="100"/>
  <w:defaultTabStop w:val="397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NSimSun" w:cs="Arial"/>
      <w:color w:val="auto"/>
      <w:kern w:val="2"/>
      <w:sz w:val="24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character" w:styleId="BesuchteInternetverknpfung">
    <w:name w:val="Besuchte Internetverknüpfung"/>
    <w:rPr>
      <w:color w:val="80000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Times New Roman" w:hAnsi="Times New Roman" w:eastAsia="Microsoft YaHei" w:cs="Arial"/>
      <w:sz w:val="24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ascii="Times New Roman" w:hAnsi="Times New Roman"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Times New Roman" w:hAnsi="Times New Roman" w:cs="Arial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KopfundFuzeile">
    <w:name w:val="Kopf- und Fußzeile"/>
    <w:basedOn w:val="Normal"/>
    <w:qFormat/>
    <w:pPr>
      <w:suppressLineNumbers/>
      <w:tabs>
        <w:tab w:val="clear" w:pos="397"/>
        <w:tab w:val="center" w:pos="5103" w:leader="none"/>
        <w:tab w:val="right" w:pos="10206" w:leader="none"/>
      </w:tabs>
    </w:pPr>
    <w:rPr/>
  </w:style>
  <w:style w:type="paragraph" w:styleId="Fuzeile">
    <w:name w:val="Footer"/>
    <w:basedOn w:val="KopfundFuzeile"/>
    <w:pPr>
      <w:suppressLineNumbers/>
    </w:pPr>
    <w:rPr/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  <w:spacing w:lineRule="atLeast" w:line="100"/>
    </w:pPr>
    <w:rPr>
      <w:rFonts w:ascii="Calibri" w:hAnsi="Calibri" w:eastAsia="SimSun;宋体" w:cs="MS PMincho"/>
      <w:color w:val="auto"/>
      <w:kern w:val="2"/>
      <w:sz w:val="22"/>
      <w:szCs w:val="22"/>
      <w:lang w:val="de-DE" w:bidi="ar-SA" w:eastAsia="zh-CN"/>
    </w:rPr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fz.ub.uni-freiburg.de/show/fz.cgi?cmd=showpic&amp;ausgabe=01&amp;day=16b1&amp;year=1930&amp;month=07&amp;project=3&amp;anzahl=4" TargetMode="External"/><Relationship Id="rId3" Type="http://schemas.openxmlformats.org/officeDocument/2006/relationships/hyperlink" Target="https://fz.ub.uni-freiburg.de/show/fz.cgi?cmd=showpic&amp;ausgabe=01&amp;day=17a1&amp;year=1930&amp;month=07&amp;project=3&amp;anzahl=4" TargetMode="External"/><Relationship Id="rId4" Type="http://schemas.openxmlformats.org/officeDocument/2006/relationships/hyperlink" Target="https://fz.ub.uni-freiburg.de/show/fz.cgi?cmd=showpic&amp;ausgabe=01&amp;day=18a1&amp;year=1930&amp;month=07&amp;project=3&amp;anzahl=6" TargetMode="External"/><Relationship Id="rId5" Type="http://schemas.openxmlformats.org/officeDocument/2006/relationships/hyperlink" Target="https://fz.ub.uni-freiburg.de/show/fz.cgi?cmd=showpic&amp;ausgabe=01&amp;day=18b1&amp;year=1930&amp;month=07&amp;project=3&amp;anzahl=4" TargetMode="External"/><Relationship Id="rId6" Type="http://schemas.openxmlformats.org/officeDocument/2006/relationships/hyperlink" Target="https://fz.ub.uni-freiburg.de/show/fz.cgi?cmd=showpic&amp;ausgabe=01&amp;day=18b1&amp;year=1930&amp;month=07&amp;project=3&amp;anzahl=4" TargetMode="External"/><Relationship Id="rId7" Type="http://schemas.openxmlformats.org/officeDocument/2006/relationships/hyperlink" Target="https://fz.ub.uni-freiburg.de/show/fz.cgi?cmd=showpic&amp;ausgabe=01&amp;day=21a1&amp;year=1930&amp;month=07&amp;project=3&amp;anzahl=4" TargetMode="External"/><Relationship Id="rId8" Type="http://schemas.openxmlformats.org/officeDocument/2006/relationships/hyperlink" Target="https://fz.ub.uni-freiburg.de/show/fz.cgi?cmd=showmonth&amp;year=1930&amp;month=07&amp;project=3" TargetMode="External"/><Relationship Id="rId9" Type="http://schemas.openxmlformats.org/officeDocument/2006/relationships/image" Target="media/image1.png"/><Relationship Id="rId10" Type="http://schemas.openxmlformats.org/officeDocument/2006/relationships/hyperlink" Target="https://creativecommons.org/licenses/by-sa/3.0/de/legalcode" TargetMode="External"/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landeskunde-bw.de/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760</TotalTime>
  <Application>LibreOffice/6.4.2.2$Windows_X86_64 LibreOffice_project/4e471d8c02c9c90f512f7f9ead8875b57fcb1ec3</Application>
  <Pages>1</Pages>
  <Words>113</Words>
  <Characters>875</Characters>
  <CharactersWithSpaces>975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2020-04-10T11:58:15Z</dcterms:created>
  <dc:creator/>
  <dc:description/>
  <dc:language>de-DE</dc:language>
  <cp:lastModifiedBy/>
  <dcterms:modified xsi:type="dcterms:W3CDTF">2020-11-04T20:01:04Z</dcterms:modified>
  <cp:revision>38</cp:revision>
  <dc:subject/>
  <dc:title/>
</cp:coreProperties>
</file>