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41" w:rsidRPr="00646506" w:rsidRDefault="00334041" w:rsidP="00293559">
      <w:pPr>
        <w:spacing w:line="276" w:lineRule="auto"/>
        <w:jc w:val="center"/>
        <w:rPr>
          <w:b/>
          <w:sz w:val="28"/>
          <w:szCs w:val="28"/>
        </w:rPr>
      </w:pPr>
      <w:r w:rsidRPr="00646506">
        <w:rPr>
          <w:b/>
          <w:sz w:val="28"/>
          <w:szCs w:val="28"/>
        </w:rPr>
        <w:t>C’est quoi l’Union européenne? – Compréhension audiovisuelle</w:t>
      </w:r>
      <w:r w:rsidR="008C49CF" w:rsidRPr="00646506">
        <w:rPr>
          <w:b/>
          <w:sz w:val="28"/>
          <w:szCs w:val="28"/>
        </w:rPr>
        <w:t xml:space="preserve"> </w:t>
      </w:r>
      <w:r w:rsidR="00293559" w:rsidRPr="00646506">
        <w:rPr>
          <w:b/>
          <w:sz w:val="28"/>
          <w:szCs w:val="28"/>
        </w:rPr>
        <w:t>–</w:t>
      </w:r>
      <w:r w:rsidR="008C49CF" w:rsidRPr="00646506">
        <w:rPr>
          <w:b/>
          <w:sz w:val="28"/>
          <w:szCs w:val="28"/>
        </w:rPr>
        <w:t xml:space="preserve"> </w:t>
      </w:r>
      <w:r w:rsidR="00293559" w:rsidRPr="00646506">
        <w:rPr>
          <w:b/>
          <w:sz w:val="28"/>
          <w:szCs w:val="28"/>
        </w:rPr>
        <w:t>S</w:t>
      </w:r>
      <w:r w:rsidR="008C49CF" w:rsidRPr="00646506">
        <w:rPr>
          <w:b/>
          <w:sz w:val="28"/>
          <w:szCs w:val="28"/>
        </w:rPr>
        <w:t>olutions</w:t>
      </w:r>
    </w:p>
    <w:p w:rsidR="00334041" w:rsidRPr="00646506" w:rsidRDefault="00334041" w:rsidP="00334041">
      <w:pPr>
        <w:spacing w:line="276" w:lineRule="auto"/>
        <w:rPr>
          <w:sz w:val="24"/>
          <w:szCs w:val="24"/>
        </w:rPr>
      </w:pPr>
    </w:p>
    <w:p w:rsidR="00334041" w:rsidRPr="00646506" w:rsidRDefault="00CF4668" w:rsidP="00CF4668">
      <w:pPr>
        <w:pStyle w:val="Listenabsatz"/>
        <w:numPr>
          <w:ilvl w:val="0"/>
          <w:numId w:val="8"/>
        </w:numPr>
        <w:spacing w:line="276" w:lineRule="auto"/>
        <w:rPr>
          <w:b/>
          <w:bCs/>
        </w:rPr>
      </w:pPr>
      <w:r w:rsidRPr="00646506">
        <w:rPr>
          <w:sz w:val="24"/>
          <w:szCs w:val="24"/>
        </w:rPr>
        <w:t>Qui sont les six pays qui ont fondé la Communauté Économique Européenne (CEE) en 1957 ?</w:t>
      </w:r>
    </w:p>
    <w:p w:rsidR="00334041" w:rsidRPr="00646506" w:rsidRDefault="00334041" w:rsidP="00D157E1">
      <w:pPr>
        <w:rPr>
          <w:b/>
          <w:color w:val="0A0A0A"/>
          <w:sz w:val="24"/>
          <w:szCs w:val="24"/>
          <w:shd w:val="clear" w:color="auto" w:fill="FFFFFF"/>
        </w:rPr>
      </w:pPr>
      <w:r w:rsidRPr="00646506">
        <w:rPr>
          <w:b/>
          <w:bCs/>
        </w:rPr>
        <w:tab/>
      </w:r>
      <w:proofErr w:type="gramStart"/>
      <w:r w:rsidR="00D157E1" w:rsidRPr="00646506">
        <w:rPr>
          <w:b/>
          <w:color w:val="0A0A0A"/>
          <w:sz w:val="24"/>
          <w:szCs w:val="24"/>
          <w:shd w:val="clear" w:color="auto" w:fill="FFFFFF"/>
        </w:rPr>
        <w:t>la</w:t>
      </w:r>
      <w:proofErr w:type="gramEnd"/>
      <w:r w:rsidR="00D157E1" w:rsidRPr="00646506">
        <w:rPr>
          <w:b/>
          <w:color w:val="0A0A0A"/>
          <w:sz w:val="24"/>
          <w:szCs w:val="24"/>
          <w:shd w:val="clear" w:color="auto" w:fill="FFFFFF"/>
        </w:rPr>
        <w:t xml:space="preserve"> France, l’Allemagne, les Pays-Bas, la Belgique, le Luxembourg, et l’Italie</w:t>
      </w:r>
    </w:p>
    <w:p w:rsidR="00334041" w:rsidRPr="00646506" w:rsidRDefault="00334041" w:rsidP="00334041">
      <w:pPr>
        <w:spacing w:line="276" w:lineRule="auto"/>
        <w:rPr>
          <w:sz w:val="24"/>
          <w:szCs w:val="24"/>
        </w:rPr>
      </w:pPr>
    </w:p>
    <w:p w:rsidR="00334041" w:rsidRPr="00646506" w:rsidRDefault="00322917" w:rsidP="00145287">
      <w:pPr>
        <w:pStyle w:val="Listenabsatz"/>
        <w:numPr>
          <w:ilvl w:val="0"/>
          <w:numId w:val="8"/>
        </w:numPr>
        <w:spacing w:line="360" w:lineRule="auto"/>
        <w:rPr>
          <w:sz w:val="24"/>
          <w:szCs w:val="24"/>
        </w:rPr>
      </w:pPr>
      <w:r w:rsidRPr="00646506">
        <w:rPr>
          <w:sz w:val="24"/>
          <w:szCs w:val="24"/>
        </w:rPr>
        <w:t>Leur objectif était de</w:t>
      </w:r>
      <w:r w:rsidRPr="00646506">
        <w:rPr>
          <w:color w:val="0A0A0A"/>
          <w:sz w:val="24"/>
          <w:szCs w:val="24"/>
          <w:shd w:val="clear" w:color="auto" w:fill="FFFFFF"/>
        </w:rPr>
        <w:t xml:space="preserve"> redresser </w:t>
      </w:r>
      <w:r w:rsidR="00D157E1" w:rsidRPr="00646506">
        <w:rPr>
          <w:b/>
          <w:color w:val="0A0A0A"/>
          <w:sz w:val="24"/>
          <w:szCs w:val="24"/>
          <w:shd w:val="clear" w:color="auto" w:fill="FFFFFF"/>
        </w:rPr>
        <w:t>l’économie</w:t>
      </w:r>
      <w:r w:rsidRPr="00646506">
        <w:rPr>
          <w:b/>
          <w:color w:val="0A0A0A"/>
          <w:sz w:val="24"/>
          <w:szCs w:val="24"/>
          <w:shd w:val="clear" w:color="auto" w:fill="FFFFFF"/>
        </w:rPr>
        <w:t xml:space="preserve"> </w:t>
      </w:r>
      <w:r w:rsidRPr="00646506">
        <w:rPr>
          <w:color w:val="0A0A0A"/>
          <w:sz w:val="24"/>
          <w:szCs w:val="24"/>
          <w:shd w:val="clear" w:color="auto" w:fill="FFFFFF"/>
        </w:rPr>
        <w:t xml:space="preserve">européenne, de garantir </w:t>
      </w:r>
      <w:r w:rsidR="00D157E1" w:rsidRPr="00646506">
        <w:rPr>
          <w:b/>
          <w:color w:val="0A0A0A"/>
          <w:sz w:val="24"/>
          <w:szCs w:val="24"/>
          <w:shd w:val="clear" w:color="auto" w:fill="FFFFFF"/>
        </w:rPr>
        <w:t>la paix</w:t>
      </w:r>
      <w:r w:rsidRPr="00646506">
        <w:rPr>
          <w:color w:val="0A0A0A"/>
          <w:sz w:val="24"/>
          <w:szCs w:val="24"/>
          <w:shd w:val="clear" w:color="auto" w:fill="FFFFFF"/>
        </w:rPr>
        <w:t xml:space="preserve">, et de défendre </w:t>
      </w:r>
      <w:r w:rsidR="00D157E1" w:rsidRPr="00646506">
        <w:rPr>
          <w:b/>
          <w:color w:val="0A0A0A"/>
          <w:sz w:val="24"/>
          <w:szCs w:val="24"/>
          <w:shd w:val="clear" w:color="auto" w:fill="FFFFFF"/>
        </w:rPr>
        <w:t>la démocratie</w:t>
      </w:r>
      <w:r w:rsidRPr="00646506">
        <w:rPr>
          <w:color w:val="0A0A0A"/>
          <w:sz w:val="24"/>
          <w:szCs w:val="24"/>
          <w:shd w:val="clear" w:color="auto" w:fill="FFFFFF"/>
        </w:rPr>
        <w:t>.</w:t>
      </w:r>
    </w:p>
    <w:p w:rsidR="00334041" w:rsidRPr="00646506" w:rsidRDefault="00334041" w:rsidP="00334041">
      <w:pPr>
        <w:spacing w:line="276" w:lineRule="auto"/>
        <w:rPr>
          <w:sz w:val="24"/>
          <w:szCs w:val="24"/>
        </w:rPr>
      </w:pPr>
    </w:p>
    <w:p w:rsidR="00334041" w:rsidRPr="00646506" w:rsidRDefault="00334041" w:rsidP="00334041">
      <w:pPr>
        <w:pStyle w:val="Listenabsatz"/>
        <w:numPr>
          <w:ilvl w:val="0"/>
          <w:numId w:val="8"/>
        </w:numPr>
        <w:spacing w:line="276" w:lineRule="auto"/>
        <w:rPr>
          <w:sz w:val="24"/>
          <w:szCs w:val="24"/>
        </w:rPr>
      </w:pPr>
      <w:r w:rsidRPr="00646506">
        <w:rPr>
          <w:sz w:val="24"/>
          <w:szCs w:val="24"/>
        </w:rPr>
        <w:t>Cochez la bonne case et corrigez l’affirmation si nécessaire :</w:t>
      </w:r>
    </w:p>
    <w:p w:rsidR="00334041" w:rsidRPr="00646506" w:rsidRDefault="00A72FB4" w:rsidP="00334041">
      <w:pPr>
        <w:pStyle w:val="Listenabsatz"/>
        <w:spacing w:line="276" w:lineRule="auto"/>
        <w:rPr>
          <w:sz w:val="24"/>
          <w:szCs w:val="24"/>
        </w:rPr>
      </w:pPr>
      <w:r w:rsidRPr="00646506">
        <w:rPr>
          <w:sz w:val="24"/>
          <w:szCs w:val="24"/>
        </w:rPr>
        <w:t>Depuis 2002 la CEE est devenue l’Union européenne (UE)</w:t>
      </w:r>
      <w:r w:rsidR="00334041" w:rsidRPr="00646506">
        <w:rPr>
          <w:sz w:val="24"/>
          <w:szCs w:val="24"/>
        </w:rPr>
        <w:t>.</w:t>
      </w:r>
      <w:r w:rsidRPr="00646506">
        <w:rPr>
          <w:b/>
          <w:bCs/>
        </w:rPr>
        <w:tab/>
      </w:r>
      <w:r w:rsidRPr="00646506">
        <w:rPr>
          <w:b/>
          <w:bCs/>
        </w:rPr>
        <w:tab/>
      </w:r>
      <w:proofErr w:type="gramStart"/>
      <w:r w:rsidR="00334041" w:rsidRPr="00646506">
        <w:rPr>
          <w:b/>
          <w:bCs/>
        </w:rPr>
        <w:t>vrai</w:t>
      </w:r>
      <w:proofErr w:type="gramEnd"/>
      <w:r w:rsidR="00334041" w:rsidRPr="00646506">
        <w:rPr>
          <w:b/>
          <w:bCs/>
        </w:rPr>
        <w:tab/>
      </w:r>
      <w:r w:rsidR="00334041" w:rsidRPr="00646506">
        <w:rPr>
          <w:b/>
          <w:bCs/>
        </w:rPr>
        <w:tab/>
        <w:t>faux</w:t>
      </w:r>
    </w:p>
    <w:p w:rsidR="00334041" w:rsidRPr="00646506" w:rsidRDefault="00334041" w:rsidP="00334041">
      <w:pPr>
        <w:spacing w:line="276" w:lineRule="auto"/>
        <w:rPr>
          <w:b/>
          <w:bCs/>
        </w:rPr>
      </w:pPr>
      <w:r w:rsidRPr="00646506">
        <w:tab/>
      </w:r>
      <w:r w:rsidRPr="00646506">
        <w:tab/>
      </w:r>
      <w:r w:rsidRPr="00646506">
        <w:tab/>
      </w:r>
      <w:r w:rsidRPr="00646506">
        <w:tab/>
      </w:r>
      <w:r w:rsidRPr="00646506">
        <w:tab/>
      </w:r>
      <w:r w:rsidRPr="00646506">
        <w:tab/>
      </w:r>
      <w:r w:rsidRPr="00646506">
        <w:tab/>
      </w:r>
      <w:r w:rsidRPr="00646506">
        <w:tab/>
      </w:r>
      <w:r w:rsidRPr="00646506">
        <w:tab/>
      </w:r>
      <w:r w:rsidRPr="00646506">
        <w:tab/>
      </w:r>
      <w:r w:rsidRPr="00646506">
        <w:tab/>
        <w:t xml:space="preserve"> </w:t>
      </w:r>
      <w:r w:rsidRPr="00646506">
        <w:rPr>
          <w:noProof/>
          <w:lang w:val="de-DE"/>
        </w:rPr>
        <w:drawing>
          <wp:inline distT="0" distB="0" distL="0" distR="0">
            <wp:extent cx="161925" cy="161925"/>
            <wp:effectExtent l="19050" t="0" r="9525" b="0"/>
            <wp:docPr id="13" name="Bild 45" descr="Ankreuzku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5" descr="Ankreuzkuller"/>
                    <pic:cNvPicPr>
                      <a:picLocks noChangeAspect="1" noChangeArrowheads="1"/>
                    </pic:cNvPicPr>
                  </pic:nvPicPr>
                  <pic:blipFill>
                    <a:blip r:embed="rId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646506">
        <w:tab/>
      </w:r>
      <w:r w:rsidRPr="00646506">
        <w:tab/>
      </w:r>
      <w:r w:rsidRPr="00646506">
        <w:rPr>
          <w:b/>
          <w:bCs/>
        </w:rPr>
        <w:t xml:space="preserve">  </w:t>
      </w:r>
      <w:r w:rsidR="00D157E1" w:rsidRPr="00646506">
        <w:rPr>
          <w:b/>
          <w:noProof/>
        </w:rPr>
        <w:t>X</w:t>
      </w:r>
    </w:p>
    <w:p w:rsidR="00D157E1" w:rsidRPr="00646506" w:rsidRDefault="00D157E1" w:rsidP="00D157E1">
      <w:pPr>
        <w:ind w:firstLine="708"/>
        <w:rPr>
          <w:b/>
          <w:color w:val="0A0A0A"/>
          <w:sz w:val="24"/>
          <w:szCs w:val="24"/>
          <w:shd w:val="clear" w:color="auto" w:fill="FFFFFF"/>
        </w:rPr>
      </w:pPr>
      <w:r w:rsidRPr="00646506">
        <w:rPr>
          <w:b/>
          <w:color w:val="0A0A0A"/>
          <w:sz w:val="24"/>
          <w:szCs w:val="24"/>
          <w:shd w:val="clear" w:color="auto" w:fill="FFFFFF"/>
        </w:rPr>
        <w:t xml:space="preserve">La </w:t>
      </w:r>
      <w:r w:rsidR="001179D3" w:rsidRPr="00646506">
        <w:rPr>
          <w:b/>
          <w:color w:val="0A0A0A"/>
          <w:sz w:val="24"/>
          <w:szCs w:val="24"/>
          <w:shd w:val="clear" w:color="auto" w:fill="FFFFFF"/>
        </w:rPr>
        <w:t>CEE devient l’Union européenne e</w:t>
      </w:r>
      <w:r w:rsidRPr="00646506">
        <w:rPr>
          <w:b/>
          <w:color w:val="0A0A0A"/>
          <w:sz w:val="24"/>
          <w:szCs w:val="24"/>
          <w:shd w:val="clear" w:color="auto" w:fill="FFFFFF"/>
        </w:rPr>
        <w:t>n 1992.</w:t>
      </w:r>
    </w:p>
    <w:p w:rsidR="00334041" w:rsidRPr="00646506" w:rsidRDefault="00334041" w:rsidP="00334041">
      <w:pPr>
        <w:spacing w:line="276" w:lineRule="auto"/>
        <w:rPr>
          <w:sz w:val="24"/>
          <w:szCs w:val="24"/>
        </w:rPr>
      </w:pPr>
    </w:p>
    <w:p w:rsidR="00195AEF" w:rsidRPr="00646506" w:rsidRDefault="00195AEF" w:rsidP="00145287">
      <w:pPr>
        <w:pStyle w:val="Listenabsatz"/>
        <w:numPr>
          <w:ilvl w:val="0"/>
          <w:numId w:val="8"/>
        </w:numPr>
        <w:spacing w:line="360" w:lineRule="auto"/>
        <w:rPr>
          <w:sz w:val="24"/>
          <w:szCs w:val="24"/>
        </w:rPr>
      </w:pPr>
      <w:r w:rsidRPr="00646506">
        <w:rPr>
          <w:color w:val="0A0A0A"/>
          <w:sz w:val="24"/>
          <w:szCs w:val="24"/>
          <w:shd w:val="clear" w:color="auto" w:fill="FFFFFF"/>
        </w:rPr>
        <w:t>À quoi sert l’Union européenne ? Citez deux exemples.</w:t>
      </w:r>
    </w:p>
    <w:p w:rsidR="008C49CF" w:rsidRPr="00646506" w:rsidRDefault="008C49CF" w:rsidP="008C49CF">
      <w:pPr>
        <w:pStyle w:val="Listenabsatz"/>
        <w:rPr>
          <w:b/>
          <w:color w:val="0A0A0A"/>
          <w:sz w:val="24"/>
          <w:szCs w:val="24"/>
          <w:shd w:val="clear" w:color="auto" w:fill="FFFFFF"/>
        </w:rPr>
      </w:pPr>
      <w:proofErr w:type="gramStart"/>
      <w:r w:rsidRPr="00646506">
        <w:rPr>
          <w:b/>
          <w:color w:val="0A0A0A"/>
          <w:sz w:val="24"/>
          <w:szCs w:val="24"/>
          <w:shd w:val="clear" w:color="auto" w:fill="FFFFFF"/>
        </w:rPr>
        <w:t>accompagner</w:t>
      </w:r>
      <w:proofErr w:type="gramEnd"/>
      <w:r w:rsidRPr="00646506">
        <w:rPr>
          <w:b/>
          <w:color w:val="0A0A0A"/>
          <w:sz w:val="24"/>
          <w:szCs w:val="24"/>
          <w:shd w:val="clear" w:color="auto" w:fill="FFFFFF"/>
        </w:rPr>
        <w:t xml:space="preserve"> les entreprises, l’industrie, l’agriculture, aider les pays en difficulté économique, ou encore protéger l’environnement</w:t>
      </w:r>
    </w:p>
    <w:p w:rsidR="00334041" w:rsidRPr="00646506" w:rsidRDefault="00334041" w:rsidP="008C49CF">
      <w:pPr>
        <w:spacing w:line="276" w:lineRule="auto"/>
        <w:ind w:left="708"/>
        <w:rPr>
          <w:sz w:val="24"/>
          <w:szCs w:val="24"/>
        </w:rPr>
      </w:pPr>
    </w:p>
    <w:p w:rsidR="0036786D" w:rsidRPr="00646506" w:rsidRDefault="0036786D" w:rsidP="0036786D">
      <w:pPr>
        <w:pStyle w:val="Listenabsatz"/>
        <w:numPr>
          <w:ilvl w:val="0"/>
          <w:numId w:val="8"/>
        </w:numPr>
        <w:spacing w:line="276" w:lineRule="auto"/>
        <w:rPr>
          <w:sz w:val="24"/>
          <w:szCs w:val="24"/>
        </w:rPr>
      </w:pPr>
      <w:r w:rsidRPr="00646506">
        <w:rPr>
          <w:sz w:val="24"/>
          <w:szCs w:val="24"/>
        </w:rPr>
        <w:t>Complétez la phrase :</w:t>
      </w:r>
    </w:p>
    <w:p w:rsidR="0036786D" w:rsidRPr="00646506" w:rsidRDefault="0036786D" w:rsidP="0036786D">
      <w:pPr>
        <w:pStyle w:val="Listenabsatz"/>
        <w:spacing w:line="276" w:lineRule="auto"/>
        <w:rPr>
          <w:sz w:val="24"/>
          <w:szCs w:val="24"/>
        </w:rPr>
      </w:pPr>
      <w:r w:rsidRPr="00646506">
        <w:rPr>
          <w:sz w:val="24"/>
          <w:szCs w:val="24"/>
        </w:rPr>
        <w:t xml:space="preserve">La Commission européenne est une sorte de </w:t>
      </w:r>
      <w:r w:rsidR="008C49CF" w:rsidRPr="00646506">
        <w:rPr>
          <w:b/>
          <w:sz w:val="24"/>
          <w:szCs w:val="24"/>
        </w:rPr>
        <w:t>gouvernement</w:t>
      </w:r>
      <w:r w:rsidRPr="00646506">
        <w:rPr>
          <w:sz w:val="24"/>
          <w:szCs w:val="24"/>
        </w:rPr>
        <w:t xml:space="preserve"> de l’UE.</w:t>
      </w:r>
    </w:p>
    <w:p w:rsidR="00334041" w:rsidRPr="00646506" w:rsidRDefault="00334041" w:rsidP="00334041">
      <w:pPr>
        <w:spacing w:line="276" w:lineRule="auto"/>
        <w:rPr>
          <w:sz w:val="24"/>
          <w:szCs w:val="24"/>
        </w:rPr>
      </w:pPr>
    </w:p>
    <w:p w:rsidR="00334041" w:rsidRPr="00646506" w:rsidRDefault="00334041" w:rsidP="00334041">
      <w:pPr>
        <w:pStyle w:val="Listenabsatz"/>
        <w:numPr>
          <w:ilvl w:val="0"/>
          <w:numId w:val="8"/>
        </w:numPr>
        <w:spacing w:line="276" w:lineRule="auto"/>
        <w:rPr>
          <w:sz w:val="24"/>
          <w:szCs w:val="24"/>
        </w:rPr>
      </w:pPr>
      <w:r w:rsidRPr="00646506">
        <w:rPr>
          <w:sz w:val="24"/>
          <w:szCs w:val="24"/>
        </w:rPr>
        <w:t>Cochez la bonne case et corrigez l’affirmation si nécessaire :</w:t>
      </w:r>
    </w:p>
    <w:p w:rsidR="00334041" w:rsidRPr="00646506" w:rsidRDefault="0036786D" w:rsidP="00334041">
      <w:pPr>
        <w:pStyle w:val="Listenabsatz"/>
        <w:spacing w:line="276" w:lineRule="auto"/>
        <w:rPr>
          <w:sz w:val="24"/>
          <w:szCs w:val="24"/>
        </w:rPr>
      </w:pPr>
      <w:r w:rsidRPr="00646506">
        <w:rPr>
          <w:sz w:val="24"/>
          <w:szCs w:val="24"/>
        </w:rPr>
        <w:t>Le Conseil de l’Union européenne est composé des chefs d’État et de gouvernement des pays membres</w:t>
      </w:r>
      <w:r w:rsidR="00334041" w:rsidRPr="00646506">
        <w:rPr>
          <w:sz w:val="24"/>
          <w:szCs w:val="24"/>
        </w:rPr>
        <w:t>.</w:t>
      </w:r>
    </w:p>
    <w:p w:rsidR="00334041" w:rsidRPr="00646506" w:rsidRDefault="00334041" w:rsidP="00334041">
      <w:pPr>
        <w:pStyle w:val="Listenabsatz"/>
        <w:spacing w:line="276" w:lineRule="auto"/>
        <w:rPr>
          <w:sz w:val="24"/>
          <w:szCs w:val="24"/>
        </w:rPr>
      </w:pPr>
      <w:r w:rsidRPr="00646506">
        <w:rPr>
          <w:b/>
          <w:bCs/>
        </w:rPr>
        <w:tab/>
      </w:r>
      <w:r w:rsidRPr="00646506">
        <w:rPr>
          <w:b/>
          <w:bCs/>
        </w:rPr>
        <w:tab/>
      </w:r>
      <w:r w:rsidRPr="00646506">
        <w:rPr>
          <w:b/>
          <w:bCs/>
        </w:rPr>
        <w:tab/>
      </w:r>
      <w:r w:rsidRPr="00646506">
        <w:rPr>
          <w:b/>
          <w:bCs/>
        </w:rPr>
        <w:tab/>
      </w:r>
      <w:r w:rsidRPr="00646506">
        <w:rPr>
          <w:b/>
          <w:bCs/>
        </w:rPr>
        <w:tab/>
      </w:r>
      <w:r w:rsidRPr="00646506">
        <w:rPr>
          <w:b/>
          <w:bCs/>
        </w:rPr>
        <w:tab/>
      </w:r>
      <w:r w:rsidRPr="00646506">
        <w:rPr>
          <w:b/>
          <w:bCs/>
        </w:rPr>
        <w:tab/>
      </w:r>
      <w:r w:rsidRPr="00646506">
        <w:rPr>
          <w:b/>
          <w:bCs/>
        </w:rPr>
        <w:tab/>
      </w:r>
      <w:r w:rsidRPr="00646506">
        <w:rPr>
          <w:b/>
          <w:bCs/>
        </w:rPr>
        <w:tab/>
      </w:r>
      <w:r w:rsidRPr="00646506">
        <w:rPr>
          <w:b/>
          <w:bCs/>
        </w:rPr>
        <w:tab/>
      </w:r>
      <w:proofErr w:type="gramStart"/>
      <w:r w:rsidRPr="00646506">
        <w:rPr>
          <w:b/>
          <w:bCs/>
        </w:rPr>
        <w:t>vrai</w:t>
      </w:r>
      <w:proofErr w:type="gramEnd"/>
      <w:r w:rsidRPr="00646506">
        <w:rPr>
          <w:b/>
          <w:bCs/>
        </w:rPr>
        <w:tab/>
      </w:r>
      <w:r w:rsidRPr="00646506">
        <w:rPr>
          <w:b/>
          <w:bCs/>
        </w:rPr>
        <w:tab/>
        <w:t>faux</w:t>
      </w:r>
    </w:p>
    <w:p w:rsidR="00334041" w:rsidRPr="00646506" w:rsidRDefault="00334041" w:rsidP="00334041">
      <w:pPr>
        <w:spacing w:line="276" w:lineRule="auto"/>
        <w:rPr>
          <w:b/>
          <w:bCs/>
        </w:rPr>
      </w:pPr>
      <w:r w:rsidRPr="00646506">
        <w:tab/>
      </w:r>
      <w:r w:rsidRPr="00646506">
        <w:tab/>
      </w:r>
      <w:r w:rsidRPr="00646506">
        <w:tab/>
      </w:r>
      <w:r w:rsidRPr="00646506">
        <w:tab/>
      </w:r>
      <w:r w:rsidRPr="00646506">
        <w:tab/>
      </w:r>
      <w:r w:rsidRPr="00646506">
        <w:tab/>
      </w:r>
      <w:r w:rsidRPr="00646506">
        <w:tab/>
      </w:r>
      <w:r w:rsidRPr="00646506">
        <w:tab/>
      </w:r>
      <w:r w:rsidRPr="00646506">
        <w:tab/>
      </w:r>
      <w:r w:rsidRPr="00646506">
        <w:tab/>
      </w:r>
      <w:r w:rsidRPr="00646506">
        <w:tab/>
        <w:t xml:space="preserve"> </w:t>
      </w:r>
      <w:r w:rsidRPr="00646506">
        <w:rPr>
          <w:noProof/>
          <w:lang w:val="de-DE"/>
        </w:rPr>
        <w:drawing>
          <wp:inline distT="0" distB="0" distL="0" distR="0">
            <wp:extent cx="161925" cy="161925"/>
            <wp:effectExtent l="19050" t="0" r="9525" b="0"/>
            <wp:docPr id="15" name="Bild 45" descr="Ankreuzku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5" descr="Ankreuzkuller"/>
                    <pic:cNvPicPr>
                      <a:picLocks noChangeAspect="1" noChangeArrowheads="1"/>
                    </pic:cNvPicPr>
                  </pic:nvPicPr>
                  <pic:blipFill>
                    <a:blip r:embed="rId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646506">
        <w:tab/>
      </w:r>
      <w:r w:rsidRPr="00646506">
        <w:tab/>
      </w:r>
      <w:r w:rsidRPr="00646506">
        <w:rPr>
          <w:b/>
          <w:bCs/>
        </w:rPr>
        <w:t xml:space="preserve">  </w:t>
      </w:r>
      <w:r w:rsidR="008C49CF" w:rsidRPr="00646506">
        <w:rPr>
          <w:b/>
          <w:noProof/>
        </w:rPr>
        <w:t>X</w:t>
      </w:r>
    </w:p>
    <w:p w:rsidR="00334041" w:rsidRPr="00646506" w:rsidRDefault="00334041" w:rsidP="00334041">
      <w:pPr>
        <w:spacing w:line="276" w:lineRule="auto"/>
        <w:rPr>
          <w:b/>
          <w:bCs/>
        </w:rPr>
      </w:pPr>
    </w:p>
    <w:p w:rsidR="008C49CF" w:rsidRPr="00646506" w:rsidRDefault="008C49CF" w:rsidP="008C49CF">
      <w:pPr>
        <w:pStyle w:val="Listenabsatz"/>
        <w:spacing w:line="276" w:lineRule="auto"/>
        <w:rPr>
          <w:sz w:val="24"/>
          <w:szCs w:val="24"/>
        </w:rPr>
      </w:pPr>
      <w:r w:rsidRPr="00646506">
        <w:rPr>
          <w:sz w:val="24"/>
          <w:szCs w:val="24"/>
        </w:rPr>
        <w:t xml:space="preserve">Le Conseil de l’Union européenne est composé des </w:t>
      </w:r>
      <w:r w:rsidRPr="00646506">
        <w:rPr>
          <w:b/>
          <w:sz w:val="24"/>
          <w:szCs w:val="24"/>
        </w:rPr>
        <w:t>ministres</w:t>
      </w:r>
      <w:r w:rsidRPr="00646506">
        <w:rPr>
          <w:sz w:val="24"/>
          <w:szCs w:val="24"/>
        </w:rPr>
        <w:t xml:space="preserve"> des pays membres.</w:t>
      </w:r>
    </w:p>
    <w:p w:rsidR="00334041" w:rsidRPr="00646506" w:rsidRDefault="00334041" w:rsidP="00334041">
      <w:pPr>
        <w:spacing w:line="276" w:lineRule="auto"/>
        <w:rPr>
          <w:sz w:val="24"/>
          <w:szCs w:val="24"/>
        </w:rPr>
      </w:pPr>
    </w:p>
    <w:p w:rsidR="00334041" w:rsidRPr="00646506" w:rsidRDefault="0036786D" w:rsidP="00145287">
      <w:pPr>
        <w:pStyle w:val="Listenabsatz"/>
        <w:numPr>
          <w:ilvl w:val="0"/>
          <w:numId w:val="8"/>
        </w:numPr>
        <w:spacing w:line="360" w:lineRule="auto"/>
        <w:rPr>
          <w:sz w:val="24"/>
          <w:szCs w:val="24"/>
        </w:rPr>
      </w:pPr>
      <w:r w:rsidRPr="00646506">
        <w:rPr>
          <w:sz w:val="24"/>
          <w:szCs w:val="24"/>
        </w:rPr>
        <w:t>Que fait le Parlement européen</w:t>
      </w:r>
      <w:r w:rsidR="00334041" w:rsidRPr="00646506">
        <w:rPr>
          <w:sz w:val="24"/>
          <w:szCs w:val="24"/>
        </w:rPr>
        <w:t> ?</w:t>
      </w:r>
    </w:p>
    <w:p w:rsidR="00334041" w:rsidRPr="00646506" w:rsidRDefault="008C49CF" w:rsidP="008C49CF">
      <w:pPr>
        <w:spacing w:line="276" w:lineRule="auto"/>
        <w:ind w:firstLine="708"/>
        <w:rPr>
          <w:b/>
          <w:color w:val="0A0A0A"/>
          <w:sz w:val="24"/>
          <w:szCs w:val="24"/>
          <w:shd w:val="clear" w:color="auto" w:fill="FFFFFF"/>
        </w:rPr>
      </w:pPr>
      <w:r w:rsidRPr="00646506">
        <w:rPr>
          <w:b/>
          <w:color w:val="0A0A0A"/>
          <w:sz w:val="24"/>
          <w:szCs w:val="24"/>
          <w:shd w:val="clear" w:color="auto" w:fill="FFFFFF"/>
        </w:rPr>
        <w:t>Il vote les lois européennes.</w:t>
      </w:r>
    </w:p>
    <w:p w:rsidR="008C49CF" w:rsidRPr="00646506" w:rsidRDefault="008C49CF" w:rsidP="008C49CF">
      <w:pPr>
        <w:spacing w:line="276" w:lineRule="auto"/>
        <w:ind w:firstLine="708"/>
        <w:rPr>
          <w:b/>
          <w:sz w:val="24"/>
          <w:szCs w:val="24"/>
        </w:rPr>
      </w:pPr>
    </w:p>
    <w:p w:rsidR="0036786D" w:rsidRPr="00646506" w:rsidRDefault="0036786D" w:rsidP="00334041">
      <w:pPr>
        <w:pStyle w:val="Listenabsatz"/>
        <w:numPr>
          <w:ilvl w:val="0"/>
          <w:numId w:val="8"/>
        </w:numPr>
        <w:spacing w:line="276" w:lineRule="auto"/>
        <w:rPr>
          <w:sz w:val="24"/>
          <w:szCs w:val="24"/>
        </w:rPr>
      </w:pPr>
      <w:r w:rsidRPr="00646506">
        <w:rPr>
          <w:sz w:val="24"/>
          <w:szCs w:val="24"/>
        </w:rPr>
        <w:t>Cochez la bonne case :</w:t>
      </w:r>
    </w:p>
    <w:p w:rsidR="00334041" w:rsidRPr="00646506" w:rsidRDefault="0036786D" w:rsidP="00145287">
      <w:pPr>
        <w:pStyle w:val="Listenabsatz"/>
        <w:spacing w:after="120" w:line="276" w:lineRule="auto"/>
        <w:contextualSpacing w:val="0"/>
        <w:rPr>
          <w:sz w:val="24"/>
          <w:szCs w:val="24"/>
        </w:rPr>
      </w:pPr>
      <w:r w:rsidRPr="00646506">
        <w:rPr>
          <w:sz w:val="24"/>
          <w:szCs w:val="24"/>
        </w:rPr>
        <w:t>Depuis quand est-ce qu’il existe une monnaie commune pour la plupart des pays européens ?</w:t>
      </w:r>
    </w:p>
    <w:p w:rsidR="00334041" w:rsidRPr="00646506" w:rsidRDefault="0036786D" w:rsidP="00145287">
      <w:pPr>
        <w:pStyle w:val="Listenabsatz"/>
        <w:spacing w:line="360" w:lineRule="auto"/>
        <w:rPr>
          <w:sz w:val="24"/>
          <w:szCs w:val="24"/>
        </w:rPr>
      </w:pPr>
      <w:r w:rsidRPr="00646506">
        <w:rPr>
          <w:noProof/>
          <w:sz w:val="24"/>
          <w:szCs w:val="24"/>
          <w:lang w:val="de-DE"/>
        </w:rPr>
        <w:drawing>
          <wp:inline distT="0" distB="0" distL="0" distR="0">
            <wp:extent cx="161925" cy="161925"/>
            <wp:effectExtent l="19050" t="0" r="9525" b="0"/>
            <wp:docPr id="20" name="Bild 45" descr="Ankreuzku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5" descr="Ankreuzkuller"/>
                    <pic:cNvPicPr>
                      <a:picLocks noChangeAspect="1" noChangeArrowheads="1"/>
                    </pic:cNvPicPr>
                  </pic:nvPicPr>
                  <pic:blipFill>
                    <a:blip r:embed="rId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646506">
        <w:rPr>
          <w:sz w:val="24"/>
          <w:szCs w:val="24"/>
        </w:rPr>
        <w:tab/>
        <w:t>2000</w:t>
      </w:r>
    </w:p>
    <w:p w:rsidR="0036786D" w:rsidRPr="00646506" w:rsidRDefault="0036786D" w:rsidP="00145287">
      <w:pPr>
        <w:pStyle w:val="Listenabsatz"/>
        <w:spacing w:line="360" w:lineRule="auto"/>
        <w:rPr>
          <w:sz w:val="24"/>
          <w:szCs w:val="24"/>
        </w:rPr>
      </w:pPr>
      <w:r w:rsidRPr="00646506">
        <w:rPr>
          <w:noProof/>
          <w:sz w:val="24"/>
          <w:szCs w:val="24"/>
          <w:lang w:val="de-DE"/>
        </w:rPr>
        <w:drawing>
          <wp:inline distT="0" distB="0" distL="0" distR="0">
            <wp:extent cx="161925" cy="161925"/>
            <wp:effectExtent l="19050" t="0" r="9525" b="0"/>
            <wp:docPr id="1" name="Bild 45" descr="Ankreuzku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5" descr="Ankreuzkuller"/>
                    <pic:cNvPicPr>
                      <a:picLocks noChangeAspect="1" noChangeArrowheads="1"/>
                    </pic:cNvPicPr>
                  </pic:nvPicPr>
                  <pic:blipFill>
                    <a:blip r:embed="rId7"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646506">
        <w:rPr>
          <w:sz w:val="24"/>
          <w:szCs w:val="24"/>
        </w:rPr>
        <w:tab/>
        <w:t>2001</w:t>
      </w:r>
    </w:p>
    <w:p w:rsidR="0036786D" w:rsidRPr="00646506" w:rsidRDefault="008C49CF" w:rsidP="00145287">
      <w:pPr>
        <w:pStyle w:val="Listenabsatz"/>
        <w:spacing w:line="360" w:lineRule="auto"/>
        <w:rPr>
          <w:sz w:val="24"/>
          <w:szCs w:val="24"/>
        </w:rPr>
      </w:pPr>
      <w:r w:rsidRPr="00646506">
        <w:rPr>
          <w:b/>
          <w:sz w:val="24"/>
          <w:szCs w:val="24"/>
        </w:rPr>
        <w:t>X</w:t>
      </w:r>
      <w:r w:rsidR="0036786D" w:rsidRPr="00646506">
        <w:rPr>
          <w:sz w:val="24"/>
          <w:szCs w:val="24"/>
        </w:rPr>
        <w:tab/>
        <w:t>2002</w:t>
      </w:r>
    </w:p>
    <w:p w:rsidR="00334041" w:rsidRPr="00646506" w:rsidRDefault="00334041" w:rsidP="00334041">
      <w:pPr>
        <w:spacing w:line="276" w:lineRule="auto"/>
        <w:rPr>
          <w:sz w:val="24"/>
          <w:szCs w:val="24"/>
        </w:rPr>
      </w:pPr>
    </w:p>
    <w:p w:rsidR="00334041" w:rsidRPr="00646506" w:rsidRDefault="0036786D" w:rsidP="00145287">
      <w:pPr>
        <w:pStyle w:val="Listenabsatz"/>
        <w:numPr>
          <w:ilvl w:val="0"/>
          <w:numId w:val="8"/>
        </w:numPr>
        <w:spacing w:line="360" w:lineRule="auto"/>
        <w:rPr>
          <w:sz w:val="24"/>
          <w:szCs w:val="24"/>
        </w:rPr>
      </w:pPr>
      <w:r w:rsidRPr="00646506">
        <w:rPr>
          <w:sz w:val="24"/>
          <w:szCs w:val="24"/>
        </w:rPr>
        <w:t>E</w:t>
      </w:r>
      <w:r w:rsidR="00646506" w:rsidRPr="00646506">
        <w:rPr>
          <w:sz w:val="24"/>
          <w:szCs w:val="24"/>
        </w:rPr>
        <w:t>xpliquez ce que veut dire le « M</w:t>
      </w:r>
      <w:r w:rsidRPr="00646506">
        <w:rPr>
          <w:sz w:val="24"/>
          <w:szCs w:val="24"/>
        </w:rPr>
        <w:t>arché commun » européen</w:t>
      </w:r>
      <w:r w:rsidR="00334041" w:rsidRPr="00646506">
        <w:rPr>
          <w:sz w:val="24"/>
          <w:szCs w:val="24"/>
        </w:rPr>
        <w:t> :</w:t>
      </w:r>
    </w:p>
    <w:p w:rsidR="00145287" w:rsidRPr="00646506" w:rsidRDefault="00646506" w:rsidP="00145287">
      <w:pPr>
        <w:pStyle w:val="Listenabsatz"/>
        <w:spacing w:line="276" w:lineRule="auto"/>
        <w:rPr>
          <w:b/>
          <w:color w:val="0A0A0A"/>
          <w:sz w:val="24"/>
          <w:szCs w:val="24"/>
          <w:shd w:val="clear" w:color="auto" w:fill="FFFFFF"/>
        </w:rPr>
      </w:pPr>
      <w:r w:rsidRPr="00646506">
        <w:rPr>
          <w:b/>
          <w:color w:val="0A0A0A"/>
          <w:sz w:val="24"/>
          <w:szCs w:val="24"/>
          <w:shd w:val="clear" w:color="auto" w:fill="FFFFFF"/>
        </w:rPr>
        <w:t>Dans le M</w:t>
      </w:r>
      <w:r w:rsidR="00B8237D" w:rsidRPr="00646506">
        <w:rPr>
          <w:b/>
          <w:color w:val="0A0A0A"/>
          <w:sz w:val="24"/>
          <w:szCs w:val="24"/>
          <w:shd w:val="clear" w:color="auto" w:fill="FFFFFF"/>
        </w:rPr>
        <w:t>arché commun, les marchandises et les citoyens peuvent circuler librement. Par exemple, on peut aller travailler ou ouvrir une entreprise dans un autre pays de l’Union européenne, et partir en vacances en Italie, sans montrer mon passeport à la frontière.</w:t>
      </w:r>
    </w:p>
    <w:p w:rsidR="00B8237D" w:rsidRPr="00646506" w:rsidRDefault="00B8237D" w:rsidP="00145287">
      <w:pPr>
        <w:pStyle w:val="Listenabsatz"/>
        <w:spacing w:line="276" w:lineRule="auto"/>
        <w:rPr>
          <w:sz w:val="24"/>
          <w:szCs w:val="24"/>
        </w:rPr>
      </w:pPr>
    </w:p>
    <w:p w:rsidR="00B8237D" w:rsidRPr="00646506" w:rsidRDefault="00B8237D" w:rsidP="00145287">
      <w:pPr>
        <w:pStyle w:val="Listenabsatz"/>
        <w:spacing w:line="276" w:lineRule="auto"/>
        <w:rPr>
          <w:sz w:val="24"/>
          <w:szCs w:val="24"/>
        </w:rPr>
      </w:pPr>
    </w:p>
    <w:p w:rsidR="00334041" w:rsidRPr="00646506" w:rsidRDefault="00145287" w:rsidP="00145287">
      <w:pPr>
        <w:pStyle w:val="Listenabsatz"/>
        <w:numPr>
          <w:ilvl w:val="0"/>
          <w:numId w:val="8"/>
        </w:numPr>
        <w:spacing w:line="276" w:lineRule="auto"/>
        <w:rPr>
          <w:sz w:val="24"/>
          <w:szCs w:val="24"/>
        </w:rPr>
      </w:pPr>
      <w:r w:rsidRPr="00646506">
        <w:rPr>
          <w:sz w:val="24"/>
          <w:szCs w:val="24"/>
        </w:rPr>
        <w:lastRenderedPageBreak/>
        <w:t>Où se trouvent ces institutions européennes ? Complétez le tableau :</w:t>
      </w:r>
    </w:p>
    <w:p w:rsidR="00145287" w:rsidRPr="00646506" w:rsidRDefault="00145287" w:rsidP="00145287">
      <w:pPr>
        <w:pStyle w:val="Listenabsatz"/>
        <w:spacing w:line="276" w:lineRule="auto"/>
        <w:rPr>
          <w:sz w:val="24"/>
          <w:szCs w:val="24"/>
        </w:rPr>
      </w:pPr>
    </w:p>
    <w:tbl>
      <w:tblPr>
        <w:tblStyle w:val="Tabellengitternetz"/>
        <w:tblW w:w="0" w:type="auto"/>
        <w:tblInd w:w="534" w:type="dxa"/>
        <w:tblLook w:val="04A0"/>
      </w:tblPr>
      <w:tblGrid>
        <w:gridCol w:w="3402"/>
        <w:gridCol w:w="3118"/>
        <w:gridCol w:w="3083"/>
      </w:tblGrid>
      <w:tr w:rsidR="00B8237D" w:rsidRPr="00646506" w:rsidTr="00B8237D">
        <w:trPr>
          <w:trHeight w:val="576"/>
        </w:trPr>
        <w:tc>
          <w:tcPr>
            <w:tcW w:w="3402" w:type="dxa"/>
            <w:shd w:val="clear" w:color="auto" w:fill="C6D9F1" w:themeFill="text2" w:themeFillTint="33"/>
          </w:tcPr>
          <w:p w:rsidR="00B8237D" w:rsidRPr="00646506" w:rsidRDefault="00B8237D" w:rsidP="00145287">
            <w:pPr>
              <w:spacing w:before="120" w:after="120"/>
              <w:jc w:val="center"/>
              <w:rPr>
                <w:b/>
                <w:sz w:val="24"/>
                <w:szCs w:val="24"/>
              </w:rPr>
            </w:pPr>
            <w:r w:rsidRPr="00646506">
              <w:rPr>
                <w:b/>
                <w:sz w:val="24"/>
                <w:szCs w:val="24"/>
              </w:rPr>
              <w:t>Institution européenne</w:t>
            </w:r>
          </w:p>
        </w:tc>
        <w:tc>
          <w:tcPr>
            <w:tcW w:w="3118" w:type="dxa"/>
            <w:shd w:val="clear" w:color="auto" w:fill="C6D9F1" w:themeFill="text2" w:themeFillTint="33"/>
          </w:tcPr>
          <w:p w:rsidR="00B8237D" w:rsidRPr="00646506" w:rsidRDefault="00646506" w:rsidP="006361FD">
            <w:pPr>
              <w:pStyle w:val="Listenabsatz"/>
              <w:spacing w:before="120" w:after="120"/>
              <w:ind w:left="0"/>
              <w:contextualSpacing w:val="0"/>
              <w:rPr>
                <w:b/>
                <w:sz w:val="24"/>
                <w:szCs w:val="24"/>
              </w:rPr>
            </w:pPr>
            <w:r>
              <w:rPr>
                <w:b/>
                <w:sz w:val="24"/>
                <w:szCs w:val="24"/>
              </w:rPr>
              <w:t>V</w:t>
            </w:r>
            <w:r w:rsidR="00B8237D" w:rsidRPr="00646506">
              <w:rPr>
                <w:b/>
                <w:sz w:val="24"/>
                <w:szCs w:val="24"/>
              </w:rPr>
              <w:t>ille</w:t>
            </w:r>
          </w:p>
        </w:tc>
        <w:tc>
          <w:tcPr>
            <w:tcW w:w="3083" w:type="dxa"/>
            <w:shd w:val="clear" w:color="auto" w:fill="C6D9F1" w:themeFill="text2" w:themeFillTint="33"/>
          </w:tcPr>
          <w:p w:rsidR="00B8237D" w:rsidRPr="00646506" w:rsidRDefault="00B8237D" w:rsidP="00145287">
            <w:pPr>
              <w:pStyle w:val="Listenabsatz"/>
              <w:spacing w:before="120" w:after="120"/>
              <w:ind w:left="0"/>
              <w:contextualSpacing w:val="0"/>
              <w:jc w:val="center"/>
              <w:rPr>
                <w:b/>
                <w:sz w:val="24"/>
                <w:szCs w:val="24"/>
              </w:rPr>
            </w:pPr>
            <w:r w:rsidRPr="00646506">
              <w:rPr>
                <w:b/>
                <w:sz w:val="24"/>
                <w:szCs w:val="24"/>
              </w:rPr>
              <w:t>Pays</w:t>
            </w:r>
          </w:p>
        </w:tc>
      </w:tr>
      <w:tr w:rsidR="00B8237D" w:rsidRPr="00646506" w:rsidTr="00B8237D">
        <w:trPr>
          <w:trHeight w:val="576"/>
        </w:trPr>
        <w:tc>
          <w:tcPr>
            <w:tcW w:w="3402" w:type="dxa"/>
          </w:tcPr>
          <w:p w:rsidR="00B8237D" w:rsidRPr="00646506" w:rsidRDefault="00B8237D" w:rsidP="00145287">
            <w:pPr>
              <w:spacing w:before="120" w:after="120"/>
              <w:rPr>
                <w:sz w:val="24"/>
                <w:szCs w:val="24"/>
              </w:rPr>
            </w:pPr>
            <w:r w:rsidRPr="00646506">
              <w:rPr>
                <w:sz w:val="24"/>
                <w:szCs w:val="24"/>
              </w:rPr>
              <w:t>La Commission européenne</w:t>
            </w:r>
          </w:p>
        </w:tc>
        <w:tc>
          <w:tcPr>
            <w:tcW w:w="3118" w:type="dxa"/>
          </w:tcPr>
          <w:p w:rsidR="00B8237D" w:rsidRPr="00646506" w:rsidRDefault="00B8237D" w:rsidP="007612AC">
            <w:pPr>
              <w:pStyle w:val="Listenabsatz"/>
              <w:spacing w:before="120" w:after="120"/>
              <w:ind w:left="0"/>
              <w:contextualSpacing w:val="0"/>
              <w:rPr>
                <w:b/>
                <w:sz w:val="24"/>
                <w:szCs w:val="24"/>
              </w:rPr>
            </w:pPr>
            <w:r w:rsidRPr="00646506">
              <w:rPr>
                <w:b/>
                <w:sz w:val="24"/>
                <w:szCs w:val="24"/>
              </w:rPr>
              <w:t>Bruxelles</w:t>
            </w:r>
          </w:p>
        </w:tc>
        <w:tc>
          <w:tcPr>
            <w:tcW w:w="3083" w:type="dxa"/>
          </w:tcPr>
          <w:p w:rsidR="00B8237D" w:rsidRPr="00646506" w:rsidRDefault="00B8237D" w:rsidP="007612AC">
            <w:pPr>
              <w:pStyle w:val="Listenabsatz"/>
              <w:spacing w:before="120" w:after="120"/>
              <w:ind w:left="0"/>
              <w:contextualSpacing w:val="0"/>
              <w:rPr>
                <w:b/>
                <w:sz w:val="24"/>
                <w:szCs w:val="24"/>
              </w:rPr>
            </w:pPr>
            <w:r w:rsidRPr="00646506">
              <w:rPr>
                <w:b/>
                <w:sz w:val="24"/>
                <w:szCs w:val="24"/>
              </w:rPr>
              <w:t>Belgique</w:t>
            </w:r>
          </w:p>
        </w:tc>
      </w:tr>
      <w:tr w:rsidR="00B8237D" w:rsidRPr="00646506" w:rsidTr="00B8237D">
        <w:trPr>
          <w:trHeight w:val="560"/>
        </w:trPr>
        <w:tc>
          <w:tcPr>
            <w:tcW w:w="3402" w:type="dxa"/>
          </w:tcPr>
          <w:p w:rsidR="00B8237D" w:rsidRPr="00646506" w:rsidRDefault="00B8237D" w:rsidP="00145287">
            <w:pPr>
              <w:spacing w:before="120" w:after="120"/>
              <w:rPr>
                <w:sz w:val="24"/>
                <w:szCs w:val="24"/>
              </w:rPr>
            </w:pPr>
            <w:r w:rsidRPr="00646506">
              <w:rPr>
                <w:sz w:val="24"/>
                <w:szCs w:val="24"/>
              </w:rPr>
              <w:t>Le Conseil de l’Union européenne</w:t>
            </w:r>
          </w:p>
        </w:tc>
        <w:tc>
          <w:tcPr>
            <w:tcW w:w="3118" w:type="dxa"/>
          </w:tcPr>
          <w:p w:rsidR="00B8237D" w:rsidRPr="00646506" w:rsidRDefault="00B8237D" w:rsidP="00145287">
            <w:pPr>
              <w:spacing w:before="120" w:after="120"/>
              <w:rPr>
                <w:b/>
                <w:sz w:val="24"/>
                <w:szCs w:val="24"/>
              </w:rPr>
            </w:pPr>
            <w:r w:rsidRPr="00646506">
              <w:rPr>
                <w:b/>
                <w:sz w:val="24"/>
                <w:szCs w:val="24"/>
              </w:rPr>
              <w:t>Bruxelles</w:t>
            </w:r>
          </w:p>
        </w:tc>
        <w:tc>
          <w:tcPr>
            <w:tcW w:w="3083" w:type="dxa"/>
          </w:tcPr>
          <w:p w:rsidR="00B8237D" w:rsidRPr="00646506" w:rsidRDefault="00B8237D" w:rsidP="00145287">
            <w:pPr>
              <w:spacing w:before="120" w:after="120"/>
              <w:rPr>
                <w:b/>
                <w:sz w:val="24"/>
                <w:szCs w:val="24"/>
              </w:rPr>
            </w:pPr>
            <w:r w:rsidRPr="00646506">
              <w:rPr>
                <w:b/>
                <w:sz w:val="24"/>
                <w:szCs w:val="24"/>
              </w:rPr>
              <w:t>Belgique</w:t>
            </w:r>
          </w:p>
        </w:tc>
      </w:tr>
      <w:tr w:rsidR="00B8237D" w:rsidRPr="00646506" w:rsidTr="00B8237D">
        <w:trPr>
          <w:trHeight w:val="560"/>
        </w:trPr>
        <w:tc>
          <w:tcPr>
            <w:tcW w:w="3402" w:type="dxa"/>
          </w:tcPr>
          <w:p w:rsidR="00B8237D" w:rsidRPr="00646506" w:rsidRDefault="00B8237D" w:rsidP="00145287">
            <w:pPr>
              <w:spacing w:before="120" w:after="120"/>
              <w:rPr>
                <w:sz w:val="24"/>
                <w:szCs w:val="24"/>
              </w:rPr>
            </w:pPr>
            <w:r w:rsidRPr="00646506">
              <w:rPr>
                <w:sz w:val="24"/>
                <w:szCs w:val="24"/>
              </w:rPr>
              <w:t>Le Parlement européen</w:t>
            </w:r>
          </w:p>
        </w:tc>
        <w:tc>
          <w:tcPr>
            <w:tcW w:w="3118" w:type="dxa"/>
          </w:tcPr>
          <w:p w:rsidR="00B8237D" w:rsidRPr="00646506" w:rsidRDefault="00B8237D" w:rsidP="007612AC">
            <w:pPr>
              <w:pStyle w:val="Listenabsatz"/>
              <w:spacing w:before="120" w:after="120"/>
              <w:ind w:left="0"/>
              <w:contextualSpacing w:val="0"/>
              <w:rPr>
                <w:b/>
                <w:sz w:val="24"/>
                <w:szCs w:val="24"/>
              </w:rPr>
            </w:pPr>
            <w:r w:rsidRPr="00646506">
              <w:rPr>
                <w:b/>
                <w:sz w:val="24"/>
                <w:szCs w:val="24"/>
              </w:rPr>
              <w:t>Strasbourg</w:t>
            </w:r>
          </w:p>
        </w:tc>
        <w:tc>
          <w:tcPr>
            <w:tcW w:w="3083" w:type="dxa"/>
          </w:tcPr>
          <w:p w:rsidR="00B8237D" w:rsidRPr="00646506" w:rsidRDefault="00B8237D" w:rsidP="007612AC">
            <w:pPr>
              <w:pStyle w:val="Listenabsatz"/>
              <w:spacing w:before="120" w:after="120"/>
              <w:ind w:left="0"/>
              <w:contextualSpacing w:val="0"/>
              <w:rPr>
                <w:b/>
                <w:sz w:val="24"/>
                <w:szCs w:val="24"/>
              </w:rPr>
            </w:pPr>
            <w:r w:rsidRPr="00646506">
              <w:rPr>
                <w:b/>
                <w:sz w:val="24"/>
                <w:szCs w:val="24"/>
              </w:rPr>
              <w:t>France</w:t>
            </w:r>
          </w:p>
        </w:tc>
      </w:tr>
      <w:tr w:rsidR="00B8237D" w:rsidRPr="00646506" w:rsidTr="00B8237D">
        <w:trPr>
          <w:trHeight w:val="560"/>
        </w:trPr>
        <w:tc>
          <w:tcPr>
            <w:tcW w:w="3402" w:type="dxa"/>
          </w:tcPr>
          <w:p w:rsidR="00B8237D" w:rsidRPr="00646506" w:rsidRDefault="00B8237D" w:rsidP="00145287">
            <w:pPr>
              <w:spacing w:before="120" w:after="120"/>
              <w:rPr>
                <w:sz w:val="24"/>
                <w:szCs w:val="24"/>
              </w:rPr>
            </w:pPr>
            <w:r w:rsidRPr="00646506">
              <w:rPr>
                <w:sz w:val="24"/>
                <w:szCs w:val="24"/>
              </w:rPr>
              <w:t>La Cour de justice européenne</w:t>
            </w:r>
          </w:p>
        </w:tc>
        <w:tc>
          <w:tcPr>
            <w:tcW w:w="3118" w:type="dxa"/>
          </w:tcPr>
          <w:p w:rsidR="00B8237D" w:rsidRPr="00646506" w:rsidRDefault="00B8237D" w:rsidP="007612AC">
            <w:pPr>
              <w:spacing w:before="120" w:after="120"/>
              <w:rPr>
                <w:b/>
                <w:sz w:val="24"/>
                <w:szCs w:val="24"/>
              </w:rPr>
            </w:pPr>
            <w:r w:rsidRPr="00646506">
              <w:rPr>
                <w:b/>
                <w:sz w:val="24"/>
                <w:szCs w:val="24"/>
              </w:rPr>
              <w:t>Luxembourg</w:t>
            </w:r>
          </w:p>
        </w:tc>
        <w:tc>
          <w:tcPr>
            <w:tcW w:w="3083" w:type="dxa"/>
          </w:tcPr>
          <w:p w:rsidR="00B8237D" w:rsidRPr="00646506" w:rsidRDefault="00B8237D" w:rsidP="007612AC">
            <w:pPr>
              <w:spacing w:before="120" w:after="120"/>
              <w:rPr>
                <w:b/>
                <w:sz w:val="24"/>
                <w:szCs w:val="24"/>
              </w:rPr>
            </w:pPr>
            <w:r w:rsidRPr="00646506">
              <w:rPr>
                <w:b/>
                <w:sz w:val="24"/>
                <w:szCs w:val="24"/>
              </w:rPr>
              <w:t>Luxembourg</w:t>
            </w:r>
          </w:p>
        </w:tc>
      </w:tr>
      <w:tr w:rsidR="00B8237D" w:rsidRPr="00646506" w:rsidTr="00B8237D">
        <w:trPr>
          <w:trHeight w:val="560"/>
        </w:trPr>
        <w:tc>
          <w:tcPr>
            <w:tcW w:w="3402" w:type="dxa"/>
          </w:tcPr>
          <w:p w:rsidR="00B8237D" w:rsidRPr="00646506" w:rsidRDefault="00646506" w:rsidP="00145287">
            <w:pPr>
              <w:spacing w:before="120" w:after="120"/>
              <w:rPr>
                <w:sz w:val="24"/>
                <w:szCs w:val="24"/>
              </w:rPr>
            </w:pPr>
            <w:r w:rsidRPr="00646506">
              <w:rPr>
                <w:sz w:val="24"/>
                <w:szCs w:val="24"/>
              </w:rPr>
              <w:t>La B</w:t>
            </w:r>
            <w:r w:rsidR="00B8237D" w:rsidRPr="00646506">
              <w:rPr>
                <w:sz w:val="24"/>
                <w:szCs w:val="24"/>
              </w:rPr>
              <w:t>anque centrale européenne</w:t>
            </w:r>
          </w:p>
        </w:tc>
        <w:tc>
          <w:tcPr>
            <w:tcW w:w="3118" w:type="dxa"/>
          </w:tcPr>
          <w:p w:rsidR="00B8237D" w:rsidRPr="00646506" w:rsidRDefault="00B8237D" w:rsidP="007612AC">
            <w:pPr>
              <w:pStyle w:val="Listenabsatz"/>
              <w:spacing w:before="120" w:after="120"/>
              <w:ind w:left="0"/>
              <w:contextualSpacing w:val="0"/>
              <w:rPr>
                <w:b/>
                <w:sz w:val="24"/>
                <w:szCs w:val="24"/>
              </w:rPr>
            </w:pPr>
            <w:r w:rsidRPr="00646506">
              <w:rPr>
                <w:b/>
                <w:sz w:val="24"/>
                <w:szCs w:val="24"/>
              </w:rPr>
              <w:t>Francfort</w:t>
            </w:r>
          </w:p>
        </w:tc>
        <w:tc>
          <w:tcPr>
            <w:tcW w:w="3083" w:type="dxa"/>
          </w:tcPr>
          <w:p w:rsidR="00B8237D" w:rsidRPr="00646506" w:rsidRDefault="00B8237D" w:rsidP="007612AC">
            <w:pPr>
              <w:pStyle w:val="Listenabsatz"/>
              <w:spacing w:before="120" w:after="120"/>
              <w:ind w:left="0"/>
              <w:contextualSpacing w:val="0"/>
              <w:rPr>
                <w:b/>
                <w:sz w:val="24"/>
                <w:szCs w:val="24"/>
              </w:rPr>
            </w:pPr>
            <w:r w:rsidRPr="00646506">
              <w:rPr>
                <w:b/>
                <w:sz w:val="24"/>
                <w:szCs w:val="24"/>
              </w:rPr>
              <w:t>Allemagne</w:t>
            </w:r>
          </w:p>
        </w:tc>
      </w:tr>
    </w:tbl>
    <w:p w:rsidR="002F75E9" w:rsidRPr="00646506" w:rsidRDefault="002F75E9" w:rsidP="00B8237D">
      <w:pPr>
        <w:spacing w:before="100" w:beforeAutospacing="1" w:after="100" w:afterAutospacing="1" w:line="360" w:lineRule="auto"/>
        <w:rPr>
          <w:sz w:val="24"/>
          <w:szCs w:val="24"/>
        </w:rPr>
      </w:pPr>
    </w:p>
    <w:sectPr w:rsidR="002F75E9" w:rsidRPr="00646506" w:rsidSect="00B8237D">
      <w:headerReference w:type="default" r:id="rId8"/>
      <w:pgSz w:w="11906" w:h="16838"/>
      <w:pgMar w:top="1418" w:right="851" w:bottom="851" w:left="1134" w:header="284"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4B1" w:rsidRDefault="008844B1" w:rsidP="00A731AB">
      <w:r>
        <w:separator/>
      </w:r>
    </w:p>
  </w:endnote>
  <w:endnote w:type="continuationSeparator" w:id="0">
    <w:p w:rsidR="008844B1" w:rsidRDefault="008844B1" w:rsidP="00A73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4B1" w:rsidRDefault="008844B1" w:rsidP="00A731AB">
      <w:r>
        <w:separator/>
      </w:r>
    </w:p>
  </w:footnote>
  <w:footnote w:type="continuationSeparator" w:id="0">
    <w:p w:rsidR="008844B1" w:rsidRDefault="008844B1" w:rsidP="00A73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41" w:rsidRDefault="00334041" w:rsidP="00ED4B1D">
    <w:pPr>
      <w:pStyle w:val="Kopfzeile"/>
      <w:ind w:left="1416"/>
      <w:jc w:val="center"/>
      <w:rPr>
        <w:b/>
        <w:sz w:val="22"/>
        <w:szCs w:val="22"/>
        <w:lang w:val="de-DE"/>
      </w:rPr>
    </w:pPr>
    <w:r>
      <w:rPr>
        <w:b/>
        <w:noProof/>
        <w:sz w:val="22"/>
        <w:szCs w:val="22"/>
        <w:lang w:val="de-DE"/>
      </w:rPr>
      <w:drawing>
        <wp:anchor distT="0" distB="0" distL="114300" distR="114300" simplePos="0" relativeHeight="251658240" behindDoc="0" locked="0" layoutInCell="1" allowOverlap="1">
          <wp:simplePos x="0" y="0"/>
          <wp:positionH relativeFrom="column">
            <wp:posOffset>1252220</wp:posOffset>
          </wp:positionH>
          <wp:positionV relativeFrom="paragraph">
            <wp:posOffset>76835</wp:posOffset>
          </wp:positionV>
          <wp:extent cx="1857375" cy="600075"/>
          <wp:effectExtent l="19050" t="0" r="9525" b="0"/>
          <wp:wrapSquare wrapText="bothSides"/>
          <wp:docPr id="4" name="Grafik 3" descr="lbs-logo-mit-schrift-278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logo-mit-schrift-278x90.jpg"/>
                  <pic:cNvPicPr/>
                </pic:nvPicPr>
                <pic:blipFill>
                  <a:blip r:embed="rId1"/>
                  <a:stretch>
                    <a:fillRect/>
                  </a:stretch>
                </pic:blipFill>
                <pic:spPr>
                  <a:xfrm>
                    <a:off x="0" y="0"/>
                    <a:ext cx="1857375" cy="600075"/>
                  </a:xfrm>
                  <a:prstGeom prst="rect">
                    <a:avLst/>
                  </a:prstGeom>
                </pic:spPr>
              </pic:pic>
            </a:graphicData>
          </a:graphic>
        </wp:anchor>
      </w:drawing>
    </w:r>
  </w:p>
  <w:p w:rsidR="00334041" w:rsidRPr="00ED4B1D" w:rsidRDefault="00334041" w:rsidP="00F07C92">
    <w:pPr>
      <w:pStyle w:val="Kopfzeile"/>
      <w:spacing w:before="240"/>
      <w:ind w:left="3540"/>
      <w:jc w:val="center"/>
      <w:rPr>
        <w:b/>
        <w:sz w:val="22"/>
        <w:szCs w:val="22"/>
        <w:lang w:val="de-DE"/>
      </w:rPr>
    </w:pPr>
    <w:r>
      <w:rPr>
        <w:b/>
        <w:sz w:val="22"/>
        <w:szCs w:val="22"/>
        <w:lang w:val="de-DE"/>
      </w:rPr>
      <w:tab/>
      <w:t xml:space="preserve">  </w:t>
    </w:r>
    <w:hyperlink r:id="rId2" w:history="1">
      <w:r w:rsidRPr="00ED4B1D">
        <w:rPr>
          <w:rStyle w:val="Hyperlink"/>
          <w:b/>
          <w:sz w:val="22"/>
          <w:szCs w:val="22"/>
          <w:lang w:val="de-DE"/>
        </w:rPr>
        <w:t>Französisch</w:t>
      </w:r>
    </w:hyperlink>
    <w:r>
      <w:rPr>
        <w:b/>
        <w:sz w:val="22"/>
        <w:szCs w:val="22"/>
        <w:lang w:val="de-DE"/>
      </w:rPr>
      <w:t xml:space="preserve"> www.französisch-bw.de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D2C"/>
    <w:multiLevelType w:val="hybridMultilevel"/>
    <w:tmpl w:val="908E2040"/>
    <w:lvl w:ilvl="0" w:tplc="8C424856">
      <w:start w:val="1"/>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585FBB"/>
    <w:multiLevelType w:val="multilevel"/>
    <w:tmpl w:val="AC3AB58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nsid w:val="2ECB4DF6"/>
    <w:multiLevelType w:val="multilevel"/>
    <w:tmpl w:val="692066C0"/>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3">
    <w:nsid w:val="3C5255A7"/>
    <w:multiLevelType w:val="hybridMultilevel"/>
    <w:tmpl w:val="85B04D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15D586D"/>
    <w:multiLevelType w:val="multilevel"/>
    <w:tmpl w:val="4F469FE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nsid w:val="45576E39"/>
    <w:multiLevelType w:val="hybridMultilevel"/>
    <w:tmpl w:val="C03EC4B8"/>
    <w:lvl w:ilvl="0" w:tplc="D272F1E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47967FE0"/>
    <w:multiLevelType w:val="hybridMultilevel"/>
    <w:tmpl w:val="32D0A050"/>
    <w:lvl w:ilvl="0" w:tplc="9466A952">
      <w:start w:val="1"/>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7174601"/>
    <w:multiLevelType w:val="hybridMultilevel"/>
    <w:tmpl w:val="C71AE52A"/>
    <w:lvl w:ilvl="0" w:tplc="D068B524">
      <w:start w:val="2"/>
      <w:numFmt w:val="upperRoman"/>
      <w:lvlText w:val="%1."/>
      <w:lvlJc w:val="left"/>
      <w:pPr>
        <w:ind w:left="1080" w:hanging="720"/>
      </w:pPr>
      <w:rPr>
        <w:rFonts w:hint="default"/>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893647A"/>
    <w:multiLevelType w:val="multilevel"/>
    <w:tmpl w:val="DC30D19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4"/>
  </w:num>
  <w:num w:numId="2">
    <w:abstractNumId w:val="0"/>
  </w:num>
  <w:num w:numId="3">
    <w:abstractNumId w:val="8"/>
  </w:num>
  <w:num w:numId="4">
    <w:abstractNumId w:val="1"/>
  </w:num>
  <w:num w:numId="5">
    <w:abstractNumId w:val="6"/>
  </w:num>
  <w:num w:numId="6">
    <w:abstractNumId w:val="7"/>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51202"/>
  </w:hdrShapeDefaults>
  <w:footnotePr>
    <w:footnote w:id="-1"/>
    <w:footnote w:id="0"/>
  </w:footnotePr>
  <w:endnotePr>
    <w:endnote w:id="-1"/>
    <w:endnote w:id="0"/>
  </w:endnotePr>
  <w:compat/>
  <w:rsids>
    <w:rsidRoot w:val="00AC7A48"/>
    <w:rsid w:val="000017CB"/>
    <w:rsid w:val="00007841"/>
    <w:rsid w:val="00022767"/>
    <w:rsid w:val="00032346"/>
    <w:rsid w:val="00044AB2"/>
    <w:rsid w:val="00081B99"/>
    <w:rsid w:val="00090DD6"/>
    <w:rsid w:val="000B0DE0"/>
    <w:rsid w:val="000C4C22"/>
    <w:rsid w:val="000D3896"/>
    <w:rsid w:val="000F0D97"/>
    <w:rsid w:val="001179D3"/>
    <w:rsid w:val="001426DC"/>
    <w:rsid w:val="00145287"/>
    <w:rsid w:val="00153CE8"/>
    <w:rsid w:val="001562B4"/>
    <w:rsid w:val="00162A2C"/>
    <w:rsid w:val="001820EA"/>
    <w:rsid w:val="00195AEF"/>
    <w:rsid w:val="001A2828"/>
    <w:rsid w:val="001B5C28"/>
    <w:rsid w:val="001C58F9"/>
    <w:rsid w:val="001D3E17"/>
    <w:rsid w:val="001E7E81"/>
    <w:rsid w:val="001F7073"/>
    <w:rsid w:val="00240A75"/>
    <w:rsid w:val="00264952"/>
    <w:rsid w:val="0026505A"/>
    <w:rsid w:val="002776F4"/>
    <w:rsid w:val="00293559"/>
    <w:rsid w:val="002C7C3A"/>
    <w:rsid w:val="002D4B73"/>
    <w:rsid w:val="002E73BE"/>
    <w:rsid w:val="002F1959"/>
    <w:rsid w:val="002F75E9"/>
    <w:rsid w:val="003039D0"/>
    <w:rsid w:val="00321973"/>
    <w:rsid w:val="00322917"/>
    <w:rsid w:val="00334041"/>
    <w:rsid w:val="00366289"/>
    <w:rsid w:val="0036786D"/>
    <w:rsid w:val="003909BE"/>
    <w:rsid w:val="0039754F"/>
    <w:rsid w:val="003A77DF"/>
    <w:rsid w:val="00403FFA"/>
    <w:rsid w:val="00435F3C"/>
    <w:rsid w:val="004868DA"/>
    <w:rsid w:val="00492136"/>
    <w:rsid w:val="004C7D36"/>
    <w:rsid w:val="004F1409"/>
    <w:rsid w:val="00502BB4"/>
    <w:rsid w:val="00546370"/>
    <w:rsid w:val="00550041"/>
    <w:rsid w:val="0055212B"/>
    <w:rsid w:val="005607AB"/>
    <w:rsid w:val="005D0643"/>
    <w:rsid w:val="005D2287"/>
    <w:rsid w:val="00610BB2"/>
    <w:rsid w:val="00613E31"/>
    <w:rsid w:val="006253B2"/>
    <w:rsid w:val="006361FD"/>
    <w:rsid w:val="006411EE"/>
    <w:rsid w:val="00646506"/>
    <w:rsid w:val="00652CC8"/>
    <w:rsid w:val="00674042"/>
    <w:rsid w:val="00676F27"/>
    <w:rsid w:val="006B03AC"/>
    <w:rsid w:val="006C043B"/>
    <w:rsid w:val="006C7D10"/>
    <w:rsid w:val="006E22F0"/>
    <w:rsid w:val="006F28A2"/>
    <w:rsid w:val="00721477"/>
    <w:rsid w:val="007512CB"/>
    <w:rsid w:val="00753966"/>
    <w:rsid w:val="00764606"/>
    <w:rsid w:val="007B51A7"/>
    <w:rsid w:val="00810CD3"/>
    <w:rsid w:val="008127C7"/>
    <w:rsid w:val="008158FF"/>
    <w:rsid w:val="00840489"/>
    <w:rsid w:val="00841BDD"/>
    <w:rsid w:val="00845AA7"/>
    <w:rsid w:val="00846148"/>
    <w:rsid w:val="00857782"/>
    <w:rsid w:val="008844B1"/>
    <w:rsid w:val="008A6701"/>
    <w:rsid w:val="008C49CF"/>
    <w:rsid w:val="008C5103"/>
    <w:rsid w:val="008E748E"/>
    <w:rsid w:val="009131BD"/>
    <w:rsid w:val="0092048C"/>
    <w:rsid w:val="009626A3"/>
    <w:rsid w:val="009752A2"/>
    <w:rsid w:val="009B457D"/>
    <w:rsid w:val="009D625C"/>
    <w:rsid w:val="00A03008"/>
    <w:rsid w:val="00A40ADE"/>
    <w:rsid w:val="00A601CF"/>
    <w:rsid w:val="00A72FB4"/>
    <w:rsid w:val="00A731AB"/>
    <w:rsid w:val="00AC7A48"/>
    <w:rsid w:val="00AD2566"/>
    <w:rsid w:val="00AD4C31"/>
    <w:rsid w:val="00AD6088"/>
    <w:rsid w:val="00AE1FC6"/>
    <w:rsid w:val="00AF5182"/>
    <w:rsid w:val="00B8237D"/>
    <w:rsid w:val="00BB15C6"/>
    <w:rsid w:val="00BE73EE"/>
    <w:rsid w:val="00C04A20"/>
    <w:rsid w:val="00C04B39"/>
    <w:rsid w:val="00C05009"/>
    <w:rsid w:val="00C333CF"/>
    <w:rsid w:val="00C77876"/>
    <w:rsid w:val="00CA42AC"/>
    <w:rsid w:val="00CD786E"/>
    <w:rsid w:val="00CE6CCC"/>
    <w:rsid w:val="00CF4668"/>
    <w:rsid w:val="00D14A06"/>
    <w:rsid w:val="00D157E1"/>
    <w:rsid w:val="00D77E98"/>
    <w:rsid w:val="00D930E9"/>
    <w:rsid w:val="00DB5CDB"/>
    <w:rsid w:val="00DC2101"/>
    <w:rsid w:val="00DC4F31"/>
    <w:rsid w:val="00DE483C"/>
    <w:rsid w:val="00DE4F6F"/>
    <w:rsid w:val="00E07196"/>
    <w:rsid w:val="00E26395"/>
    <w:rsid w:val="00E5271C"/>
    <w:rsid w:val="00E95909"/>
    <w:rsid w:val="00E96E4C"/>
    <w:rsid w:val="00EA4E5D"/>
    <w:rsid w:val="00ED4B1D"/>
    <w:rsid w:val="00F07C92"/>
    <w:rsid w:val="00F34087"/>
    <w:rsid w:val="00F5055F"/>
    <w:rsid w:val="00FC1AF1"/>
    <w:rsid w:val="00FC7FAB"/>
    <w:rsid w:val="00FD6C4F"/>
    <w:rsid w:val="00FD7C71"/>
    <w:rsid w:val="00FE47FC"/>
    <w:rsid w:val="00FE7C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8DA"/>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B73"/>
    <w:pPr>
      <w:ind w:left="720"/>
      <w:contextualSpacing/>
    </w:pPr>
  </w:style>
  <w:style w:type="character" w:customStyle="1" w:styleId="gapspan">
    <w:name w:val="gapspan"/>
    <w:basedOn w:val="Absatz-Standardschriftart"/>
    <w:rsid w:val="002D4B73"/>
  </w:style>
  <w:style w:type="paragraph" w:styleId="Funotentext">
    <w:name w:val="footnote text"/>
    <w:basedOn w:val="Standard"/>
    <w:link w:val="FunotentextZchn"/>
    <w:uiPriority w:val="99"/>
    <w:semiHidden/>
    <w:unhideWhenUsed/>
    <w:rsid w:val="00A731AB"/>
  </w:style>
  <w:style w:type="character" w:customStyle="1" w:styleId="FunotentextZchn">
    <w:name w:val="Fußnotentext Zchn"/>
    <w:basedOn w:val="Absatz-Standardschriftart"/>
    <w:link w:val="Funotentext"/>
    <w:uiPriority w:val="99"/>
    <w:semiHidden/>
    <w:rsid w:val="00A731AB"/>
    <w:rPr>
      <w:lang w:val="fr-FR"/>
    </w:rPr>
  </w:style>
  <w:style w:type="character" w:styleId="Funotenzeichen">
    <w:name w:val="footnote reference"/>
    <w:basedOn w:val="Absatz-Standardschriftart"/>
    <w:uiPriority w:val="99"/>
    <w:semiHidden/>
    <w:unhideWhenUsed/>
    <w:rsid w:val="00A731AB"/>
    <w:rPr>
      <w:vertAlign w:val="superscript"/>
    </w:rPr>
  </w:style>
  <w:style w:type="character" w:customStyle="1" w:styleId="KopfzeileZchn">
    <w:name w:val="Kopfzeile Zchn"/>
    <w:basedOn w:val="Absatz-Standardschriftart"/>
    <w:link w:val="Header"/>
    <w:uiPriority w:val="99"/>
    <w:qFormat/>
    <w:rsid w:val="0026505A"/>
    <w:rPr>
      <w:lang w:val="fr-FR"/>
    </w:rPr>
  </w:style>
  <w:style w:type="character" w:customStyle="1" w:styleId="BesuchteInternetverknpfung">
    <w:name w:val="Besuchte Internetverknüpfung"/>
    <w:rsid w:val="0026505A"/>
    <w:rPr>
      <w:color w:val="800000"/>
      <w:u w:val="single"/>
    </w:rPr>
  </w:style>
  <w:style w:type="paragraph" w:customStyle="1" w:styleId="Header">
    <w:name w:val="Header"/>
    <w:basedOn w:val="Standard"/>
    <w:link w:val="KopfzeileZchn"/>
    <w:uiPriority w:val="99"/>
    <w:unhideWhenUsed/>
    <w:rsid w:val="0026505A"/>
    <w:pPr>
      <w:tabs>
        <w:tab w:val="center" w:pos="4536"/>
        <w:tab w:val="right" w:pos="9072"/>
      </w:tabs>
    </w:pPr>
  </w:style>
  <w:style w:type="paragraph" w:styleId="Kopfzeile">
    <w:name w:val="header"/>
    <w:basedOn w:val="Standard"/>
    <w:link w:val="KopfzeileZchn1"/>
    <w:uiPriority w:val="99"/>
    <w:semiHidden/>
    <w:unhideWhenUsed/>
    <w:rsid w:val="00366289"/>
    <w:pPr>
      <w:tabs>
        <w:tab w:val="center" w:pos="4536"/>
        <w:tab w:val="right" w:pos="9072"/>
      </w:tabs>
    </w:pPr>
  </w:style>
  <w:style w:type="character" w:customStyle="1" w:styleId="KopfzeileZchn1">
    <w:name w:val="Kopfzeile Zchn1"/>
    <w:basedOn w:val="Absatz-Standardschriftart"/>
    <w:link w:val="Kopfzeile"/>
    <w:uiPriority w:val="99"/>
    <w:semiHidden/>
    <w:rsid w:val="00366289"/>
    <w:rPr>
      <w:lang w:val="fr-FR"/>
    </w:rPr>
  </w:style>
  <w:style w:type="paragraph" w:styleId="Fuzeile">
    <w:name w:val="footer"/>
    <w:basedOn w:val="Standard"/>
    <w:link w:val="FuzeileZchn"/>
    <w:uiPriority w:val="99"/>
    <w:semiHidden/>
    <w:unhideWhenUsed/>
    <w:rsid w:val="00366289"/>
    <w:pPr>
      <w:tabs>
        <w:tab w:val="center" w:pos="4536"/>
        <w:tab w:val="right" w:pos="9072"/>
      </w:tabs>
    </w:pPr>
  </w:style>
  <w:style w:type="character" w:customStyle="1" w:styleId="FuzeileZchn">
    <w:name w:val="Fußzeile Zchn"/>
    <w:basedOn w:val="Absatz-Standardschriftart"/>
    <w:link w:val="Fuzeile"/>
    <w:uiPriority w:val="99"/>
    <w:semiHidden/>
    <w:rsid w:val="00366289"/>
    <w:rPr>
      <w:lang w:val="fr-FR"/>
    </w:rPr>
  </w:style>
  <w:style w:type="character" w:styleId="Hyperlink">
    <w:name w:val="Hyperlink"/>
    <w:basedOn w:val="Absatz-Standardschriftart"/>
    <w:uiPriority w:val="99"/>
    <w:unhideWhenUsed/>
    <w:rsid w:val="00366289"/>
    <w:rPr>
      <w:color w:val="0000FF" w:themeColor="hyperlink"/>
      <w:u w:val="single"/>
    </w:rPr>
  </w:style>
  <w:style w:type="paragraph" w:styleId="Sprechblasentext">
    <w:name w:val="Balloon Text"/>
    <w:basedOn w:val="Standard"/>
    <w:link w:val="SprechblasentextZchn"/>
    <w:uiPriority w:val="99"/>
    <w:semiHidden/>
    <w:unhideWhenUsed/>
    <w:rsid w:val="0036628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289"/>
    <w:rPr>
      <w:rFonts w:ascii="Tahoma" w:hAnsi="Tahoma" w:cs="Tahoma"/>
      <w:sz w:val="16"/>
      <w:szCs w:val="16"/>
      <w:lang w:val="fr-FR"/>
    </w:rPr>
  </w:style>
  <w:style w:type="table" w:styleId="Tabellengitternetz">
    <w:name w:val="Table Grid"/>
    <w:basedOn w:val="NormaleTabelle"/>
    <w:uiPriority w:val="59"/>
    <w:rsid w:val="00334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2025617">
      <w:bodyDiv w:val="1"/>
      <w:marLeft w:val="0"/>
      <w:marRight w:val="0"/>
      <w:marTop w:val="0"/>
      <w:marBottom w:val="0"/>
      <w:divBdr>
        <w:top w:val="none" w:sz="0" w:space="0" w:color="auto"/>
        <w:left w:val="none" w:sz="0" w:space="0" w:color="auto"/>
        <w:bottom w:val="none" w:sz="0" w:space="0" w:color="auto"/>
        <w:right w:val="none" w:sz="0" w:space="0" w:color="auto"/>
      </w:divBdr>
    </w:div>
    <w:div w:id="1174109073">
      <w:bodyDiv w:val="1"/>
      <w:marLeft w:val="0"/>
      <w:marRight w:val="0"/>
      <w:marTop w:val="0"/>
      <w:marBottom w:val="0"/>
      <w:divBdr>
        <w:top w:val="none" w:sz="0" w:space="0" w:color="auto"/>
        <w:left w:val="none" w:sz="0" w:space="0" w:color="auto"/>
        <w:bottom w:val="none" w:sz="0" w:space="0" w:color="auto"/>
        <w:right w:val="none" w:sz="0" w:space="0" w:color="auto"/>
      </w:divBdr>
    </w:div>
    <w:div w:id="1556156542">
      <w:bodyDiv w:val="1"/>
      <w:marLeft w:val="0"/>
      <w:marRight w:val="0"/>
      <w:marTop w:val="0"/>
      <w:marBottom w:val="0"/>
      <w:divBdr>
        <w:top w:val="none" w:sz="0" w:space="0" w:color="auto"/>
        <w:left w:val="none" w:sz="0" w:space="0" w:color="auto"/>
        <w:bottom w:val="none" w:sz="0" w:space="0" w:color="auto"/>
        <w:right w:val="none" w:sz="0" w:space="0" w:color="auto"/>
      </w:divBdr>
    </w:div>
    <w:div w:id="1627586924">
      <w:bodyDiv w:val="1"/>
      <w:marLeft w:val="0"/>
      <w:marRight w:val="0"/>
      <w:marTop w:val="0"/>
      <w:marBottom w:val="0"/>
      <w:divBdr>
        <w:top w:val="none" w:sz="0" w:space="0" w:color="auto"/>
        <w:left w:val="none" w:sz="0" w:space="0" w:color="auto"/>
        <w:bottom w:val="none" w:sz="0" w:space="0" w:color="auto"/>
        <w:right w:val="none" w:sz="0" w:space="0" w:color="auto"/>
      </w:divBdr>
    </w:div>
    <w:div w:id="2074813786">
      <w:bodyDiv w:val="1"/>
      <w:marLeft w:val="0"/>
      <w:marRight w:val="0"/>
      <w:marTop w:val="0"/>
      <w:marBottom w:val="0"/>
      <w:divBdr>
        <w:top w:val="none" w:sz="0" w:space="0" w:color="auto"/>
        <w:left w:val="none" w:sz="0" w:space="0" w:color="auto"/>
        <w:bottom w:val="none" w:sz="0" w:space="0" w:color="auto"/>
        <w:right w:val="none" w:sz="0" w:space="0" w:color="auto"/>
      </w:divBdr>
    </w:div>
    <w:div w:id="21082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ranz&#246;sisch-bw.de"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chbauche\AppData\Local\Microsoft\Windows\Temporary%20Internet%20Files\Content.IE5\I063HPCY\AB-Vorlage-LBS-Kop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AB-Vorlage-LBS-Kopf</Template>
  <TotalTime>0</TotalTime>
  <Pages>1</Pages>
  <Words>270</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fees-unite</vt:lpstr>
    </vt:vector>
  </TitlesOfParts>
  <Company>Schönbuch-Gymnasium Holzgerlingen</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ue-comprehension</dc:title>
  <dc:creator>LBS Französisch</dc:creator>
  <cp:lastModifiedBy>muenchbauche</cp:lastModifiedBy>
  <cp:revision>11</cp:revision>
  <dcterms:created xsi:type="dcterms:W3CDTF">2019-05-17T15:44:00Z</dcterms:created>
  <dcterms:modified xsi:type="dcterms:W3CDTF">2019-05-24T10:34:00Z</dcterms:modified>
</cp:coreProperties>
</file>