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10" w:rsidRPr="00D7183B" w:rsidRDefault="00D7183B">
      <w:pPr>
        <w:rPr>
          <w:rFonts w:ascii="Arial" w:hAnsi="Arial" w:cs="Arial"/>
          <w:b/>
          <w:sz w:val="28"/>
          <w:szCs w:val="28"/>
        </w:rPr>
      </w:pPr>
      <w:r w:rsidRPr="00D7183B">
        <w:rPr>
          <w:rFonts w:ascii="Arial" w:hAnsi="Arial" w:cs="Arial"/>
          <w:b/>
          <w:sz w:val="28"/>
          <w:szCs w:val="28"/>
        </w:rPr>
        <w:t>Bildrechte und Textnachweise:</w:t>
      </w:r>
    </w:p>
    <w:p w:rsidR="00D7183B" w:rsidRPr="00D7183B" w:rsidRDefault="00D7183B">
      <w:pPr>
        <w:rPr>
          <w:rFonts w:ascii="Arial" w:hAnsi="Arial" w:cs="Arial"/>
          <w:sz w:val="24"/>
          <w:szCs w:val="24"/>
        </w:rPr>
      </w:pPr>
      <w:r w:rsidRPr="00D7183B">
        <w:rPr>
          <w:rFonts w:ascii="Arial" w:hAnsi="Arial" w:cs="Arial"/>
          <w:sz w:val="24"/>
          <w:szCs w:val="24"/>
        </w:rPr>
        <w:t xml:space="preserve">Die Bildrechte zu den Themen Soldatenleben und Gustav Rothacker verbleiben bei Ingeborg </w:t>
      </w:r>
      <w:proofErr w:type="spellStart"/>
      <w:r w:rsidRPr="00D7183B">
        <w:rPr>
          <w:rFonts w:ascii="Arial" w:hAnsi="Arial" w:cs="Arial"/>
          <w:sz w:val="24"/>
          <w:szCs w:val="24"/>
        </w:rPr>
        <w:t>Plachetta</w:t>
      </w:r>
      <w:proofErr w:type="spellEnd"/>
      <w:r w:rsidRPr="00D7183B">
        <w:rPr>
          <w:rFonts w:ascii="Arial" w:hAnsi="Arial" w:cs="Arial"/>
          <w:sz w:val="24"/>
          <w:szCs w:val="24"/>
        </w:rPr>
        <w:t>, die sie aber dem Landesbildungsserver zur Verfügung gestellt hat.</w:t>
      </w:r>
    </w:p>
    <w:p w:rsidR="00D7183B" w:rsidRPr="00D7183B" w:rsidRDefault="00D7183B" w:rsidP="00D7183B">
      <w:pPr>
        <w:rPr>
          <w:rFonts w:ascii="Arial" w:hAnsi="Arial" w:cs="Arial"/>
          <w:sz w:val="24"/>
          <w:szCs w:val="24"/>
        </w:rPr>
      </w:pPr>
      <w:r w:rsidRPr="00D7183B">
        <w:rPr>
          <w:rFonts w:ascii="Arial" w:hAnsi="Arial" w:cs="Arial"/>
          <w:sz w:val="24"/>
          <w:szCs w:val="24"/>
        </w:rPr>
        <w:t xml:space="preserve">Die Bildrechte zum Thema Karl Wagner </w:t>
      </w:r>
      <w:r w:rsidRPr="00D7183B">
        <w:rPr>
          <w:rFonts w:ascii="Arial" w:hAnsi="Arial" w:cs="Arial"/>
          <w:sz w:val="24"/>
          <w:szCs w:val="24"/>
        </w:rPr>
        <w:t>v</w:t>
      </w:r>
      <w:r w:rsidRPr="00D7183B">
        <w:rPr>
          <w:rFonts w:ascii="Arial" w:hAnsi="Arial" w:cs="Arial"/>
          <w:sz w:val="24"/>
          <w:szCs w:val="24"/>
        </w:rPr>
        <w:t>erbleiben bei Margarethe Schaffer</w:t>
      </w:r>
      <w:r w:rsidRPr="00D7183B">
        <w:rPr>
          <w:rFonts w:ascii="Arial" w:hAnsi="Arial" w:cs="Arial"/>
          <w:sz w:val="24"/>
          <w:szCs w:val="24"/>
        </w:rPr>
        <w:t>, die sie aber dem Landesbildungsserver zur Verfügung gest</w:t>
      </w:r>
      <w:bookmarkStart w:id="0" w:name="_GoBack"/>
      <w:bookmarkEnd w:id="0"/>
      <w:r w:rsidRPr="00D7183B">
        <w:rPr>
          <w:rFonts w:ascii="Arial" w:hAnsi="Arial" w:cs="Arial"/>
          <w:sz w:val="24"/>
          <w:szCs w:val="24"/>
        </w:rPr>
        <w:t>ellt hat.</w:t>
      </w:r>
    </w:p>
    <w:p w:rsidR="00D7183B" w:rsidRPr="00D7183B" w:rsidRDefault="00D7183B" w:rsidP="00D7183B">
      <w:pPr>
        <w:rPr>
          <w:rFonts w:ascii="Arial" w:hAnsi="Arial" w:cs="Arial"/>
          <w:sz w:val="24"/>
          <w:szCs w:val="24"/>
        </w:rPr>
      </w:pPr>
      <w:r w:rsidRPr="00D7183B">
        <w:rPr>
          <w:rFonts w:ascii="Arial" w:hAnsi="Arial" w:cs="Arial"/>
          <w:sz w:val="24"/>
          <w:szCs w:val="24"/>
        </w:rPr>
        <w:t>Die restlichen Fotographien stammen von Annika Hanisch.</w:t>
      </w:r>
    </w:p>
    <w:p w:rsidR="00D7183B" w:rsidRPr="00D7183B" w:rsidRDefault="00D7183B" w:rsidP="00D7183B">
      <w:pPr>
        <w:rPr>
          <w:rFonts w:ascii="Arial" w:hAnsi="Arial" w:cs="Arial"/>
          <w:sz w:val="24"/>
          <w:szCs w:val="24"/>
        </w:rPr>
      </w:pPr>
      <w:r w:rsidRPr="00D7183B">
        <w:rPr>
          <w:rFonts w:ascii="Arial" w:hAnsi="Arial" w:cs="Arial"/>
          <w:sz w:val="24"/>
          <w:szCs w:val="24"/>
        </w:rPr>
        <w:t xml:space="preserve">Die Textquellen wurden von der </w:t>
      </w:r>
      <w:proofErr w:type="spellStart"/>
      <w:r w:rsidRPr="00D7183B">
        <w:rPr>
          <w:rFonts w:ascii="Arial" w:hAnsi="Arial" w:cs="Arial"/>
          <w:sz w:val="24"/>
          <w:szCs w:val="24"/>
        </w:rPr>
        <w:t>Schwieberdinger</w:t>
      </w:r>
      <w:proofErr w:type="spellEnd"/>
      <w:r w:rsidRPr="00D7183B">
        <w:rPr>
          <w:rFonts w:ascii="Arial" w:hAnsi="Arial" w:cs="Arial"/>
          <w:sz w:val="24"/>
          <w:szCs w:val="24"/>
        </w:rPr>
        <w:t xml:space="preserve"> Gemeindeverwaltung, Frau </w:t>
      </w:r>
      <w:proofErr w:type="spellStart"/>
      <w:r w:rsidRPr="00D7183B">
        <w:rPr>
          <w:rFonts w:ascii="Arial" w:hAnsi="Arial" w:cs="Arial"/>
          <w:sz w:val="24"/>
          <w:szCs w:val="24"/>
        </w:rPr>
        <w:t>Plachetta</w:t>
      </w:r>
      <w:proofErr w:type="spellEnd"/>
      <w:r w:rsidRPr="00D7183B">
        <w:rPr>
          <w:rFonts w:ascii="Arial" w:hAnsi="Arial" w:cs="Arial"/>
          <w:sz w:val="24"/>
          <w:szCs w:val="24"/>
        </w:rPr>
        <w:t xml:space="preserve"> und Frau Schaffer zur Verfügung gestellt.</w:t>
      </w:r>
    </w:p>
    <w:p w:rsidR="00D7183B" w:rsidRDefault="00D7183B"/>
    <w:sectPr w:rsidR="00D71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3B"/>
    <w:rsid w:val="005B2139"/>
    <w:rsid w:val="006947DF"/>
    <w:rsid w:val="00D7183B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1</cp:revision>
  <dcterms:created xsi:type="dcterms:W3CDTF">2015-01-01T17:56:00Z</dcterms:created>
  <dcterms:modified xsi:type="dcterms:W3CDTF">2015-01-01T17:59:00Z</dcterms:modified>
</cp:coreProperties>
</file>