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2D7BA" w14:textId="082EF6FC" w:rsidR="005E1154" w:rsidRDefault="005E1154" w:rsidP="004D2289">
      <w:pPr>
        <w:rPr>
          <w:rFonts w:ascii="Times New Roman" w:hAnsi="Times New Roman" w:cs="Times New Roman"/>
          <w:b/>
          <w:sz w:val="28"/>
          <w:szCs w:val="28"/>
        </w:rPr>
      </w:pPr>
      <w:bookmarkStart w:id="0" w:name="_Hlk36715936"/>
      <w:r w:rsidRPr="004D2289">
        <w:rPr>
          <w:rFonts w:ascii="Times New Roman" w:hAnsi="Times New Roman" w:cs="Times New Roman"/>
          <w:b/>
          <w:sz w:val="28"/>
          <w:szCs w:val="28"/>
        </w:rPr>
        <w:t>Herodot – Einordnung von Textstellen ins Gesamtwerk</w:t>
      </w:r>
      <w:r w:rsidR="004D2289" w:rsidRPr="004D2289">
        <w:rPr>
          <w:rFonts w:ascii="Times New Roman" w:hAnsi="Times New Roman" w:cs="Times New Roman"/>
          <w:b/>
          <w:sz w:val="28"/>
          <w:szCs w:val="28"/>
        </w:rPr>
        <w:t xml:space="preserve"> – LÖSUNG:</w:t>
      </w:r>
    </w:p>
    <w:p w14:paraId="0CC5C956" w14:textId="31C104C0" w:rsidR="00B3729E" w:rsidRPr="00B3729E" w:rsidRDefault="00B3729E" w:rsidP="004D2289">
      <w:pPr>
        <w:rPr>
          <w:rFonts w:ascii="Times New Roman" w:hAnsi="Times New Roman" w:cs="Times New Roman"/>
          <w:i/>
          <w:sz w:val="24"/>
          <w:szCs w:val="24"/>
        </w:rPr>
      </w:pPr>
      <w:r>
        <w:rPr>
          <w:rFonts w:ascii="Times New Roman" w:hAnsi="Times New Roman" w:cs="Times New Roman"/>
          <w:i/>
          <w:sz w:val="24"/>
          <w:szCs w:val="24"/>
        </w:rPr>
        <w:t>Neben den genannten Textsorten verwendet Herodot noch weitere: Wundergeschichten (z. B. das Regenwunder</w:t>
      </w:r>
      <w:r w:rsidR="006D586C">
        <w:rPr>
          <w:rFonts w:ascii="Times New Roman" w:hAnsi="Times New Roman" w:cs="Times New Roman"/>
          <w:i/>
          <w:sz w:val="24"/>
          <w:szCs w:val="24"/>
        </w:rPr>
        <w:t xml:space="preserve"> bei Kroisos‘ Hinrichtung I 87</w:t>
      </w:r>
      <w:r>
        <w:rPr>
          <w:rFonts w:ascii="Times New Roman" w:hAnsi="Times New Roman" w:cs="Times New Roman"/>
          <w:i/>
          <w:sz w:val="24"/>
          <w:szCs w:val="24"/>
        </w:rPr>
        <w:t>) und</w:t>
      </w:r>
      <w:r w:rsidR="006D586C">
        <w:rPr>
          <w:rFonts w:ascii="Times New Roman" w:hAnsi="Times New Roman" w:cs="Times New Roman"/>
          <w:i/>
          <w:sz w:val="24"/>
          <w:szCs w:val="24"/>
        </w:rPr>
        <w:t xml:space="preserve"> die besonders </w:t>
      </w:r>
      <w:r>
        <w:rPr>
          <w:rFonts w:ascii="Times New Roman" w:hAnsi="Times New Roman" w:cs="Times New Roman"/>
          <w:i/>
          <w:sz w:val="24"/>
          <w:szCs w:val="24"/>
        </w:rPr>
        <w:t xml:space="preserve">häufigen </w:t>
      </w:r>
      <w:r w:rsidR="00A179B2">
        <w:rPr>
          <w:rFonts w:ascii="Times New Roman" w:hAnsi="Times New Roman" w:cs="Times New Roman"/>
          <w:i/>
          <w:sz w:val="24"/>
          <w:szCs w:val="24"/>
        </w:rPr>
        <w:t xml:space="preserve">Beratungsszenen (mit Reden bzw. Reden-Gruppen </w:t>
      </w:r>
      <w:r>
        <w:rPr>
          <w:rFonts w:ascii="Times New Roman" w:hAnsi="Times New Roman" w:cs="Times New Roman"/>
          <w:i/>
          <w:sz w:val="24"/>
          <w:szCs w:val="24"/>
        </w:rPr>
        <w:t>z. B. in der Verfassungsdebatte nach dem Sturz des falschen Smerdis in III</w:t>
      </w:r>
      <w:r w:rsidR="006D586C">
        <w:rPr>
          <w:rFonts w:ascii="Times New Roman" w:hAnsi="Times New Roman" w:cs="Times New Roman"/>
          <w:i/>
          <w:sz w:val="24"/>
          <w:szCs w:val="24"/>
        </w:rPr>
        <w:t xml:space="preserve"> </w:t>
      </w:r>
      <w:r w:rsidR="00A179B2">
        <w:rPr>
          <w:rFonts w:ascii="Times New Roman" w:hAnsi="Times New Roman" w:cs="Times New Roman"/>
          <w:i/>
          <w:sz w:val="24"/>
          <w:szCs w:val="24"/>
        </w:rPr>
        <w:t>80-83</w:t>
      </w:r>
      <w:r>
        <w:rPr>
          <w:rFonts w:ascii="Times New Roman" w:hAnsi="Times New Roman" w:cs="Times New Roman"/>
          <w:i/>
          <w:sz w:val="24"/>
          <w:szCs w:val="24"/>
        </w:rPr>
        <w:t>)</w:t>
      </w:r>
    </w:p>
    <w:tbl>
      <w:tblPr>
        <w:tblStyle w:val="Tabellenraster"/>
        <w:tblW w:w="15268" w:type="dxa"/>
        <w:tblInd w:w="-714" w:type="dxa"/>
        <w:tblLayout w:type="fixed"/>
        <w:tblLook w:val="04A0" w:firstRow="1" w:lastRow="0" w:firstColumn="1" w:lastColumn="0" w:noHBand="0" w:noVBand="1"/>
      </w:tblPr>
      <w:tblGrid>
        <w:gridCol w:w="554"/>
        <w:gridCol w:w="553"/>
        <w:gridCol w:w="848"/>
        <w:gridCol w:w="5275"/>
        <w:gridCol w:w="1559"/>
        <w:gridCol w:w="6479"/>
      </w:tblGrid>
      <w:tr w:rsidR="004752B5" w:rsidRPr="00CC28FB" w14:paraId="12E5E584" w14:textId="6F5A25D5" w:rsidTr="00486F05">
        <w:trPr>
          <w:cantSplit/>
          <w:trHeight w:val="1543"/>
        </w:trPr>
        <w:tc>
          <w:tcPr>
            <w:tcW w:w="554" w:type="dxa"/>
            <w:shd w:val="pct15" w:color="auto" w:fill="auto"/>
            <w:textDirection w:val="btLr"/>
            <w:vAlign w:val="center"/>
          </w:tcPr>
          <w:p w14:paraId="3773AB62" w14:textId="7AA7D83A" w:rsidR="004D2289" w:rsidRPr="00CC28FB" w:rsidRDefault="004D2289" w:rsidP="004D2289">
            <w:pPr>
              <w:ind w:left="113" w:right="-116"/>
              <w:rPr>
                <w:rFonts w:ascii="Times New Roman" w:hAnsi="Times New Roman" w:cs="Times New Roman"/>
                <w:b/>
                <w:sz w:val="24"/>
                <w:szCs w:val="24"/>
              </w:rPr>
            </w:pPr>
            <w:r w:rsidRPr="00CC28FB">
              <w:rPr>
                <w:rFonts w:ascii="Times New Roman" w:hAnsi="Times New Roman" w:cs="Times New Roman"/>
                <w:b/>
                <w:sz w:val="24"/>
                <w:szCs w:val="24"/>
              </w:rPr>
              <w:t>Nummer</w:t>
            </w:r>
          </w:p>
        </w:tc>
        <w:tc>
          <w:tcPr>
            <w:tcW w:w="553" w:type="dxa"/>
            <w:shd w:val="pct15" w:color="auto" w:fill="auto"/>
            <w:textDirection w:val="btLr"/>
            <w:vAlign w:val="center"/>
          </w:tcPr>
          <w:p w14:paraId="6B8293AF" w14:textId="5564C12E" w:rsidR="004D2289" w:rsidRPr="00CC28FB" w:rsidRDefault="004D2289" w:rsidP="004D2289">
            <w:pPr>
              <w:pStyle w:val="Listenabsatz"/>
              <w:ind w:left="113" w:right="113"/>
              <w:rPr>
                <w:rFonts w:ascii="Times New Roman" w:hAnsi="Times New Roman" w:cs="Times New Roman"/>
                <w:b/>
                <w:sz w:val="24"/>
                <w:szCs w:val="24"/>
              </w:rPr>
            </w:pPr>
            <w:r w:rsidRPr="00CC28FB">
              <w:rPr>
                <w:rFonts w:ascii="Times New Roman" w:hAnsi="Times New Roman" w:cs="Times New Roman"/>
                <w:b/>
                <w:sz w:val="24"/>
                <w:szCs w:val="24"/>
              </w:rPr>
              <w:t>Buch-stabe</w:t>
            </w:r>
          </w:p>
        </w:tc>
        <w:tc>
          <w:tcPr>
            <w:tcW w:w="848" w:type="dxa"/>
            <w:shd w:val="pct15" w:color="auto" w:fill="auto"/>
            <w:textDirection w:val="btLr"/>
            <w:vAlign w:val="center"/>
          </w:tcPr>
          <w:p w14:paraId="09B054D1" w14:textId="53AC6FA6" w:rsidR="004D2289" w:rsidRPr="00CC28FB" w:rsidRDefault="004D2289" w:rsidP="004D2289">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Stellenangab</w:t>
            </w:r>
            <w:r w:rsidR="00CE6074" w:rsidRPr="00CC28FB">
              <w:rPr>
                <w:rFonts w:ascii="Times New Roman" w:hAnsi="Times New Roman" w:cs="Times New Roman"/>
                <w:b/>
                <w:sz w:val="24"/>
                <w:szCs w:val="24"/>
              </w:rPr>
              <w:t xml:space="preserve">e </w:t>
            </w:r>
            <w:r w:rsidR="00CE6074" w:rsidRPr="00CC28FB">
              <w:rPr>
                <w:rFonts w:ascii="Times New Roman" w:hAnsi="Times New Roman" w:cs="Times New Roman"/>
                <w:sz w:val="24"/>
                <w:szCs w:val="24"/>
              </w:rPr>
              <w:t>(Buch, Kapitel)</w:t>
            </w:r>
          </w:p>
        </w:tc>
        <w:tc>
          <w:tcPr>
            <w:tcW w:w="5275" w:type="dxa"/>
            <w:shd w:val="pct15" w:color="auto" w:fill="auto"/>
            <w:vAlign w:val="center"/>
          </w:tcPr>
          <w:p w14:paraId="0B688C8D" w14:textId="08FA698F" w:rsidR="004D2289" w:rsidRPr="00CC28FB" w:rsidRDefault="004D2289" w:rsidP="004D2289">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Textstelle</w:t>
            </w:r>
          </w:p>
        </w:tc>
        <w:tc>
          <w:tcPr>
            <w:tcW w:w="1559" w:type="dxa"/>
            <w:shd w:val="pct15" w:color="auto" w:fill="auto"/>
            <w:vAlign w:val="center"/>
          </w:tcPr>
          <w:p w14:paraId="12BFA8A6" w14:textId="4BC29C2F" w:rsidR="004D2289" w:rsidRPr="00CC28FB" w:rsidRDefault="004D2289" w:rsidP="00527F0A">
            <w:pPr>
              <w:pStyle w:val="Listenabsatz"/>
              <w:ind w:left="0" w:right="34"/>
              <w:jc w:val="center"/>
              <w:rPr>
                <w:rFonts w:ascii="Times New Roman" w:hAnsi="Times New Roman" w:cs="Times New Roman"/>
                <w:b/>
                <w:sz w:val="24"/>
                <w:szCs w:val="24"/>
              </w:rPr>
            </w:pPr>
            <w:r w:rsidRPr="00CC28FB">
              <w:rPr>
                <w:rFonts w:ascii="Times New Roman" w:hAnsi="Times New Roman" w:cs="Times New Roman"/>
                <w:b/>
                <w:sz w:val="24"/>
                <w:szCs w:val="24"/>
              </w:rPr>
              <w:t>Tex</w:t>
            </w:r>
            <w:r w:rsidR="00A179B2" w:rsidRPr="00CC28FB">
              <w:rPr>
                <w:rFonts w:ascii="Times New Roman" w:hAnsi="Times New Roman" w:cs="Times New Roman"/>
                <w:b/>
                <w:sz w:val="24"/>
                <w:szCs w:val="24"/>
              </w:rPr>
              <w:t>tsorte</w:t>
            </w:r>
          </w:p>
        </w:tc>
        <w:tc>
          <w:tcPr>
            <w:tcW w:w="6479" w:type="dxa"/>
            <w:shd w:val="pct15" w:color="auto" w:fill="auto"/>
            <w:vAlign w:val="center"/>
          </w:tcPr>
          <w:p w14:paraId="706A52EA" w14:textId="72B607C4" w:rsidR="004D2289" w:rsidRPr="00CC28FB" w:rsidRDefault="004D2289" w:rsidP="004D2289">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Einordnung</w:t>
            </w:r>
          </w:p>
        </w:tc>
      </w:tr>
      <w:tr w:rsidR="00D41E38" w:rsidRPr="004D2289" w14:paraId="4933B6D2" w14:textId="77777777" w:rsidTr="00486F05">
        <w:trPr>
          <w:cantSplit/>
          <w:trHeight w:val="1325"/>
        </w:trPr>
        <w:tc>
          <w:tcPr>
            <w:tcW w:w="554" w:type="dxa"/>
          </w:tcPr>
          <w:p w14:paraId="1E041D77" w14:textId="3932368B" w:rsidR="00D41E38" w:rsidRDefault="00D41E38" w:rsidP="00D41E38">
            <w:pPr>
              <w:ind w:right="-116"/>
              <w:jc w:val="center"/>
              <w:rPr>
                <w:rFonts w:ascii="Times New Roman" w:hAnsi="Times New Roman" w:cs="Times New Roman"/>
                <w:b/>
                <w:sz w:val="28"/>
                <w:szCs w:val="28"/>
              </w:rPr>
            </w:pPr>
            <w:r>
              <w:rPr>
                <w:rFonts w:ascii="Times New Roman" w:hAnsi="Times New Roman" w:cs="Times New Roman"/>
                <w:b/>
                <w:sz w:val="28"/>
                <w:szCs w:val="28"/>
              </w:rPr>
              <w:t>3</w:t>
            </w:r>
          </w:p>
        </w:tc>
        <w:tc>
          <w:tcPr>
            <w:tcW w:w="553" w:type="dxa"/>
          </w:tcPr>
          <w:p w14:paraId="1EEB12AF" w14:textId="04BF0418" w:rsidR="00D41E38" w:rsidRPr="004D2289" w:rsidRDefault="00D41E38" w:rsidP="00D41E38">
            <w:pPr>
              <w:pStyle w:val="Listenabsatz"/>
              <w:ind w:left="0"/>
              <w:jc w:val="center"/>
              <w:rPr>
                <w:rFonts w:ascii="Times New Roman" w:hAnsi="Times New Roman" w:cs="Times New Roman"/>
                <w:b/>
                <w:sz w:val="28"/>
                <w:szCs w:val="28"/>
              </w:rPr>
            </w:pPr>
            <w:r>
              <w:rPr>
                <w:rFonts w:ascii="Times New Roman" w:hAnsi="Times New Roman" w:cs="Times New Roman"/>
                <w:b/>
                <w:sz w:val="28"/>
                <w:szCs w:val="28"/>
              </w:rPr>
              <w:t>H</w:t>
            </w:r>
          </w:p>
        </w:tc>
        <w:tc>
          <w:tcPr>
            <w:tcW w:w="848" w:type="dxa"/>
          </w:tcPr>
          <w:p w14:paraId="3B387CBF" w14:textId="793A8BC3" w:rsidR="00D41E38" w:rsidRPr="004D2289" w:rsidRDefault="00D41E38" w:rsidP="00D41E38">
            <w:pPr>
              <w:pStyle w:val="Listenabsatz"/>
              <w:ind w:left="0"/>
              <w:jc w:val="center"/>
              <w:rPr>
                <w:rFonts w:ascii="Times New Roman" w:hAnsi="Times New Roman" w:cs="Times New Roman"/>
                <w:b/>
                <w:sz w:val="28"/>
                <w:szCs w:val="28"/>
              </w:rPr>
            </w:pPr>
            <w:r>
              <w:rPr>
                <w:rFonts w:ascii="Times New Roman" w:hAnsi="Times New Roman" w:cs="Times New Roman"/>
                <w:b/>
                <w:sz w:val="28"/>
                <w:szCs w:val="28"/>
              </w:rPr>
              <w:t>I 30</w:t>
            </w:r>
          </w:p>
        </w:tc>
        <w:tc>
          <w:tcPr>
            <w:tcW w:w="5275" w:type="dxa"/>
          </w:tcPr>
          <w:p w14:paraId="01167592" w14:textId="2B9263C7" w:rsidR="00D41E38" w:rsidRPr="006D1A1F" w:rsidRDefault="00D41E38" w:rsidP="00D41E38">
            <w:pPr>
              <w:pStyle w:val="Listenabsatz"/>
              <w:ind w:left="0"/>
              <w:jc w:val="both"/>
              <w:rPr>
                <w:rFonts w:ascii="Times New Roman" w:hAnsi="Times New Roman" w:cs="Times New Roman"/>
                <w:sz w:val="20"/>
                <w:szCs w:val="20"/>
              </w:rPr>
            </w:pPr>
            <w:r w:rsidRPr="006D1A1F">
              <w:rPr>
                <w:rFonts w:ascii="Times New Roman" w:hAnsi="Times New Roman" w:cs="Times New Roman"/>
                <w:sz w:val="20"/>
                <w:szCs w:val="20"/>
              </w:rPr>
              <w:t xml:space="preserve">Und als er alles </w:t>
            </w:r>
            <w:r>
              <w:rPr>
                <w:rFonts w:ascii="Times New Roman" w:hAnsi="Times New Roman" w:cs="Times New Roman"/>
                <w:sz w:val="20"/>
                <w:szCs w:val="20"/>
              </w:rPr>
              <w:t>angeschaut</w:t>
            </w:r>
            <w:r w:rsidRPr="006D1A1F">
              <w:rPr>
                <w:rFonts w:ascii="Times New Roman" w:hAnsi="Times New Roman" w:cs="Times New Roman"/>
                <w:sz w:val="20"/>
                <w:szCs w:val="20"/>
              </w:rPr>
              <w:t xml:space="preserve"> und betrachtet hatte, </w:t>
            </w:r>
            <w:r>
              <w:rPr>
                <w:rFonts w:ascii="Times New Roman" w:hAnsi="Times New Roman" w:cs="Times New Roman"/>
                <w:sz w:val="20"/>
                <w:szCs w:val="20"/>
              </w:rPr>
              <w:t xml:space="preserve">stellte </w:t>
            </w:r>
            <w:r w:rsidRPr="006D1A1F">
              <w:rPr>
                <w:rFonts w:ascii="Times New Roman" w:hAnsi="Times New Roman" w:cs="Times New Roman"/>
                <w:sz w:val="20"/>
                <w:szCs w:val="20"/>
              </w:rPr>
              <w:t xml:space="preserve">Kroisos </w:t>
            </w:r>
            <w:r>
              <w:rPr>
                <w:rFonts w:ascii="Times New Roman" w:hAnsi="Times New Roman" w:cs="Times New Roman"/>
                <w:sz w:val="20"/>
                <w:szCs w:val="20"/>
              </w:rPr>
              <w:t>folgende Frage</w:t>
            </w:r>
            <w:r w:rsidRPr="006D1A1F">
              <w:rPr>
                <w:rFonts w:ascii="Times New Roman" w:hAnsi="Times New Roman" w:cs="Times New Roman"/>
                <w:sz w:val="20"/>
                <w:szCs w:val="20"/>
              </w:rPr>
              <w:t xml:space="preserve">: »Gastfreund aus Athen, </w:t>
            </w:r>
            <w:r>
              <w:rPr>
                <w:rFonts w:ascii="Times New Roman" w:hAnsi="Times New Roman" w:cs="Times New Roman"/>
                <w:sz w:val="20"/>
                <w:szCs w:val="20"/>
              </w:rPr>
              <w:t xml:space="preserve">uns hat ja </w:t>
            </w:r>
            <w:r w:rsidRPr="006D1A1F">
              <w:rPr>
                <w:rFonts w:ascii="Times New Roman" w:hAnsi="Times New Roman" w:cs="Times New Roman"/>
                <w:sz w:val="20"/>
                <w:szCs w:val="20"/>
              </w:rPr>
              <w:t>viel Kunde über dich</w:t>
            </w:r>
            <w:r>
              <w:rPr>
                <w:rFonts w:ascii="Times New Roman" w:hAnsi="Times New Roman" w:cs="Times New Roman"/>
                <w:sz w:val="20"/>
                <w:szCs w:val="20"/>
              </w:rPr>
              <w:t xml:space="preserve">, </w:t>
            </w:r>
            <w:r w:rsidRPr="006D1A1F">
              <w:rPr>
                <w:rFonts w:ascii="Times New Roman" w:hAnsi="Times New Roman" w:cs="Times New Roman"/>
                <w:sz w:val="20"/>
                <w:szCs w:val="20"/>
              </w:rPr>
              <w:t xml:space="preserve">deine Weisheit und dein </w:t>
            </w:r>
            <w:r>
              <w:rPr>
                <w:rFonts w:ascii="Times New Roman" w:hAnsi="Times New Roman" w:cs="Times New Roman"/>
                <w:sz w:val="20"/>
                <w:szCs w:val="20"/>
              </w:rPr>
              <w:t>Herumkommen</w:t>
            </w:r>
            <w:r w:rsidRPr="006D1A1F">
              <w:rPr>
                <w:rFonts w:ascii="Times New Roman" w:hAnsi="Times New Roman" w:cs="Times New Roman"/>
                <w:sz w:val="20"/>
                <w:szCs w:val="20"/>
              </w:rPr>
              <w:t xml:space="preserve"> </w:t>
            </w:r>
            <w:r>
              <w:rPr>
                <w:rFonts w:ascii="Times New Roman" w:hAnsi="Times New Roman" w:cs="Times New Roman"/>
                <w:sz w:val="20"/>
                <w:szCs w:val="20"/>
              </w:rPr>
              <w:t>erreicht</w:t>
            </w:r>
            <w:r w:rsidRPr="006D1A1F">
              <w:rPr>
                <w:rFonts w:ascii="Times New Roman" w:hAnsi="Times New Roman" w:cs="Times New Roman"/>
                <w:sz w:val="20"/>
                <w:szCs w:val="20"/>
              </w:rPr>
              <w:t xml:space="preserve">, dass du </w:t>
            </w:r>
            <w:r>
              <w:rPr>
                <w:rFonts w:ascii="Times New Roman" w:hAnsi="Times New Roman" w:cs="Times New Roman"/>
                <w:sz w:val="20"/>
                <w:szCs w:val="20"/>
              </w:rPr>
              <w:t>als ein Freund der Weisheit weit herumgekommen bist</w:t>
            </w:r>
            <w:r w:rsidRPr="006D1A1F">
              <w:rPr>
                <w:rFonts w:ascii="Times New Roman" w:hAnsi="Times New Roman" w:cs="Times New Roman"/>
                <w:sz w:val="20"/>
                <w:szCs w:val="20"/>
              </w:rPr>
              <w:t xml:space="preserve">, um </w:t>
            </w:r>
            <w:r>
              <w:rPr>
                <w:rFonts w:ascii="Times New Roman" w:hAnsi="Times New Roman" w:cs="Times New Roman"/>
                <w:sz w:val="20"/>
                <w:szCs w:val="20"/>
              </w:rPr>
              <w:t xml:space="preserve">viel </w:t>
            </w:r>
            <w:r w:rsidRPr="006D1A1F">
              <w:rPr>
                <w:rFonts w:ascii="Times New Roman" w:hAnsi="Times New Roman" w:cs="Times New Roman"/>
                <w:sz w:val="20"/>
                <w:szCs w:val="20"/>
              </w:rPr>
              <w:t xml:space="preserve">zu sehen. So </w:t>
            </w:r>
            <w:r>
              <w:rPr>
                <w:rFonts w:ascii="Times New Roman" w:hAnsi="Times New Roman" w:cs="Times New Roman"/>
                <w:sz w:val="20"/>
                <w:szCs w:val="20"/>
              </w:rPr>
              <w:t xml:space="preserve">hat mich jetzt </w:t>
            </w:r>
            <w:r w:rsidRPr="006D1A1F">
              <w:rPr>
                <w:rFonts w:ascii="Times New Roman" w:hAnsi="Times New Roman" w:cs="Times New Roman"/>
                <w:sz w:val="20"/>
                <w:szCs w:val="20"/>
              </w:rPr>
              <w:t>das Verlangen</w:t>
            </w:r>
            <w:r>
              <w:rPr>
                <w:rFonts w:ascii="Times New Roman" w:hAnsi="Times New Roman" w:cs="Times New Roman"/>
                <w:sz w:val="20"/>
                <w:szCs w:val="20"/>
              </w:rPr>
              <w:t xml:space="preserve"> überkommen</w:t>
            </w:r>
            <w:r w:rsidRPr="006D1A1F">
              <w:rPr>
                <w:rFonts w:ascii="Times New Roman" w:hAnsi="Times New Roman" w:cs="Times New Roman"/>
                <w:sz w:val="20"/>
                <w:szCs w:val="20"/>
              </w:rPr>
              <w:t>, dich zu fragen, ob du schon einen gesehen hast, der der glücklichste unter allen Menschen ist!«</w:t>
            </w:r>
          </w:p>
        </w:tc>
        <w:tc>
          <w:tcPr>
            <w:tcW w:w="1559" w:type="dxa"/>
            <w:vAlign w:val="center"/>
          </w:tcPr>
          <w:p w14:paraId="55A90EC5" w14:textId="53C16733" w:rsidR="00D41E38" w:rsidRPr="00FB5A01" w:rsidRDefault="00D41E38" w:rsidP="00D41E38">
            <w:pPr>
              <w:pStyle w:val="Listenabsatz"/>
              <w:ind w:left="0" w:right="34"/>
              <w:jc w:val="center"/>
              <w:rPr>
                <w:rFonts w:ascii="Times New Roman" w:hAnsi="Times New Roman" w:cs="Times New Roman"/>
                <w:b/>
                <w:i/>
                <w:sz w:val="24"/>
                <w:szCs w:val="24"/>
              </w:rPr>
            </w:pPr>
            <w:r w:rsidRPr="00FB5A01">
              <w:rPr>
                <w:rFonts w:ascii="Times New Roman" w:hAnsi="Times New Roman" w:cs="Times New Roman"/>
                <w:b/>
                <w:i/>
                <w:sz w:val="24"/>
                <w:szCs w:val="24"/>
              </w:rPr>
              <w:t>Berater-gespräch</w:t>
            </w:r>
          </w:p>
        </w:tc>
        <w:tc>
          <w:tcPr>
            <w:tcW w:w="6479" w:type="dxa"/>
            <w:vAlign w:val="center"/>
          </w:tcPr>
          <w:p w14:paraId="3DA0FFFF" w14:textId="77777777" w:rsidR="00D41E38" w:rsidRPr="001671FA" w:rsidRDefault="00D41E38" w:rsidP="00D41E38">
            <w:pPr>
              <w:pStyle w:val="Listenabsatz"/>
              <w:numPr>
                <w:ilvl w:val="0"/>
                <w:numId w:val="3"/>
              </w:numPr>
              <w:jc w:val="both"/>
              <w:rPr>
                <w:rFonts w:ascii="Times New Roman" w:hAnsi="Times New Roman" w:cs="Times New Roman"/>
                <w:b/>
                <w:i/>
                <w:sz w:val="28"/>
                <w:szCs w:val="28"/>
              </w:rPr>
            </w:pPr>
            <w:r w:rsidRPr="00752FEA">
              <w:rPr>
                <w:rFonts w:ascii="Times New Roman" w:hAnsi="Times New Roman" w:cs="Times New Roman"/>
                <w:i/>
              </w:rPr>
              <w:t>Der bislang sehr erfolgreiche und sprichwörtlich reiche Lyderkönig Kroisos, der als erster die Griechen Kleinasiens unterworfen hat, empfängt den weisen Athener Solon</w:t>
            </w:r>
            <w:r>
              <w:rPr>
                <w:rFonts w:ascii="Times New Roman" w:hAnsi="Times New Roman" w:cs="Times New Roman"/>
                <w:i/>
              </w:rPr>
              <w:t>.</w:t>
            </w:r>
          </w:p>
          <w:p w14:paraId="6489A5C3" w14:textId="77777777" w:rsidR="00D41E38" w:rsidRPr="001671FA" w:rsidRDefault="00D41E38" w:rsidP="00D41E38">
            <w:pPr>
              <w:pStyle w:val="Listenabsatz"/>
              <w:numPr>
                <w:ilvl w:val="0"/>
                <w:numId w:val="3"/>
              </w:numPr>
              <w:jc w:val="both"/>
              <w:rPr>
                <w:rFonts w:ascii="Times New Roman" w:hAnsi="Times New Roman" w:cs="Times New Roman"/>
                <w:b/>
                <w:i/>
                <w:sz w:val="28"/>
                <w:szCs w:val="28"/>
              </w:rPr>
            </w:pPr>
            <w:r>
              <w:rPr>
                <w:rFonts w:ascii="Times New Roman" w:hAnsi="Times New Roman" w:cs="Times New Roman"/>
                <w:i/>
              </w:rPr>
              <w:t>E</w:t>
            </w:r>
            <w:r w:rsidRPr="00752FEA">
              <w:rPr>
                <w:rFonts w:ascii="Times New Roman" w:hAnsi="Times New Roman" w:cs="Times New Roman"/>
                <w:i/>
              </w:rPr>
              <w:t>r fragt ihn nach dem glücklichsten Menschen, in der Erwartung, selbst genannt zu werden (TEXTSTELLE)</w:t>
            </w:r>
            <w:r>
              <w:rPr>
                <w:rFonts w:ascii="Times New Roman" w:hAnsi="Times New Roman" w:cs="Times New Roman"/>
                <w:i/>
              </w:rPr>
              <w:t>.</w:t>
            </w:r>
          </w:p>
          <w:p w14:paraId="0FA918A9" w14:textId="77777777" w:rsidR="00D41E38" w:rsidRPr="001671FA" w:rsidRDefault="00D41E38" w:rsidP="00D41E38">
            <w:pPr>
              <w:pStyle w:val="Listenabsatz"/>
              <w:numPr>
                <w:ilvl w:val="0"/>
                <w:numId w:val="3"/>
              </w:numPr>
              <w:jc w:val="both"/>
              <w:rPr>
                <w:rFonts w:ascii="Times New Roman" w:hAnsi="Times New Roman" w:cs="Times New Roman"/>
                <w:b/>
                <w:i/>
                <w:sz w:val="28"/>
                <w:szCs w:val="28"/>
              </w:rPr>
            </w:pPr>
            <w:r w:rsidRPr="00752FEA">
              <w:rPr>
                <w:rFonts w:ascii="Times New Roman" w:hAnsi="Times New Roman" w:cs="Times New Roman"/>
                <w:i/>
              </w:rPr>
              <w:t>Solon dagegen verweist auf die Wechselhaftigkeit menschlichen Glücks, das bis zum Tod des Einzelnen immer durch den Neid der Götter gefährdet sei</w:t>
            </w:r>
            <w:r>
              <w:rPr>
                <w:rFonts w:ascii="Times New Roman" w:hAnsi="Times New Roman" w:cs="Times New Roman"/>
                <w:i/>
              </w:rPr>
              <w:t>.</w:t>
            </w:r>
          </w:p>
          <w:p w14:paraId="6864E6ED" w14:textId="77777777" w:rsidR="00787974" w:rsidRPr="00787974" w:rsidRDefault="00D41E38" w:rsidP="00D41E38">
            <w:pPr>
              <w:pStyle w:val="Listenabsatz"/>
              <w:numPr>
                <w:ilvl w:val="0"/>
                <w:numId w:val="3"/>
              </w:numPr>
              <w:jc w:val="both"/>
              <w:rPr>
                <w:rFonts w:ascii="Times New Roman" w:hAnsi="Times New Roman" w:cs="Times New Roman"/>
                <w:b/>
                <w:i/>
                <w:sz w:val="28"/>
                <w:szCs w:val="28"/>
              </w:rPr>
            </w:pPr>
            <w:r w:rsidRPr="00752FEA">
              <w:rPr>
                <w:rFonts w:ascii="Times New Roman" w:hAnsi="Times New Roman" w:cs="Times New Roman"/>
                <w:i/>
              </w:rPr>
              <w:t>Kurz darauf greift Kroisos die aufstrebenden Perser an und unterliegt, wodurch sich die Strafe für das Unrecht des Vorfahren und Dynastiebegründers Gyges erfüllt</w:t>
            </w:r>
            <w:r>
              <w:rPr>
                <w:rFonts w:ascii="Times New Roman" w:hAnsi="Times New Roman" w:cs="Times New Roman"/>
                <w:i/>
              </w:rPr>
              <w:t>.</w:t>
            </w:r>
          </w:p>
          <w:p w14:paraId="51A88644" w14:textId="230842EB" w:rsidR="00D41E38" w:rsidRPr="00787974" w:rsidRDefault="00D41E38" w:rsidP="00D41E38">
            <w:pPr>
              <w:pStyle w:val="Listenabsatz"/>
              <w:numPr>
                <w:ilvl w:val="0"/>
                <w:numId w:val="3"/>
              </w:numPr>
              <w:jc w:val="both"/>
              <w:rPr>
                <w:rFonts w:ascii="Times New Roman" w:hAnsi="Times New Roman" w:cs="Times New Roman"/>
                <w:b/>
                <w:i/>
                <w:sz w:val="28"/>
                <w:szCs w:val="28"/>
              </w:rPr>
            </w:pPr>
            <w:r w:rsidRPr="00787974">
              <w:rPr>
                <w:rFonts w:ascii="Times New Roman" w:hAnsi="Times New Roman" w:cs="Times New Roman"/>
                <w:i/>
              </w:rPr>
              <w:t>Kroisos wird in der Folge zum Berater des siegreichen Perserkönigs Kyros</w:t>
            </w:r>
            <w:r w:rsidR="009A6AF2">
              <w:rPr>
                <w:rFonts w:ascii="Times New Roman" w:hAnsi="Times New Roman" w:cs="Times New Roman"/>
                <w:i/>
              </w:rPr>
              <w:t>.</w:t>
            </w:r>
          </w:p>
        </w:tc>
      </w:tr>
      <w:tr w:rsidR="00D41E38" w:rsidRPr="004D2289" w14:paraId="4CBB69DD" w14:textId="77777777" w:rsidTr="00486F05">
        <w:trPr>
          <w:cantSplit/>
          <w:trHeight w:val="1325"/>
        </w:trPr>
        <w:tc>
          <w:tcPr>
            <w:tcW w:w="554" w:type="dxa"/>
          </w:tcPr>
          <w:p w14:paraId="0ED4CD19" w14:textId="313BB4FB" w:rsidR="00D41E38" w:rsidRDefault="00D41E38" w:rsidP="00D41E38">
            <w:pPr>
              <w:ind w:right="-116"/>
              <w:jc w:val="center"/>
              <w:rPr>
                <w:rFonts w:ascii="Times New Roman" w:hAnsi="Times New Roman" w:cs="Times New Roman"/>
                <w:b/>
                <w:sz w:val="28"/>
                <w:szCs w:val="28"/>
              </w:rPr>
            </w:pPr>
            <w:r>
              <w:rPr>
                <w:rFonts w:ascii="Times New Roman" w:hAnsi="Times New Roman" w:cs="Times New Roman"/>
                <w:b/>
                <w:sz w:val="28"/>
                <w:szCs w:val="28"/>
              </w:rPr>
              <w:t>9</w:t>
            </w:r>
          </w:p>
        </w:tc>
        <w:tc>
          <w:tcPr>
            <w:tcW w:w="553" w:type="dxa"/>
          </w:tcPr>
          <w:p w14:paraId="14CCE0C5" w14:textId="6A238414" w:rsidR="00D41E38" w:rsidRDefault="00D41E38" w:rsidP="00D41E38">
            <w:pPr>
              <w:pStyle w:val="Listenabsatz"/>
              <w:ind w:left="0"/>
              <w:jc w:val="center"/>
              <w:rPr>
                <w:rFonts w:ascii="Times New Roman" w:hAnsi="Times New Roman" w:cs="Times New Roman"/>
                <w:b/>
                <w:sz w:val="28"/>
                <w:szCs w:val="28"/>
              </w:rPr>
            </w:pPr>
            <w:r>
              <w:rPr>
                <w:rFonts w:ascii="Times New Roman" w:hAnsi="Times New Roman" w:cs="Times New Roman"/>
                <w:b/>
                <w:sz w:val="28"/>
                <w:szCs w:val="28"/>
              </w:rPr>
              <w:t>E</w:t>
            </w:r>
          </w:p>
        </w:tc>
        <w:tc>
          <w:tcPr>
            <w:tcW w:w="848" w:type="dxa"/>
          </w:tcPr>
          <w:p w14:paraId="12D7B13F" w14:textId="01E67F58" w:rsidR="00D41E38" w:rsidRDefault="00D41E38" w:rsidP="00D41E38">
            <w:pPr>
              <w:pStyle w:val="Listenabsatz"/>
              <w:ind w:left="0"/>
              <w:jc w:val="center"/>
              <w:rPr>
                <w:rFonts w:ascii="Times New Roman" w:hAnsi="Times New Roman" w:cs="Times New Roman"/>
                <w:b/>
                <w:sz w:val="28"/>
                <w:szCs w:val="28"/>
              </w:rPr>
            </w:pPr>
            <w:r>
              <w:rPr>
                <w:rFonts w:ascii="Times New Roman" w:hAnsi="Times New Roman" w:cs="Times New Roman"/>
                <w:b/>
                <w:sz w:val="28"/>
                <w:szCs w:val="28"/>
              </w:rPr>
              <w:t>II 36</w:t>
            </w:r>
          </w:p>
        </w:tc>
        <w:tc>
          <w:tcPr>
            <w:tcW w:w="5275" w:type="dxa"/>
          </w:tcPr>
          <w:p w14:paraId="77B782E5" w14:textId="099659AD" w:rsidR="00D41E38" w:rsidRPr="006D1A1F" w:rsidRDefault="00D41E38" w:rsidP="00D41E38">
            <w:pPr>
              <w:pStyle w:val="Listenabsatz"/>
              <w:ind w:left="0"/>
              <w:jc w:val="both"/>
              <w:rPr>
                <w:rFonts w:ascii="Times New Roman" w:hAnsi="Times New Roman" w:cs="Times New Roman"/>
                <w:sz w:val="20"/>
                <w:szCs w:val="20"/>
              </w:rPr>
            </w:pPr>
            <w:r w:rsidRPr="006D1A1F">
              <w:rPr>
                <w:rFonts w:ascii="Times New Roman" w:hAnsi="Times New Roman" w:cs="Times New Roman"/>
                <w:sz w:val="20"/>
                <w:szCs w:val="20"/>
              </w:rPr>
              <w:t xml:space="preserve">Die Priester der Götter tragen anderswo </w:t>
            </w:r>
            <w:r>
              <w:rPr>
                <w:rFonts w:ascii="Times New Roman" w:hAnsi="Times New Roman" w:cs="Times New Roman"/>
                <w:sz w:val="20"/>
                <w:szCs w:val="20"/>
              </w:rPr>
              <w:t xml:space="preserve">ihre </w:t>
            </w:r>
            <w:r w:rsidRPr="006D1A1F">
              <w:rPr>
                <w:rFonts w:ascii="Times New Roman" w:hAnsi="Times New Roman" w:cs="Times New Roman"/>
                <w:sz w:val="20"/>
                <w:szCs w:val="20"/>
              </w:rPr>
              <w:t>Haar</w:t>
            </w:r>
            <w:r>
              <w:rPr>
                <w:rFonts w:ascii="Times New Roman" w:hAnsi="Times New Roman" w:cs="Times New Roman"/>
                <w:sz w:val="20"/>
                <w:szCs w:val="20"/>
              </w:rPr>
              <w:t>e lang</w:t>
            </w:r>
            <w:r w:rsidRPr="006D1A1F">
              <w:rPr>
                <w:rFonts w:ascii="Times New Roman" w:hAnsi="Times New Roman" w:cs="Times New Roman"/>
                <w:sz w:val="20"/>
                <w:szCs w:val="20"/>
              </w:rPr>
              <w:t xml:space="preserve">, in Ägypten dagegen </w:t>
            </w:r>
            <w:r>
              <w:rPr>
                <w:rFonts w:ascii="Times New Roman" w:hAnsi="Times New Roman" w:cs="Times New Roman"/>
                <w:sz w:val="20"/>
                <w:szCs w:val="20"/>
              </w:rPr>
              <w:t>sind sie &lt;am Kopf&gt; rasiert</w:t>
            </w:r>
            <w:r w:rsidRPr="006D1A1F">
              <w:rPr>
                <w:rFonts w:ascii="Times New Roman" w:hAnsi="Times New Roman" w:cs="Times New Roman"/>
                <w:sz w:val="20"/>
                <w:szCs w:val="20"/>
              </w:rPr>
              <w:t xml:space="preserve">. Die übrigen Menschen haben </w:t>
            </w:r>
            <w:r>
              <w:rPr>
                <w:rFonts w:ascii="Times New Roman" w:hAnsi="Times New Roman" w:cs="Times New Roman"/>
                <w:sz w:val="20"/>
                <w:szCs w:val="20"/>
              </w:rPr>
              <w:t xml:space="preserve">bei einem Trauerfall </w:t>
            </w:r>
            <w:r w:rsidRPr="006D1A1F">
              <w:rPr>
                <w:rFonts w:ascii="Times New Roman" w:hAnsi="Times New Roman" w:cs="Times New Roman"/>
                <w:sz w:val="20"/>
                <w:szCs w:val="20"/>
              </w:rPr>
              <w:t>die Sitte,</w:t>
            </w:r>
            <w:r>
              <w:rPr>
                <w:rFonts w:ascii="Times New Roman" w:hAnsi="Times New Roman" w:cs="Times New Roman"/>
                <w:sz w:val="20"/>
                <w:szCs w:val="20"/>
              </w:rPr>
              <w:t xml:space="preserve"> </w:t>
            </w:r>
            <w:r w:rsidRPr="006D1A1F">
              <w:rPr>
                <w:rFonts w:ascii="Times New Roman" w:hAnsi="Times New Roman" w:cs="Times New Roman"/>
                <w:sz w:val="20"/>
                <w:szCs w:val="20"/>
              </w:rPr>
              <w:t>dass die</w:t>
            </w:r>
            <w:r>
              <w:rPr>
                <w:rFonts w:ascii="Times New Roman" w:hAnsi="Times New Roman" w:cs="Times New Roman"/>
                <w:sz w:val="20"/>
                <w:szCs w:val="20"/>
              </w:rPr>
              <w:t>, die</w:t>
            </w:r>
            <w:r w:rsidRPr="006D1A1F">
              <w:rPr>
                <w:rFonts w:ascii="Times New Roman" w:hAnsi="Times New Roman" w:cs="Times New Roman"/>
                <w:sz w:val="20"/>
                <w:szCs w:val="20"/>
              </w:rPr>
              <w:t xml:space="preserve"> </w:t>
            </w:r>
            <w:r>
              <w:rPr>
                <w:rFonts w:ascii="Times New Roman" w:hAnsi="Times New Roman" w:cs="Times New Roman"/>
                <w:sz w:val="20"/>
                <w:szCs w:val="20"/>
              </w:rPr>
              <w:t xml:space="preserve">es </w:t>
            </w:r>
            <w:r w:rsidRPr="006D1A1F">
              <w:rPr>
                <w:rFonts w:ascii="Times New Roman" w:hAnsi="Times New Roman" w:cs="Times New Roman"/>
                <w:sz w:val="20"/>
                <w:szCs w:val="20"/>
              </w:rPr>
              <w:t xml:space="preserve">am meisten </w:t>
            </w:r>
            <w:r>
              <w:rPr>
                <w:rFonts w:ascii="Times New Roman" w:hAnsi="Times New Roman" w:cs="Times New Roman"/>
                <w:sz w:val="20"/>
                <w:szCs w:val="20"/>
              </w:rPr>
              <w:t>betrifft, sich eine Glatze rasieren lassen</w:t>
            </w:r>
            <w:r w:rsidRPr="006D1A1F">
              <w:rPr>
                <w:rFonts w:ascii="Times New Roman" w:hAnsi="Times New Roman" w:cs="Times New Roman"/>
                <w:sz w:val="20"/>
                <w:szCs w:val="20"/>
              </w:rPr>
              <w:t xml:space="preserve">, die Ägypter dagegen lassen bei Todesfällen die </w:t>
            </w:r>
            <w:r>
              <w:rPr>
                <w:rFonts w:ascii="Times New Roman" w:hAnsi="Times New Roman" w:cs="Times New Roman"/>
                <w:sz w:val="20"/>
                <w:szCs w:val="20"/>
              </w:rPr>
              <w:t>Kopf und die Barth</w:t>
            </w:r>
            <w:r w:rsidRPr="006D1A1F">
              <w:rPr>
                <w:rFonts w:ascii="Times New Roman" w:hAnsi="Times New Roman" w:cs="Times New Roman"/>
                <w:sz w:val="20"/>
                <w:szCs w:val="20"/>
              </w:rPr>
              <w:t xml:space="preserve">aare </w:t>
            </w:r>
            <w:r>
              <w:rPr>
                <w:rFonts w:ascii="Times New Roman" w:hAnsi="Times New Roman" w:cs="Times New Roman"/>
                <w:sz w:val="20"/>
                <w:szCs w:val="20"/>
              </w:rPr>
              <w:t xml:space="preserve">lang </w:t>
            </w:r>
            <w:r w:rsidRPr="006D1A1F">
              <w:rPr>
                <w:rFonts w:ascii="Times New Roman" w:hAnsi="Times New Roman" w:cs="Times New Roman"/>
                <w:sz w:val="20"/>
                <w:szCs w:val="20"/>
              </w:rPr>
              <w:t>wachsen, während sie bis dahin</w:t>
            </w:r>
            <w:r>
              <w:rPr>
                <w:rFonts w:ascii="Times New Roman" w:hAnsi="Times New Roman" w:cs="Times New Roman"/>
                <w:sz w:val="20"/>
                <w:szCs w:val="20"/>
              </w:rPr>
              <w:t xml:space="preserve"> &lt;am ganzen Kopf&gt;</w:t>
            </w:r>
            <w:r w:rsidRPr="006D1A1F">
              <w:rPr>
                <w:rFonts w:ascii="Times New Roman" w:hAnsi="Times New Roman" w:cs="Times New Roman"/>
                <w:sz w:val="20"/>
                <w:szCs w:val="20"/>
              </w:rPr>
              <w:t xml:space="preserve"> </w:t>
            </w:r>
            <w:r>
              <w:rPr>
                <w:rFonts w:ascii="Times New Roman" w:hAnsi="Times New Roman" w:cs="Times New Roman"/>
                <w:sz w:val="20"/>
                <w:szCs w:val="20"/>
              </w:rPr>
              <w:t>rasiert</w:t>
            </w:r>
            <w:r w:rsidRPr="006D1A1F">
              <w:rPr>
                <w:rFonts w:ascii="Times New Roman" w:hAnsi="Times New Roman" w:cs="Times New Roman"/>
                <w:sz w:val="20"/>
                <w:szCs w:val="20"/>
              </w:rPr>
              <w:t xml:space="preserve"> sind. Die übrigen Menschen </w:t>
            </w:r>
            <w:r>
              <w:rPr>
                <w:rFonts w:ascii="Times New Roman" w:hAnsi="Times New Roman" w:cs="Times New Roman"/>
                <w:sz w:val="20"/>
                <w:szCs w:val="20"/>
              </w:rPr>
              <w:t>leben getrennt</w:t>
            </w:r>
            <w:r w:rsidRPr="006D1A1F">
              <w:rPr>
                <w:rFonts w:ascii="Times New Roman" w:hAnsi="Times New Roman" w:cs="Times New Roman"/>
                <w:sz w:val="20"/>
                <w:szCs w:val="20"/>
              </w:rPr>
              <w:t xml:space="preserve"> von </w:t>
            </w:r>
            <w:r>
              <w:rPr>
                <w:rFonts w:ascii="Times New Roman" w:hAnsi="Times New Roman" w:cs="Times New Roman"/>
                <w:sz w:val="20"/>
                <w:szCs w:val="20"/>
              </w:rPr>
              <w:t xml:space="preserve">den </w:t>
            </w:r>
            <w:r w:rsidRPr="006D1A1F">
              <w:rPr>
                <w:rFonts w:ascii="Times New Roman" w:hAnsi="Times New Roman" w:cs="Times New Roman"/>
                <w:sz w:val="20"/>
                <w:szCs w:val="20"/>
              </w:rPr>
              <w:t xml:space="preserve">Tieren, die Ägypter dagegen </w:t>
            </w:r>
            <w:r>
              <w:rPr>
                <w:rFonts w:ascii="Times New Roman" w:hAnsi="Times New Roman" w:cs="Times New Roman"/>
                <w:sz w:val="20"/>
                <w:szCs w:val="20"/>
              </w:rPr>
              <w:t xml:space="preserve">verbringen ihr Leben </w:t>
            </w:r>
            <w:r w:rsidRPr="006D1A1F">
              <w:rPr>
                <w:rFonts w:ascii="Times New Roman" w:hAnsi="Times New Roman" w:cs="Times New Roman"/>
                <w:sz w:val="20"/>
                <w:szCs w:val="20"/>
              </w:rPr>
              <w:t xml:space="preserve">zusammen mit Tieren. </w:t>
            </w:r>
            <w:r>
              <w:rPr>
                <w:rFonts w:ascii="Times New Roman" w:hAnsi="Times New Roman" w:cs="Times New Roman"/>
                <w:sz w:val="20"/>
                <w:szCs w:val="20"/>
              </w:rPr>
              <w:t>V</w:t>
            </w:r>
            <w:r w:rsidRPr="006D1A1F">
              <w:rPr>
                <w:rFonts w:ascii="Times New Roman" w:hAnsi="Times New Roman" w:cs="Times New Roman"/>
                <w:sz w:val="20"/>
                <w:szCs w:val="20"/>
              </w:rPr>
              <w:t>on Weizen und Gerste</w:t>
            </w:r>
            <w:r>
              <w:rPr>
                <w:rFonts w:ascii="Times New Roman" w:hAnsi="Times New Roman" w:cs="Times New Roman"/>
                <w:sz w:val="20"/>
                <w:szCs w:val="20"/>
              </w:rPr>
              <w:t xml:space="preserve"> leben die Übrigen</w:t>
            </w:r>
            <w:r w:rsidRPr="006D1A1F">
              <w:rPr>
                <w:rFonts w:ascii="Times New Roman" w:hAnsi="Times New Roman" w:cs="Times New Roman"/>
                <w:sz w:val="20"/>
                <w:szCs w:val="20"/>
              </w:rPr>
              <w:t xml:space="preserve">, </w:t>
            </w:r>
            <w:r>
              <w:rPr>
                <w:rFonts w:ascii="Times New Roman" w:hAnsi="Times New Roman" w:cs="Times New Roman"/>
                <w:sz w:val="20"/>
                <w:szCs w:val="20"/>
              </w:rPr>
              <w:t>bei</w:t>
            </w:r>
            <w:r w:rsidRPr="006D1A1F">
              <w:rPr>
                <w:rFonts w:ascii="Times New Roman" w:hAnsi="Times New Roman" w:cs="Times New Roman"/>
                <w:sz w:val="20"/>
                <w:szCs w:val="20"/>
              </w:rPr>
              <w:t xml:space="preserve"> den Ägyptern aber muss sich der</w:t>
            </w:r>
            <w:r>
              <w:rPr>
                <w:rFonts w:ascii="Times New Roman" w:hAnsi="Times New Roman" w:cs="Times New Roman"/>
                <w:sz w:val="20"/>
                <w:szCs w:val="20"/>
              </w:rPr>
              <w:t>jenige</w:t>
            </w:r>
            <w:r w:rsidRPr="006D1A1F">
              <w:rPr>
                <w:rFonts w:ascii="Times New Roman" w:hAnsi="Times New Roman" w:cs="Times New Roman"/>
                <w:sz w:val="20"/>
                <w:szCs w:val="20"/>
              </w:rPr>
              <w:t xml:space="preserve">, der </w:t>
            </w:r>
            <w:r>
              <w:rPr>
                <w:rFonts w:ascii="Times New Roman" w:hAnsi="Times New Roman" w:cs="Times New Roman"/>
                <w:sz w:val="20"/>
                <w:szCs w:val="20"/>
              </w:rPr>
              <w:t xml:space="preserve">sich von diesen </w:t>
            </w:r>
            <w:r w:rsidRPr="006D1A1F">
              <w:rPr>
                <w:rFonts w:ascii="Times New Roman" w:hAnsi="Times New Roman" w:cs="Times New Roman"/>
                <w:sz w:val="20"/>
                <w:szCs w:val="20"/>
              </w:rPr>
              <w:t xml:space="preserve">(Getreidesorten) </w:t>
            </w:r>
            <w:r>
              <w:rPr>
                <w:rFonts w:ascii="Times New Roman" w:hAnsi="Times New Roman" w:cs="Times New Roman"/>
                <w:sz w:val="20"/>
                <w:szCs w:val="20"/>
              </w:rPr>
              <w:t>ernährt</w:t>
            </w:r>
            <w:r w:rsidRPr="006D1A1F">
              <w:rPr>
                <w:rFonts w:ascii="Times New Roman" w:hAnsi="Times New Roman" w:cs="Times New Roman"/>
                <w:sz w:val="20"/>
                <w:szCs w:val="20"/>
              </w:rPr>
              <w:t>, am meisten schämen.</w:t>
            </w:r>
          </w:p>
        </w:tc>
        <w:tc>
          <w:tcPr>
            <w:tcW w:w="1559" w:type="dxa"/>
            <w:vAlign w:val="center"/>
          </w:tcPr>
          <w:p w14:paraId="3FAE2E85" w14:textId="5764144C" w:rsidR="00090AD1" w:rsidRDefault="00D41E38" w:rsidP="00D41E38">
            <w:pPr>
              <w:pStyle w:val="Listenabsatz"/>
              <w:ind w:left="-109" w:right="-107"/>
              <w:jc w:val="center"/>
              <w:rPr>
                <w:rFonts w:ascii="Times New Roman" w:hAnsi="Times New Roman" w:cs="Times New Roman"/>
                <w:b/>
                <w:i/>
                <w:sz w:val="24"/>
                <w:szCs w:val="24"/>
              </w:rPr>
            </w:pPr>
            <w:r w:rsidRPr="00FB5A01">
              <w:rPr>
                <w:rFonts w:ascii="Times New Roman" w:hAnsi="Times New Roman" w:cs="Times New Roman"/>
                <w:b/>
                <w:i/>
                <w:sz w:val="24"/>
                <w:szCs w:val="24"/>
              </w:rPr>
              <w:t>ethnographi</w:t>
            </w:r>
            <w:r w:rsidR="00486F05">
              <w:rPr>
                <w:rFonts w:ascii="Times New Roman" w:hAnsi="Times New Roman" w:cs="Times New Roman"/>
                <w:b/>
                <w:i/>
                <w:sz w:val="24"/>
                <w:szCs w:val="24"/>
              </w:rPr>
              <w:t>-</w:t>
            </w:r>
            <w:r w:rsidRPr="00FB5A01">
              <w:rPr>
                <w:rFonts w:ascii="Times New Roman" w:hAnsi="Times New Roman" w:cs="Times New Roman"/>
                <w:b/>
                <w:i/>
                <w:sz w:val="24"/>
                <w:szCs w:val="24"/>
              </w:rPr>
              <w:t>sche Beschreibung</w:t>
            </w:r>
          </w:p>
          <w:p w14:paraId="56257032" w14:textId="64EBA88E" w:rsidR="00D41E38" w:rsidRPr="00FB5A01" w:rsidRDefault="00D41E38" w:rsidP="00D41E38">
            <w:pPr>
              <w:pStyle w:val="Listenabsatz"/>
              <w:ind w:left="-109" w:right="-107"/>
              <w:jc w:val="center"/>
              <w:rPr>
                <w:rFonts w:ascii="Times New Roman" w:hAnsi="Times New Roman" w:cs="Times New Roman"/>
                <w:b/>
                <w:i/>
                <w:sz w:val="24"/>
                <w:szCs w:val="24"/>
              </w:rPr>
            </w:pPr>
            <w:r w:rsidRPr="00FB5A01">
              <w:rPr>
                <w:rFonts w:ascii="Times New Roman" w:hAnsi="Times New Roman" w:cs="Times New Roman"/>
                <w:i/>
                <w:sz w:val="24"/>
                <w:szCs w:val="24"/>
              </w:rPr>
              <w:t>(hier wie häufig im Kontrast zu anderen Völkern)</w:t>
            </w:r>
          </w:p>
        </w:tc>
        <w:tc>
          <w:tcPr>
            <w:tcW w:w="6479" w:type="dxa"/>
          </w:tcPr>
          <w:p w14:paraId="4676E112" w14:textId="77777777" w:rsidR="00D41E38" w:rsidRDefault="00D41E38" w:rsidP="00D41E38">
            <w:pPr>
              <w:pStyle w:val="Listenabsatz"/>
              <w:numPr>
                <w:ilvl w:val="0"/>
                <w:numId w:val="3"/>
              </w:numPr>
              <w:jc w:val="both"/>
              <w:rPr>
                <w:rFonts w:ascii="Times New Roman" w:hAnsi="Times New Roman" w:cs="Times New Roman"/>
                <w:i/>
              </w:rPr>
            </w:pPr>
            <w:r w:rsidRPr="00752FEA">
              <w:rPr>
                <w:rFonts w:ascii="Times New Roman" w:hAnsi="Times New Roman" w:cs="Times New Roman"/>
                <w:i/>
              </w:rPr>
              <w:t>Der Perserkönig Kyros, der zunächst den Lyderkönig Kroisos besiegt, erweitert das persische Reich durch große Feldzüge auf ganz Vorderasien</w:t>
            </w:r>
            <w:r>
              <w:rPr>
                <w:rFonts w:ascii="Times New Roman" w:hAnsi="Times New Roman" w:cs="Times New Roman"/>
                <w:i/>
              </w:rPr>
              <w:t>.</w:t>
            </w:r>
          </w:p>
          <w:p w14:paraId="59A552F8" w14:textId="77777777" w:rsidR="00D41E38" w:rsidRDefault="00D41E38" w:rsidP="00D41E38">
            <w:pPr>
              <w:pStyle w:val="Listenabsatz"/>
              <w:numPr>
                <w:ilvl w:val="0"/>
                <w:numId w:val="3"/>
              </w:numPr>
              <w:jc w:val="both"/>
              <w:rPr>
                <w:rFonts w:ascii="Times New Roman" w:hAnsi="Times New Roman" w:cs="Times New Roman"/>
                <w:i/>
              </w:rPr>
            </w:pPr>
            <w:r w:rsidRPr="00752FEA">
              <w:rPr>
                <w:rFonts w:ascii="Times New Roman" w:hAnsi="Times New Roman" w:cs="Times New Roman"/>
                <w:i/>
              </w:rPr>
              <w:t>Schließlich fällt Kyros auf dem Feldzug gegen den Nomadenstamm der Massageten</w:t>
            </w:r>
            <w:r>
              <w:rPr>
                <w:rFonts w:ascii="Times New Roman" w:hAnsi="Times New Roman" w:cs="Times New Roman"/>
                <w:i/>
              </w:rPr>
              <w:t>.</w:t>
            </w:r>
          </w:p>
          <w:p w14:paraId="196AE64B" w14:textId="55E4FE52" w:rsidR="00FB5A01" w:rsidRDefault="00D41E38" w:rsidP="00D41E38">
            <w:pPr>
              <w:pStyle w:val="Listenabsatz"/>
              <w:numPr>
                <w:ilvl w:val="0"/>
                <w:numId w:val="3"/>
              </w:numPr>
              <w:jc w:val="both"/>
              <w:rPr>
                <w:rFonts w:ascii="Times New Roman" w:hAnsi="Times New Roman" w:cs="Times New Roman"/>
                <w:i/>
              </w:rPr>
            </w:pPr>
            <w:r>
              <w:rPr>
                <w:rFonts w:ascii="Times New Roman" w:hAnsi="Times New Roman" w:cs="Times New Roman"/>
                <w:i/>
              </w:rPr>
              <w:t>E</w:t>
            </w:r>
            <w:r w:rsidRPr="00752FEA">
              <w:rPr>
                <w:rFonts w:ascii="Times New Roman" w:hAnsi="Times New Roman" w:cs="Times New Roman"/>
                <w:i/>
              </w:rPr>
              <w:t>rst der Nachfolger des Kyros, König Kambyses</w:t>
            </w:r>
            <w:r w:rsidR="006D1308">
              <w:rPr>
                <w:rFonts w:ascii="Times New Roman" w:hAnsi="Times New Roman" w:cs="Times New Roman"/>
                <w:i/>
              </w:rPr>
              <w:t>,</w:t>
            </w:r>
            <w:r w:rsidRPr="00752FEA">
              <w:rPr>
                <w:rFonts w:ascii="Times New Roman" w:hAnsi="Times New Roman" w:cs="Times New Roman"/>
                <w:i/>
              </w:rPr>
              <w:t xml:space="preserve"> erobert Ägypten</w:t>
            </w:r>
            <w:r>
              <w:rPr>
                <w:rFonts w:ascii="Times New Roman" w:hAnsi="Times New Roman" w:cs="Times New Roman"/>
                <w:i/>
              </w:rPr>
              <w:t>.</w:t>
            </w:r>
          </w:p>
          <w:p w14:paraId="754E024E" w14:textId="2110B7E1" w:rsidR="00D41E38" w:rsidRPr="00FB5A01" w:rsidRDefault="00D41E38" w:rsidP="00D41E38">
            <w:pPr>
              <w:pStyle w:val="Listenabsatz"/>
              <w:numPr>
                <w:ilvl w:val="0"/>
                <w:numId w:val="3"/>
              </w:numPr>
              <w:jc w:val="both"/>
              <w:rPr>
                <w:rFonts w:ascii="Times New Roman" w:hAnsi="Times New Roman" w:cs="Times New Roman"/>
                <w:i/>
              </w:rPr>
            </w:pPr>
            <w:r w:rsidRPr="00FB5A01">
              <w:rPr>
                <w:rFonts w:ascii="Times New Roman" w:hAnsi="Times New Roman" w:cs="Times New Roman"/>
                <w:i/>
              </w:rPr>
              <w:t>Bevor sein Feldzug (in Buch 3) geschildert wird, widmet sich ein ganzes Buch (2) der ausführlichen Beschreibung Ägyptens in allen Aspekten.</w:t>
            </w:r>
          </w:p>
        </w:tc>
      </w:tr>
      <w:tr w:rsidR="00CC28FB" w:rsidRPr="00CC28FB" w14:paraId="409C10C3" w14:textId="77777777" w:rsidTr="00486F05">
        <w:trPr>
          <w:cantSplit/>
          <w:trHeight w:val="1543"/>
        </w:trPr>
        <w:tc>
          <w:tcPr>
            <w:tcW w:w="554" w:type="dxa"/>
            <w:shd w:val="pct15" w:color="auto" w:fill="auto"/>
            <w:textDirection w:val="btLr"/>
            <w:vAlign w:val="center"/>
          </w:tcPr>
          <w:p w14:paraId="60F8ACBD" w14:textId="77777777" w:rsidR="00CC28FB" w:rsidRPr="00CC28FB" w:rsidRDefault="00CC28FB" w:rsidP="00BC2B7F">
            <w:pPr>
              <w:ind w:left="113" w:right="-116"/>
              <w:rPr>
                <w:rFonts w:ascii="Times New Roman" w:hAnsi="Times New Roman" w:cs="Times New Roman"/>
                <w:b/>
                <w:sz w:val="24"/>
                <w:szCs w:val="24"/>
              </w:rPr>
            </w:pPr>
            <w:r w:rsidRPr="00CC28FB">
              <w:rPr>
                <w:rFonts w:ascii="Times New Roman" w:hAnsi="Times New Roman" w:cs="Times New Roman"/>
                <w:b/>
                <w:sz w:val="24"/>
                <w:szCs w:val="24"/>
              </w:rPr>
              <w:lastRenderedPageBreak/>
              <w:t>Nummer</w:t>
            </w:r>
          </w:p>
        </w:tc>
        <w:tc>
          <w:tcPr>
            <w:tcW w:w="553" w:type="dxa"/>
            <w:shd w:val="pct15" w:color="auto" w:fill="auto"/>
            <w:textDirection w:val="btLr"/>
            <w:vAlign w:val="center"/>
          </w:tcPr>
          <w:p w14:paraId="3F07A5F4" w14:textId="77777777" w:rsidR="00CC28FB" w:rsidRPr="00CC28FB" w:rsidRDefault="00CC28FB" w:rsidP="00BC2B7F">
            <w:pPr>
              <w:pStyle w:val="Listenabsatz"/>
              <w:ind w:left="113" w:right="113"/>
              <w:rPr>
                <w:rFonts w:ascii="Times New Roman" w:hAnsi="Times New Roman" w:cs="Times New Roman"/>
                <w:b/>
                <w:sz w:val="24"/>
                <w:szCs w:val="24"/>
              </w:rPr>
            </w:pPr>
            <w:r w:rsidRPr="00CC28FB">
              <w:rPr>
                <w:rFonts w:ascii="Times New Roman" w:hAnsi="Times New Roman" w:cs="Times New Roman"/>
                <w:b/>
                <w:sz w:val="24"/>
                <w:szCs w:val="24"/>
              </w:rPr>
              <w:t>Buch-stabe</w:t>
            </w:r>
          </w:p>
        </w:tc>
        <w:tc>
          <w:tcPr>
            <w:tcW w:w="848" w:type="dxa"/>
            <w:shd w:val="pct15" w:color="auto" w:fill="auto"/>
            <w:textDirection w:val="btLr"/>
            <w:vAlign w:val="center"/>
          </w:tcPr>
          <w:p w14:paraId="23764C92" w14:textId="77777777" w:rsidR="00CC28FB" w:rsidRPr="00CC28FB" w:rsidRDefault="00CC28FB" w:rsidP="00BC2B7F">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 xml:space="preserve">Stellenangabe </w:t>
            </w:r>
            <w:r w:rsidRPr="00CC28FB">
              <w:rPr>
                <w:rFonts w:ascii="Times New Roman" w:hAnsi="Times New Roman" w:cs="Times New Roman"/>
                <w:sz w:val="24"/>
                <w:szCs w:val="24"/>
              </w:rPr>
              <w:t>(Buch, Kapitel)</w:t>
            </w:r>
          </w:p>
        </w:tc>
        <w:tc>
          <w:tcPr>
            <w:tcW w:w="5275" w:type="dxa"/>
            <w:shd w:val="pct15" w:color="auto" w:fill="auto"/>
            <w:vAlign w:val="center"/>
          </w:tcPr>
          <w:p w14:paraId="0C644918" w14:textId="77777777" w:rsidR="00CC28FB" w:rsidRPr="00CC28FB" w:rsidRDefault="00CC28FB" w:rsidP="00BC2B7F">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Textstelle</w:t>
            </w:r>
          </w:p>
        </w:tc>
        <w:tc>
          <w:tcPr>
            <w:tcW w:w="1559" w:type="dxa"/>
            <w:shd w:val="pct15" w:color="auto" w:fill="auto"/>
            <w:vAlign w:val="center"/>
          </w:tcPr>
          <w:p w14:paraId="7E54DF34" w14:textId="77777777" w:rsidR="00CC28FB" w:rsidRPr="00CC28FB" w:rsidRDefault="00CC28FB" w:rsidP="00527F0A">
            <w:pPr>
              <w:pStyle w:val="Listenabsatz"/>
              <w:ind w:left="0" w:right="34"/>
              <w:jc w:val="center"/>
              <w:rPr>
                <w:rFonts w:ascii="Times New Roman" w:hAnsi="Times New Roman" w:cs="Times New Roman"/>
                <w:b/>
                <w:sz w:val="24"/>
                <w:szCs w:val="24"/>
              </w:rPr>
            </w:pPr>
            <w:r w:rsidRPr="00CC28FB">
              <w:rPr>
                <w:rFonts w:ascii="Times New Roman" w:hAnsi="Times New Roman" w:cs="Times New Roman"/>
                <w:b/>
                <w:sz w:val="24"/>
                <w:szCs w:val="24"/>
              </w:rPr>
              <w:t>Textsorte</w:t>
            </w:r>
          </w:p>
        </w:tc>
        <w:tc>
          <w:tcPr>
            <w:tcW w:w="6479" w:type="dxa"/>
            <w:shd w:val="pct15" w:color="auto" w:fill="auto"/>
            <w:vAlign w:val="center"/>
          </w:tcPr>
          <w:p w14:paraId="1903C4A8" w14:textId="77777777" w:rsidR="00CC28FB" w:rsidRPr="00CC28FB" w:rsidRDefault="00CC28FB" w:rsidP="00BC2B7F">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Einordnung</w:t>
            </w:r>
          </w:p>
        </w:tc>
      </w:tr>
      <w:tr w:rsidR="00090AD1" w:rsidRPr="004D2289" w14:paraId="259C2BA2" w14:textId="77777777" w:rsidTr="00486F05">
        <w:trPr>
          <w:cantSplit/>
          <w:trHeight w:val="1325"/>
        </w:trPr>
        <w:tc>
          <w:tcPr>
            <w:tcW w:w="554" w:type="dxa"/>
          </w:tcPr>
          <w:p w14:paraId="39D09B4D" w14:textId="7D6A798B" w:rsidR="00090AD1" w:rsidRDefault="00090AD1" w:rsidP="00090AD1">
            <w:pPr>
              <w:ind w:right="-116"/>
              <w:jc w:val="center"/>
              <w:rPr>
                <w:rFonts w:ascii="Times New Roman" w:hAnsi="Times New Roman" w:cs="Times New Roman"/>
                <w:b/>
                <w:sz w:val="28"/>
                <w:szCs w:val="28"/>
              </w:rPr>
            </w:pPr>
            <w:r>
              <w:rPr>
                <w:rFonts w:ascii="Times New Roman" w:hAnsi="Times New Roman" w:cs="Times New Roman"/>
                <w:b/>
                <w:sz w:val="28"/>
                <w:szCs w:val="28"/>
              </w:rPr>
              <w:t>7</w:t>
            </w:r>
          </w:p>
        </w:tc>
        <w:tc>
          <w:tcPr>
            <w:tcW w:w="553" w:type="dxa"/>
          </w:tcPr>
          <w:p w14:paraId="12E2A6C0" w14:textId="5A9ABDA6" w:rsidR="00090AD1" w:rsidRDefault="00090AD1" w:rsidP="00090AD1">
            <w:pPr>
              <w:pStyle w:val="Listenabsatz"/>
              <w:ind w:left="0"/>
              <w:jc w:val="center"/>
              <w:rPr>
                <w:rFonts w:ascii="Times New Roman" w:hAnsi="Times New Roman" w:cs="Times New Roman"/>
                <w:b/>
                <w:sz w:val="28"/>
                <w:szCs w:val="28"/>
              </w:rPr>
            </w:pPr>
            <w:r>
              <w:rPr>
                <w:rFonts w:ascii="Times New Roman" w:hAnsi="Times New Roman" w:cs="Times New Roman"/>
                <w:b/>
                <w:sz w:val="28"/>
                <w:szCs w:val="28"/>
              </w:rPr>
              <w:t>R</w:t>
            </w:r>
          </w:p>
        </w:tc>
        <w:tc>
          <w:tcPr>
            <w:tcW w:w="848" w:type="dxa"/>
          </w:tcPr>
          <w:p w14:paraId="1C23DC0F" w14:textId="24A7D3B6" w:rsidR="00090AD1" w:rsidRDefault="00090AD1" w:rsidP="00090AD1">
            <w:pPr>
              <w:pStyle w:val="Listenabsatz"/>
              <w:ind w:left="-72" w:right="-43"/>
              <w:jc w:val="center"/>
              <w:rPr>
                <w:rFonts w:ascii="Times New Roman" w:hAnsi="Times New Roman" w:cs="Times New Roman"/>
                <w:b/>
                <w:sz w:val="28"/>
                <w:szCs w:val="28"/>
              </w:rPr>
            </w:pPr>
            <w:r>
              <w:rPr>
                <w:rFonts w:ascii="Times New Roman" w:hAnsi="Times New Roman" w:cs="Times New Roman"/>
                <w:b/>
                <w:sz w:val="28"/>
                <w:szCs w:val="28"/>
              </w:rPr>
              <w:t>III 61</w:t>
            </w:r>
          </w:p>
        </w:tc>
        <w:tc>
          <w:tcPr>
            <w:tcW w:w="5275" w:type="dxa"/>
          </w:tcPr>
          <w:p w14:paraId="26BDE9CB" w14:textId="18DD6095" w:rsidR="00090AD1" w:rsidRPr="006D1A1F" w:rsidRDefault="00090AD1" w:rsidP="00090AD1">
            <w:pPr>
              <w:pStyle w:val="Listenabsatz"/>
              <w:ind w:left="0"/>
              <w:jc w:val="both"/>
              <w:rPr>
                <w:rFonts w:ascii="Times New Roman" w:hAnsi="Times New Roman" w:cs="Times New Roman"/>
                <w:sz w:val="20"/>
                <w:szCs w:val="20"/>
              </w:rPr>
            </w:pPr>
            <w:r>
              <w:rPr>
                <w:rFonts w:ascii="Times New Roman" w:hAnsi="Times New Roman" w:cs="Times New Roman"/>
                <w:sz w:val="20"/>
                <w:szCs w:val="20"/>
              </w:rPr>
              <w:t xml:space="preserve">Gegen Kambyses aber, der sich immer noch in Ägypten aufhielt und wahnsinnig geworden war, rebellierten zwei Brüder, Mager, von denen Kambyses den einen als Verwalter seines Hauses in Persien zurückgelassen hatte. Dieser </w:t>
            </w:r>
            <w:r w:rsidR="00843AB5">
              <w:rPr>
                <w:rFonts w:ascii="Times New Roman" w:hAnsi="Times New Roman" w:cs="Times New Roman"/>
                <w:sz w:val="20"/>
                <w:szCs w:val="20"/>
              </w:rPr>
              <w:t>erhob sich</w:t>
            </w:r>
            <w:r>
              <w:rPr>
                <w:rFonts w:ascii="Times New Roman" w:hAnsi="Times New Roman" w:cs="Times New Roman"/>
                <w:sz w:val="20"/>
                <w:szCs w:val="20"/>
              </w:rPr>
              <w:t xml:space="preserve"> nun gegen ihn, da er einerseits erfahren hatte, dass der Tod des Smerdis geheim gehalten werde, und dass es andererseits nur wenige Perser gebe, die darüber Bescheid wüssten, und dass die meisten meinten, er sei noch am Leben. Angesichts dieser Umstände fasste er folgenden Plan und strebte so die Königsherrschaft an: Er hatte einen Bruder</w:t>
            </w:r>
            <w:r w:rsidR="000577FA">
              <w:rPr>
                <w:rFonts w:ascii="Times New Roman" w:hAnsi="Times New Roman" w:cs="Times New Roman"/>
                <w:sz w:val="20"/>
                <w:szCs w:val="20"/>
              </w:rPr>
              <w:t xml:space="preserve"> </w:t>
            </w:r>
            <w:r>
              <w:rPr>
                <w:rFonts w:ascii="Times New Roman" w:hAnsi="Times New Roman" w:cs="Times New Roman"/>
                <w:sz w:val="20"/>
                <w:szCs w:val="20"/>
              </w:rPr>
              <w:t>[…]</w:t>
            </w:r>
            <w:r w:rsidR="000577FA">
              <w:rPr>
                <w:rFonts w:ascii="Times New Roman" w:hAnsi="Times New Roman" w:cs="Times New Roman"/>
                <w:sz w:val="20"/>
                <w:szCs w:val="20"/>
              </w:rPr>
              <w:t>,</w:t>
            </w:r>
            <w:r>
              <w:rPr>
                <w:rFonts w:ascii="Times New Roman" w:hAnsi="Times New Roman" w:cs="Times New Roman"/>
                <w:sz w:val="20"/>
                <w:szCs w:val="20"/>
              </w:rPr>
              <w:t xml:space="preserve"> der im Aussehen Smerdis, dem Sohn des Kyros, extrem ähnlich war, den Kambyses</w:t>
            </w:r>
            <w:r w:rsidR="00885D29">
              <w:rPr>
                <w:rFonts w:ascii="Times New Roman" w:hAnsi="Times New Roman" w:cs="Times New Roman"/>
                <w:sz w:val="20"/>
                <w:szCs w:val="20"/>
              </w:rPr>
              <w:t xml:space="preserve">, </w:t>
            </w:r>
            <w:r>
              <w:rPr>
                <w:rFonts w:ascii="Times New Roman" w:hAnsi="Times New Roman" w:cs="Times New Roman"/>
                <w:sz w:val="20"/>
                <w:szCs w:val="20"/>
              </w:rPr>
              <w:t>obwohl er sein Bruder war, hatte ermorden lassen. Er sah nun nicht nur dem Smerdis sehr ähnlich, er hatte auch noch denselben Namen: Smerdis. Diesem Mann sagte der Mager Patizeithes zu, er selbst werde alles für ihn in die Wege leiten, führte ihn zum persischen Königsthron und ließ ihn Platz nehmen. Nachdem er dies getan hatte, schickte er Herolde ins ganze Reich und so auch einen nach Ägypten; der sollte dem Heer verkünden,  es müsse in Zukunft auf Smerdis, den Sohn des Kyros, hören, aber nicht mehr auf Kambyses.</w:t>
            </w:r>
          </w:p>
        </w:tc>
        <w:tc>
          <w:tcPr>
            <w:tcW w:w="1559" w:type="dxa"/>
            <w:vAlign w:val="center"/>
          </w:tcPr>
          <w:p w14:paraId="5EBEC904" w14:textId="356B7AC8" w:rsidR="00090AD1" w:rsidRPr="00090AD1" w:rsidRDefault="00F73411" w:rsidP="007E3982">
            <w:pPr>
              <w:pStyle w:val="Listenabsatz"/>
              <w:ind w:left="-103" w:right="-105"/>
              <w:jc w:val="center"/>
              <w:rPr>
                <w:rFonts w:ascii="Times New Roman" w:hAnsi="Times New Roman" w:cs="Times New Roman"/>
                <w:b/>
                <w:i/>
                <w:sz w:val="24"/>
                <w:szCs w:val="24"/>
              </w:rPr>
            </w:pPr>
            <w:r>
              <w:rPr>
                <w:rFonts w:ascii="Times New Roman" w:hAnsi="Times New Roman" w:cs="Times New Roman"/>
                <w:b/>
                <w:i/>
                <w:sz w:val="24"/>
                <w:szCs w:val="24"/>
              </w:rPr>
              <w:t>geschichtliche Erzählung</w:t>
            </w:r>
          </w:p>
        </w:tc>
        <w:tc>
          <w:tcPr>
            <w:tcW w:w="6479" w:type="dxa"/>
          </w:tcPr>
          <w:p w14:paraId="70F9F9AB" w14:textId="77777777" w:rsidR="00486F05" w:rsidRDefault="00486F05" w:rsidP="00486F05">
            <w:pPr>
              <w:pStyle w:val="Default"/>
              <w:numPr>
                <w:ilvl w:val="0"/>
                <w:numId w:val="3"/>
              </w:numPr>
              <w:jc w:val="both"/>
              <w:rPr>
                <w:i/>
                <w:iCs/>
                <w:sz w:val="22"/>
                <w:szCs w:val="22"/>
              </w:rPr>
            </w:pPr>
            <w:r>
              <w:rPr>
                <w:i/>
                <w:iCs/>
                <w:sz w:val="22"/>
                <w:szCs w:val="22"/>
              </w:rPr>
              <w:t>Der Perserkönig Kambyses, Nachfolger des Kyros, befindet sich auf einem Feldzug in Ägypten.</w:t>
            </w:r>
          </w:p>
          <w:p w14:paraId="3F982ECD" w14:textId="77777777" w:rsidR="00486F05" w:rsidRDefault="00486F05" w:rsidP="00486F05">
            <w:pPr>
              <w:pStyle w:val="Default"/>
              <w:numPr>
                <w:ilvl w:val="0"/>
                <w:numId w:val="3"/>
              </w:numPr>
              <w:jc w:val="both"/>
              <w:rPr>
                <w:i/>
                <w:iCs/>
                <w:sz w:val="22"/>
                <w:szCs w:val="22"/>
              </w:rPr>
            </w:pPr>
            <w:r w:rsidRPr="00486F05">
              <w:rPr>
                <w:i/>
                <w:iCs/>
                <w:sz w:val="22"/>
                <w:szCs w:val="22"/>
              </w:rPr>
              <w:t>Dort ist er nach und nach dem Größenwahn verfallen und hat seinen Bruder Smerdis und andere Verwandte töten lassen, u. a. um mögliche Konkurrenten auszuschalten.</w:t>
            </w:r>
          </w:p>
          <w:p w14:paraId="146BF262" w14:textId="77777777" w:rsidR="00486F05" w:rsidRDefault="00486F05" w:rsidP="00486F05">
            <w:pPr>
              <w:pStyle w:val="Default"/>
              <w:numPr>
                <w:ilvl w:val="0"/>
                <w:numId w:val="3"/>
              </w:numPr>
              <w:jc w:val="both"/>
              <w:rPr>
                <w:i/>
                <w:iCs/>
                <w:sz w:val="22"/>
                <w:szCs w:val="22"/>
              </w:rPr>
            </w:pPr>
            <w:r w:rsidRPr="00486F05">
              <w:rPr>
                <w:i/>
                <w:iCs/>
                <w:sz w:val="22"/>
                <w:szCs w:val="22"/>
              </w:rPr>
              <w:t xml:space="preserve">Eine Gruppe von Verschwörern bringt den falschen Smerdis auf den Thron in Persien (TEXTSTELLE). </w:t>
            </w:r>
          </w:p>
          <w:p w14:paraId="22D519D0" w14:textId="77777777" w:rsidR="00486F05" w:rsidRDefault="00486F05" w:rsidP="00486F05">
            <w:pPr>
              <w:pStyle w:val="Default"/>
              <w:numPr>
                <w:ilvl w:val="0"/>
                <w:numId w:val="3"/>
              </w:numPr>
              <w:jc w:val="both"/>
              <w:rPr>
                <w:i/>
                <w:iCs/>
                <w:sz w:val="22"/>
                <w:szCs w:val="22"/>
              </w:rPr>
            </w:pPr>
            <w:r w:rsidRPr="00486F05">
              <w:rPr>
                <w:i/>
                <w:iCs/>
                <w:sz w:val="22"/>
                <w:szCs w:val="22"/>
              </w:rPr>
              <w:t xml:space="preserve">Als Kambyses überraschend stirbt, tötet eine Gruppe von Adligen um Dareios den „falschen Smerdis“ und seine Unterstützer. </w:t>
            </w:r>
          </w:p>
          <w:p w14:paraId="5832881A" w14:textId="50AF0DEC" w:rsidR="00090AD1" w:rsidRPr="003B5E88" w:rsidRDefault="00486F05" w:rsidP="003B5E88">
            <w:pPr>
              <w:pStyle w:val="Default"/>
              <w:numPr>
                <w:ilvl w:val="0"/>
                <w:numId w:val="3"/>
              </w:numPr>
              <w:jc w:val="both"/>
              <w:rPr>
                <w:i/>
                <w:iCs/>
                <w:sz w:val="22"/>
                <w:szCs w:val="22"/>
              </w:rPr>
            </w:pPr>
            <w:r w:rsidRPr="00486F05">
              <w:rPr>
                <w:i/>
                <w:iCs/>
                <w:sz w:val="22"/>
                <w:szCs w:val="22"/>
              </w:rPr>
              <w:t xml:space="preserve">Dareios wird neuer persischer König und zieht nach dem ionischen Aufstand gegen Griechenland in den Krieg. </w:t>
            </w:r>
          </w:p>
        </w:tc>
      </w:tr>
      <w:tr w:rsidR="005963B9" w:rsidRPr="004D2289" w14:paraId="6738F56E" w14:textId="77777777" w:rsidTr="00486F05">
        <w:trPr>
          <w:cantSplit/>
          <w:trHeight w:val="1325"/>
        </w:trPr>
        <w:tc>
          <w:tcPr>
            <w:tcW w:w="554" w:type="dxa"/>
          </w:tcPr>
          <w:p w14:paraId="0EF0045A" w14:textId="78C5CD71" w:rsidR="005963B9" w:rsidRDefault="005963B9" w:rsidP="005963B9">
            <w:pPr>
              <w:ind w:right="-116"/>
              <w:jc w:val="center"/>
              <w:rPr>
                <w:rFonts w:ascii="Times New Roman" w:hAnsi="Times New Roman" w:cs="Times New Roman"/>
                <w:b/>
                <w:sz w:val="28"/>
                <w:szCs w:val="28"/>
              </w:rPr>
            </w:pPr>
            <w:r>
              <w:rPr>
                <w:rFonts w:ascii="Times New Roman" w:hAnsi="Times New Roman" w:cs="Times New Roman"/>
                <w:b/>
                <w:sz w:val="28"/>
                <w:szCs w:val="28"/>
              </w:rPr>
              <w:t>8</w:t>
            </w:r>
          </w:p>
        </w:tc>
        <w:tc>
          <w:tcPr>
            <w:tcW w:w="553" w:type="dxa"/>
          </w:tcPr>
          <w:p w14:paraId="28E3B94D" w14:textId="5767634F" w:rsidR="005963B9" w:rsidRDefault="005963B9" w:rsidP="005963B9">
            <w:pPr>
              <w:pStyle w:val="Listenabsatz"/>
              <w:ind w:left="0"/>
              <w:jc w:val="center"/>
              <w:rPr>
                <w:rFonts w:ascii="Times New Roman" w:hAnsi="Times New Roman" w:cs="Times New Roman"/>
                <w:b/>
                <w:sz w:val="28"/>
                <w:szCs w:val="28"/>
              </w:rPr>
            </w:pPr>
            <w:r>
              <w:rPr>
                <w:rFonts w:ascii="Times New Roman" w:hAnsi="Times New Roman" w:cs="Times New Roman"/>
                <w:b/>
                <w:sz w:val="28"/>
                <w:szCs w:val="28"/>
              </w:rPr>
              <w:t>O</w:t>
            </w:r>
          </w:p>
        </w:tc>
        <w:tc>
          <w:tcPr>
            <w:tcW w:w="848" w:type="dxa"/>
          </w:tcPr>
          <w:p w14:paraId="43489930" w14:textId="1BEDB399" w:rsidR="005963B9" w:rsidRDefault="005963B9" w:rsidP="005963B9">
            <w:pPr>
              <w:pStyle w:val="Listenabsatz"/>
              <w:ind w:left="-72" w:right="-43"/>
              <w:jc w:val="center"/>
              <w:rPr>
                <w:rFonts w:ascii="Times New Roman" w:hAnsi="Times New Roman" w:cs="Times New Roman"/>
                <w:b/>
                <w:sz w:val="28"/>
                <w:szCs w:val="28"/>
              </w:rPr>
            </w:pPr>
            <w:r>
              <w:rPr>
                <w:rFonts w:ascii="Times New Roman" w:hAnsi="Times New Roman" w:cs="Times New Roman"/>
                <w:b/>
                <w:sz w:val="28"/>
                <w:szCs w:val="28"/>
              </w:rPr>
              <w:t>IV 85</w:t>
            </w:r>
          </w:p>
        </w:tc>
        <w:tc>
          <w:tcPr>
            <w:tcW w:w="5275" w:type="dxa"/>
          </w:tcPr>
          <w:p w14:paraId="53299496" w14:textId="075ABDB6" w:rsidR="005963B9" w:rsidRPr="006D1A1F" w:rsidRDefault="005963B9" w:rsidP="005963B9">
            <w:pPr>
              <w:pStyle w:val="Listenabsatz"/>
              <w:ind w:left="0"/>
              <w:jc w:val="both"/>
              <w:rPr>
                <w:rFonts w:ascii="Times New Roman" w:hAnsi="Times New Roman" w:cs="Times New Roman"/>
                <w:sz w:val="20"/>
                <w:szCs w:val="20"/>
              </w:rPr>
            </w:pPr>
            <w:r w:rsidRPr="00F86B9D">
              <w:rPr>
                <w:rFonts w:ascii="Times New Roman" w:hAnsi="Times New Roman" w:cs="Times New Roman"/>
                <w:sz w:val="20"/>
                <w:szCs w:val="20"/>
              </w:rPr>
              <w:t xml:space="preserve">Dareios brach dann von Susa </w:t>
            </w:r>
            <w:r w:rsidRPr="006D1A1F">
              <w:rPr>
                <w:rFonts w:ascii="Times New Roman" w:hAnsi="Times New Roman" w:cs="Times New Roman"/>
                <w:sz w:val="20"/>
                <w:szCs w:val="20"/>
              </w:rPr>
              <w:t xml:space="preserve">[zum Feldzug gegen die Skythen] </w:t>
            </w:r>
            <w:r w:rsidRPr="00F86B9D">
              <w:rPr>
                <w:rFonts w:ascii="Times New Roman" w:hAnsi="Times New Roman" w:cs="Times New Roman"/>
                <w:sz w:val="20"/>
                <w:szCs w:val="20"/>
              </w:rPr>
              <w:t xml:space="preserve"> auf, gelangte im Gebiet von Kalchedon an den Bosporus , wo die (Schiffs-)Brücke gebaut war, stieg dort in ein Schiff, segelte zu den sogenannten kyaneïschen Felse</w:t>
            </w:r>
            <w:r>
              <w:rPr>
                <w:rFonts w:ascii="Times New Roman" w:hAnsi="Times New Roman" w:cs="Times New Roman"/>
                <w:sz w:val="20"/>
                <w:szCs w:val="20"/>
              </w:rPr>
              <w:t>n […],</w:t>
            </w:r>
            <w:r w:rsidRPr="00F86B9D">
              <w:rPr>
                <w:rFonts w:ascii="Times New Roman" w:hAnsi="Times New Roman" w:cs="Times New Roman"/>
                <w:sz w:val="20"/>
                <w:szCs w:val="20"/>
              </w:rPr>
              <w:t xml:space="preserve"> setzte sich auf eine Landspitze und betrachtete den Pontos , der (in der Tat) betrachtenswert ist. Denn von allen Meeren ist er am wunderbarsten: Seine Länge beträgt 11.100 Stadien </w:t>
            </w:r>
            <w:r w:rsidRPr="006D1A1F">
              <w:rPr>
                <w:rFonts w:ascii="Times New Roman" w:hAnsi="Times New Roman" w:cs="Times New Roman"/>
                <w:sz w:val="20"/>
                <w:szCs w:val="20"/>
              </w:rPr>
              <w:t xml:space="preserve">und seine Breite </w:t>
            </w:r>
            <w:r>
              <w:rPr>
                <w:rFonts w:ascii="Times New Roman" w:hAnsi="Times New Roman" w:cs="Times New Roman"/>
                <w:sz w:val="20"/>
                <w:szCs w:val="20"/>
              </w:rPr>
              <w:t>an der breitesten Stelle</w:t>
            </w:r>
            <w:r w:rsidRPr="006D1A1F">
              <w:rPr>
                <w:rFonts w:ascii="Times New Roman" w:hAnsi="Times New Roman" w:cs="Times New Roman"/>
                <w:sz w:val="20"/>
                <w:szCs w:val="20"/>
              </w:rPr>
              <w:t xml:space="preserve"> </w:t>
            </w:r>
            <w:r w:rsidR="00A741DB">
              <w:rPr>
                <w:rFonts w:ascii="Times New Roman" w:hAnsi="Times New Roman" w:cs="Times New Roman"/>
                <w:sz w:val="20"/>
                <w:szCs w:val="20"/>
              </w:rPr>
              <w:t>3.300</w:t>
            </w:r>
            <w:r w:rsidRPr="006D1A1F">
              <w:rPr>
                <w:rFonts w:ascii="Times New Roman" w:hAnsi="Times New Roman" w:cs="Times New Roman"/>
                <w:sz w:val="20"/>
                <w:szCs w:val="20"/>
              </w:rPr>
              <w:t xml:space="preserve"> Stadien. Die Mündung dieses Meeres </w:t>
            </w:r>
            <w:r>
              <w:rPr>
                <w:rFonts w:ascii="Times New Roman" w:hAnsi="Times New Roman" w:cs="Times New Roman"/>
                <w:sz w:val="20"/>
                <w:szCs w:val="20"/>
              </w:rPr>
              <w:t>ist</w:t>
            </w:r>
            <w:r w:rsidRPr="006D1A1F">
              <w:rPr>
                <w:rFonts w:ascii="Times New Roman" w:hAnsi="Times New Roman" w:cs="Times New Roman"/>
                <w:sz w:val="20"/>
                <w:szCs w:val="20"/>
              </w:rPr>
              <w:t xml:space="preserve"> (nur) vier Stadien</w:t>
            </w:r>
            <w:r>
              <w:rPr>
                <w:rFonts w:ascii="Times New Roman" w:hAnsi="Times New Roman" w:cs="Times New Roman"/>
                <w:sz w:val="20"/>
                <w:szCs w:val="20"/>
              </w:rPr>
              <w:t xml:space="preserve"> breit</w:t>
            </w:r>
            <w:r w:rsidRPr="006D1A1F">
              <w:rPr>
                <w:rFonts w:ascii="Times New Roman" w:hAnsi="Times New Roman" w:cs="Times New Roman"/>
                <w:sz w:val="20"/>
                <w:szCs w:val="20"/>
              </w:rPr>
              <w:t>; die Mündung – die Meerenge, die bekannt</w:t>
            </w:r>
            <w:r>
              <w:rPr>
                <w:rFonts w:ascii="Times New Roman" w:hAnsi="Times New Roman" w:cs="Times New Roman"/>
                <w:sz w:val="20"/>
                <w:szCs w:val="20"/>
              </w:rPr>
              <w:t>ermaßen</w:t>
            </w:r>
            <w:r w:rsidRPr="006D1A1F">
              <w:rPr>
                <w:rFonts w:ascii="Times New Roman" w:hAnsi="Times New Roman" w:cs="Times New Roman"/>
                <w:sz w:val="20"/>
                <w:szCs w:val="20"/>
              </w:rPr>
              <w:t xml:space="preserve"> Bosporus heißt und über die </w:t>
            </w:r>
            <w:r>
              <w:rPr>
                <w:rFonts w:ascii="Times New Roman" w:hAnsi="Times New Roman" w:cs="Times New Roman"/>
                <w:sz w:val="20"/>
                <w:szCs w:val="20"/>
              </w:rPr>
              <w:t xml:space="preserve">gerade erst </w:t>
            </w:r>
            <w:r w:rsidRPr="006D1A1F">
              <w:rPr>
                <w:rFonts w:ascii="Times New Roman" w:hAnsi="Times New Roman" w:cs="Times New Roman"/>
                <w:sz w:val="20"/>
                <w:szCs w:val="20"/>
              </w:rPr>
              <w:t xml:space="preserve">die Brücke geschlagen </w:t>
            </w:r>
            <w:r>
              <w:rPr>
                <w:rFonts w:ascii="Times New Roman" w:hAnsi="Times New Roman" w:cs="Times New Roman"/>
                <w:sz w:val="20"/>
                <w:szCs w:val="20"/>
              </w:rPr>
              <w:t xml:space="preserve">worden </w:t>
            </w:r>
            <w:r w:rsidRPr="006D1A1F">
              <w:rPr>
                <w:rFonts w:ascii="Times New Roman" w:hAnsi="Times New Roman" w:cs="Times New Roman"/>
                <w:sz w:val="20"/>
                <w:szCs w:val="20"/>
              </w:rPr>
              <w:t xml:space="preserve">war – </w:t>
            </w:r>
            <w:r>
              <w:rPr>
                <w:rFonts w:ascii="Times New Roman" w:hAnsi="Times New Roman" w:cs="Times New Roman"/>
                <w:sz w:val="20"/>
                <w:szCs w:val="20"/>
              </w:rPr>
              <w:t xml:space="preserve">bemisst in der Länge </w:t>
            </w:r>
            <w:r w:rsidR="00A741DB">
              <w:rPr>
                <w:rFonts w:ascii="Times New Roman" w:hAnsi="Times New Roman" w:cs="Times New Roman"/>
                <w:sz w:val="20"/>
                <w:szCs w:val="20"/>
              </w:rPr>
              <w:t>120</w:t>
            </w:r>
            <w:r w:rsidRPr="006D1A1F">
              <w:rPr>
                <w:rFonts w:ascii="Times New Roman" w:hAnsi="Times New Roman" w:cs="Times New Roman"/>
                <w:sz w:val="20"/>
                <w:szCs w:val="20"/>
              </w:rPr>
              <w:t xml:space="preserve"> Stadien.</w:t>
            </w:r>
          </w:p>
        </w:tc>
        <w:tc>
          <w:tcPr>
            <w:tcW w:w="1559" w:type="dxa"/>
            <w:vAlign w:val="center"/>
          </w:tcPr>
          <w:p w14:paraId="7D3629A3" w14:textId="0843A295" w:rsidR="005963B9" w:rsidRPr="005963B9" w:rsidRDefault="003B5E88" w:rsidP="005963B9">
            <w:pPr>
              <w:pStyle w:val="Listenabsatz"/>
              <w:ind w:left="-109" w:right="-107"/>
              <w:jc w:val="center"/>
              <w:rPr>
                <w:rFonts w:ascii="Times New Roman" w:hAnsi="Times New Roman" w:cs="Times New Roman"/>
                <w:b/>
                <w:i/>
                <w:sz w:val="24"/>
                <w:szCs w:val="24"/>
              </w:rPr>
            </w:pPr>
            <w:r>
              <w:rPr>
                <w:rFonts w:ascii="Times New Roman" w:hAnsi="Times New Roman" w:cs="Times New Roman"/>
                <w:b/>
                <w:i/>
                <w:sz w:val="24"/>
                <w:szCs w:val="24"/>
              </w:rPr>
              <w:t>g</w:t>
            </w:r>
            <w:r w:rsidR="005963B9" w:rsidRPr="005963B9">
              <w:rPr>
                <w:rFonts w:ascii="Times New Roman" w:hAnsi="Times New Roman" w:cs="Times New Roman"/>
                <w:b/>
                <w:i/>
                <w:sz w:val="24"/>
                <w:szCs w:val="24"/>
              </w:rPr>
              <w:t>eog</w:t>
            </w:r>
            <w:r w:rsidR="00F3334C">
              <w:rPr>
                <w:rFonts w:ascii="Times New Roman" w:hAnsi="Times New Roman" w:cs="Times New Roman"/>
                <w:b/>
                <w:i/>
                <w:sz w:val="24"/>
                <w:szCs w:val="24"/>
              </w:rPr>
              <w:t>ra</w:t>
            </w:r>
            <w:r w:rsidR="005963B9" w:rsidRPr="005963B9">
              <w:rPr>
                <w:rFonts w:ascii="Times New Roman" w:hAnsi="Times New Roman" w:cs="Times New Roman"/>
                <w:b/>
                <w:i/>
                <w:sz w:val="24"/>
                <w:szCs w:val="24"/>
              </w:rPr>
              <w:t>phische Beschreibung</w:t>
            </w:r>
          </w:p>
        </w:tc>
        <w:tc>
          <w:tcPr>
            <w:tcW w:w="6479" w:type="dxa"/>
          </w:tcPr>
          <w:p w14:paraId="06FD5CA6" w14:textId="43B6B737" w:rsidR="00B8292E" w:rsidRDefault="00B8292E" w:rsidP="00B8292E">
            <w:pPr>
              <w:pStyle w:val="Listenabsatz"/>
              <w:numPr>
                <w:ilvl w:val="0"/>
                <w:numId w:val="3"/>
              </w:numPr>
              <w:jc w:val="both"/>
              <w:rPr>
                <w:rFonts w:ascii="Times New Roman" w:hAnsi="Times New Roman" w:cs="Times New Roman"/>
                <w:i/>
              </w:rPr>
            </w:pPr>
            <w:r w:rsidRPr="00752FEA">
              <w:rPr>
                <w:rFonts w:ascii="Times New Roman" w:hAnsi="Times New Roman" w:cs="Times New Roman"/>
                <w:i/>
              </w:rPr>
              <w:t xml:space="preserve">Nach König Kambyses und der Beseitigung seines </w:t>
            </w:r>
            <w:r w:rsidR="00523C36">
              <w:rPr>
                <w:rFonts w:ascii="Times New Roman" w:hAnsi="Times New Roman" w:cs="Times New Roman"/>
                <w:i/>
              </w:rPr>
              <w:t>„</w:t>
            </w:r>
            <w:r w:rsidRPr="00752FEA">
              <w:rPr>
                <w:rFonts w:ascii="Times New Roman" w:hAnsi="Times New Roman" w:cs="Times New Roman"/>
                <w:i/>
              </w:rPr>
              <w:t>falschen</w:t>
            </w:r>
            <w:r w:rsidR="00523C36">
              <w:rPr>
                <w:rFonts w:ascii="Times New Roman" w:hAnsi="Times New Roman" w:cs="Times New Roman"/>
                <w:i/>
              </w:rPr>
              <w:t>”</w:t>
            </w:r>
            <w:r w:rsidRPr="00752FEA">
              <w:rPr>
                <w:rFonts w:ascii="Times New Roman" w:hAnsi="Times New Roman" w:cs="Times New Roman"/>
                <w:i/>
              </w:rPr>
              <w:t xml:space="preserve"> Bruders Smerdis besteigt Dareios den persischen Thron</w:t>
            </w:r>
            <w:r>
              <w:rPr>
                <w:rFonts w:ascii="Times New Roman" w:hAnsi="Times New Roman" w:cs="Times New Roman"/>
                <w:i/>
              </w:rPr>
              <w:t>.</w:t>
            </w:r>
          </w:p>
          <w:p w14:paraId="40D8113D" w14:textId="0C2D865D" w:rsidR="00B8292E" w:rsidRDefault="00B8292E" w:rsidP="00B8292E">
            <w:pPr>
              <w:pStyle w:val="Listenabsatz"/>
              <w:numPr>
                <w:ilvl w:val="0"/>
                <w:numId w:val="3"/>
              </w:numPr>
              <w:jc w:val="both"/>
              <w:rPr>
                <w:rFonts w:ascii="Times New Roman" w:hAnsi="Times New Roman" w:cs="Times New Roman"/>
                <w:i/>
              </w:rPr>
            </w:pPr>
            <w:r>
              <w:rPr>
                <w:rFonts w:ascii="Times New Roman" w:hAnsi="Times New Roman" w:cs="Times New Roman"/>
                <w:i/>
              </w:rPr>
              <w:t>S</w:t>
            </w:r>
            <w:r w:rsidRPr="00752FEA">
              <w:rPr>
                <w:rFonts w:ascii="Times New Roman" w:hAnsi="Times New Roman" w:cs="Times New Roman"/>
                <w:i/>
              </w:rPr>
              <w:t>ein Feldzug gegen die Skythen, bei dem er eine Schiffsbrücke über den Bosporus schlagen lässt (TEXTSTELLE)</w:t>
            </w:r>
            <w:r>
              <w:rPr>
                <w:rFonts w:ascii="Times New Roman" w:hAnsi="Times New Roman" w:cs="Times New Roman"/>
                <w:i/>
              </w:rPr>
              <w:t>, scheitert.</w:t>
            </w:r>
          </w:p>
          <w:p w14:paraId="2C503992" w14:textId="77777777" w:rsidR="00245013" w:rsidRDefault="00B8292E" w:rsidP="00245013">
            <w:pPr>
              <w:pStyle w:val="Listenabsatz"/>
              <w:numPr>
                <w:ilvl w:val="0"/>
                <w:numId w:val="3"/>
              </w:numPr>
              <w:jc w:val="both"/>
              <w:rPr>
                <w:rFonts w:ascii="Times New Roman" w:hAnsi="Times New Roman" w:cs="Times New Roman"/>
                <w:i/>
              </w:rPr>
            </w:pPr>
            <w:r>
              <w:rPr>
                <w:rFonts w:ascii="Times New Roman" w:hAnsi="Times New Roman" w:cs="Times New Roman"/>
                <w:i/>
              </w:rPr>
              <w:t>I</w:t>
            </w:r>
            <w:r w:rsidRPr="00752FEA">
              <w:rPr>
                <w:rFonts w:ascii="Times New Roman" w:hAnsi="Times New Roman" w:cs="Times New Roman"/>
                <w:i/>
              </w:rPr>
              <w:t xml:space="preserve">n der Folge erheben sich die griechischen Städte von Ionien gegen die persische </w:t>
            </w:r>
            <w:r>
              <w:rPr>
                <w:rFonts w:ascii="Times New Roman" w:hAnsi="Times New Roman" w:cs="Times New Roman"/>
                <w:i/>
              </w:rPr>
              <w:t>Fremdh</w:t>
            </w:r>
            <w:r w:rsidRPr="00752FEA">
              <w:rPr>
                <w:rFonts w:ascii="Times New Roman" w:hAnsi="Times New Roman" w:cs="Times New Roman"/>
                <w:i/>
              </w:rPr>
              <w:t>errschaft</w:t>
            </w:r>
            <w:r>
              <w:rPr>
                <w:rFonts w:ascii="Times New Roman" w:hAnsi="Times New Roman" w:cs="Times New Roman"/>
                <w:i/>
              </w:rPr>
              <w:t>.</w:t>
            </w:r>
          </w:p>
          <w:p w14:paraId="21E848AE" w14:textId="28CA2DD3" w:rsidR="005963B9" w:rsidRPr="00245013" w:rsidRDefault="00B8292E" w:rsidP="00245013">
            <w:pPr>
              <w:pStyle w:val="Listenabsatz"/>
              <w:numPr>
                <w:ilvl w:val="0"/>
                <w:numId w:val="3"/>
              </w:numPr>
              <w:jc w:val="both"/>
              <w:rPr>
                <w:rFonts w:ascii="Times New Roman" w:hAnsi="Times New Roman" w:cs="Times New Roman"/>
                <w:i/>
              </w:rPr>
            </w:pPr>
            <w:r w:rsidRPr="00245013">
              <w:rPr>
                <w:rFonts w:ascii="Times New Roman" w:hAnsi="Times New Roman" w:cs="Times New Roman"/>
                <w:i/>
              </w:rPr>
              <w:t xml:space="preserve">Dareios schlägt den </w:t>
            </w:r>
            <w:r w:rsidR="00A4345F">
              <w:rPr>
                <w:rFonts w:ascii="Times New Roman" w:hAnsi="Times New Roman" w:cs="Times New Roman"/>
                <w:i/>
              </w:rPr>
              <w:t>I</w:t>
            </w:r>
            <w:r w:rsidRPr="00245013">
              <w:rPr>
                <w:rFonts w:ascii="Times New Roman" w:hAnsi="Times New Roman" w:cs="Times New Roman"/>
                <w:i/>
              </w:rPr>
              <w:t>onischen Aufstand nieder und zieht als Rache gegen Athen, das die Ionier unterstützt hat, und gegen Griechenland in den Krieg</w:t>
            </w:r>
            <w:r w:rsidR="00245013">
              <w:rPr>
                <w:rFonts w:ascii="Times New Roman" w:hAnsi="Times New Roman" w:cs="Times New Roman"/>
                <w:i/>
              </w:rPr>
              <w:t xml:space="preserve">: </w:t>
            </w:r>
            <w:r w:rsidRPr="00245013">
              <w:rPr>
                <w:rFonts w:ascii="Times New Roman" w:hAnsi="Times New Roman" w:cs="Times New Roman"/>
                <w:i/>
              </w:rPr>
              <w:t>erster Perserzug gegen Griechenland, der mit der Niederlage der Perser bei Marathon 490 v. Chr. endet</w:t>
            </w:r>
          </w:p>
        </w:tc>
      </w:tr>
      <w:tr w:rsidR="005963B9" w:rsidRPr="00CC28FB" w14:paraId="3B0233EA" w14:textId="77777777" w:rsidTr="00486F05">
        <w:trPr>
          <w:cantSplit/>
          <w:trHeight w:val="1543"/>
        </w:trPr>
        <w:tc>
          <w:tcPr>
            <w:tcW w:w="554" w:type="dxa"/>
            <w:shd w:val="pct15" w:color="auto" w:fill="auto"/>
            <w:textDirection w:val="btLr"/>
            <w:vAlign w:val="center"/>
          </w:tcPr>
          <w:p w14:paraId="3E3BD75D" w14:textId="77777777" w:rsidR="005963B9" w:rsidRPr="00CC28FB" w:rsidRDefault="005963B9" w:rsidP="005963B9">
            <w:pPr>
              <w:ind w:left="113" w:right="-116"/>
              <w:rPr>
                <w:rFonts w:ascii="Times New Roman" w:hAnsi="Times New Roman" w:cs="Times New Roman"/>
                <w:b/>
                <w:sz w:val="24"/>
                <w:szCs w:val="24"/>
              </w:rPr>
            </w:pPr>
            <w:r w:rsidRPr="00CC28FB">
              <w:rPr>
                <w:rFonts w:ascii="Times New Roman" w:hAnsi="Times New Roman" w:cs="Times New Roman"/>
                <w:b/>
                <w:sz w:val="24"/>
                <w:szCs w:val="24"/>
              </w:rPr>
              <w:lastRenderedPageBreak/>
              <w:t>Nummer</w:t>
            </w:r>
          </w:p>
        </w:tc>
        <w:tc>
          <w:tcPr>
            <w:tcW w:w="553" w:type="dxa"/>
            <w:shd w:val="pct15" w:color="auto" w:fill="auto"/>
            <w:textDirection w:val="btLr"/>
            <w:vAlign w:val="center"/>
          </w:tcPr>
          <w:p w14:paraId="18C1F26A" w14:textId="77777777" w:rsidR="005963B9" w:rsidRPr="00CC28FB" w:rsidRDefault="005963B9" w:rsidP="005963B9">
            <w:pPr>
              <w:pStyle w:val="Listenabsatz"/>
              <w:ind w:left="113" w:right="113"/>
              <w:rPr>
                <w:rFonts w:ascii="Times New Roman" w:hAnsi="Times New Roman" w:cs="Times New Roman"/>
                <w:b/>
                <w:sz w:val="24"/>
                <w:szCs w:val="24"/>
              </w:rPr>
            </w:pPr>
            <w:r w:rsidRPr="00CC28FB">
              <w:rPr>
                <w:rFonts w:ascii="Times New Roman" w:hAnsi="Times New Roman" w:cs="Times New Roman"/>
                <w:b/>
                <w:sz w:val="24"/>
                <w:szCs w:val="24"/>
              </w:rPr>
              <w:t>Buch-stabe</w:t>
            </w:r>
          </w:p>
        </w:tc>
        <w:tc>
          <w:tcPr>
            <w:tcW w:w="848" w:type="dxa"/>
            <w:shd w:val="pct15" w:color="auto" w:fill="auto"/>
            <w:textDirection w:val="btLr"/>
            <w:vAlign w:val="center"/>
          </w:tcPr>
          <w:p w14:paraId="637D8800" w14:textId="77777777" w:rsidR="005963B9" w:rsidRPr="00CC28FB" w:rsidRDefault="005963B9" w:rsidP="005963B9">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 xml:space="preserve">Stellenangabe </w:t>
            </w:r>
            <w:r w:rsidRPr="00CC28FB">
              <w:rPr>
                <w:rFonts w:ascii="Times New Roman" w:hAnsi="Times New Roman" w:cs="Times New Roman"/>
                <w:sz w:val="24"/>
                <w:szCs w:val="24"/>
              </w:rPr>
              <w:t>(Buch, Kapitel)</w:t>
            </w:r>
          </w:p>
        </w:tc>
        <w:tc>
          <w:tcPr>
            <w:tcW w:w="5275" w:type="dxa"/>
            <w:shd w:val="pct15" w:color="auto" w:fill="auto"/>
            <w:vAlign w:val="center"/>
          </w:tcPr>
          <w:p w14:paraId="61D74A61" w14:textId="77777777" w:rsidR="005963B9" w:rsidRPr="00CC28FB" w:rsidRDefault="005963B9" w:rsidP="005963B9">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Textstelle</w:t>
            </w:r>
          </w:p>
        </w:tc>
        <w:tc>
          <w:tcPr>
            <w:tcW w:w="1559" w:type="dxa"/>
            <w:shd w:val="pct15" w:color="auto" w:fill="auto"/>
            <w:vAlign w:val="center"/>
          </w:tcPr>
          <w:p w14:paraId="1B4D5809" w14:textId="77777777" w:rsidR="005963B9" w:rsidRPr="00CC28FB" w:rsidRDefault="005963B9" w:rsidP="005963B9">
            <w:pPr>
              <w:pStyle w:val="Listenabsatz"/>
              <w:ind w:left="0" w:right="34"/>
              <w:jc w:val="center"/>
              <w:rPr>
                <w:rFonts w:ascii="Times New Roman" w:hAnsi="Times New Roman" w:cs="Times New Roman"/>
                <w:b/>
                <w:sz w:val="24"/>
                <w:szCs w:val="24"/>
              </w:rPr>
            </w:pPr>
            <w:r w:rsidRPr="00CC28FB">
              <w:rPr>
                <w:rFonts w:ascii="Times New Roman" w:hAnsi="Times New Roman" w:cs="Times New Roman"/>
                <w:b/>
                <w:sz w:val="24"/>
                <w:szCs w:val="24"/>
              </w:rPr>
              <w:t>Textsorte</w:t>
            </w:r>
          </w:p>
        </w:tc>
        <w:tc>
          <w:tcPr>
            <w:tcW w:w="6479" w:type="dxa"/>
            <w:shd w:val="pct15" w:color="auto" w:fill="auto"/>
            <w:vAlign w:val="center"/>
          </w:tcPr>
          <w:p w14:paraId="01372139" w14:textId="77777777" w:rsidR="005963B9" w:rsidRPr="00CC28FB" w:rsidRDefault="005963B9" w:rsidP="005963B9">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Einordnung</w:t>
            </w:r>
          </w:p>
        </w:tc>
      </w:tr>
      <w:tr w:rsidR="00B24DA5" w:rsidRPr="004D2289" w14:paraId="3EEEE4A6" w14:textId="77777777" w:rsidTr="00486F05">
        <w:trPr>
          <w:cantSplit/>
          <w:trHeight w:val="1325"/>
        </w:trPr>
        <w:tc>
          <w:tcPr>
            <w:tcW w:w="554" w:type="dxa"/>
          </w:tcPr>
          <w:p w14:paraId="445CF6D0" w14:textId="0B92CD69" w:rsidR="00B24DA5" w:rsidRDefault="00B24DA5" w:rsidP="00B24DA5">
            <w:pPr>
              <w:ind w:right="-116"/>
              <w:jc w:val="center"/>
              <w:rPr>
                <w:rFonts w:ascii="Times New Roman" w:hAnsi="Times New Roman" w:cs="Times New Roman"/>
                <w:b/>
                <w:sz w:val="28"/>
                <w:szCs w:val="28"/>
              </w:rPr>
            </w:pPr>
            <w:r>
              <w:rPr>
                <w:rFonts w:ascii="Times New Roman" w:hAnsi="Times New Roman" w:cs="Times New Roman"/>
                <w:b/>
                <w:sz w:val="28"/>
                <w:szCs w:val="28"/>
              </w:rPr>
              <w:t>4</w:t>
            </w:r>
          </w:p>
        </w:tc>
        <w:tc>
          <w:tcPr>
            <w:tcW w:w="553" w:type="dxa"/>
          </w:tcPr>
          <w:p w14:paraId="3D757263" w14:textId="5B43F4F7" w:rsidR="00B24DA5" w:rsidRDefault="00B24DA5" w:rsidP="00B24DA5">
            <w:pPr>
              <w:pStyle w:val="Listenabsatz"/>
              <w:ind w:left="0"/>
              <w:jc w:val="center"/>
              <w:rPr>
                <w:rFonts w:ascii="Times New Roman" w:hAnsi="Times New Roman" w:cs="Times New Roman"/>
                <w:b/>
                <w:sz w:val="28"/>
                <w:szCs w:val="28"/>
              </w:rPr>
            </w:pPr>
            <w:r>
              <w:rPr>
                <w:rFonts w:ascii="Times New Roman" w:hAnsi="Times New Roman" w:cs="Times New Roman"/>
                <w:b/>
                <w:sz w:val="28"/>
                <w:szCs w:val="28"/>
              </w:rPr>
              <w:t>D</w:t>
            </w:r>
          </w:p>
        </w:tc>
        <w:tc>
          <w:tcPr>
            <w:tcW w:w="848" w:type="dxa"/>
          </w:tcPr>
          <w:p w14:paraId="5DB21E39" w14:textId="149E8557" w:rsidR="00B24DA5" w:rsidRDefault="00B24DA5" w:rsidP="00B24DA5">
            <w:pPr>
              <w:pStyle w:val="Listenabsatz"/>
              <w:ind w:left="-72" w:right="-43"/>
              <w:jc w:val="center"/>
              <w:rPr>
                <w:rFonts w:ascii="Times New Roman" w:hAnsi="Times New Roman" w:cs="Times New Roman"/>
                <w:b/>
                <w:sz w:val="28"/>
                <w:szCs w:val="28"/>
              </w:rPr>
            </w:pPr>
            <w:r>
              <w:rPr>
                <w:rFonts w:ascii="Times New Roman" w:hAnsi="Times New Roman" w:cs="Times New Roman"/>
                <w:b/>
                <w:sz w:val="28"/>
                <w:szCs w:val="28"/>
              </w:rPr>
              <w:t>V 101</w:t>
            </w:r>
          </w:p>
        </w:tc>
        <w:tc>
          <w:tcPr>
            <w:tcW w:w="5275" w:type="dxa"/>
          </w:tcPr>
          <w:p w14:paraId="153E5DE1" w14:textId="27227321" w:rsidR="00B24DA5" w:rsidRPr="006D1A1F" w:rsidRDefault="00B24DA5" w:rsidP="00B24DA5">
            <w:pPr>
              <w:pStyle w:val="Listenabsatz"/>
              <w:ind w:left="0"/>
              <w:jc w:val="both"/>
              <w:rPr>
                <w:rFonts w:ascii="Times New Roman" w:hAnsi="Times New Roman" w:cs="Times New Roman"/>
                <w:sz w:val="20"/>
                <w:szCs w:val="20"/>
              </w:rPr>
            </w:pPr>
            <w:r w:rsidRPr="006D1A1F">
              <w:rPr>
                <w:rFonts w:ascii="Times New Roman" w:hAnsi="Times New Roman" w:cs="Times New Roman"/>
                <w:sz w:val="20"/>
                <w:szCs w:val="20"/>
              </w:rPr>
              <w:t xml:space="preserve">Als </w:t>
            </w:r>
            <w:r>
              <w:rPr>
                <w:rFonts w:ascii="Times New Roman" w:hAnsi="Times New Roman" w:cs="Times New Roman"/>
                <w:sz w:val="20"/>
                <w:szCs w:val="20"/>
              </w:rPr>
              <w:t>nun</w:t>
            </w:r>
            <w:r w:rsidRPr="006D1A1F">
              <w:rPr>
                <w:rFonts w:ascii="Times New Roman" w:hAnsi="Times New Roman" w:cs="Times New Roman"/>
                <w:sz w:val="20"/>
                <w:szCs w:val="20"/>
              </w:rPr>
              <w:t xml:space="preserve"> die Stadt [Sardes] </w:t>
            </w:r>
            <w:r>
              <w:rPr>
                <w:rFonts w:ascii="Times New Roman" w:hAnsi="Times New Roman" w:cs="Times New Roman"/>
                <w:sz w:val="20"/>
                <w:szCs w:val="20"/>
              </w:rPr>
              <w:t>in Flammen stand</w:t>
            </w:r>
            <w:r w:rsidRPr="006D1A1F">
              <w:rPr>
                <w:rFonts w:ascii="Times New Roman" w:hAnsi="Times New Roman" w:cs="Times New Roman"/>
                <w:sz w:val="20"/>
                <w:szCs w:val="20"/>
              </w:rPr>
              <w:t xml:space="preserve">, </w:t>
            </w:r>
            <w:r>
              <w:rPr>
                <w:rFonts w:ascii="Times New Roman" w:hAnsi="Times New Roman" w:cs="Times New Roman"/>
                <w:sz w:val="20"/>
                <w:szCs w:val="20"/>
              </w:rPr>
              <w:t xml:space="preserve">waren </w:t>
            </w:r>
            <w:r w:rsidRPr="006D1A1F">
              <w:rPr>
                <w:rFonts w:ascii="Times New Roman" w:hAnsi="Times New Roman" w:cs="Times New Roman"/>
                <w:sz w:val="20"/>
                <w:szCs w:val="20"/>
              </w:rPr>
              <w:t xml:space="preserve">die Lyder und auch </w:t>
            </w:r>
            <w:r>
              <w:rPr>
                <w:rFonts w:ascii="Times New Roman" w:hAnsi="Times New Roman" w:cs="Times New Roman"/>
                <w:sz w:val="20"/>
                <w:szCs w:val="20"/>
              </w:rPr>
              <w:t xml:space="preserve">alle </w:t>
            </w:r>
            <w:r w:rsidRPr="006D1A1F">
              <w:rPr>
                <w:rFonts w:ascii="Times New Roman" w:hAnsi="Times New Roman" w:cs="Times New Roman"/>
                <w:sz w:val="20"/>
                <w:szCs w:val="20"/>
              </w:rPr>
              <w:t xml:space="preserve">Perser, </w:t>
            </w:r>
            <w:r>
              <w:rPr>
                <w:rFonts w:ascii="Times New Roman" w:hAnsi="Times New Roman" w:cs="Times New Roman"/>
                <w:sz w:val="20"/>
                <w:szCs w:val="20"/>
              </w:rPr>
              <w:t xml:space="preserve">die </w:t>
            </w:r>
            <w:r w:rsidRPr="006D1A1F">
              <w:rPr>
                <w:rFonts w:ascii="Times New Roman" w:hAnsi="Times New Roman" w:cs="Times New Roman"/>
                <w:sz w:val="20"/>
                <w:szCs w:val="20"/>
              </w:rPr>
              <w:t xml:space="preserve">in der Stadt </w:t>
            </w:r>
            <w:r>
              <w:rPr>
                <w:rFonts w:ascii="Times New Roman" w:hAnsi="Times New Roman" w:cs="Times New Roman"/>
                <w:sz w:val="20"/>
                <w:szCs w:val="20"/>
              </w:rPr>
              <w:t>waren</w:t>
            </w:r>
            <w:r w:rsidRPr="006D1A1F">
              <w:rPr>
                <w:rFonts w:ascii="Times New Roman" w:hAnsi="Times New Roman" w:cs="Times New Roman"/>
                <w:sz w:val="20"/>
                <w:szCs w:val="20"/>
              </w:rPr>
              <w:t>, von allen Seiten eingeschlossen</w:t>
            </w:r>
            <w:r>
              <w:rPr>
                <w:rFonts w:ascii="Times New Roman" w:hAnsi="Times New Roman" w:cs="Times New Roman"/>
                <w:sz w:val="20"/>
                <w:szCs w:val="20"/>
              </w:rPr>
              <w:t>;</w:t>
            </w:r>
            <w:r w:rsidRPr="006D1A1F">
              <w:rPr>
                <w:rFonts w:ascii="Times New Roman" w:hAnsi="Times New Roman" w:cs="Times New Roman"/>
                <w:sz w:val="20"/>
                <w:szCs w:val="20"/>
              </w:rPr>
              <w:t xml:space="preserve"> da das Feuer die </w:t>
            </w:r>
            <w:r>
              <w:rPr>
                <w:rFonts w:ascii="Times New Roman" w:hAnsi="Times New Roman" w:cs="Times New Roman"/>
                <w:sz w:val="20"/>
                <w:szCs w:val="20"/>
              </w:rPr>
              <w:t xml:space="preserve">Außenbezirke </w:t>
            </w:r>
            <w:r w:rsidRPr="006D1A1F">
              <w:rPr>
                <w:rFonts w:ascii="Times New Roman" w:hAnsi="Times New Roman" w:cs="Times New Roman"/>
                <w:sz w:val="20"/>
                <w:szCs w:val="20"/>
              </w:rPr>
              <w:t xml:space="preserve">ringsum </w:t>
            </w:r>
            <w:r>
              <w:rPr>
                <w:rFonts w:ascii="Times New Roman" w:hAnsi="Times New Roman" w:cs="Times New Roman"/>
                <w:sz w:val="20"/>
                <w:szCs w:val="20"/>
              </w:rPr>
              <w:t>erfasst hatte</w:t>
            </w:r>
            <w:r w:rsidRPr="006D1A1F">
              <w:rPr>
                <w:rFonts w:ascii="Times New Roman" w:hAnsi="Times New Roman" w:cs="Times New Roman"/>
                <w:sz w:val="20"/>
                <w:szCs w:val="20"/>
              </w:rPr>
              <w:t xml:space="preserve"> und da sie </w:t>
            </w:r>
            <w:r>
              <w:rPr>
                <w:rFonts w:ascii="Times New Roman" w:hAnsi="Times New Roman" w:cs="Times New Roman"/>
                <w:sz w:val="20"/>
                <w:szCs w:val="20"/>
              </w:rPr>
              <w:t xml:space="preserve">es für sie kein Entrinnen </w:t>
            </w:r>
            <w:r w:rsidRPr="006D1A1F">
              <w:rPr>
                <w:rFonts w:ascii="Times New Roman" w:hAnsi="Times New Roman" w:cs="Times New Roman"/>
                <w:sz w:val="20"/>
                <w:szCs w:val="20"/>
              </w:rPr>
              <w:t xml:space="preserve">aus der Stadt </w:t>
            </w:r>
            <w:r>
              <w:rPr>
                <w:rFonts w:ascii="Times New Roman" w:hAnsi="Times New Roman" w:cs="Times New Roman"/>
                <w:sz w:val="20"/>
                <w:szCs w:val="20"/>
              </w:rPr>
              <w:t>gab</w:t>
            </w:r>
            <w:r w:rsidRPr="006D1A1F">
              <w:rPr>
                <w:rFonts w:ascii="Times New Roman" w:hAnsi="Times New Roman" w:cs="Times New Roman"/>
                <w:sz w:val="20"/>
                <w:szCs w:val="20"/>
              </w:rPr>
              <w:t>, strömten sie auf dem Markt</w:t>
            </w:r>
            <w:r>
              <w:rPr>
                <w:rFonts w:ascii="Times New Roman" w:hAnsi="Times New Roman" w:cs="Times New Roman"/>
                <w:sz w:val="20"/>
                <w:szCs w:val="20"/>
              </w:rPr>
              <w:t>platz</w:t>
            </w:r>
            <w:r w:rsidRPr="006D1A1F">
              <w:rPr>
                <w:rFonts w:ascii="Times New Roman" w:hAnsi="Times New Roman" w:cs="Times New Roman"/>
                <w:sz w:val="20"/>
                <w:szCs w:val="20"/>
              </w:rPr>
              <w:t xml:space="preserve"> und am Fluss Paktolos zusammen</w:t>
            </w:r>
            <w:r>
              <w:rPr>
                <w:rFonts w:ascii="Times New Roman" w:hAnsi="Times New Roman" w:cs="Times New Roman"/>
                <w:sz w:val="20"/>
                <w:szCs w:val="20"/>
              </w:rPr>
              <w:t xml:space="preserve"> </w:t>
            </w:r>
            <w:r w:rsidRPr="006D1A1F">
              <w:rPr>
                <w:rFonts w:ascii="Times New Roman" w:hAnsi="Times New Roman" w:cs="Times New Roman"/>
                <w:sz w:val="20"/>
                <w:szCs w:val="20"/>
              </w:rPr>
              <w:t xml:space="preserve">[…] und sahen sich </w:t>
            </w:r>
            <w:r>
              <w:rPr>
                <w:rFonts w:ascii="Times New Roman" w:hAnsi="Times New Roman" w:cs="Times New Roman"/>
                <w:sz w:val="20"/>
                <w:szCs w:val="20"/>
              </w:rPr>
              <w:t xml:space="preserve">&lt;dort&gt; zur Verteidigung </w:t>
            </w:r>
            <w:r w:rsidRPr="006D1A1F">
              <w:rPr>
                <w:rFonts w:ascii="Times New Roman" w:hAnsi="Times New Roman" w:cs="Times New Roman"/>
                <w:sz w:val="20"/>
                <w:szCs w:val="20"/>
              </w:rPr>
              <w:t xml:space="preserve">gezwungen. Als nun die Ionier sahen, </w:t>
            </w:r>
            <w:r>
              <w:rPr>
                <w:rFonts w:ascii="Times New Roman" w:hAnsi="Times New Roman" w:cs="Times New Roman"/>
                <w:sz w:val="20"/>
                <w:szCs w:val="20"/>
              </w:rPr>
              <w:t xml:space="preserve">dass </w:t>
            </w:r>
            <w:r w:rsidRPr="006D1A1F">
              <w:rPr>
                <w:rFonts w:ascii="Times New Roman" w:hAnsi="Times New Roman" w:cs="Times New Roman"/>
                <w:sz w:val="20"/>
                <w:szCs w:val="20"/>
              </w:rPr>
              <w:t xml:space="preserve">die einen Feinde </w:t>
            </w:r>
            <w:r>
              <w:rPr>
                <w:rFonts w:ascii="Times New Roman" w:hAnsi="Times New Roman" w:cs="Times New Roman"/>
                <w:sz w:val="20"/>
                <w:szCs w:val="20"/>
              </w:rPr>
              <w:t xml:space="preserve">sich verteidigten </w:t>
            </w:r>
            <w:r w:rsidRPr="006D1A1F">
              <w:rPr>
                <w:rFonts w:ascii="Times New Roman" w:hAnsi="Times New Roman" w:cs="Times New Roman"/>
                <w:sz w:val="20"/>
                <w:szCs w:val="20"/>
              </w:rPr>
              <w:t xml:space="preserve">und die anderen in großer Menge auf sie zukamen, </w:t>
            </w:r>
            <w:r>
              <w:rPr>
                <w:rFonts w:ascii="Times New Roman" w:hAnsi="Times New Roman" w:cs="Times New Roman"/>
                <w:sz w:val="20"/>
                <w:szCs w:val="20"/>
              </w:rPr>
              <w:t>bekamen sie es mit der Angst</w:t>
            </w:r>
            <w:r w:rsidRPr="006D1A1F">
              <w:rPr>
                <w:rFonts w:ascii="Times New Roman" w:hAnsi="Times New Roman" w:cs="Times New Roman"/>
                <w:sz w:val="20"/>
                <w:szCs w:val="20"/>
              </w:rPr>
              <w:t xml:space="preserve">, zogen sich auf den Tmolos genannten Berg zurück und </w:t>
            </w:r>
            <w:r>
              <w:rPr>
                <w:rFonts w:ascii="Times New Roman" w:hAnsi="Times New Roman" w:cs="Times New Roman"/>
                <w:sz w:val="20"/>
                <w:szCs w:val="20"/>
              </w:rPr>
              <w:t xml:space="preserve">machten </w:t>
            </w:r>
            <w:r w:rsidRPr="006D1A1F">
              <w:rPr>
                <w:rFonts w:ascii="Times New Roman" w:hAnsi="Times New Roman" w:cs="Times New Roman"/>
                <w:sz w:val="20"/>
                <w:szCs w:val="20"/>
              </w:rPr>
              <w:t xml:space="preserve">sich von dort im Schutz der Nacht zu </w:t>
            </w:r>
            <w:r>
              <w:rPr>
                <w:rFonts w:ascii="Times New Roman" w:hAnsi="Times New Roman" w:cs="Times New Roman"/>
                <w:sz w:val="20"/>
                <w:szCs w:val="20"/>
              </w:rPr>
              <w:t xml:space="preserve">ihren </w:t>
            </w:r>
            <w:r w:rsidRPr="006D1A1F">
              <w:rPr>
                <w:rFonts w:ascii="Times New Roman" w:hAnsi="Times New Roman" w:cs="Times New Roman"/>
                <w:sz w:val="20"/>
                <w:szCs w:val="20"/>
              </w:rPr>
              <w:t xml:space="preserve">Schiffen </w:t>
            </w:r>
            <w:r>
              <w:rPr>
                <w:rFonts w:ascii="Times New Roman" w:hAnsi="Times New Roman" w:cs="Times New Roman"/>
                <w:sz w:val="20"/>
                <w:szCs w:val="20"/>
              </w:rPr>
              <w:t>davon</w:t>
            </w:r>
            <w:r w:rsidRPr="006D1A1F">
              <w:rPr>
                <w:rFonts w:ascii="Times New Roman" w:hAnsi="Times New Roman" w:cs="Times New Roman"/>
                <w:sz w:val="20"/>
                <w:szCs w:val="20"/>
              </w:rPr>
              <w:t>.</w:t>
            </w:r>
          </w:p>
        </w:tc>
        <w:tc>
          <w:tcPr>
            <w:tcW w:w="1559" w:type="dxa"/>
            <w:vAlign w:val="center"/>
          </w:tcPr>
          <w:p w14:paraId="14A44D2B" w14:textId="57D0A673" w:rsidR="00B24DA5" w:rsidRPr="00B24DA5" w:rsidRDefault="00B24DA5" w:rsidP="00B24DA5">
            <w:pPr>
              <w:pStyle w:val="Listenabsatz"/>
              <w:ind w:left="-109" w:right="-107"/>
              <w:jc w:val="center"/>
              <w:rPr>
                <w:rFonts w:ascii="Times New Roman" w:hAnsi="Times New Roman" w:cs="Times New Roman"/>
                <w:b/>
                <w:i/>
                <w:sz w:val="24"/>
                <w:szCs w:val="24"/>
              </w:rPr>
            </w:pPr>
            <w:r w:rsidRPr="00B24DA5">
              <w:rPr>
                <w:rFonts w:ascii="Times New Roman" w:hAnsi="Times New Roman" w:cs="Times New Roman"/>
                <w:b/>
                <w:i/>
                <w:sz w:val="24"/>
                <w:szCs w:val="24"/>
              </w:rPr>
              <w:t>Schlachten-beschreibung</w:t>
            </w:r>
          </w:p>
        </w:tc>
        <w:tc>
          <w:tcPr>
            <w:tcW w:w="6479" w:type="dxa"/>
          </w:tcPr>
          <w:p w14:paraId="27E12722" w14:textId="719DEA9F" w:rsidR="00FA7141" w:rsidRDefault="00FA7141" w:rsidP="00FA7141">
            <w:pPr>
              <w:pStyle w:val="Listenabsatz"/>
              <w:numPr>
                <w:ilvl w:val="0"/>
                <w:numId w:val="3"/>
              </w:numPr>
              <w:jc w:val="both"/>
              <w:rPr>
                <w:rFonts w:ascii="Times New Roman" w:hAnsi="Times New Roman" w:cs="Times New Roman"/>
                <w:i/>
              </w:rPr>
            </w:pPr>
            <w:r w:rsidRPr="00752FEA">
              <w:rPr>
                <w:rFonts w:ascii="Times New Roman" w:hAnsi="Times New Roman" w:cs="Times New Roman"/>
                <w:i/>
              </w:rPr>
              <w:t xml:space="preserve">Die ionischen Städte stehen unter persischer </w:t>
            </w:r>
            <w:r>
              <w:rPr>
                <w:rFonts w:ascii="Times New Roman" w:hAnsi="Times New Roman" w:cs="Times New Roman"/>
                <w:i/>
              </w:rPr>
              <w:t>Fremdh</w:t>
            </w:r>
            <w:r w:rsidRPr="00752FEA">
              <w:rPr>
                <w:rFonts w:ascii="Times New Roman" w:hAnsi="Times New Roman" w:cs="Times New Roman"/>
                <w:i/>
              </w:rPr>
              <w:t>errschaft, wobei die griechischen Tyrannen, die diese Städte</w:t>
            </w:r>
            <w:r w:rsidR="000B73D5">
              <w:rPr>
                <w:rFonts w:ascii="Times New Roman" w:hAnsi="Times New Roman" w:cs="Times New Roman"/>
                <w:i/>
              </w:rPr>
              <w:t xml:space="preserve"> </w:t>
            </w:r>
            <w:r w:rsidR="003532C5">
              <w:rPr>
                <w:rFonts w:ascii="Times New Roman" w:hAnsi="Times New Roman" w:cs="Times New Roman"/>
                <w:i/>
              </w:rPr>
              <w:t>als Vasallen</w:t>
            </w:r>
            <w:r w:rsidR="000B73D5">
              <w:rPr>
                <w:rFonts w:ascii="Times New Roman" w:hAnsi="Times New Roman" w:cs="Times New Roman"/>
                <w:i/>
              </w:rPr>
              <w:t xml:space="preserve"> des persichen Großkönigs</w:t>
            </w:r>
            <w:r w:rsidRPr="00752FEA">
              <w:rPr>
                <w:rFonts w:ascii="Times New Roman" w:hAnsi="Times New Roman" w:cs="Times New Roman"/>
                <w:i/>
              </w:rPr>
              <w:t xml:space="preserve"> beherrschen, relative Freiheit genießen</w:t>
            </w:r>
            <w:r>
              <w:rPr>
                <w:rFonts w:ascii="Times New Roman" w:hAnsi="Times New Roman" w:cs="Times New Roman"/>
                <w:i/>
              </w:rPr>
              <w:t>.</w:t>
            </w:r>
          </w:p>
          <w:p w14:paraId="03A700B9" w14:textId="77777777" w:rsidR="00FA7141" w:rsidRDefault="00FA7141" w:rsidP="00FA7141">
            <w:pPr>
              <w:pStyle w:val="Listenabsatz"/>
              <w:numPr>
                <w:ilvl w:val="0"/>
                <w:numId w:val="3"/>
              </w:numPr>
              <w:jc w:val="both"/>
              <w:rPr>
                <w:rFonts w:ascii="Times New Roman" w:hAnsi="Times New Roman" w:cs="Times New Roman"/>
                <w:i/>
              </w:rPr>
            </w:pPr>
            <w:r>
              <w:rPr>
                <w:rFonts w:ascii="Times New Roman" w:hAnsi="Times New Roman" w:cs="Times New Roman"/>
                <w:i/>
              </w:rPr>
              <w:t>N</w:t>
            </w:r>
            <w:r w:rsidRPr="00752FEA">
              <w:rPr>
                <w:rFonts w:ascii="Times New Roman" w:hAnsi="Times New Roman" w:cs="Times New Roman"/>
                <w:i/>
              </w:rPr>
              <w:t xml:space="preserve">ach </w:t>
            </w:r>
            <w:r>
              <w:rPr>
                <w:rFonts w:ascii="Times New Roman" w:hAnsi="Times New Roman" w:cs="Times New Roman"/>
                <w:i/>
              </w:rPr>
              <w:t xml:space="preserve">dem Scheitern des persischen Feldzugs </w:t>
            </w:r>
            <w:r w:rsidRPr="00752FEA">
              <w:rPr>
                <w:rFonts w:ascii="Times New Roman" w:hAnsi="Times New Roman" w:cs="Times New Roman"/>
                <w:i/>
              </w:rPr>
              <w:t xml:space="preserve">unter Dareios </w:t>
            </w:r>
            <w:r>
              <w:rPr>
                <w:rFonts w:ascii="Times New Roman" w:hAnsi="Times New Roman" w:cs="Times New Roman"/>
                <w:i/>
              </w:rPr>
              <w:t>gegen die Skythen</w:t>
            </w:r>
            <w:r w:rsidRPr="00752FEA">
              <w:rPr>
                <w:rFonts w:ascii="Times New Roman" w:hAnsi="Times New Roman" w:cs="Times New Roman"/>
                <w:i/>
              </w:rPr>
              <w:t xml:space="preserve"> erheben sich die ionischen Städte unter Führung des milesischen Tyrannen Aristogaras</w:t>
            </w:r>
            <w:r>
              <w:rPr>
                <w:rFonts w:ascii="Times New Roman" w:hAnsi="Times New Roman" w:cs="Times New Roman"/>
                <w:i/>
              </w:rPr>
              <w:t>.</w:t>
            </w:r>
          </w:p>
          <w:p w14:paraId="38D3639E" w14:textId="77777777" w:rsidR="00FA7141" w:rsidRDefault="00FA7141" w:rsidP="00FA7141">
            <w:pPr>
              <w:pStyle w:val="Listenabsatz"/>
              <w:numPr>
                <w:ilvl w:val="0"/>
                <w:numId w:val="3"/>
              </w:numPr>
              <w:jc w:val="both"/>
              <w:rPr>
                <w:rFonts w:ascii="Times New Roman" w:hAnsi="Times New Roman" w:cs="Times New Roman"/>
                <w:i/>
              </w:rPr>
            </w:pPr>
            <w:r>
              <w:rPr>
                <w:rFonts w:ascii="Times New Roman" w:hAnsi="Times New Roman" w:cs="Times New Roman"/>
                <w:i/>
              </w:rPr>
              <w:t>Die</w:t>
            </w:r>
            <w:r w:rsidRPr="00752FEA">
              <w:rPr>
                <w:rFonts w:ascii="Times New Roman" w:hAnsi="Times New Roman" w:cs="Times New Roman"/>
                <w:i/>
              </w:rPr>
              <w:t xml:space="preserve"> </w:t>
            </w:r>
            <w:r>
              <w:rPr>
                <w:rFonts w:ascii="Times New Roman" w:hAnsi="Times New Roman" w:cs="Times New Roman"/>
                <w:i/>
              </w:rPr>
              <w:t xml:space="preserve">ionische Allianz </w:t>
            </w:r>
            <w:r w:rsidRPr="00752FEA">
              <w:rPr>
                <w:rFonts w:ascii="Times New Roman" w:hAnsi="Times New Roman" w:cs="Times New Roman"/>
                <w:i/>
              </w:rPr>
              <w:t>zerstör</w:t>
            </w:r>
            <w:r>
              <w:rPr>
                <w:rFonts w:ascii="Times New Roman" w:hAnsi="Times New Roman" w:cs="Times New Roman"/>
                <w:i/>
              </w:rPr>
              <w:t>t</w:t>
            </w:r>
            <w:r w:rsidRPr="00752FEA">
              <w:rPr>
                <w:rFonts w:ascii="Times New Roman" w:hAnsi="Times New Roman" w:cs="Times New Roman"/>
                <w:i/>
              </w:rPr>
              <w:t xml:space="preserve"> das lydisch-persische Sardes, die einstige Hauptstadt Lydiens</w:t>
            </w:r>
            <w:r>
              <w:rPr>
                <w:rFonts w:ascii="Times New Roman" w:hAnsi="Times New Roman" w:cs="Times New Roman"/>
                <w:i/>
              </w:rPr>
              <w:t>. (TEXTSTELLE)</w:t>
            </w:r>
          </w:p>
          <w:p w14:paraId="4A582639" w14:textId="0F426CB8" w:rsidR="00FA7141" w:rsidRDefault="00FA7141" w:rsidP="00FA7141">
            <w:pPr>
              <w:pStyle w:val="Listenabsatz"/>
              <w:numPr>
                <w:ilvl w:val="0"/>
                <w:numId w:val="3"/>
              </w:numPr>
              <w:jc w:val="both"/>
              <w:rPr>
                <w:rFonts w:ascii="Times New Roman" w:hAnsi="Times New Roman" w:cs="Times New Roman"/>
                <w:i/>
              </w:rPr>
            </w:pPr>
            <w:r w:rsidRPr="00752FEA">
              <w:rPr>
                <w:rFonts w:ascii="Times New Roman" w:hAnsi="Times New Roman" w:cs="Times New Roman"/>
                <w:i/>
              </w:rPr>
              <w:t xml:space="preserve">In der Folge lässt Dareios den </w:t>
            </w:r>
            <w:r w:rsidR="006D3081">
              <w:rPr>
                <w:rFonts w:ascii="Times New Roman" w:hAnsi="Times New Roman" w:cs="Times New Roman"/>
                <w:i/>
              </w:rPr>
              <w:t>I</w:t>
            </w:r>
            <w:r w:rsidRPr="00752FEA">
              <w:rPr>
                <w:rFonts w:ascii="Times New Roman" w:hAnsi="Times New Roman" w:cs="Times New Roman"/>
                <w:i/>
              </w:rPr>
              <w:t>onischen Aufstand niederschlagen und unter anderem Milet zerstören</w:t>
            </w:r>
            <w:r>
              <w:rPr>
                <w:rFonts w:ascii="Times New Roman" w:hAnsi="Times New Roman" w:cs="Times New Roman"/>
                <w:i/>
              </w:rPr>
              <w:t>.</w:t>
            </w:r>
          </w:p>
          <w:p w14:paraId="7E312895" w14:textId="0E573A91" w:rsidR="00B24DA5" w:rsidRPr="00FA7141" w:rsidRDefault="00FA7141" w:rsidP="00FA7141">
            <w:pPr>
              <w:pStyle w:val="Listenabsatz"/>
              <w:numPr>
                <w:ilvl w:val="0"/>
                <w:numId w:val="3"/>
              </w:numPr>
              <w:jc w:val="both"/>
              <w:rPr>
                <w:rFonts w:ascii="Times New Roman" w:hAnsi="Times New Roman" w:cs="Times New Roman"/>
                <w:i/>
              </w:rPr>
            </w:pPr>
            <w:r w:rsidRPr="00FA7141">
              <w:rPr>
                <w:rFonts w:ascii="Times New Roman" w:hAnsi="Times New Roman" w:cs="Times New Roman"/>
                <w:i/>
              </w:rPr>
              <w:t xml:space="preserve">Dareios schwört Rache gegen die Athener, die den </w:t>
            </w:r>
            <w:r w:rsidR="006D3081">
              <w:rPr>
                <w:rFonts w:ascii="Times New Roman" w:hAnsi="Times New Roman" w:cs="Times New Roman"/>
                <w:i/>
              </w:rPr>
              <w:t>I</w:t>
            </w:r>
            <w:r w:rsidRPr="00FA7141">
              <w:rPr>
                <w:rFonts w:ascii="Times New Roman" w:hAnsi="Times New Roman" w:cs="Times New Roman"/>
                <w:i/>
              </w:rPr>
              <w:t>onischen Aufstand mit Schiffen unterstützt haben.</w:t>
            </w:r>
          </w:p>
        </w:tc>
      </w:tr>
      <w:tr w:rsidR="00B24DA5" w:rsidRPr="004D2289" w14:paraId="17178CB2" w14:textId="77777777" w:rsidTr="00486F05">
        <w:trPr>
          <w:cantSplit/>
          <w:trHeight w:val="1325"/>
        </w:trPr>
        <w:tc>
          <w:tcPr>
            <w:tcW w:w="554" w:type="dxa"/>
          </w:tcPr>
          <w:p w14:paraId="24A36B83" w14:textId="5058B17E" w:rsidR="00B24DA5" w:rsidRDefault="00B24DA5" w:rsidP="00B24DA5">
            <w:pPr>
              <w:ind w:right="-116"/>
              <w:jc w:val="center"/>
              <w:rPr>
                <w:rFonts w:ascii="Times New Roman" w:hAnsi="Times New Roman" w:cs="Times New Roman"/>
                <w:b/>
                <w:sz w:val="28"/>
                <w:szCs w:val="28"/>
              </w:rPr>
            </w:pPr>
            <w:r>
              <w:rPr>
                <w:rFonts w:ascii="Times New Roman" w:hAnsi="Times New Roman" w:cs="Times New Roman"/>
                <w:b/>
                <w:sz w:val="28"/>
                <w:szCs w:val="28"/>
              </w:rPr>
              <w:t>6</w:t>
            </w:r>
          </w:p>
        </w:tc>
        <w:tc>
          <w:tcPr>
            <w:tcW w:w="553" w:type="dxa"/>
          </w:tcPr>
          <w:p w14:paraId="2C60466D" w14:textId="412034B5" w:rsidR="00B24DA5" w:rsidRDefault="00B24DA5" w:rsidP="00B24DA5">
            <w:pPr>
              <w:pStyle w:val="Listenabsatz"/>
              <w:ind w:left="0"/>
              <w:jc w:val="center"/>
              <w:rPr>
                <w:rFonts w:ascii="Times New Roman" w:hAnsi="Times New Roman" w:cs="Times New Roman"/>
                <w:b/>
                <w:sz w:val="28"/>
                <w:szCs w:val="28"/>
              </w:rPr>
            </w:pPr>
            <w:r>
              <w:rPr>
                <w:rFonts w:ascii="Times New Roman" w:hAnsi="Times New Roman" w:cs="Times New Roman"/>
                <w:b/>
                <w:sz w:val="28"/>
                <w:szCs w:val="28"/>
              </w:rPr>
              <w:t>O</w:t>
            </w:r>
          </w:p>
        </w:tc>
        <w:tc>
          <w:tcPr>
            <w:tcW w:w="848" w:type="dxa"/>
          </w:tcPr>
          <w:p w14:paraId="047A822B" w14:textId="4C12F520" w:rsidR="00B24DA5" w:rsidRDefault="00B24DA5" w:rsidP="00B24DA5">
            <w:pPr>
              <w:pStyle w:val="Listenabsatz"/>
              <w:ind w:left="-72" w:right="-43"/>
              <w:jc w:val="center"/>
              <w:rPr>
                <w:rFonts w:ascii="Times New Roman" w:hAnsi="Times New Roman" w:cs="Times New Roman"/>
                <w:b/>
                <w:sz w:val="28"/>
                <w:szCs w:val="28"/>
              </w:rPr>
            </w:pPr>
            <w:r>
              <w:rPr>
                <w:rFonts w:ascii="Times New Roman" w:hAnsi="Times New Roman" w:cs="Times New Roman"/>
                <w:b/>
                <w:sz w:val="28"/>
                <w:szCs w:val="28"/>
              </w:rPr>
              <w:t>VI 105</w:t>
            </w:r>
          </w:p>
        </w:tc>
        <w:tc>
          <w:tcPr>
            <w:tcW w:w="5275" w:type="dxa"/>
          </w:tcPr>
          <w:p w14:paraId="6AE0526F" w14:textId="174D2F2D" w:rsidR="00B24DA5" w:rsidRPr="006D1A1F" w:rsidRDefault="00B24DA5" w:rsidP="00B24DA5">
            <w:pPr>
              <w:pStyle w:val="Listenabsatz"/>
              <w:ind w:left="0"/>
              <w:jc w:val="both"/>
              <w:rPr>
                <w:rFonts w:ascii="Times New Roman" w:hAnsi="Times New Roman" w:cs="Times New Roman"/>
                <w:sz w:val="20"/>
                <w:szCs w:val="20"/>
              </w:rPr>
            </w:pPr>
            <w:r>
              <w:rPr>
                <w:rFonts w:ascii="Times New Roman" w:hAnsi="Times New Roman" w:cs="Times New Roman"/>
                <w:sz w:val="20"/>
                <w:szCs w:val="20"/>
              </w:rPr>
              <w:t>Und z</w:t>
            </w:r>
            <w:r w:rsidRPr="006D1A1F">
              <w:rPr>
                <w:rFonts w:ascii="Times New Roman" w:hAnsi="Times New Roman" w:cs="Times New Roman"/>
                <w:sz w:val="20"/>
                <w:szCs w:val="20"/>
              </w:rPr>
              <w:t>unächst schickten die [athenischen] Befehlshaber</w:t>
            </w:r>
            <w:r>
              <w:rPr>
                <w:rFonts w:ascii="Times New Roman" w:hAnsi="Times New Roman" w:cs="Times New Roman"/>
                <w:sz w:val="20"/>
                <w:szCs w:val="20"/>
              </w:rPr>
              <w:t xml:space="preserve"> </w:t>
            </w:r>
            <w:r w:rsidRPr="006D1A1F">
              <w:rPr>
                <w:rFonts w:ascii="Times New Roman" w:hAnsi="Times New Roman" w:cs="Times New Roman"/>
                <w:sz w:val="20"/>
                <w:szCs w:val="20"/>
              </w:rPr>
              <w:t xml:space="preserve">[vor </w:t>
            </w:r>
            <w:r>
              <w:rPr>
                <w:rFonts w:ascii="Times New Roman" w:hAnsi="Times New Roman" w:cs="Times New Roman"/>
                <w:sz w:val="20"/>
                <w:szCs w:val="20"/>
              </w:rPr>
              <w:t xml:space="preserve">der Schlacht von </w:t>
            </w:r>
            <w:r w:rsidRPr="006D1A1F">
              <w:rPr>
                <w:rFonts w:ascii="Times New Roman" w:hAnsi="Times New Roman" w:cs="Times New Roman"/>
                <w:sz w:val="20"/>
                <w:szCs w:val="20"/>
              </w:rPr>
              <w:t xml:space="preserve">Marathon] </w:t>
            </w:r>
            <w:r>
              <w:rPr>
                <w:rFonts w:ascii="Times New Roman" w:hAnsi="Times New Roman" w:cs="Times New Roman"/>
                <w:sz w:val="20"/>
                <w:szCs w:val="20"/>
              </w:rPr>
              <w:t>einen Boten</w:t>
            </w:r>
            <w:r w:rsidRPr="006D1A1F">
              <w:rPr>
                <w:rFonts w:ascii="Times New Roman" w:hAnsi="Times New Roman" w:cs="Times New Roman"/>
                <w:sz w:val="20"/>
                <w:szCs w:val="20"/>
              </w:rPr>
              <w:t xml:space="preserve"> nach Sparta</w:t>
            </w:r>
            <w:r>
              <w:rPr>
                <w:rFonts w:ascii="Times New Roman" w:hAnsi="Times New Roman" w:cs="Times New Roman"/>
                <w:sz w:val="20"/>
                <w:szCs w:val="20"/>
              </w:rPr>
              <w:t>,</w:t>
            </w:r>
            <w:r w:rsidRPr="006D1A1F">
              <w:rPr>
                <w:rFonts w:ascii="Times New Roman" w:hAnsi="Times New Roman" w:cs="Times New Roman"/>
                <w:sz w:val="20"/>
                <w:szCs w:val="20"/>
              </w:rPr>
              <w:t xml:space="preserve"> den Philippides, einen Athener, der </w:t>
            </w:r>
            <w:r>
              <w:rPr>
                <w:rFonts w:ascii="Times New Roman" w:hAnsi="Times New Roman" w:cs="Times New Roman"/>
                <w:sz w:val="20"/>
                <w:szCs w:val="20"/>
              </w:rPr>
              <w:t xml:space="preserve">im Übrigen </w:t>
            </w:r>
            <w:r w:rsidRPr="006D1A1F">
              <w:rPr>
                <w:rFonts w:ascii="Times New Roman" w:hAnsi="Times New Roman" w:cs="Times New Roman"/>
                <w:sz w:val="20"/>
                <w:szCs w:val="20"/>
              </w:rPr>
              <w:t xml:space="preserve">ein Langstreckenläufer war und dies (als Beruf) </w:t>
            </w:r>
            <w:r>
              <w:rPr>
                <w:rFonts w:ascii="Times New Roman" w:hAnsi="Times New Roman" w:cs="Times New Roman"/>
                <w:sz w:val="20"/>
                <w:szCs w:val="20"/>
              </w:rPr>
              <w:t>ausübte</w:t>
            </w:r>
            <w:r w:rsidRPr="006D1A1F">
              <w:rPr>
                <w:rFonts w:ascii="Times New Roman" w:hAnsi="Times New Roman" w:cs="Times New Roman"/>
                <w:sz w:val="20"/>
                <w:szCs w:val="20"/>
              </w:rPr>
              <w:t xml:space="preserve">. Diesem Mann begegnete </w:t>
            </w:r>
            <w:r>
              <w:rPr>
                <w:rFonts w:ascii="Times New Roman" w:hAnsi="Times New Roman" w:cs="Times New Roman"/>
                <w:sz w:val="20"/>
                <w:szCs w:val="20"/>
              </w:rPr>
              <w:t xml:space="preserve">nun, wie der selbst erzählte und auch den Athenern berichtete, in der Nähe des </w:t>
            </w:r>
            <w:r w:rsidRPr="006D1A1F">
              <w:rPr>
                <w:rFonts w:ascii="Times New Roman" w:hAnsi="Times New Roman" w:cs="Times New Roman"/>
                <w:sz w:val="20"/>
                <w:szCs w:val="20"/>
              </w:rPr>
              <w:t>Berg</w:t>
            </w:r>
            <w:r>
              <w:rPr>
                <w:rFonts w:ascii="Times New Roman" w:hAnsi="Times New Roman" w:cs="Times New Roman"/>
                <w:sz w:val="20"/>
                <w:szCs w:val="20"/>
              </w:rPr>
              <w:t>es</w:t>
            </w:r>
            <w:r w:rsidRPr="006D1A1F">
              <w:rPr>
                <w:rFonts w:ascii="Times New Roman" w:hAnsi="Times New Roman" w:cs="Times New Roman"/>
                <w:sz w:val="20"/>
                <w:szCs w:val="20"/>
              </w:rPr>
              <w:t xml:space="preserve"> Parthenion [der Gott] Pan; </w:t>
            </w:r>
            <w:r>
              <w:rPr>
                <w:rFonts w:ascii="Times New Roman" w:hAnsi="Times New Roman" w:cs="Times New Roman"/>
                <w:sz w:val="20"/>
                <w:szCs w:val="20"/>
              </w:rPr>
              <w:t>d</w:t>
            </w:r>
            <w:r w:rsidRPr="006D1A1F">
              <w:rPr>
                <w:rFonts w:ascii="Times New Roman" w:hAnsi="Times New Roman" w:cs="Times New Roman"/>
                <w:sz w:val="20"/>
                <w:szCs w:val="20"/>
              </w:rPr>
              <w:t xml:space="preserve">er </w:t>
            </w:r>
            <w:r>
              <w:rPr>
                <w:rFonts w:ascii="Times New Roman" w:hAnsi="Times New Roman" w:cs="Times New Roman"/>
                <w:sz w:val="20"/>
                <w:szCs w:val="20"/>
              </w:rPr>
              <w:t xml:space="preserve">habe laut </w:t>
            </w:r>
            <w:r w:rsidRPr="006D1A1F">
              <w:rPr>
                <w:rFonts w:ascii="Times New Roman" w:hAnsi="Times New Roman" w:cs="Times New Roman"/>
                <w:sz w:val="20"/>
                <w:szCs w:val="20"/>
              </w:rPr>
              <w:t>den Namen des Philippides gerufen</w:t>
            </w:r>
            <w:r>
              <w:rPr>
                <w:rFonts w:ascii="Times New Roman" w:hAnsi="Times New Roman" w:cs="Times New Roman"/>
                <w:sz w:val="20"/>
                <w:szCs w:val="20"/>
              </w:rPr>
              <w:t xml:space="preserve"> und ihm dann</w:t>
            </w:r>
            <w:r w:rsidRPr="006D1A1F">
              <w:rPr>
                <w:rFonts w:ascii="Times New Roman" w:hAnsi="Times New Roman" w:cs="Times New Roman"/>
                <w:sz w:val="20"/>
                <w:szCs w:val="20"/>
              </w:rPr>
              <w:t xml:space="preserve"> befohlen, die Athener zu fragen, </w:t>
            </w:r>
            <w:r>
              <w:rPr>
                <w:rFonts w:ascii="Times New Roman" w:hAnsi="Times New Roman" w:cs="Times New Roman"/>
                <w:sz w:val="20"/>
                <w:szCs w:val="20"/>
              </w:rPr>
              <w:t>weshalb</w:t>
            </w:r>
            <w:r w:rsidRPr="006D1A1F">
              <w:rPr>
                <w:rFonts w:ascii="Times New Roman" w:hAnsi="Times New Roman" w:cs="Times New Roman"/>
                <w:sz w:val="20"/>
                <w:szCs w:val="20"/>
              </w:rPr>
              <w:t xml:space="preserve"> sie sich </w:t>
            </w:r>
            <w:r>
              <w:rPr>
                <w:rFonts w:ascii="Times New Roman" w:hAnsi="Times New Roman" w:cs="Times New Roman"/>
                <w:sz w:val="20"/>
                <w:szCs w:val="20"/>
              </w:rPr>
              <w:t xml:space="preserve">gar </w:t>
            </w:r>
            <w:r w:rsidRPr="006D1A1F">
              <w:rPr>
                <w:rFonts w:ascii="Times New Roman" w:hAnsi="Times New Roman" w:cs="Times New Roman"/>
                <w:sz w:val="20"/>
                <w:szCs w:val="20"/>
              </w:rPr>
              <w:t xml:space="preserve">nicht um ihn kümmerten, obwohl er doch den Athenern </w:t>
            </w:r>
            <w:r>
              <w:rPr>
                <w:rFonts w:ascii="Times New Roman" w:hAnsi="Times New Roman" w:cs="Times New Roman"/>
                <w:sz w:val="20"/>
                <w:szCs w:val="20"/>
              </w:rPr>
              <w:t xml:space="preserve">gegenüber Sympathie hege </w:t>
            </w:r>
            <w:r w:rsidRPr="006D1A1F">
              <w:rPr>
                <w:rFonts w:ascii="Times New Roman" w:hAnsi="Times New Roman" w:cs="Times New Roman"/>
                <w:sz w:val="20"/>
                <w:szCs w:val="20"/>
              </w:rPr>
              <w:t xml:space="preserve">und ihnen schon oft </w:t>
            </w:r>
            <w:r>
              <w:rPr>
                <w:rFonts w:ascii="Times New Roman" w:hAnsi="Times New Roman" w:cs="Times New Roman"/>
                <w:sz w:val="20"/>
                <w:szCs w:val="20"/>
              </w:rPr>
              <w:t xml:space="preserve">von Nutzen </w:t>
            </w:r>
            <w:r w:rsidRPr="006D1A1F">
              <w:rPr>
                <w:rFonts w:ascii="Times New Roman" w:hAnsi="Times New Roman" w:cs="Times New Roman"/>
                <w:sz w:val="20"/>
                <w:szCs w:val="20"/>
              </w:rPr>
              <w:t xml:space="preserve">gewesen sei und dies auch </w:t>
            </w:r>
            <w:r>
              <w:rPr>
                <w:rFonts w:ascii="Times New Roman" w:hAnsi="Times New Roman" w:cs="Times New Roman"/>
                <w:sz w:val="20"/>
                <w:szCs w:val="20"/>
              </w:rPr>
              <w:t xml:space="preserve">in Zukunft </w:t>
            </w:r>
            <w:r w:rsidRPr="006D1A1F">
              <w:rPr>
                <w:rFonts w:ascii="Times New Roman" w:hAnsi="Times New Roman" w:cs="Times New Roman"/>
                <w:sz w:val="20"/>
                <w:szCs w:val="20"/>
              </w:rPr>
              <w:t xml:space="preserve">sein werde. </w:t>
            </w:r>
            <w:r>
              <w:rPr>
                <w:rFonts w:ascii="Times New Roman" w:hAnsi="Times New Roman" w:cs="Times New Roman"/>
                <w:sz w:val="20"/>
                <w:szCs w:val="20"/>
              </w:rPr>
              <w:t xml:space="preserve">Die Athener gelangen nun </w:t>
            </w:r>
            <w:r w:rsidRPr="006D1A1F">
              <w:rPr>
                <w:rFonts w:ascii="Times New Roman" w:hAnsi="Times New Roman" w:cs="Times New Roman"/>
                <w:sz w:val="20"/>
                <w:szCs w:val="20"/>
              </w:rPr>
              <w:t xml:space="preserve">[später], nachdem sich </w:t>
            </w:r>
            <w:r>
              <w:rPr>
                <w:rFonts w:ascii="Times New Roman" w:hAnsi="Times New Roman" w:cs="Times New Roman"/>
                <w:sz w:val="20"/>
                <w:szCs w:val="20"/>
              </w:rPr>
              <w:t xml:space="preserve">alles für sie zum Guten gewendet </w:t>
            </w:r>
            <w:r w:rsidRPr="006D1A1F">
              <w:rPr>
                <w:rFonts w:ascii="Times New Roman" w:hAnsi="Times New Roman" w:cs="Times New Roman"/>
                <w:sz w:val="20"/>
                <w:szCs w:val="20"/>
              </w:rPr>
              <w:t xml:space="preserve">hatte, </w:t>
            </w:r>
            <w:r>
              <w:rPr>
                <w:rFonts w:ascii="Times New Roman" w:hAnsi="Times New Roman" w:cs="Times New Roman"/>
                <w:sz w:val="20"/>
                <w:szCs w:val="20"/>
              </w:rPr>
              <w:t xml:space="preserve">zu dem </w:t>
            </w:r>
            <w:r w:rsidRPr="006D1A1F">
              <w:rPr>
                <w:rFonts w:ascii="Times New Roman" w:hAnsi="Times New Roman" w:cs="Times New Roman"/>
                <w:sz w:val="20"/>
                <w:szCs w:val="20"/>
              </w:rPr>
              <w:t xml:space="preserve">Glauben, dass </w:t>
            </w:r>
            <w:r>
              <w:rPr>
                <w:rFonts w:ascii="Times New Roman" w:hAnsi="Times New Roman" w:cs="Times New Roman"/>
                <w:sz w:val="20"/>
                <w:szCs w:val="20"/>
              </w:rPr>
              <w:t xml:space="preserve">das </w:t>
            </w:r>
            <w:r w:rsidRPr="006D1A1F">
              <w:rPr>
                <w:rFonts w:ascii="Times New Roman" w:hAnsi="Times New Roman" w:cs="Times New Roman"/>
                <w:sz w:val="20"/>
                <w:szCs w:val="20"/>
              </w:rPr>
              <w:t>wahr sei</w:t>
            </w:r>
            <w:r>
              <w:rPr>
                <w:rFonts w:ascii="Times New Roman" w:hAnsi="Times New Roman" w:cs="Times New Roman"/>
                <w:sz w:val="20"/>
                <w:szCs w:val="20"/>
              </w:rPr>
              <w:t>, und</w:t>
            </w:r>
            <w:r w:rsidRPr="006D1A1F">
              <w:rPr>
                <w:rFonts w:ascii="Times New Roman" w:hAnsi="Times New Roman" w:cs="Times New Roman"/>
                <w:sz w:val="20"/>
                <w:szCs w:val="20"/>
              </w:rPr>
              <w:t xml:space="preserve"> errichteten </w:t>
            </w:r>
            <w:r>
              <w:rPr>
                <w:rFonts w:ascii="Times New Roman" w:hAnsi="Times New Roman" w:cs="Times New Roman"/>
                <w:sz w:val="20"/>
                <w:szCs w:val="20"/>
              </w:rPr>
              <w:t xml:space="preserve">deshalb am Fuße </w:t>
            </w:r>
            <w:r w:rsidRPr="006D1A1F">
              <w:rPr>
                <w:rFonts w:ascii="Times New Roman" w:hAnsi="Times New Roman" w:cs="Times New Roman"/>
                <w:sz w:val="20"/>
                <w:szCs w:val="20"/>
              </w:rPr>
              <w:t xml:space="preserve">der Akropolis ein Heiligtum </w:t>
            </w:r>
            <w:r>
              <w:rPr>
                <w:rFonts w:ascii="Times New Roman" w:hAnsi="Times New Roman" w:cs="Times New Roman"/>
                <w:sz w:val="20"/>
                <w:szCs w:val="20"/>
              </w:rPr>
              <w:t xml:space="preserve">für </w:t>
            </w:r>
            <w:r w:rsidRPr="006D1A1F">
              <w:rPr>
                <w:rFonts w:ascii="Times New Roman" w:hAnsi="Times New Roman" w:cs="Times New Roman"/>
                <w:sz w:val="20"/>
                <w:szCs w:val="20"/>
              </w:rPr>
              <w:t xml:space="preserve">Pan und </w:t>
            </w:r>
            <w:r>
              <w:rPr>
                <w:rFonts w:ascii="Times New Roman" w:hAnsi="Times New Roman" w:cs="Times New Roman"/>
                <w:sz w:val="20"/>
                <w:szCs w:val="20"/>
              </w:rPr>
              <w:t>stimmten</w:t>
            </w:r>
            <w:r w:rsidRPr="006D1A1F">
              <w:rPr>
                <w:rFonts w:ascii="Times New Roman" w:hAnsi="Times New Roman" w:cs="Times New Roman"/>
                <w:sz w:val="20"/>
                <w:szCs w:val="20"/>
              </w:rPr>
              <w:t xml:space="preserve"> ihn mit jährlichen </w:t>
            </w:r>
            <w:r>
              <w:rPr>
                <w:rFonts w:ascii="Times New Roman" w:hAnsi="Times New Roman" w:cs="Times New Roman"/>
                <w:sz w:val="20"/>
                <w:szCs w:val="20"/>
              </w:rPr>
              <w:t xml:space="preserve">Opfern </w:t>
            </w:r>
            <w:r w:rsidRPr="006D1A1F">
              <w:rPr>
                <w:rFonts w:ascii="Times New Roman" w:hAnsi="Times New Roman" w:cs="Times New Roman"/>
                <w:sz w:val="20"/>
                <w:szCs w:val="20"/>
              </w:rPr>
              <w:t>und einem Fackellauf gnädig.</w:t>
            </w:r>
          </w:p>
        </w:tc>
        <w:tc>
          <w:tcPr>
            <w:tcW w:w="1559" w:type="dxa"/>
            <w:vAlign w:val="center"/>
          </w:tcPr>
          <w:p w14:paraId="3AC7499C" w14:textId="350C4332" w:rsidR="00B24DA5" w:rsidRPr="00A179B2" w:rsidRDefault="00DC4B76" w:rsidP="00B24DA5">
            <w:pPr>
              <w:pStyle w:val="Listenabsatz"/>
              <w:ind w:left="0" w:right="34"/>
              <w:jc w:val="center"/>
              <w:rPr>
                <w:rFonts w:ascii="Times New Roman" w:hAnsi="Times New Roman" w:cs="Times New Roman"/>
                <w:b/>
                <w:i/>
                <w:sz w:val="24"/>
                <w:szCs w:val="24"/>
              </w:rPr>
            </w:pPr>
            <w:r>
              <w:rPr>
                <w:rFonts w:ascii="Times New Roman" w:hAnsi="Times New Roman" w:cs="Times New Roman"/>
                <w:b/>
                <w:i/>
                <w:sz w:val="24"/>
                <w:szCs w:val="24"/>
              </w:rPr>
              <w:t>Aitiologie</w:t>
            </w:r>
          </w:p>
        </w:tc>
        <w:tc>
          <w:tcPr>
            <w:tcW w:w="6479" w:type="dxa"/>
          </w:tcPr>
          <w:p w14:paraId="1EB17ACF" w14:textId="3B8F3032" w:rsidR="00004BE1" w:rsidRDefault="00004BE1" w:rsidP="00004BE1">
            <w:pPr>
              <w:pStyle w:val="Listenabsatz"/>
              <w:numPr>
                <w:ilvl w:val="0"/>
                <w:numId w:val="3"/>
              </w:numPr>
              <w:jc w:val="both"/>
              <w:rPr>
                <w:rFonts w:ascii="Times New Roman" w:hAnsi="Times New Roman" w:cs="Times New Roman"/>
                <w:i/>
              </w:rPr>
            </w:pPr>
            <w:r w:rsidRPr="004752B5">
              <w:rPr>
                <w:rFonts w:ascii="Times New Roman" w:hAnsi="Times New Roman" w:cs="Times New Roman"/>
                <w:i/>
              </w:rPr>
              <w:t>erster Feldzug der Perser gegen die Griechen</w:t>
            </w:r>
            <w:r w:rsidR="0016220D">
              <w:rPr>
                <w:rFonts w:ascii="Times New Roman" w:hAnsi="Times New Roman" w:cs="Times New Roman"/>
                <w:i/>
              </w:rPr>
              <w:t xml:space="preserve"> (v.a. Athen)</w:t>
            </w:r>
            <w:r w:rsidRPr="004752B5">
              <w:rPr>
                <w:rFonts w:ascii="Times New Roman" w:hAnsi="Times New Roman" w:cs="Times New Roman"/>
                <w:i/>
              </w:rPr>
              <w:t xml:space="preserve"> unter Dareios (als Rache für die Unterstützung des </w:t>
            </w:r>
            <w:r w:rsidR="006D3081">
              <w:rPr>
                <w:rFonts w:ascii="Times New Roman" w:hAnsi="Times New Roman" w:cs="Times New Roman"/>
                <w:i/>
              </w:rPr>
              <w:t>I</w:t>
            </w:r>
            <w:r w:rsidRPr="004752B5">
              <w:rPr>
                <w:rFonts w:ascii="Times New Roman" w:hAnsi="Times New Roman" w:cs="Times New Roman"/>
                <w:i/>
              </w:rPr>
              <w:t>onischen Aufstands)</w:t>
            </w:r>
          </w:p>
          <w:p w14:paraId="19C10EB9" w14:textId="77777777" w:rsidR="00004BE1" w:rsidRDefault="00004BE1" w:rsidP="00004BE1">
            <w:pPr>
              <w:pStyle w:val="Listenabsatz"/>
              <w:numPr>
                <w:ilvl w:val="0"/>
                <w:numId w:val="3"/>
              </w:numPr>
              <w:jc w:val="both"/>
              <w:rPr>
                <w:rFonts w:ascii="Times New Roman" w:hAnsi="Times New Roman" w:cs="Times New Roman"/>
                <w:i/>
              </w:rPr>
            </w:pPr>
            <w:r>
              <w:rPr>
                <w:rFonts w:ascii="Times New Roman" w:hAnsi="Times New Roman" w:cs="Times New Roman"/>
                <w:i/>
              </w:rPr>
              <w:t>D</w:t>
            </w:r>
            <w:r w:rsidRPr="004752B5">
              <w:rPr>
                <w:rFonts w:ascii="Times New Roman" w:hAnsi="Times New Roman" w:cs="Times New Roman"/>
                <w:i/>
              </w:rPr>
              <w:t>as persische Heer landet unter dem Feldherrn Mardonios und mithilfe des Militärberaters und einstigen athenischen Tyrannen Hippias an Attikas Küste</w:t>
            </w:r>
            <w:r>
              <w:rPr>
                <w:rFonts w:ascii="Times New Roman" w:hAnsi="Times New Roman" w:cs="Times New Roman"/>
                <w:i/>
              </w:rPr>
              <w:t>.</w:t>
            </w:r>
          </w:p>
          <w:p w14:paraId="1E5E998A" w14:textId="5A3D9D4F" w:rsidR="00004BE1" w:rsidRDefault="00004BE1" w:rsidP="00004BE1">
            <w:pPr>
              <w:pStyle w:val="Listenabsatz"/>
              <w:numPr>
                <w:ilvl w:val="0"/>
                <w:numId w:val="3"/>
              </w:numPr>
              <w:jc w:val="both"/>
              <w:rPr>
                <w:rFonts w:ascii="Times New Roman" w:hAnsi="Times New Roman" w:cs="Times New Roman"/>
                <w:i/>
              </w:rPr>
            </w:pPr>
            <w:r>
              <w:rPr>
                <w:rFonts w:ascii="Times New Roman" w:hAnsi="Times New Roman" w:cs="Times New Roman"/>
                <w:i/>
              </w:rPr>
              <w:t>D</w:t>
            </w:r>
            <w:r w:rsidRPr="004752B5">
              <w:rPr>
                <w:rFonts w:ascii="Times New Roman" w:hAnsi="Times New Roman" w:cs="Times New Roman"/>
                <w:i/>
              </w:rPr>
              <w:t xml:space="preserve">ort steht ihnen ein griechisches Heer unter Führung der Athener </w:t>
            </w:r>
            <w:r w:rsidR="002871C1">
              <w:rPr>
                <w:rFonts w:ascii="Times New Roman" w:hAnsi="Times New Roman" w:cs="Times New Roman"/>
                <w:i/>
              </w:rPr>
              <w:t>gegenüber</w:t>
            </w:r>
            <w:r>
              <w:rPr>
                <w:rFonts w:ascii="Times New Roman" w:hAnsi="Times New Roman" w:cs="Times New Roman"/>
                <w:i/>
              </w:rPr>
              <w:t>.</w:t>
            </w:r>
          </w:p>
          <w:p w14:paraId="2E34FDCE" w14:textId="77777777" w:rsidR="00004BE1" w:rsidRDefault="00004BE1" w:rsidP="00004BE1">
            <w:pPr>
              <w:pStyle w:val="Listenabsatz"/>
              <w:numPr>
                <w:ilvl w:val="0"/>
                <w:numId w:val="3"/>
              </w:numPr>
              <w:jc w:val="both"/>
              <w:rPr>
                <w:rFonts w:ascii="Times New Roman" w:hAnsi="Times New Roman" w:cs="Times New Roman"/>
                <w:i/>
              </w:rPr>
            </w:pPr>
            <w:r>
              <w:rPr>
                <w:rFonts w:ascii="Times New Roman" w:hAnsi="Times New Roman" w:cs="Times New Roman"/>
                <w:i/>
              </w:rPr>
              <w:t>A</w:t>
            </w:r>
            <w:r w:rsidRPr="004752B5">
              <w:rPr>
                <w:rFonts w:ascii="Times New Roman" w:hAnsi="Times New Roman" w:cs="Times New Roman"/>
                <w:i/>
              </w:rPr>
              <w:t>llerdings wagt zunächst keiner der athenischen Strategen den Angriff</w:t>
            </w:r>
            <w:r>
              <w:rPr>
                <w:rFonts w:ascii="Times New Roman" w:hAnsi="Times New Roman" w:cs="Times New Roman"/>
                <w:i/>
              </w:rPr>
              <w:t>.</w:t>
            </w:r>
          </w:p>
          <w:p w14:paraId="41F983EE" w14:textId="77777777" w:rsidR="00004BE1" w:rsidRDefault="00004BE1" w:rsidP="00004BE1">
            <w:pPr>
              <w:pStyle w:val="Listenabsatz"/>
              <w:numPr>
                <w:ilvl w:val="0"/>
                <w:numId w:val="3"/>
              </w:numPr>
              <w:jc w:val="both"/>
              <w:rPr>
                <w:rFonts w:ascii="Times New Roman" w:hAnsi="Times New Roman" w:cs="Times New Roman"/>
                <w:i/>
              </w:rPr>
            </w:pPr>
            <w:r>
              <w:rPr>
                <w:rFonts w:ascii="Times New Roman" w:hAnsi="Times New Roman" w:cs="Times New Roman"/>
                <w:i/>
              </w:rPr>
              <w:t>D</w:t>
            </w:r>
            <w:r w:rsidRPr="004752B5">
              <w:rPr>
                <w:rFonts w:ascii="Times New Roman" w:hAnsi="Times New Roman" w:cs="Times New Roman"/>
                <w:i/>
              </w:rPr>
              <w:t>ie Strategen ersuchen zunächst die Spartaner um Hilfe (TEXTSTELLE), die aber wegen eines religiösen Festes ablehnen</w:t>
            </w:r>
            <w:r>
              <w:rPr>
                <w:rFonts w:ascii="Times New Roman" w:hAnsi="Times New Roman" w:cs="Times New Roman"/>
                <w:i/>
              </w:rPr>
              <w:t>.</w:t>
            </w:r>
          </w:p>
          <w:p w14:paraId="1C470EDD" w14:textId="77777777" w:rsidR="00004BE1" w:rsidRDefault="00004BE1" w:rsidP="00004BE1">
            <w:pPr>
              <w:pStyle w:val="Listenabsatz"/>
              <w:numPr>
                <w:ilvl w:val="0"/>
                <w:numId w:val="3"/>
              </w:numPr>
              <w:jc w:val="both"/>
              <w:rPr>
                <w:rFonts w:ascii="Times New Roman" w:hAnsi="Times New Roman" w:cs="Times New Roman"/>
                <w:i/>
              </w:rPr>
            </w:pPr>
            <w:r>
              <w:rPr>
                <w:rFonts w:ascii="Times New Roman" w:hAnsi="Times New Roman" w:cs="Times New Roman"/>
                <w:i/>
              </w:rPr>
              <w:t>S</w:t>
            </w:r>
            <w:r w:rsidRPr="004752B5">
              <w:rPr>
                <w:rFonts w:ascii="Times New Roman" w:hAnsi="Times New Roman" w:cs="Times New Roman"/>
                <w:i/>
              </w:rPr>
              <w:t>chließlich greifen die Griechen, obwohl sie zahlenmäßig unterlegen sind, an und schlagen die Perser durch eine unerwartete Taktik vernichtend</w:t>
            </w:r>
            <w:r>
              <w:rPr>
                <w:rFonts w:ascii="Times New Roman" w:hAnsi="Times New Roman" w:cs="Times New Roman"/>
                <w:i/>
              </w:rPr>
              <w:t>.</w:t>
            </w:r>
          </w:p>
          <w:p w14:paraId="0657C1B9" w14:textId="77777777" w:rsidR="00004BE1" w:rsidRDefault="00004BE1" w:rsidP="00004BE1">
            <w:pPr>
              <w:pStyle w:val="Listenabsatz"/>
              <w:numPr>
                <w:ilvl w:val="0"/>
                <w:numId w:val="3"/>
              </w:numPr>
              <w:jc w:val="both"/>
              <w:rPr>
                <w:rFonts w:ascii="Times New Roman" w:hAnsi="Times New Roman" w:cs="Times New Roman"/>
                <w:i/>
              </w:rPr>
            </w:pPr>
            <w:r>
              <w:rPr>
                <w:rFonts w:ascii="Times New Roman" w:hAnsi="Times New Roman" w:cs="Times New Roman"/>
                <w:i/>
              </w:rPr>
              <w:t>D</w:t>
            </w:r>
            <w:r w:rsidRPr="004752B5">
              <w:rPr>
                <w:rFonts w:ascii="Times New Roman" w:hAnsi="Times New Roman" w:cs="Times New Roman"/>
                <w:i/>
              </w:rPr>
              <w:t>ie Perser ziehen sich daraufhin in den Osten zurück</w:t>
            </w:r>
            <w:r>
              <w:rPr>
                <w:rFonts w:ascii="Times New Roman" w:hAnsi="Times New Roman" w:cs="Times New Roman"/>
                <w:i/>
              </w:rPr>
              <w:t>.</w:t>
            </w:r>
          </w:p>
          <w:p w14:paraId="0A5FC50F" w14:textId="730D9869" w:rsidR="00B24DA5" w:rsidRPr="00004BE1" w:rsidRDefault="00004BE1" w:rsidP="00004BE1">
            <w:pPr>
              <w:pStyle w:val="Listenabsatz"/>
              <w:numPr>
                <w:ilvl w:val="0"/>
                <w:numId w:val="3"/>
              </w:numPr>
              <w:jc w:val="both"/>
              <w:rPr>
                <w:rFonts w:ascii="Times New Roman" w:hAnsi="Times New Roman" w:cs="Times New Roman"/>
                <w:i/>
              </w:rPr>
            </w:pPr>
            <w:r w:rsidRPr="00004BE1">
              <w:rPr>
                <w:rFonts w:ascii="Times New Roman" w:hAnsi="Times New Roman" w:cs="Times New Roman"/>
                <w:i/>
              </w:rPr>
              <w:t>Dareios verstirbt, bevor er einen Rachefeldzug gegen Griechenland führen kann</w:t>
            </w:r>
            <w:r w:rsidR="003902A0">
              <w:rPr>
                <w:rFonts w:ascii="Times New Roman" w:hAnsi="Times New Roman" w:cs="Times New Roman"/>
                <w:i/>
              </w:rPr>
              <w:t>.</w:t>
            </w:r>
          </w:p>
        </w:tc>
      </w:tr>
      <w:tr w:rsidR="00B24DA5" w:rsidRPr="00CC28FB" w14:paraId="42594A2B" w14:textId="77777777" w:rsidTr="00486F05">
        <w:trPr>
          <w:cantSplit/>
          <w:trHeight w:val="1543"/>
        </w:trPr>
        <w:tc>
          <w:tcPr>
            <w:tcW w:w="554" w:type="dxa"/>
            <w:shd w:val="pct15" w:color="auto" w:fill="auto"/>
            <w:textDirection w:val="btLr"/>
            <w:vAlign w:val="center"/>
          </w:tcPr>
          <w:p w14:paraId="5E8E784A" w14:textId="77777777" w:rsidR="00B24DA5" w:rsidRPr="00CC28FB" w:rsidRDefault="00B24DA5" w:rsidP="00B24DA5">
            <w:pPr>
              <w:ind w:left="113" w:right="-116"/>
              <w:rPr>
                <w:rFonts w:ascii="Times New Roman" w:hAnsi="Times New Roman" w:cs="Times New Roman"/>
                <w:b/>
                <w:sz w:val="24"/>
                <w:szCs w:val="24"/>
              </w:rPr>
            </w:pPr>
            <w:r w:rsidRPr="00CC28FB">
              <w:rPr>
                <w:rFonts w:ascii="Times New Roman" w:hAnsi="Times New Roman" w:cs="Times New Roman"/>
                <w:b/>
                <w:sz w:val="24"/>
                <w:szCs w:val="24"/>
              </w:rPr>
              <w:lastRenderedPageBreak/>
              <w:t>Nummer</w:t>
            </w:r>
          </w:p>
        </w:tc>
        <w:tc>
          <w:tcPr>
            <w:tcW w:w="553" w:type="dxa"/>
            <w:shd w:val="pct15" w:color="auto" w:fill="auto"/>
            <w:textDirection w:val="btLr"/>
            <w:vAlign w:val="center"/>
          </w:tcPr>
          <w:p w14:paraId="1AA9A3D9" w14:textId="77777777" w:rsidR="00B24DA5" w:rsidRPr="00CC28FB" w:rsidRDefault="00B24DA5" w:rsidP="00B24DA5">
            <w:pPr>
              <w:pStyle w:val="Listenabsatz"/>
              <w:ind w:left="113" w:right="113"/>
              <w:rPr>
                <w:rFonts w:ascii="Times New Roman" w:hAnsi="Times New Roman" w:cs="Times New Roman"/>
                <w:b/>
                <w:sz w:val="24"/>
                <w:szCs w:val="24"/>
              </w:rPr>
            </w:pPr>
            <w:r w:rsidRPr="00CC28FB">
              <w:rPr>
                <w:rFonts w:ascii="Times New Roman" w:hAnsi="Times New Roman" w:cs="Times New Roman"/>
                <w:b/>
                <w:sz w:val="24"/>
                <w:szCs w:val="24"/>
              </w:rPr>
              <w:t>Buch-stabe</w:t>
            </w:r>
          </w:p>
        </w:tc>
        <w:tc>
          <w:tcPr>
            <w:tcW w:w="848" w:type="dxa"/>
            <w:shd w:val="pct15" w:color="auto" w:fill="auto"/>
            <w:textDirection w:val="btLr"/>
            <w:vAlign w:val="center"/>
          </w:tcPr>
          <w:p w14:paraId="78FF840F" w14:textId="77777777" w:rsidR="00B24DA5" w:rsidRPr="00CC28FB" w:rsidRDefault="00B24DA5" w:rsidP="00B24DA5">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 xml:space="preserve">Stellenangabe </w:t>
            </w:r>
            <w:r w:rsidRPr="00CC28FB">
              <w:rPr>
                <w:rFonts w:ascii="Times New Roman" w:hAnsi="Times New Roman" w:cs="Times New Roman"/>
                <w:sz w:val="24"/>
                <w:szCs w:val="24"/>
              </w:rPr>
              <w:t>(Buch, Kapitel)</w:t>
            </w:r>
          </w:p>
        </w:tc>
        <w:tc>
          <w:tcPr>
            <w:tcW w:w="5275" w:type="dxa"/>
            <w:shd w:val="pct15" w:color="auto" w:fill="auto"/>
            <w:vAlign w:val="center"/>
          </w:tcPr>
          <w:p w14:paraId="7D7A378B" w14:textId="77777777" w:rsidR="00B24DA5" w:rsidRPr="00CC28FB" w:rsidRDefault="00B24DA5" w:rsidP="00B24DA5">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Textstelle</w:t>
            </w:r>
          </w:p>
        </w:tc>
        <w:tc>
          <w:tcPr>
            <w:tcW w:w="1559" w:type="dxa"/>
            <w:shd w:val="pct15" w:color="auto" w:fill="auto"/>
            <w:vAlign w:val="center"/>
          </w:tcPr>
          <w:p w14:paraId="54B1D8B0" w14:textId="77777777" w:rsidR="00B24DA5" w:rsidRPr="00CC28FB" w:rsidRDefault="00B24DA5" w:rsidP="00B24DA5">
            <w:pPr>
              <w:pStyle w:val="Listenabsatz"/>
              <w:ind w:left="0" w:right="34"/>
              <w:jc w:val="center"/>
              <w:rPr>
                <w:rFonts w:ascii="Times New Roman" w:hAnsi="Times New Roman" w:cs="Times New Roman"/>
                <w:b/>
                <w:sz w:val="24"/>
                <w:szCs w:val="24"/>
              </w:rPr>
            </w:pPr>
            <w:r w:rsidRPr="00CC28FB">
              <w:rPr>
                <w:rFonts w:ascii="Times New Roman" w:hAnsi="Times New Roman" w:cs="Times New Roman"/>
                <w:b/>
                <w:sz w:val="24"/>
                <w:szCs w:val="24"/>
              </w:rPr>
              <w:t>Textsorte</w:t>
            </w:r>
          </w:p>
        </w:tc>
        <w:tc>
          <w:tcPr>
            <w:tcW w:w="6479" w:type="dxa"/>
            <w:shd w:val="pct15" w:color="auto" w:fill="auto"/>
            <w:vAlign w:val="center"/>
          </w:tcPr>
          <w:p w14:paraId="45D2C841" w14:textId="77777777" w:rsidR="00B24DA5" w:rsidRPr="00CC28FB" w:rsidRDefault="00B24DA5" w:rsidP="00B24DA5">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Einordnung</w:t>
            </w:r>
          </w:p>
        </w:tc>
      </w:tr>
      <w:tr w:rsidR="00B24DA5" w:rsidRPr="004D2289" w14:paraId="2486AC95" w14:textId="77777777" w:rsidTr="00486F05">
        <w:trPr>
          <w:cantSplit/>
          <w:trHeight w:val="1325"/>
        </w:trPr>
        <w:tc>
          <w:tcPr>
            <w:tcW w:w="554" w:type="dxa"/>
          </w:tcPr>
          <w:p w14:paraId="443F7A87" w14:textId="2139B2B6" w:rsidR="00B24DA5" w:rsidRDefault="00B24DA5" w:rsidP="00B24DA5">
            <w:pPr>
              <w:ind w:right="-116"/>
              <w:jc w:val="center"/>
              <w:rPr>
                <w:rFonts w:ascii="Times New Roman" w:hAnsi="Times New Roman" w:cs="Times New Roman"/>
                <w:b/>
                <w:sz w:val="28"/>
                <w:szCs w:val="28"/>
              </w:rPr>
            </w:pPr>
            <w:r>
              <w:rPr>
                <w:rFonts w:ascii="Times New Roman" w:hAnsi="Times New Roman" w:cs="Times New Roman"/>
                <w:b/>
                <w:sz w:val="28"/>
                <w:szCs w:val="28"/>
              </w:rPr>
              <w:t>5</w:t>
            </w:r>
          </w:p>
        </w:tc>
        <w:tc>
          <w:tcPr>
            <w:tcW w:w="553" w:type="dxa"/>
          </w:tcPr>
          <w:p w14:paraId="524C5CFE" w14:textId="74D0CDBE" w:rsidR="00B24DA5" w:rsidRDefault="00B24DA5" w:rsidP="00B24DA5">
            <w:pPr>
              <w:pStyle w:val="Listenabsatz"/>
              <w:ind w:left="0"/>
              <w:jc w:val="center"/>
              <w:rPr>
                <w:rFonts w:ascii="Times New Roman" w:hAnsi="Times New Roman" w:cs="Times New Roman"/>
                <w:b/>
                <w:sz w:val="28"/>
                <w:szCs w:val="28"/>
              </w:rPr>
            </w:pPr>
            <w:r>
              <w:rPr>
                <w:rFonts w:ascii="Times New Roman" w:hAnsi="Times New Roman" w:cs="Times New Roman"/>
                <w:b/>
                <w:sz w:val="28"/>
                <w:szCs w:val="28"/>
              </w:rPr>
              <w:t>T</w:t>
            </w:r>
          </w:p>
        </w:tc>
        <w:tc>
          <w:tcPr>
            <w:tcW w:w="848" w:type="dxa"/>
          </w:tcPr>
          <w:p w14:paraId="56984ED8" w14:textId="760A155D" w:rsidR="00B24DA5" w:rsidRDefault="00B24DA5" w:rsidP="00B24DA5">
            <w:pPr>
              <w:pStyle w:val="Listenabsatz"/>
              <w:ind w:left="-72" w:right="-43"/>
              <w:jc w:val="center"/>
              <w:rPr>
                <w:rFonts w:ascii="Times New Roman" w:hAnsi="Times New Roman" w:cs="Times New Roman"/>
                <w:b/>
                <w:sz w:val="28"/>
                <w:szCs w:val="28"/>
              </w:rPr>
            </w:pPr>
            <w:r>
              <w:rPr>
                <w:rFonts w:ascii="Times New Roman" w:hAnsi="Times New Roman" w:cs="Times New Roman"/>
                <w:b/>
                <w:sz w:val="28"/>
                <w:szCs w:val="28"/>
              </w:rPr>
              <w:t>VII 12</w:t>
            </w:r>
          </w:p>
        </w:tc>
        <w:tc>
          <w:tcPr>
            <w:tcW w:w="5275" w:type="dxa"/>
          </w:tcPr>
          <w:p w14:paraId="3100EC04" w14:textId="5042A6D4" w:rsidR="00B24DA5" w:rsidRPr="006D1A1F" w:rsidRDefault="00B24DA5" w:rsidP="00B24DA5">
            <w:pPr>
              <w:pStyle w:val="Listenabsatz"/>
              <w:ind w:left="0"/>
              <w:jc w:val="both"/>
              <w:rPr>
                <w:rFonts w:ascii="Times New Roman" w:hAnsi="Times New Roman" w:cs="Times New Roman"/>
                <w:sz w:val="20"/>
                <w:szCs w:val="20"/>
              </w:rPr>
            </w:pPr>
            <w:r w:rsidRPr="006D1A1F">
              <w:rPr>
                <w:rFonts w:ascii="Times New Roman" w:hAnsi="Times New Roman" w:cs="Times New Roman"/>
                <w:sz w:val="20"/>
                <w:szCs w:val="20"/>
              </w:rPr>
              <w:t xml:space="preserve">Xerxes war es, als </w:t>
            </w:r>
            <w:r>
              <w:rPr>
                <w:rFonts w:ascii="Times New Roman" w:hAnsi="Times New Roman" w:cs="Times New Roman"/>
                <w:sz w:val="20"/>
                <w:szCs w:val="20"/>
              </w:rPr>
              <w:t xml:space="preserve">ob </w:t>
            </w:r>
            <w:r w:rsidRPr="006D1A1F">
              <w:rPr>
                <w:rFonts w:ascii="Times New Roman" w:hAnsi="Times New Roman" w:cs="Times New Roman"/>
                <w:sz w:val="20"/>
                <w:szCs w:val="20"/>
              </w:rPr>
              <w:t>ein Mann auf ihn zu</w:t>
            </w:r>
            <w:r>
              <w:rPr>
                <w:rFonts w:ascii="Times New Roman" w:hAnsi="Times New Roman" w:cs="Times New Roman"/>
                <w:sz w:val="20"/>
                <w:szCs w:val="20"/>
              </w:rPr>
              <w:t>tr</w:t>
            </w:r>
            <w:r w:rsidR="001F5537">
              <w:rPr>
                <w:rFonts w:ascii="Times New Roman" w:hAnsi="Times New Roman" w:cs="Times New Roman"/>
                <w:sz w:val="20"/>
                <w:szCs w:val="20"/>
              </w:rPr>
              <w:t>ä</w:t>
            </w:r>
            <w:r>
              <w:rPr>
                <w:rFonts w:ascii="Times New Roman" w:hAnsi="Times New Roman" w:cs="Times New Roman"/>
                <w:sz w:val="20"/>
                <w:szCs w:val="20"/>
              </w:rPr>
              <w:t>te</w:t>
            </w:r>
            <w:r w:rsidRPr="006D1A1F">
              <w:rPr>
                <w:rFonts w:ascii="Times New Roman" w:hAnsi="Times New Roman" w:cs="Times New Roman"/>
                <w:sz w:val="20"/>
                <w:szCs w:val="20"/>
              </w:rPr>
              <w:t xml:space="preserve">, ein großer und </w:t>
            </w:r>
            <w:r>
              <w:rPr>
                <w:rFonts w:ascii="Times New Roman" w:hAnsi="Times New Roman" w:cs="Times New Roman"/>
                <w:sz w:val="20"/>
                <w:szCs w:val="20"/>
              </w:rPr>
              <w:t>schöner</w:t>
            </w:r>
            <w:r w:rsidRPr="006D1A1F">
              <w:rPr>
                <w:rFonts w:ascii="Times New Roman" w:hAnsi="Times New Roman" w:cs="Times New Roman"/>
                <w:sz w:val="20"/>
                <w:szCs w:val="20"/>
              </w:rPr>
              <w:t>, und sagte:</w:t>
            </w:r>
          </w:p>
          <w:p w14:paraId="40AC2847" w14:textId="123E92B0" w:rsidR="00B24DA5" w:rsidRDefault="00B24DA5" w:rsidP="00B24DA5">
            <w:pPr>
              <w:pStyle w:val="Listenabsatz"/>
              <w:ind w:left="0"/>
              <w:jc w:val="both"/>
              <w:rPr>
                <w:rFonts w:ascii="Times New Roman" w:hAnsi="Times New Roman" w:cs="Times New Roman"/>
                <w:sz w:val="20"/>
                <w:szCs w:val="20"/>
              </w:rPr>
            </w:pPr>
            <w:r w:rsidRPr="006D1A1F">
              <w:rPr>
                <w:rFonts w:ascii="Times New Roman" w:hAnsi="Times New Roman" w:cs="Times New Roman"/>
                <w:sz w:val="20"/>
                <w:szCs w:val="20"/>
              </w:rPr>
              <w:t xml:space="preserve">»So </w:t>
            </w:r>
            <w:r w:rsidR="001F5537">
              <w:rPr>
                <w:rFonts w:ascii="Times New Roman" w:hAnsi="Times New Roman" w:cs="Times New Roman"/>
                <w:sz w:val="20"/>
                <w:szCs w:val="20"/>
              </w:rPr>
              <w:t>änderst</w:t>
            </w:r>
            <w:r w:rsidRPr="006D1A1F">
              <w:rPr>
                <w:rFonts w:ascii="Times New Roman" w:hAnsi="Times New Roman" w:cs="Times New Roman"/>
                <w:sz w:val="20"/>
                <w:szCs w:val="20"/>
              </w:rPr>
              <w:t xml:space="preserve"> du </w:t>
            </w:r>
            <w:r>
              <w:rPr>
                <w:rFonts w:ascii="Times New Roman" w:hAnsi="Times New Roman" w:cs="Times New Roman"/>
                <w:sz w:val="20"/>
                <w:szCs w:val="20"/>
              </w:rPr>
              <w:t xml:space="preserve">also </w:t>
            </w:r>
            <w:r w:rsidR="001F5537">
              <w:rPr>
                <w:rFonts w:ascii="Times New Roman" w:hAnsi="Times New Roman" w:cs="Times New Roman"/>
                <w:sz w:val="20"/>
                <w:szCs w:val="20"/>
              </w:rPr>
              <w:t>deine Entscheidung</w:t>
            </w:r>
            <w:r w:rsidRPr="006D1A1F">
              <w:rPr>
                <w:rFonts w:ascii="Times New Roman" w:hAnsi="Times New Roman" w:cs="Times New Roman"/>
                <w:sz w:val="20"/>
                <w:szCs w:val="20"/>
              </w:rPr>
              <w:t xml:space="preserve">, Perser, </w:t>
            </w:r>
            <w:r>
              <w:rPr>
                <w:rFonts w:ascii="Times New Roman" w:hAnsi="Times New Roman" w:cs="Times New Roman"/>
                <w:sz w:val="20"/>
                <w:szCs w:val="20"/>
              </w:rPr>
              <w:t xml:space="preserve">und führst kein </w:t>
            </w:r>
            <w:r w:rsidRPr="006D1A1F">
              <w:rPr>
                <w:rFonts w:ascii="Times New Roman" w:hAnsi="Times New Roman" w:cs="Times New Roman"/>
                <w:sz w:val="20"/>
                <w:szCs w:val="20"/>
              </w:rPr>
              <w:t xml:space="preserve">Heer gegen Griechenland, </w:t>
            </w:r>
            <w:r>
              <w:rPr>
                <w:rFonts w:ascii="Times New Roman" w:hAnsi="Times New Roman" w:cs="Times New Roman"/>
                <w:sz w:val="20"/>
                <w:szCs w:val="20"/>
              </w:rPr>
              <w:t xml:space="preserve">obwohl </w:t>
            </w:r>
            <w:r w:rsidRPr="006D1A1F">
              <w:rPr>
                <w:rFonts w:ascii="Times New Roman" w:hAnsi="Times New Roman" w:cs="Times New Roman"/>
                <w:sz w:val="20"/>
                <w:szCs w:val="20"/>
              </w:rPr>
              <w:t xml:space="preserve">du doch schon den Persern befohlen hast, ein Heer zu sammeln? Nun, weder </w:t>
            </w:r>
            <w:r>
              <w:rPr>
                <w:rFonts w:ascii="Times New Roman" w:hAnsi="Times New Roman" w:cs="Times New Roman"/>
                <w:sz w:val="20"/>
                <w:szCs w:val="20"/>
              </w:rPr>
              <w:t xml:space="preserve">tust </w:t>
            </w:r>
            <w:r w:rsidRPr="006D1A1F">
              <w:rPr>
                <w:rFonts w:ascii="Times New Roman" w:hAnsi="Times New Roman" w:cs="Times New Roman"/>
                <w:sz w:val="20"/>
                <w:szCs w:val="20"/>
              </w:rPr>
              <w:t xml:space="preserve">du </w:t>
            </w:r>
            <w:r>
              <w:rPr>
                <w:rFonts w:ascii="Times New Roman" w:hAnsi="Times New Roman" w:cs="Times New Roman"/>
                <w:sz w:val="20"/>
                <w:szCs w:val="20"/>
              </w:rPr>
              <w:t xml:space="preserve">gut daran, deinen </w:t>
            </w:r>
            <w:r w:rsidRPr="006D1A1F">
              <w:rPr>
                <w:rFonts w:ascii="Times New Roman" w:hAnsi="Times New Roman" w:cs="Times New Roman"/>
                <w:sz w:val="20"/>
                <w:szCs w:val="20"/>
              </w:rPr>
              <w:t xml:space="preserve">Entschluss </w:t>
            </w:r>
            <w:r>
              <w:rPr>
                <w:rFonts w:ascii="Times New Roman" w:hAnsi="Times New Roman" w:cs="Times New Roman"/>
                <w:sz w:val="20"/>
                <w:szCs w:val="20"/>
              </w:rPr>
              <w:t>zu ändern</w:t>
            </w:r>
            <w:r w:rsidRPr="006D1A1F">
              <w:rPr>
                <w:rFonts w:ascii="Times New Roman" w:hAnsi="Times New Roman" w:cs="Times New Roman"/>
                <w:sz w:val="20"/>
                <w:szCs w:val="20"/>
              </w:rPr>
              <w:t xml:space="preserve">, noch </w:t>
            </w:r>
            <w:r>
              <w:rPr>
                <w:rFonts w:ascii="Times New Roman" w:hAnsi="Times New Roman" w:cs="Times New Roman"/>
                <w:sz w:val="20"/>
                <w:szCs w:val="20"/>
              </w:rPr>
              <w:t xml:space="preserve">findet sich </w:t>
            </w:r>
            <w:r w:rsidRPr="006D1A1F">
              <w:rPr>
                <w:rFonts w:ascii="Times New Roman" w:hAnsi="Times New Roman" w:cs="Times New Roman"/>
                <w:sz w:val="20"/>
                <w:szCs w:val="20"/>
              </w:rPr>
              <w:t xml:space="preserve">jemand, der dir </w:t>
            </w:r>
            <w:r>
              <w:rPr>
                <w:rFonts w:ascii="Times New Roman" w:hAnsi="Times New Roman" w:cs="Times New Roman"/>
                <w:sz w:val="20"/>
                <w:szCs w:val="20"/>
              </w:rPr>
              <w:t>zustimmt</w:t>
            </w:r>
            <w:r w:rsidRPr="006D1A1F">
              <w:rPr>
                <w:rFonts w:ascii="Times New Roman" w:hAnsi="Times New Roman" w:cs="Times New Roman"/>
                <w:sz w:val="20"/>
                <w:szCs w:val="20"/>
              </w:rPr>
              <w:t xml:space="preserve">. Nein: So wie du </w:t>
            </w:r>
            <w:r>
              <w:rPr>
                <w:rFonts w:ascii="Times New Roman" w:hAnsi="Times New Roman" w:cs="Times New Roman"/>
                <w:sz w:val="20"/>
                <w:szCs w:val="20"/>
              </w:rPr>
              <w:t xml:space="preserve">dich </w:t>
            </w:r>
            <w:r w:rsidRPr="006D1A1F">
              <w:rPr>
                <w:rFonts w:ascii="Times New Roman" w:hAnsi="Times New Roman" w:cs="Times New Roman"/>
                <w:sz w:val="20"/>
                <w:szCs w:val="20"/>
              </w:rPr>
              <w:t xml:space="preserve">am Tag </w:t>
            </w:r>
            <w:r>
              <w:rPr>
                <w:rFonts w:ascii="Times New Roman" w:hAnsi="Times New Roman" w:cs="Times New Roman"/>
                <w:sz w:val="20"/>
                <w:szCs w:val="20"/>
              </w:rPr>
              <w:t xml:space="preserve">entschieden </w:t>
            </w:r>
            <w:r w:rsidRPr="006D1A1F">
              <w:rPr>
                <w:rFonts w:ascii="Times New Roman" w:hAnsi="Times New Roman" w:cs="Times New Roman"/>
                <w:sz w:val="20"/>
                <w:szCs w:val="20"/>
              </w:rPr>
              <w:t>hast, diesen Weg</w:t>
            </w:r>
            <w:r>
              <w:rPr>
                <w:rFonts w:ascii="Times New Roman" w:hAnsi="Times New Roman" w:cs="Times New Roman"/>
                <w:sz w:val="20"/>
                <w:szCs w:val="20"/>
              </w:rPr>
              <w:t xml:space="preserve"> beschreite</w:t>
            </w:r>
            <w:r w:rsidRPr="006D1A1F">
              <w:rPr>
                <w:rFonts w:ascii="Times New Roman" w:hAnsi="Times New Roman" w:cs="Times New Roman"/>
                <w:sz w:val="20"/>
                <w:szCs w:val="20"/>
              </w:rPr>
              <w:t xml:space="preserve">!« </w:t>
            </w:r>
            <w:r>
              <w:rPr>
                <w:rFonts w:ascii="Times New Roman" w:hAnsi="Times New Roman" w:cs="Times New Roman"/>
                <w:sz w:val="20"/>
                <w:szCs w:val="20"/>
              </w:rPr>
              <w:t>Nach diesen Worten</w:t>
            </w:r>
            <w:r w:rsidRPr="006D1A1F">
              <w:rPr>
                <w:rFonts w:ascii="Times New Roman" w:hAnsi="Times New Roman" w:cs="Times New Roman"/>
                <w:sz w:val="20"/>
                <w:szCs w:val="20"/>
              </w:rPr>
              <w:t xml:space="preserve"> – so schien es Xerxes –, </w:t>
            </w:r>
            <w:r>
              <w:rPr>
                <w:rFonts w:ascii="Times New Roman" w:hAnsi="Times New Roman" w:cs="Times New Roman"/>
                <w:sz w:val="20"/>
                <w:szCs w:val="20"/>
              </w:rPr>
              <w:t>flog er davon</w:t>
            </w:r>
            <w:r w:rsidRPr="006D1A1F">
              <w:rPr>
                <w:rFonts w:ascii="Times New Roman" w:hAnsi="Times New Roman" w:cs="Times New Roman"/>
                <w:sz w:val="20"/>
                <w:szCs w:val="20"/>
              </w:rPr>
              <w:t>.</w:t>
            </w:r>
          </w:p>
          <w:p w14:paraId="2C1594C1" w14:textId="194AEC23" w:rsidR="00B24DA5" w:rsidRPr="006D1A1F" w:rsidRDefault="00B24DA5" w:rsidP="00B24DA5">
            <w:pPr>
              <w:pStyle w:val="Listenabsatz"/>
              <w:ind w:left="0"/>
              <w:jc w:val="both"/>
              <w:rPr>
                <w:rFonts w:ascii="Times New Roman" w:hAnsi="Times New Roman" w:cs="Times New Roman"/>
                <w:sz w:val="20"/>
                <w:szCs w:val="20"/>
              </w:rPr>
            </w:pPr>
            <w:r>
              <w:rPr>
                <w:rFonts w:ascii="Times New Roman" w:hAnsi="Times New Roman" w:cs="Times New Roman"/>
                <w:sz w:val="20"/>
                <w:szCs w:val="20"/>
              </w:rPr>
              <w:t>Als nun der Tag angebrochen war, schenkte Xerxes diesem Traum keine Beachtung (mehr).</w:t>
            </w:r>
          </w:p>
        </w:tc>
        <w:tc>
          <w:tcPr>
            <w:tcW w:w="1559" w:type="dxa"/>
            <w:vAlign w:val="center"/>
          </w:tcPr>
          <w:p w14:paraId="52F87340" w14:textId="5A99CC5D" w:rsidR="00B24DA5" w:rsidRPr="00A70810" w:rsidRDefault="00A62CFF" w:rsidP="00B24DA5">
            <w:pPr>
              <w:pStyle w:val="Listenabsatz"/>
              <w:ind w:left="-109" w:right="-107"/>
              <w:jc w:val="center"/>
              <w:rPr>
                <w:rFonts w:ascii="Times New Roman" w:hAnsi="Times New Roman" w:cs="Times New Roman"/>
                <w:b/>
                <w:i/>
              </w:rPr>
            </w:pPr>
            <w:r w:rsidRPr="00A62CFF">
              <w:rPr>
                <w:rFonts w:ascii="Times New Roman" w:hAnsi="Times New Roman" w:cs="Times New Roman"/>
                <w:b/>
                <w:i/>
                <w:sz w:val="24"/>
                <w:szCs w:val="24"/>
              </w:rPr>
              <w:t>Traumszene</w:t>
            </w:r>
          </w:p>
        </w:tc>
        <w:tc>
          <w:tcPr>
            <w:tcW w:w="6479" w:type="dxa"/>
          </w:tcPr>
          <w:p w14:paraId="6DE6EE39" w14:textId="77777777" w:rsidR="00CB40F6" w:rsidRDefault="00CB40F6" w:rsidP="002A1CEF">
            <w:pPr>
              <w:pStyle w:val="Listenabsatz"/>
              <w:numPr>
                <w:ilvl w:val="0"/>
                <w:numId w:val="2"/>
              </w:numPr>
              <w:ind w:left="181" w:hanging="181"/>
              <w:jc w:val="both"/>
              <w:rPr>
                <w:rFonts w:ascii="Times New Roman" w:hAnsi="Times New Roman" w:cs="Times New Roman"/>
                <w:i/>
              </w:rPr>
            </w:pPr>
            <w:r w:rsidRPr="00D12527">
              <w:rPr>
                <w:rFonts w:ascii="Times New Roman" w:hAnsi="Times New Roman" w:cs="Times New Roman"/>
                <w:i/>
              </w:rPr>
              <w:t>Nachdem sein Vater, der Perserkönig Dareios gestorben ist, berät sein Nachfolger Xerxes im Kronrat über den Rachefeldzug gegen Griechenland</w:t>
            </w:r>
            <w:r>
              <w:rPr>
                <w:rFonts w:ascii="Times New Roman" w:hAnsi="Times New Roman" w:cs="Times New Roman"/>
                <w:i/>
              </w:rPr>
              <w:t>.</w:t>
            </w:r>
          </w:p>
          <w:p w14:paraId="4F4DE7A8" w14:textId="77777777" w:rsidR="00CB40F6" w:rsidRDefault="00CB40F6" w:rsidP="002A1CEF">
            <w:pPr>
              <w:pStyle w:val="Listenabsatz"/>
              <w:numPr>
                <w:ilvl w:val="0"/>
                <w:numId w:val="2"/>
              </w:numPr>
              <w:ind w:left="181" w:hanging="181"/>
              <w:jc w:val="both"/>
              <w:rPr>
                <w:rFonts w:ascii="Times New Roman" w:hAnsi="Times New Roman" w:cs="Times New Roman"/>
                <w:i/>
              </w:rPr>
            </w:pPr>
            <w:r w:rsidRPr="00D12527">
              <w:rPr>
                <w:rFonts w:ascii="Times New Roman" w:hAnsi="Times New Roman" w:cs="Times New Roman"/>
                <w:i/>
              </w:rPr>
              <w:t>Nach anfänglicher Zustimmung kommen Xerxes in der Nacht Zweifel und er entscheidet, doch nicht gegen Griechenland in den Krieg zu ziehen</w:t>
            </w:r>
            <w:r>
              <w:rPr>
                <w:rFonts w:ascii="Times New Roman" w:hAnsi="Times New Roman" w:cs="Times New Roman"/>
                <w:i/>
              </w:rPr>
              <w:t>.</w:t>
            </w:r>
          </w:p>
          <w:p w14:paraId="33207606" w14:textId="77777777" w:rsidR="00CB40F6" w:rsidRDefault="00CB40F6" w:rsidP="002A1CEF">
            <w:pPr>
              <w:pStyle w:val="Listenabsatz"/>
              <w:numPr>
                <w:ilvl w:val="0"/>
                <w:numId w:val="2"/>
              </w:numPr>
              <w:ind w:left="181" w:hanging="181"/>
              <w:jc w:val="both"/>
              <w:rPr>
                <w:rFonts w:ascii="Times New Roman" w:hAnsi="Times New Roman" w:cs="Times New Roman"/>
                <w:i/>
              </w:rPr>
            </w:pPr>
            <w:r>
              <w:rPr>
                <w:rFonts w:ascii="Times New Roman" w:hAnsi="Times New Roman" w:cs="Times New Roman"/>
                <w:i/>
              </w:rPr>
              <w:t xml:space="preserve">Dem </w:t>
            </w:r>
            <w:r w:rsidRPr="00D12527">
              <w:rPr>
                <w:rFonts w:ascii="Times New Roman" w:hAnsi="Times New Roman" w:cs="Times New Roman"/>
                <w:i/>
              </w:rPr>
              <w:t>Xerxes erscheint im Traum eine Gestalt (TEXTSTELLE), deren Rat Xerxes jedoch zunächst unbeachtet lässt</w:t>
            </w:r>
          </w:p>
          <w:p w14:paraId="206A2E80" w14:textId="44AF78A6" w:rsidR="00B24DA5" w:rsidRPr="00CB40F6" w:rsidRDefault="00CB40F6" w:rsidP="002A1CEF">
            <w:pPr>
              <w:pStyle w:val="Listenabsatz"/>
              <w:numPr>
                <w:ilvl w:val="0"/>
                <w:numId w:val="2"/>
              </w:numPr>
              <w:ind w:left="181" w:right="-3" w:hanging="181"/>
              <w:jc w:val="both"/>
              <w:rPr>
                <w:rFonts w:ascii="Times New Roman" w:hAnsi="Times New Roman" w:cs="Times New Roman"/>
                <w:i/>
              </w:rPr>
            </w:pPr>
            <w:r w:rsidRPr="00CB40F6">
              <w:rPr>
                <w:rFonts w:ascii="Times New Roman" w:hAnsi="Times New Roman" w:cs="Times New Roman"/>
                <w:i/>
              </w:rPr>
              <w:t>Nach wiederholter Erscheinung des Traums (schließlich sogar bei dem Kritiker eines Feldzugs, Artabanos) entscheidet der Perserkönig sich zum Feldzug gegen Griechenland, der mit den Niederlagen bei Salamis</w:t>
            </w:r>
            <w:r w:rsidR="009E2FBD">
              <w:rPr>
                <w:rFonts w:ascii="Times New Roman" w:hAnsi="Times New Roman" w:cs="Times New Roman"/>
                <w:i/>
              </w:rPr>
              <w:t xml:space="preserve">, </w:t>
            </w:r>
            <w:r w:rsidRPr="00CB40F6">
              <w:rPr>
                <w:rFonts w:ascii="Times New Roman" w:hAnsi="Times New Roman" w:cs="Times New Roman"/>
                <w:i/>
              </w:rPr>
              <w:t>Plataiai</w:t>
            </w:r>
            <w:r w:rsidR="009E2FBD">
              <w:rPr>
                <w:rFonts w:ascii="Times New Roman" w:hAnsi="Times New Roman" w:cs="Times New Roman"/>
                <w:i/>
              </w:rPr>
              <w:t xml:space="preserve"> und Mykale</w:t>
            </w:r>
            <w:r w:rsidRPr="00CB40F6">
              <w:rPr>
                <w:rFonts w:ascii="Times New Roman" w:hAnsi="Times New Roman" w:cs="Times New Roman"/>
                <w:i/>
              </w:rPr>
              <w:t xml:space="preserve"> </w:t>
            </w:r>
            <w:r w:rsidR="002A1CEF">
              <w:rPr>
                <w:rFonts w:ascii="Times New Roman" w:hAnsi="Times New Roman" w:cs="Times New Roman"/>
                <w:i/>
              </w:rPr>
              <w:t xml:space="preserve">(480/479 v. Chr.) </w:t>
            </w:r>
            <w:r w:rsidRPr="00CB40F6">
              <w:rPr>
                <w:rFonts w:ascii="Times New Roman" w:hAnsi="Times New Roman" w:cs="Times New Roman"/>
                <w:i/>
              </w:rPr>
              <w:t>endet</w:t>
            </w:r>
            <w:r w:rsidR="00533608">
              <w:rPr>
                <w:rFonts w:ascii="Times New Roman" w:hAnsi="Times New Roman" w:cs="Times New Roman"/>
                <w:i/>
              </w:rPr>
              <w:t>.</w:t>
            </w:r>
          </w:p>
        </w:tc>
      </w:tr>
      <w:tr w:rsidR="00B24DA5" w:rsidRPr="004D2289" w14:paraId="7A0A122D" w14:textId="77777777" w:rsidTr="00486F05">
        <w:trPr>
          <w:cantSplit/>
          <w:trHeight w:val="1325"/>
        </w:trPr>
        <w:tc>
          <w:tcPr>
            <w:tcW w:w="554" w:type="dxa"/>
          </w:tcPr>
          <w:p w14:paraId="65271B59" w14:textId="1ECE94B0" w:rsidR="00B24DA5" w:rsidRDefault="00B24DA5" w:rsidP="00B24DA5">
            <w:pPr>
              <w:ind w:right="-116"/>
              <w:jc w:val="center"/>
              <w:rPr>
                <w:rFonts w:ascii="Times New Roman" w:hAnsi="Times New Roman" w:cs="Times New Roman"/>
                <w:b/>
                <w:sz w:val="28"/>
                <w:szCs w:val="28"/>
              </w:rPr>
            </w:pPr>
            <w:r>
              <w:rPr>
                <w:rFonts w:ascii="Times New Roman" w:hAnsi="Times New Roman" w:cs="Times New Roman"/>
                <w:b/>
                <w:sz w:val="28"/>
                <w:szCs w:val="28"/>
              </w:rPr>
              <w:t>2</w:t>
            </w:r>
          </w:p>
        </w:tc>
        <w:tc>
          <w:tcPr>
            <w:tcW w:w="553" w:type="dxa"/>
          </w:tcPr>
          <w:p w14:paraId="2850FF9F" w14:textId="0971DBFA" w:rsidR="00B24DA5" w:rsidRDefault="00B24DA5" w:rsidP="00B24DA5">
            <w:pPr>
              <w:pStyle w:val="Listenabsatz"/>
              <w:ind w:left="0"/>
              <w:jc w:val="center"/>
              <w:rPr>
                <w:rFonts w:ascii="Times New Roman" w:hAnsi="Times New Roman" w:cs="Times New Roman"/>
                <w:b/>
                <w:sz w:val="28"/>
                <w:szCs w:val="28"/>
              </w:rPr>
            </w:pPr>
            <w:r>
              <w:rPr>
                <w:rFonts w:ascii="Times New Roman" w:hAnsi="Times New Roman" w:cs="Times New Roman"/>
                <w:b/>
                <w:sz w:val="28"/>
                <w:szCs w:val="28"/>
              </w:rPr>
              <w:t>O</w:t>
            </w:r>
          </w:p>
        </w:tc>
        <w:tc>
          <w:tcPr>
            <w:tcW w:w="848" w:type="dxa"/>
          </w:tcPr>
          <w:p w14:paraId="466B4BE1" w14:textId="12B856DC" w:rsidR="00B24DA5" w:rsidRDefault="00B24DA5" w:rsidP="00B24DA5">
            <w:pPr>
              <w:pStyle w:val="Listenabsatz"/>
              <w:ind w:left="-72" w:right="-43"/>
              <w:jc w:val="center"/>
              <w:rPr>
                <w:rFonts w:ascii="Times New Roman" w:hAnsi="Times New Roman" w:cs="Times New Roman"/>
                <w:b/>
                <w:sz w:val="28"/>
                <w:szCs w:val="28"/>
              </w:rPr>
            </w:pPr>
            <w:r>
              <w:rPr>
                <w:rFonts w:ascii="Times New Roman" w:hAnsi="Times New Roman" w:cs="Times New Roman"/>
                <w:b/>
                <w:sz w:val="28"/>
                <w:szCs w:val="28"/>
              </w:rPr>
              <w:t xml:space="preserve">VIII 114  </w:t>
            </w:r>
          </w:p>
        </w:tc>
        <w:tc>
          <w:tcPr>
            <w:tcW w:w="5275" w:type="dxa"/>
          </w:tcPr>
          <w:p w14:paraId="44C0C351" w14:textId="44339E6B" w:rsidR="00B24DA5" w:rsidRPr="006D1A1F" w:rsidRDefault="00B24DA5" w:rsidP="00B24DA5">
            <w:pPr>
              <w:pStyle w:val="Listenabsatz"/>
              <w:ind w:left="0"/>
              <w:jc w:val="both"/>
              <w:rPr>
                <w:rFonts w:ascii="Times New Roman" w:hAnsi="Times New Roman" w:cs="Times New Roman"/>
                <w:sz w:val="20"/>
                <w:szCs w:val="20"/>
              </w:rPr>
            </w:pPr>
            <w:r w:rsidRPr="006D1A1F">
              <w:rPr>
                <w:rFonts w:ascii="Times New Roman" w:hAnsi="Times New Roman" w:cs="Times New Roman"/>
                <w:sz w:val="20"/>
                <w:szCs w:val="20"/>
              </w:rPr>
              <w:t xml:space="preserve">In dieser Zeit, in der Mardonios sein Heer </w:t>
            </w:r>
            <w:r>
              <w:rPr>
                <w:rFonts w:ascii="Times New Roman" w:hAnsi="Times New Roman" w:cs="Times New Roman"/>
                <w:sz w:val="20"/>
                <w:szCs w:val="20"/>
              </w:rPr>
              <w:t>musterte</w:t>
            </w:r>
            <w:r w:rsidRPr="006D1A1F">
              <w:rPr>
                <w:rFonts w:ascii="Times New Roman" w:hAnsi="Times New Roman" w:cs="Times New Roman"/>
                <w:sz w:val="20"/>
                <w:szCs w:val="20"/>
              </w:rPr>
              <w:t xml:space="preserve"> und Xerxes in Thessalien [in Nordgriechenland] </w:t>
            </w:r>
            <w:r>
              <w:rPr>
                <w:rFonts w:ascii="Times New Roman" w:hAnsi="Times New Roman" w:cs="Times New Roman"/>
                <w:sz w:val="20"/>
                <w:szCs w:val="20"/>
              </w:rPr>
              <w:t>weilte</w:t>
            </w:r>
            <w:r w:rsidRPr="006D1A1F">
              <w:rPr>
                <w:rFonts w:ascii="Times New Roman" w:hAnsi="Times New Roman" w:cs="Times New Roman"/>
                <w:sz w:val="20"/>
                <w:szCs w:val="20"/>
              </w:rPr>
              <w:t xml:space="preserve">, </w:t>
            </w:r>
            <w:r>
              <w:rPr>
                <w:rFonts w:ascii="Times New Roman" w:hAnsi="Times New Roman" w:cs="Times New Roman"/>
                <w:sz w:val="20"/>
                <w:szCs w:val="20"/>
              </w:rPr>
              <w:t xml:space="preserve">hatte </w:t>
            </w:r>
            <w:r w:rsidRPr="006D1A1F">
              <w:rPr>
                <w:rFonts w:ascii="Times New Roman" w:hAnsi="Times New Roman" w:cs="Times New Roman"/>
                <w:sz w:val="20"/>
                <w:szCs w:val="20"/>
              </w:rPr>
              <w:t xml:space="preserve">ein Orakel aus Delphi </w:t>
            </w:r>
            <w:r>
              <w:rPr>
                <w:rFonts w:ascii="Times New Roman" w:hAnsi="Times New Roman" w:cs="Times New Roman"/>
                <w:sz w:val="20"/>
                <w:szCs w:val="20"/>
              </w:rPr>
              <w:t xml:space="preserve">die </w:t>
            </w:r>
            <w:r w:rsidRPr="006D1A1F">
              <w:rPr>
                <w:rFonts w:ascii="Times New Roman" w:hAnsi="Times New Roman" w:cs="Times New Roman"/>
                <w:sz w:val="20"/>
                <w:szCs w:val="20"/>
              </w:rPr>
              <w:t xml:space="preserve">Spartaner </w:t>
            </w:r>
            <w:r>
              <w:rPr>
                <w:rFonts w:ascii="Times New Roman" w:hAnsi="Times New Roman" w:cs="Times New Roman"/>
                <w:sz w:val="20"/>
                <w:szCs w:val="20"/>
              </w:rPr>
              <w:t>erreicht</w:t>
            </w:r>
            <w:r w:rsidRPr="006D1A1F">
              <w:rPr>
                <w:rFonts w:ascii="Times New Roman" w:hAnsi="Times New Roman" w:cs="Times New Roman"/>
                <w:sz w:val="20"/>
                <w:szCs w:val="20"/>
              </w:rPr>
              <w:t xml:space="preserve">: Sie sollten von Xerxes </w:t>
            </w:r>
            <w:r>
              <w:rPr>
                <w:rFonts w:ascii="Times New Roman" w:hAnsi="Times New Roman" w:cs="Times New Roman"/>
                <w:sz w:val="20"/>
                <w:szCs w:val="20"/>
              </w:rPr>
              <w:t>Wiedergutmachung</w:t>
            </w:r>
            <w:r w:rsidRPr="006D1A1F">
              <w:rPr>
                <w:rFonts w:ascii="Times New Roman" w:hAnsi="Times New Roman" w:cs="Times New Roman"/>
                <w:sz w:val="20"/>
                <w:szCs w:val="20"/>
              </w:rPr>
              <w:t xml:space="preserve"> für </w:t>
            </w:r>
            <w:r>
              <w:rPr>
                <w:rFonts w:ascii="Times New Roman" w:hAnsi="Times New Roman" w:cs="Times New Roman"/>
                <w:sz w:val="20"/>
                <w:szCs w:val="20"/>
              </w:rPr>
              <w:t xml:space="preserve">die Ermordung des </w:t>
            </w:r>
            <w:r w:rsidRPr="006D1A1F">
              <w:rPr>
                <w:rFonts w:ascii="Times New Roman" w:hAnsi="Times New Roman" w:cs="Times New Roman"/>
                <w:sz w:val="20"/>
                <w:szCs w:val="20"/>
              </w:rPr>
              <w:t>Leonidas fordern und das annehmen, was</w:t>
            </w:r>
            <w:r>
              <w:rPr>
                <w:rFonts w:ascii="Times New Roman" w:hAnsi="Times New Roman" w:cs="Times New Roman"/>
                <w:sz w:val="20"/>
                <w:szCs w:val="20"/>
              </w:rPr>
              <w:t xml:space="preserve"> man ihnen gebe</w:t>
            </w:r>
            <w:r w:rsidRPr="006D1A1F">
              <w:rPr>
                <w:rFonts w:ascii="Times New Roman" w:hAnsi="Times New Roman" w:cs="Times New Roman"/>
                <w:sz w:val="20"/>
                <w:szCs w:val="20"/>
              </w:rPr>
              <w:t xml:space="preserve">. So </w:t>
            </w:r>
            <w:r>
              <w:rPr>
                <w:rFonts w:ascii="Times New Roman" w:hAnsi="Times New Roman" w:cs="Times New Roman"/>
                <w:sz w:val="20"/>
                <w:szCs w:val="20"/>
              </w:rPr>
              <w:t>schickten</w:t>
            </w:r>
            <w:r w:rsidRPr="006D1A1F">
              <w:rPr>
                <w:rFonts w:ascii="Times New Roman" w:hAnsi="Times New Roman" w:cs="Times New Roman"/>
                <w:sz w:val="20"/>
                <w:szCs w:val="20"/>
              </w:rPr>
              <w:t xml:space="preserve"> die Spartiaten auf dem schnellsten Weg einen </w:t>
            </w:r>
            <w:r>
              <w:rPr>
                <w:rFonts w:ascii="Times New Roman" w:hAnsi="Times New Roman" w:cs="Times New Roman"/>
                <w:sz w:val="20"/>
                <w:szCs w:val="20"/>
              </w:rPr>
              <w:t>Herold:</w:t>
            </w:r>
            <w:r w:rsidRPr="006D1A1F">
              <w:rPr>
                <w:rFonts w:ascii="Times New Roman" w:hAnsi="Times New Roman" w:cs="Times New Roman"/>
                <w:sz w:val="20"/>
                <w:szCs w:val="20"/>
              </w:rPr>
              <w:t xml:space="preserve"> </w:t>
            </w:r>
            <w:r>
              <w:rPr>
                <w:rFonts w:ascii="Times New Roman" w:hAnsi="Times New Roman" w:cs="Times New Roman"/>
                <w:sz w:val="20"/>
                <w:szCs w:val="20"/>
              </w:rPr>
              <w:t xml:space="preserve">Als dieser </w:t>
            </w:r>
            <w:r w:rsidRPr="006D1A1F">
              <w:rPr>
                <w:rFonts w:ascii="Times New Roman" w:hAnsi="Times New Roman" w:cs="Times New Roman"/>
                <w:sz w:val="20"/>
                <w:szCs w:val="20"/>
              </w:rPr>
              <w:t xml:space="preserve">das ganze Heer noch in Thessalien </w:t>
            </w:r>
            <w:r>
              <w:rPr>
                <w:rFonts w:ascii="Times New Roman" w:hAnsi="Times New Roman" w:cs="Times New Roman"/>
                <w:sz w:val="20"/>
                <w:szCs w:val="20"/>
              </w:rPr>
              <w:t xml:space="preserve">antraf </w:t>
            </w:r>
            <w:r w:rsidRPr="006D1A1F">
              <w:rPr>
                <w:rFonts w:ascii="Times New Roman" w:hAnsi="Times New Roman" w:cs="Times New Roman"/>
                <w:sz w:val="20"/>
                <w:szCs w:val="20"/>
              </w:rPr>
              <w:t>und Xerxes</w:t>
            </w:r>
            <w:r>
              <w:rPr>
                <w:rFonts w:ascii="Times New Roman" w:hAnsi="Times New Roman" w:cs="Times New Roman"/>
                <w:sz w:val="20"/>
                <w:szCs w:val="20"/>
              </w:rPr>
              <w:t xml:space="preserve"> vor Augen</w:t>
            </w:r>
            <w:r w:rsidRPr="006D1A1F">
              <w:rPr>
                <w:rFonts w:ascii="Times New Roman" w:hAnsi="Times New Roman" w:cs="Times New Roman"/>
                <w:sz w:val="20"/>
                <w:szCs w:val="20"/>
              </w:rPr>
              <w:t xml:space="preserve"> </w:t>
            </w:r>
            <w:r>
              <w:rPr>
                <w:rFonts w:ascii="Times New Roman" w:hAnsi="Times New Roman" w:cs="Times New Roman"/>
                <w:sz w:val="20"/>
                <w:szCs w:val="20"/>
              </w:rPr>
              <w:t xml:space="preserve">getreten </w:t>
            </w:r>
            <w:r w:rsidRPr="006D1A1F">
              <w:rPr>
                <w:rFonts w:ascii="Times New Roman" w:hAnsi="Times New Roman" w:cs="Times New Roman"/>
                <w:sz w:val="20"/>
                <w:szCs w:val="20"/>
              </w:rPr>
              <w:t xml:space="preserve">war, </w:t>
            </w:r>
            <w:r>
              <w:rPr>
                <w:rFonts w:ascii="Times New Roman" w:hAnsi="Times New Roman" w:cs="Times New Roman"/>
                <w:sz w:val="20"/>
                <w:szCs w:val="20"/>
              </w:rPr>
              <w:t xml:space="preserve">sprach er </w:t>
            </w:r>
            <w:r w:rsidRPr="006D1A1F">
              <w:rPr>
                <w:rFonts w:ascii="Times New Roman" w:hAnsi="Times New Roman" w:cs="Times New Roman"/>
                <w:sz w:val="20"/>
                <w:szCs w:val="20"/>
              </w:rPr>
              <w:t xml:space="preserve">Folgendes: »König der Meder, die Spartaner und die Herakliden aus Sparta fordern </w:t>
            </w:r>
            <w:r>
              <w:rPr>
                <w:rFonts w:ascii="Times New Roman" w:hAnsi="Times New Roman" w:cs="Times New Roman"/>
                <w:sz w:val="20"/>
                <w:szCs w:val="20"/>
              </w:rPr>
              <w:t>Wiedergutmachung</w:t>
            </w:r>
            <w:r w:rsidRPr="006D1A1F">
              <w:rPr>
                <w:rFonts w:ascii="Times New Roman" w:hAnsi="Times New Roman" w:cs="Times New Roman"/>
                <w:sz w:val="20"/>
                <w:szCs w:val="20"/>
              </w:rPr>
              <w:t xml:space="preserve"> für eine Tötung, weil du ihren König </w:t>
            </w:r>
            <w:r>
              <w:rPr>
                <w:rFonts w:ascii="Times New Roman" w:hAnsi="Times New Roman" w:cs="Times New Roman"/>
                <w:sz w:val="20"/>
                <w:szCs w:val="20"/>
              </w:rPr>
              <w:t>hast töten lassen</w:t>
            </w:r>
            <w:r w:rsidRPr="006D1A1F">
              <w:rPr>
                <w:rFonts w:ascii="Times New Roman" w:hAnsi="Times New Roman" w:cs="Times New Roman"/>
                <w:sz w:val="20"/>
                <w:szCs w:val="20"/>
              </w:rPr>
              <w:t xml:space="preserve">, als er Griechenland </w:t>
            </w:r>
            <w:r>
              <w:rPr>
                <w:rFonts w:ascii="Times New Roman" w:hAnsi="Times New Roman" w:cs="Times New Roman"/>
                <w:sz w:val="20"/>
                <w:szCs w:val="20"/>
              </w:rPr>
              <w:t>be</w:t>
            </w:r>
            <w:r w:rsidRPr="006D1A1F">
              <w:rPr>
                <w:rFonts w:ascii="Times New Roman" w:hAnsi="Times New Roman" w:cs="Times New Roman"/>
                <w:sz w:val="20"/>
                <w:szCs w:val="20"/>
              </w:rPr>
              <w:t>schützen wollte.«</w:t>
            </w:r>
          </w:p>
          <w:p w14:paraId="44C3690A" w14:textId="5F0C3EF9" w:rsidR="00B24DA5" w:rsidRPr="006D1A1F" w:rsidRDefault="00B24DA5" w:rsidP="00B24DA5">
            <w:pPr>
              <w:pStyle w:val="Listenabsatz"/>
              <w:ind w:left="0"/>
              <w:jc w:val="both"/>
              <w:rPr>
                <w:rFonts w:ascii="Times New Roman" w:hAnsi="Times New Roman" w:cs="Times New Roman"/>
                <w:sz w:val="20"/>
                <w:szCs w:val="20"/>
              </w:rPr>
            </w:pPr>
            <w:r>
              <w:rPr>
                <w:rFonts w:ascii="Times New Roman" w:hAnsi="Times New Roman" w:cs="Times New Roman"/>
                <w:sz w:val="20"/>
                <w:szCs w:val="20"/>
              </w:rPr>
              <w:t>Da</w:t>
            </w:r>
            <w:r w:rsidRPr="006D1A1F">
              <w:rPr>
                <w:rFonts w:ascii="Times New Roman" w:hAnsi="Times New Roman" w:cs="Times New Roman"/>
                <w:sz w:val="20"/>
                <w:szCs w:val="20"/>
              </w:rPr>
              <w:t xml:space="preserve"> lachte </w:t>
            </w:r>
            <w:r>
              <w:rPr>
                <w:rFonts w:ascii="Times New Roman" w:hAnsi="Times New Roman" w:cs="Times New Roman"/>
                <w:sz w:val="20"/>
                <w:szCs w:val="20"/>
              </w:rPr>
              <w:t xml:space="preserve">Xerxes </w:t>
            </w:r>
            <w:r w:rsidRPr="006D1A1F">
              <w:rPr>
                <w:rFonts w:ascii="Times New Roman" w:hAnsi="Times New Roman" w:cs="Times New Roman"/>
                <w:sz w:val="20"/>
                <w:szCs w:val="20"/>
              </w:rPr>
              <w:t xml:space="preserve">und </w:t>
            </w:r>
            <w:r>
              <w:rPr>
                <w:rFonts w:ascii="Times New Roman" w:hAnsi="Times New Roman" w:cs="Times New Roman"/>
                <w:sz w:val="20"/>
                <w:szCs w:val="20"/>
              </w:rPr>
              <w:t xml:space="preserve">sagte dann </w:t>
            </w:r>
            <w:r w:rsidRPr="006D1A1F">
              <w:rPr>
                <w:rFonts w:ascii="Times New Roman" w:hAnsi="Times New Roman" w:cs="Times New Roman"/>
                <w:sz w:val="20"/>
                <w:szCs w:val="20"/>
              </w:rPr>
              <w:t xml:space="preserve">lange Zeit </w:t>
            </w:r>
            <w:r>
              <w:rPr>
                <w:rFonts w:ascii="Times New Roman" w:hAnsi="Times New Roman" w:cs="Times New Roman"/>
                <w:sz w:val="20"/>
                <w:szCs w:val="20"/>
              </w:rPr>
              <w:t>nichts</w:t>
            </w:r>
            <w:r w:rsidRPr="006D1A1F">
              <w:rPr>
                <w:rFonts w:ascii="Times New Roman" w:hAnsi="Times New Roman" w:cs="Times New Roman"/>
                <w:sz w:val="20"/>
                <w:szCs w:val="20"/>
              </w:rPr>
              <w:t xml:space="preserve">; </w:t>
            </w:r>
            <w:r>
              <w:rPr>
                <w:rFonts w:ascii="Times New Roman" w:hAnsi="Times New Roman" w:cs="Times New Roman"/>
                <w:sz w:val="20"/>
                <w:szCs w:val="20"/>
              </w:rPr>
              <w:t>weil</w:t>
            </w:r>
            <w:r w:rsidRPr="006D1A1F">
              <w:rPr>
                <w:rFonts w:ascii="Times New Roman" w:hAnsi="Times New Roman" w:cs="Times New Roman"/>
                <w:sz w:val="20"/>
                <w:szCs w:val="20"/>
              </w:rPr>
              <w:t xml:space="preserve"> nun Mardonios gerade neben ihm stand, zeigte er auf </w:t>
            </w:r>
            <w:r>
              <w:rPr>
                <w:rFonts w:ascii="Times New Roman" w:hAnsi="Times New Roman" w:cs="Times New Roman"/>
                <w:sz w:val="20"/>
                <w:szCs w:val="20"/>
              </w:rPr>
              <w:t>ihn</w:t>
            </w:r>
            <w:r w:rsidRPr="006D1A1F">
              <w:rPr>
                <w:rFonts w:ascii="Times New Roman" w:hAnsi="Times New Roman" w:cs="Times New Roman"/>
                <w:sz w:val="20"/>
                <w:szCs w:val="20"/>
              </w:rPr>
              <w:t xml:space="preserve"> und sagte: »</w:t>
            </w:r>
            <w:r w:rsidR="007D4BC1">
              <w:rPr>
                <w:rFonts w:ascii="Times New Roman" w:hAnsi="Times New Roman" w:cs="Times New Roman"/>
                <w:sz w:val="20"/>
                <w:szCs w:val="20"/>
              </w:rPr>
              <w:t xml:space="preserve">Dieser </w:t>
            </w:r>
            <w:r w:rsidRPr="006D1A1F">
              <w:rPr>
                <w:rFonts w:ascii="Times New Roman" w:hAnsi="Times New Roman" w:cs="Times New Roman"/>
                <w:sz w:val="20"/>
                <w:szCs w:val="20"/>
              </w:rPr>
              <w:t>Mardonio</w:t>
            </w:r>
            <w:r>
              <w:rPr>
                <w:rFonts w:ascii="Times New Roman" w:hAnsi="Times New Roman" w:cs="Times New Roman"/>
                <w:sz w:val="20"/>
                <w:szCs w:val="20"/>
              </w:rPr>
              <w:t xml:space="preserve">s hier wird </w:t>
            </w:r>
            <w:r w:rsidRPr="006D1A1F">
              <w:rPr>
                <w:rFonts w:ascii="Times New Roman" w:hAnsi="Times New Roman" w:cs="Times New Roman"/>
                <w:sz w:val="20"/>
                <w:szCs w:val="20"/>
              </w:rPr>
              <w:t xml:space="preserve">ihnen </w:t>
            </w:r>
            <w:r>
              <w:rPr>
                <w:rFonts w:ascii="Times New Roman" w:hAnsi="Times New Roman" w:cs="Times New Roman"/>
                <w:sz w:val="20"/>
                <w:szCs w:val="20"/>
              </w:rPr>
              <w:t xml:space="preserve">Genugtuung verschaffen, </w:t>
            </w:r>
            <w:r w:rsidRPr="006D1A1F">
              <w:rPr>
                <w:rFonts w:ascii="Times New Roman" w:hAnsi="Times New Roman" w:cs="Times New Roman"/>
                <w:sz w:val="20"/>
                <w:szCs w:val="20"/>
              </w:rPr>
              <w:t xml:space="preserve">und zwar eine solche, wie </w:t>
            </w:r>
            <w:r>
              <w:rPr>
                <w:rFonts w:ascii="Times New Roman" w:hAnsi="Times New Roman" w:cs="Times New Roman"/>
                <w:sz w:val="20"/>
                <w:szCs w:val="20"/>
              </w:rPr>
              <w:t>sie sie verdienen</w:t>
            </w:r>
            <w:r w:rsidRPr="006D1A1F">
              <w:rPr>
                <w:rFonts w:ascii="Times New Roman" w:hAnsi="Times New Roman" w:cs="Times New Roman"/>
                <w:sz w:val="20"/>
                <w:szCs w:val="20"/>
              </w:rPr>
              <w:t>.«</w:t>
            </w:r>
          </w:p>
          <w:p w14:paraId="1D4ADDC4" w14:textId="3E6E7B03" w:rsidR="00B24DA5" w:rsidRPr="006D1A1F" w:rsidRDefault="00B24DA5" w:rsidP="00B24DA5">
            <w:pPr>
              <w:pStyle w:val="Listenabsatz"/>
              <w:ind w:left="0"/>
              <w:jc w:val="both"/>
              <w:rPr>
                <w:rFonts w:ascii="Times New Roman" w:hAnsi="Times New Roman" w:cs="Times New Roman"/>
                <w:sz w:val="20"/>
                <w:szCs w:val="20"/>
              </w:rPr>
            </w:pPr>
            <w:r w:rsidRPr="006D1A1F">
              <w:rPr>
                <w:rFonts w:ascii="Times New Roman" w:hAnsi="Times New Roman" w:cs="Times New Roman"/>
                <w:sz w:val="20"/>
                <w:szCs w:val="20"/>
              </w:rPr>
              <w:t xml:space="preserve">Der [spartanische] Herold aber </w:t>
            </w:r>
            <w:r>
              <w:rPr>
                <w:rFonts w:ascii="Times New Roman" w:hAnsi="Times New Roman" w:cs="Times New Roman"/>
                <w:sz w:val="20"/>
                <w:szCs w:val="20"/>
              </w:rPr>
              <w:t xml:space="preserve">gab sich mit </w:t>
            </w:r>
            <w:r w:rsidRPr="006D1A1F">
              <w:rPr>
                <w:rFonts w:ascii="Times New Roman" w:hAnsi="Times New Roman" w:cs="Times New Roman"/>
                <w:sz w:val="20"/>
                <w:szCs w:val="20"/>
              </w:rPr>
              <w:t>diese</w:t>
            </w:r>
            <w:r>
              <w:rPr>
                <w:rFonts w:ascii="Times New Roman" w:hAnsi="Times New Roman" w:cs="Times New Roman"/>
                <w:sz w:val="20"/>
                <w:szCs w:val="20"/>
              </w:rPr>
              <w:t>r</w:t>
            </w:r>
            <w:r w:rsidRPr="006D1A1F">
              <w:rPr>
                <w:rFonts w:ascii="Times New Roman" w:hAnsi="Times New Roman" w:cs="Times New Roman"/>
                <w:sz w:val="20"/>
                <w:szCs w:val="20"/>
              </w:rPr>
              <w:t xml:space="preserve"> Antwort </w:t>
            </w:r>
            <w:r>
              <w:rPr>
                <w:rFonts w:ascii="Times New Roman" w:hAnsi="Times New Roman" w:cs="Times New Roman"/>
                <w:sz w:val="20"/>
                <w:szCs w:val="20"/>
              </w:rPr>
              <w:t xml:space="preserve">zufrieden </w:t>
            </w:r>
            <w:r w:rsidRPr="006D1A1F">
              <w:rPr>
                <w:rFonts w:ascii="Times New Roman" w:hAnsi="Times New Roman" w:cs="Times New Roman"/>
                <w:sz w:val="20"/>
                <w:szCs w:val="20"/>
              </w:rPr>
              <w:t xml:space="preserve">und entfernte sich; Xerxes aber ließ Mardonios in Thessalien zurück und zog </w:t>
            </w:r>
            <w:r>
              <w:rPr>
                <w:rFonts w:ascii="Times New Roman" w:hAnsi="Times New Roman" w:cs="Times New Roman"/>
                <w:sz w:val="20"/>
                <w:szCs w:val="20"/>
              </w:rPr>
              <w:t>selbst eilends</w:t>
            </w:r>
            <w:r w:rsidRPr="006D1A1F">
              <w:rPr>
                <w:rFonts w:ascii="Times New Roman" w:hAnsi="Times New Roman" w:cs="Times New Roman"/>
                <w:sz w:val="20"/>
                <w:szCs w:val="20"/>
              </w:rPr>
              <w:t xml:space="preserve"> zum Hellespont, und er </w:t>
            </w:r>
            <w:r>
              <w:rPr>
                <w:rFonts w:ascii="Times New Roman" w:hAnsi="Times New Roman" w:cs="Times New Roman"/>
                <w:sz w:val="20"/>
                <w:szCs w:val="20"/>
              </w:rPr>
              <w:t xml:space="preserve">gelangte </w:t>
            </w:r>
            <w:r w:rsidRPr="006D1A1F">
              <w:rPr>
                <w:rFonts w:ascii="Times New Roman" w:hAnsi="Times New Roman" w:cs="Times New Roman"/>
                <w:sz w:val="20"/>
                <w:szCs w:val="20"/>
              </w:rPr>
              <w:t xml:space="preserve">in </w:t>
            </w:r>
            <w:r w:rsidR="00722B76">
              <w:rPr>
                <w:rFonts w:ascii="Times New Roman" w:hAnsi="Times New Roman" w:cs="Times New Roman"/>
                <w:sz w:val="20"/>
                <w:szCs w:val="20"/>
              </w:rPr>
              <w:t>45</w:t>
            </w:r>
            <w:r w:rsidRPr="006D1A1F">
              <w:rPr>
                <w:rFonts w:ascii="Times New Roman" w:hAnsi="Times New Roman" w:cs="Times New Roman"/>
                <w:sz w:val="20"/>
                <w:szCs w:val="20"/>
              </w:rPr>
              <w:t xml:space="preserve"> Tagen</w:t>
            </w:r>
            <w:r>
              <w:rPr>
                <w:rFonts w:ascii="Times New Roman" w:hAnsi="Times New Roman" w:cs="Times New Roman"/>
                <w:sz w:val="20"/>
                <w:szCs w:val="20"/>
              </w:rPr>
              <w:t xml:space="preserve"> an den Übergang</w:t>
            </w:r>
            <w:r w:rsidRPr="006D1A1F">
              <w:rPr>
                <w:rFonts w:ascii="Times New Roman" w:hAnsi="Times New Roman" w:cs="Times New Roman"/>
                <w:sz w:val="20"/>
                <w:szCs w:val="20"/>
              </w:rPr>
              <w:t>.</w:t>
            </w:r>
          </w:p>
        </w:tc>
        <w:tc>
          <w:tcPr>
            <w:tcW w:w="1559" w:type="dxa"/>
            <w:vAlign w:val="center"/>
          </w:tcPr>
          <w:p w14:paraId="5C2A78AD" w14:textId="17E13EEC" w:rsidR="00B24DA5" w:rsidRPr="00A70810" w:rsidRDefault="00CB40F6" w:rsidP="00B24DA5">
            <w:pPr>
              <w:pStyle w:val="Listenabsatz"/>
              <w:ind w:left="0" w:right="34"/>
              <w:jc w:val="center"/>
              <w:rPr>
                <w:rFonts w:ascii="Times New Roman" w:hAnsi="Times New Roman" w:cs="Times New Roman"/>
                <w:b/>
                <w:i/>
              </w:rPr>
            </w:pPr>
            <w:r w:rsidRPr="00CB40F6">
              <w:rPr>
                <w:rFonts w:ascii="Times New Roman" w:hAnsi="Times New Roman" w:cs="Times New Roman"/>
                <w:b/>
                <w:i/>
                <w:sz w:val="24"/>
                <w:szCs w:val="24"/>
              </w:rPr>
              <w:t>Orakel</w:t>
            </w:r>
          </w:p>
        </w:tc>
        <w:tc>
          <w:tcPr>
            <w:tcW w:w="6479" w:type="dxa"/>
          </w:tcPr>
          <w:p w14:paraId="278758A7" w14:textId="77777777" w:rsidR="00043A76" w:rsidRDefault="00043A76" w:rsidP="002A1CEF">
            <w:pPr>
              <w:pStyle w:val="Listenabsatz"/>
              <w:numPr>
                <w:ilvl w:val="0"/>
                <w:numId w:val="2"/>
              </w:numPr>
              <w:ind w:left="181" w:hanging="181"/>
              <w:jc w:val="both"/>
              <w:rPr>
                <w:rFonts w:ascii="Times New Roman" w:hAnsi="Times New Roman" w:cs="Times New Roman"/>
                <w:i/>
              </w:rPr>
            </w:pPr>
            <w:r w:rsidRPr="001671FA">
              <w:rPr>
                <w:rFonts w:ascii="Times New Roman" w:hAnsi="Times New Roman" w:cs="Times New Roman"/>
                <w:i/>
              </w:rPr>
              <w:t>Die Perser ziehen unter König Xerxes zum zweiten Mal gegen Griechenland</w:t>
            </w:r>
            <w:r>
              <w:rPr>
                <w:rFonts w:ascii="Times New Roman" w:hAnsi="Times New Roman" w:cs="Times New Roman"/>
                <w:i/>
              </w:rPr>
              <w:t>.</w:t>
            </w:r>
          </w:p>
          <w:p w14:paraId="0E60D7D6" w14:textId="77777777" w:rsidR="00043A76" w:rsidRDefault="00043A76" w:rsidP="002A1CEF">
            <w:pPr>
              <w:pStyle w:val="Listenabsatz"/>
              <w:numPr>
                <w:ilvl w:val="0"/>
                <w:numId w:val="2"/>
              </w:numPr>
              <w:ind w:left="181" w:hanging="181"/>
              <w:jc w:val="both"/>
              <w:rPr>
                <w:rFonts w:ascii="Times New Roman" w:hAnsi="Times New Roman" w:cs="Times New Roman"/>
                <w:i/>
              </w:rPr>
            </w:pPr>
            <w:r>
              <w:rPr>
                <w:rFonts w:ascii="Times New Roman" w:hAnsi="Times New Roman" w:cs="Times New Roman"/>
                <w:i/>
              </w:rPr>
              <w:t>E</w:t>
            </w:r>
            <w:r w:rsidRPr="001671FA">
              <w:rPr>
                <w:rFonts w:ascii="Times New Roman" w:hAnsi="Times New Roman" w:cs="Times New Roman"/>
                <w:i/>
              </w:rPr>
              <w:t>in zahlenmäßig stark unterlegenes Heer unter Führung des Spartanerkönigs Leonidas verteidigt den Engpass der Thermopylen mehrere Tage gegen die persische Übermacht</w:t>
            </w:r>
            <w:r>
              <w:rPr>
                <w:rFonts w:ascii="Times New Roman" w:hAnsi="Times New Roman" w:cs="Times New Roman"/>
                <w:i/>
              </w:rPr>
              <w:t>.</w:t>
            </w:r>
          </w:p>
          <w:p w14:paraId="3444E610" w14:textId="77777777" w:rsidR="00043A76" w:rsidRDefault="00043A76" w:rsidP="002A1CEF">
            <w:pPr>
              <w:pStyle w:val="Listenabsatz"/>
              <w:numPr>
                <w:ilvl w:val="0"/>
                <w:numId w:val="2"/>
              </w:numPr>
              <w:ind w:left="181" w:hanging="181"/>
              <w:jc w:val="both"/>
              <w:rPr>
                <w:rFonts w:ascii="Times New Roman" w:hAnsi="Times New Roman" w:cs="Times New Roman"/>
                <w:i/>
              </w:rPr>
            </w:pPr>
            <w:r>
              <w:rPr>
                <w:rFonts w:ascii="Times New Roman" w:hAnsi="Times New Roman" w:cs="Times New Roman"/>
                <w:i/>
              </w:rPr>
              <w:t>S</w:t>
            </w:r>
            <w:r w:rsidRPr="001671FA">
              <w:rPr>
                <w:rFonts w:ascii="Times New Roman" w:hAnsi="Times New Roman" w:cs="Times New Roman"/>
                <w:i/>
              </w:rPr>
              <w:t>chließlich werden die Griechen verraten, die tapferen legendären 300 Spartaner kämpfen bis zum letzten Mann</w:t>
            </w:r>
            <w:r>
              <w:rPr>
                <w:rFonts w:ascii="Times New Roman" w:hAnsi="Times New Roman" w:cs="Times New Roman"/>
                <w:i/>
              </w:rPr>
              <w:t>.</w:t>
            </w:r>
          </w:p>
          <w:p w14:paraId="523ACBED" w14:textId="77777777" w:rsidR="00043A76" w:rsidRDefault="00043A76" w:rsidP="002A1CEF">
            <w:pPr>
              <w:pStyle w:val="Listenabsatz"/>
              <w:numPr>
                <w:ilvl w:val="0"/>
                <w:numId w:val="2"/>
              </w:numPr>
              <w:ind w:left="181" w:hanging="181"/>
              <w:jc w:val="both"/>
              <w:rPr>
                <w:rFonts w:ascii="Times New Roman" w:hAnsi="Times New Roman" w:cs="Times New Roman"/>
                <w:i/>
              </w:rPr>
            </w:pPr>
            <w:r w:rsidRPr="001671FA">
              <w:rPr>
                <w:rFonts w:ascii="Times New Roman" w:hAnsi="Times New Roman" w:cs="Times New Roman"/>
                <w:i/>
              </w:rPr>
              <w:t>Xerxes lässt den Leichnam des Leonidas schänden</w:t>
            </w:r>
            <w:r>
              <w:rPr>
                <w:rFonts w:ascii="Times New Roman" w:hAnsi="Times New Roman" w:cs="Times New Roman"/>
                <w:i/>
              </w:rPr>
              <w:t>.</w:t>
            </w:r>
          </w:p>
          <w:p w14:paraId="34AE3451" w14:textId="410CBBFC" w:rsidR="00043A76" w:rsidRDefault="00043A76" w:rsidP="002A1CEF">
            <w:pPr>
              <w:pStyle w:val="Listenabsatz"/>
              <w:numPr>
                <w:ilvl w:val="0"/>
                <w:numId w:val="2"/>
              </w:numPr>
              <w:ind w:left="181" w:hanging="181"/>
              <w:jc w:val="both"/>
              <w:rPr>
                <w:rFonts w:ascii="Times New Roman" w:hAnsi="Times New Roman" w:cs="Times New Roman"/>
                <w:i/>
              </w:rPr>
            </w:pPr>
            <w:r>
              <w:rPr>
                <w:rFonts w:ascii="Times New Roman" w:hAnsi="Times New Roman" w:cs="Times New Roman"/>
                <w:i/>
              </w:rPr>
              <w:t>B</w:t>
            </w:r>
            <w:r w:rsidRPr="001671FA">
              <w:rPr>
                <w:rFonts w:ascii="Times New Roman" w:hAnsi="Times New Roman" w:cs="Times New Roman"/>
                <w:i/>
              </w:rPr>
              <w:t>ei de</w:t>
            </w:r>
            <w:r w:rsidR="00CE5D6A">
              <w:rPr>
                <w:rFonts w:ascii="Times New Roman" w:hAnsi="Times New Roman" w:cs="Times New Roman"/>
                <w:i/>
              </w:rPr>
              <w:t>n</w:t>
            </w:r>
            <w:r w:rsidRPr="001671FA">
              <w:rPr>
                <w:rFonts w:ascii="Times New Roman" w:hAnsi="Times New Roman" w:cs="Times New Roman"/>
                <w:i/>
              </w:rPr>
              <w:t xml:space="preserve"> Seeschlacht</w:t>
            </w:r>
            <w:r w:rsidR="00CE5D6A">
              <w:rPr>
                <w:rFonts w:ascii="Times New Roman" w:hAnsi="Times New Roman" w:cs="Times New Roman"/>
                <w:i/>
              </w:rPr>
              <w:t>en</w:t>
            </w:r>
            <w:r w:rsidRPr="001671FA">
              <w:rPr>
                <w:rFonts w:ascii="Times New Roman" w:hAnsi="Times New Roman" w:cs="Times New Roman"/>
                <w:i/>
              </w:rPr>
              <w:t xml:space="preserve"> von </w:t>
            </w:r>
            <w:r w:rsidR="00CE5D6A">
              <w:rPr>
                <w:rFonts w:ascii="Times New Roman" w:hAnsi="Times New Roman" w:cs="Times New Roman"/>
                <w:i/>
              </w:rPr>
              <w:t xml:space="preserve">Artemision und </w:t>
            </w:r>
            <w:r w:rsidRPr="001671FA">
              <w:rPr>
                <w:rFonts w:ascii="Times New Roman" w:hAnsi="Times New Roman" w:cs="Times New Roman"/>
                <w:i/>
              </w:rPr>
              <w:t>Salamis unterliegen die Perser</w:t>
            </w:r>
            <w:r>
              <w:rPr>
                <w:rFonts w:ascii="Times New Roman" w:hAnsi="Times New Roman" w:cs="Times New Roman"/>
                <w:i/>
              </w:rPr>
              <w:t>.</w:t>
            </w:r>
          </w:p>
          <w:p w14:paraId="1A19CC83" w14:textId="77777777" w:rsidR="00043A76" w:rsidRDefault="00043A76" w:rsidP="002A1CEF">
            <w:pPr>
              <w:pStyle w:val="Listenabsatz"/>
              <w:numPr>
                <w:ilvl w:val="0"/>
                <w:numId w:val="2"/>
              </w:numPr>
              <w:ind w:left="181" w:hanging="181"/>
              <w:jc w:val="both"/>
              <w:rPr>
                <w:rFonts w:ascii="Times New Roman" w:hAnsi="Times New Roman" w:cs="Times New Roman"/>
                <w:i/>
              </w:rPr>
            </w:pPr>
            <w:r w:rsidRPr="001671FA">
              <w:rPr>
                <w:rFonts w:ascii="Times New Roman" w:hAnsi="Times New Roman" w:cs="Times New Roman"/>
                <w:i/>
              </w:rPr>
              <w:t>Xerxes zieht sich mit einem Teil des Heeres zurück und überlässt seinem Feldherrn Mardonios den weiteren Krieg</w:t>
            </w:r>
            <w:r>
              <w:rPr>
                <w:rFonts w:ascii="Times New Roman" w:hAnsi="Times New Roman" w:cs="Times New Roman"/>
                <w:i/>
              </w:rPr>
              <w:t>.</w:t>
            </w:r>
          </w:p>
          <w:p w14:paraId="42011858" w14:textId="77777777" w:rsidR="00043A76" w:rsidRDefault="00043A76" w:rsidP="002A1CEF">
            <w:pPr>
              <w:pStyle w:val="Listenabsatz"/>
              <w:numPr>
                <w:ilvl w:val="0"/>
                <w:numId w:val="2"/>
              </w:numPr>
              <w:ind w:left="181" w:hanging="181"/>
              <w:jc w:val="both"/>
              <w:rPr>
                <w:rFonts w:ascii="Times New Roman" w:hAnsi="Times New Roman" w:cs="Times New Roman"/>
                <w:i/>
              </w:rPr>
            </w:pPr>
            <w:r w:rsidRPr="001671FA">
              <w:rPr>
                <w:rFonts w:ascii="Times New Roman" w:hAnsi="Times New Roman" w:cs="Times New Roman"/>
                <w:i/>
              </w:rPr>
              <w:t>Der spartanische Herold trifft Xerxes gerade noch im nordgriechischen Thessalien an (TEXTSTELLE)</w:t>
            </w:r>
            <w:r>
              <w:rPr>
                <w:rFonts w:ascii="Times New Roman" w:hAnsi="Times New Roman" w:cs="Times New Roman"/>
                <w:i/>
              </w:rPr>
              <w:t>.</w:t>
            </w:r>
          </w:p>
          <w:p w14:paraId="646461D5" w14:textId="70A36A41" w:rsidR="00B24DA5" w:rsidRPr="00043A76" w:rsidRDefault="00043A76" w:rsidP="002A1CEF">
            <w:pPr>
              <w:pStyle w:val="Listenabsatz"/>
              <w:numPr>
                <w:ilvl w:val="0"/>
                <w:numId w:val="2"/>
              </w:numPr>
              <w:ind w:left="181" w:hanging="181"/>
              <w:jc w:val="both"/>
              <w:rPr>
                <w:rFonts w:ascii="Times New Roman" w:hAnsi="Times New Roman" w:cs="Times New Roman"/>
                <w:i/>
              </w:rPr>
            </w:pPr>
            <w:r w:rsidRPr="00043A76">
              <w:rPr>
                <w:rFonts w:ascii="Times New Roman" w:hAnsi="Times New Roman" w:cs="Times New Roman"/>
                <w:i/>
              </w:rPr>
              <w:t>Im weiteren Verlauf unterliegt das persische Heer bei Plataiai, Mardonios fällt</w:t>
            </w:r>
            <w:r w:rsidR="00A91DE6">
              <w:rPr>
                <w:rFonts w:ascii="Times New Roman" w:hAnsi="Times New Roman" w:cs="Times New Roman"/>
                <w:i/>
              </w:rPr>
              <w:t xml:space="preserve"> durch die Hand eines Spartaners, wodurch sich </w:t>
            </w:r>
            <w:r w:rsidR="00AB2FDA">
              <w:rPr>
                <w:rFonts w:ascii="Times New Roman" w:hAnsi="Times New Roman" w:cs="Times New Roman"/>
                <w:i/>
              </w:rPr>
              <w:t xml:space="preserve">die Aussage des Xerxes und damit das Orakel auf ironische Weise </w:t>
            </w:r>
            <w:r w:rsidR="002A1CEF">
              <w:rPr>
                <w:rFonts w:ascii="Times New Roman" w:hAnsi="Times New Roman" w:cs="Times New Roman"/>
                <w:i/>
              </w:rPr>
              <w:t>erfüllt</w:t>
            </w:r>
            <w:r w:rsidR="00AB2FDA">
              <w:rPr>
                <w:rFonts w:ascii="Times New Roman" w:hAnsi="Times New Roman" w:cs="Times New Roman"/>
                <w:i/>
              </w:rPr>
              <w:t>.</w:t>
            </w:r>
          </w:p>
        </w:tc>
      </w:tr>
      <w:tr w:rsidR="00B24DA5" w:rsidRPr="00CC28FB" w14:paraId="6E287993" w14:textId="77777777" w:rsidTr="00486F05">
        <w:trPr>
          <w:cantSplit/>
          <w:trHeight w:val="1543"/>
        </w:trPr>
        <w:tc>
          <w:tcPr>
            <w:tcW w:w="554" w:type="dxa"/>
            <w:shd w:val="pct15" w:color="auto" w:fill="auto"/>
            <w:textDirection w:val="btLr"/>
            <w:vAlign w:val="center"/>
          </w:tcPr>
          <w:p w14:paraId="767F2451" w14:textId="77777777" w:rsidR="00B24DA5" w:rsidRPr="00CC28FB" w:rsidRDefault="00B24DA5" w:rsidP="00B24DA5">
            <w:pPr>
              <w:ind w:left="113" w:right="-116"/>
              <w:rPr>
                <w:rFonts w:ascii="Times New Roman" w:hAnsi="Times New Roman" w:cs="Times New Roman"/>
                <w:b/>
                <w:sz w:val="24"/>
                <w:szCs w:val="24"/>
              </w:rPr>
            </w:pPr>
            <w:r w:rsidRPr="00CC28FB">
              <w:rPr>
                <w:rFonts w:ascii="Times New Roman" w:hAnsi="Times New Roman" w:cs="Times New Roman"/>
                <w:b/>
                <w:sz w:val="24"/>
                <w:szCs w:val="24"/>
              </w:rPr>
              <w:lastRenderedPageBreak/>
              <w:t>Nummer</w:t>
            </w:r>
          </w:p>
        </w:tc>
        <w:tc>
          <w:tcPr>
            <w:tcW w:w="553" w:type="dxa"/>
            <w:shd w:val="pct15" w:color="auto" w:fill="auto"/>
            <w:textDirection w:val="btLr"/>
            <w:vAlign w:val="center"/>
          </w:tcPr>
          <w:p w14:paraId="06A12952" w14:textId="77777777" w:rsidR="00B24DA5" w:rsidRPr="00CC28FB" w:rsidRDefault="00B24DA5" w:rsidP="00B24DA5">
            <w:pPr>
              <w:pStyle w:val="Listenabsatz"/>
              <w:ind w:left="113" w:right="113"/>
              <w:rPr>
                <w:rFonts w:ascii="Times New Roman" w:hAnsi="Times New Roman" w:cs="Times New Roman"/>
                <w:b/>
                <w:sz w:val="24"/>
                <w:szCs w:val="24"/>
              </w:rPr>
            </w:pPr>
            <w:r w:rsidRPr="00CC28FB">
              <w:rPr>
                <w:rFonts w:ascii="Times New Roman" w:hAnsi="Times New Roman" w:cs="Times New Roman"/>
                <w:b/>
                <w:sz w:val="24"/>
                <w:szCs w:val="24"/>
              </w:rPr>
              <w:t>Buch-stabe</w:t>
            </w:r>
          </w:p>
        </w:tc>
        <w:tc>
          <w:tcPr>
            <w:tcW w:w="848" w:type="dxa"/>
            <w:shd w:val="pct15" w:color="auto" w:fill="auto"/>
            <w:textDirection w:val="btLr"/>
            <w:vAlign w:val="center"/>
          </w:tcPr>
          <w:p w14:paraId="6FBAE5DC" w14:textId="77777777" w:rsidR="00B24DA5" w:rsidRPr="00CC28FB" w:rsidRDefault="00B24DA5" w:rsidP="00B24DA5">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 xml:space="preserve">Stellenangabe </w:t>
            </w:r>
            <w:r w:rsidRPr="00CC28FB">
              <w:rPr>
                <w:rFonts w:ascii="Times New Roman" w:hAnsi="Times New Roman" w:cs="Times New Roman"/>
                <w:sz w:val="24"/>
                <w:szCs w:val="24"/>
              </w:rPr>
              <w:t>(Buch, Kapitel)</w:t>
            </w:r>
          </w:p>
        </w:tc>
        <w:tc>
          <w:tcPr>
            <w:tcW w:w="5275" w:type="dxa"/>
            <w:shd w:val="pct15" w:color="auto" w:fill="auto"/>
            <w:vAlign w:val="center"/>
          </w:tcPr>
          <w:p w14:paraId="7011162A" w14:textId="77777777" w:rsidR="00B24DA5" w:rsidRPr="00CC28FB" w:rsidRDefault="00B24DA5" w:rsidP="00B24DA5">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Textstelle</w:t>
            </w:r>
          </w:p>
        </w:tc>
        <w:tc>
          <w:tcPr>
            <w:tcW w:w="1559" w:type="dxa"/>
            <w:shd w:val="pct15" w:color="auto" w:fill="auto"/>
            <w:vAlign w:val="center"/>
          </w:tcPr>
          <w:p w14:paraId="5A8C432A" w14:textId="77777777" w:rsidR="00B24DA5" w:rsidRPr="00CC28FB" w:rsidRDefault="00B24DA5" w:rsidP="00B24DA5">
            <w:pPr>
              <w:pStyle w:val="Listenabsatz"/>
              <w:ind w:left="0" w:right="34"/>
              <w:jc w:val="center"/>
              <w:rPr>
                <w:rFonts w:ascii="Times New Roman" w:hAnsi="Times New Roman" w:cs="Times New Roman"/>
                <w:b/>
                <w:sz w:val="24"/>
                <w:szCs w:val="24"/>
              </w:rPr>
            </w:pPr>
            <w:r w:rsidRPr="00CC28FB">
              <w:rPr>
                <w:rFonts w:ascii="Times New Roman" w:hAnsi="Times New Roman" w:cs="Times New Roman"/>
                <w:b/>
                <w:sz w:val="24"/>
                <w:szCs w:val="24"/>
              </w:rPr>
              <w:t>Textsorte</w:t>
            </w:r>
          </w:p>
        </w:tc>
        <w:tc>
          <w:tcPr>
            <w:tcW w:w="6479" w:type="dxa"/>
            <w:shd w:val="pct15" w:color="auto" w:fill="auto"/>
            <w:vAlign w:val="center"/>
          </w:tcPr>
          <w:p w14:paraId="51F9907A" w14:textId="77777777" w:rsidR="00B24DA5" w:rsidRPr="00CC28FB" w:rsidRDefault="00B24DA5" w:rsidP="00B24DA5">
            <w:pPr>
              <w:pStyle w:val="Listenabsatz"/>
              <w:ind w:left="0"/>
              <w:rPr>
                <w:rFonts w:ascii="Times New Roman" w:hAnsi="Times New Roman" w:cs="Times New Roman"/>
                <w:b/>
                <w:sz w:val="24"/>
                <w:szCs w:val="24"/>
              </w:rPr>
            </w:pPr>
            <w:r w:rsidRPr="00CC28FB">
              <w:rPr>
                <w:rFonts w:ascii="Times New Roman" w:hAnsi="Times New Roman" w:cs="Times New Roman"/>
                <w:b/>
                <w:sz w:val="24"/>
                <w:szCs w:val="24"/>
              </w:rPr>
              <w:t>Einordnung</w:t>
            </w:r>
          </w:p>
        </w:tc>
      </w:tr>
      <w:tr w:rsidR="00D435A1" w:rsidRPr="004D2289" w14:paraId="4CF38D95" w14:textId="77777777" w:rsidTr="00486F05">
        <w:trPr>
          <w:cantSplit/>
          <w:trHeight w:val="1325"/>
        </w:trPr>
        <w:tc>
          <w:tcPr>
            <w:tcW w:w="554" w:type="dxa"/>
          </w:tcPr>
          <w:p w14:paraId="7BD156D4" w14:textId="762AE9C5" w:rsidR="00D435A1" w:rsidRDefault="00D435A1" w:rsidP="00D435A1">
            <w:pPr>
              <w:ind w:right="-116"/>
              <w:jc w:val="center"/>
              <w:rPr>
                <w:rFonts w:ascii="Times New Roman" w:hAnsi="Times New Roman" w:cs="Times New Roman"/>
                <w:b/>
                <w:sz w:val="28"/>
                <w:szCs w:val="28"/>
              </w:rPr>
            </w:pPr>
            <w:r>
              <w:rPr>
                <w:rFonts w:ascii="Times New Roman" w:hAnsi="Times New Roman" w:cs="Times New Roman"/>
                <w:b/>
                <w:sz w:val="28"/>
                <w:szCs w:val="28"/>
              </w:rPr>
              <w:t>1</w:t>
            </w:r>
          </w:p>
        </w:tc>
        <w:tc>
          <w:tcPr>
            <w:tcW w:w="553" w:type="dxa"/>
          </w:tcPr>
          <w:p w14:paraId="28FCF103" w14:textId="368B732F" w:rsidR="00D435A1" w:rsidRDefault="00D435A1" w:rsidP="00D435A1">
            <w:pPr>
              <w:pStyle w:val="Listenabsatz"/>
              <w:ind w:left="0"/>
              <w:jc w:val="center"/>
              <w:rPr>
                <w:rFonts w:ascii="Times New Roman" w:hAnsi="Times New Roman" w:cs="Times New Roman"/>
                <w:b/>
                <w:sz w:val="28"/>
                <w:szCs w:val="28"/>
              </w:rPr>
            </w:pPr>
            <w:r>
              <w:rPr>
                <w:rFonts w:ascii="Times New Roman" w:hAnsi="Times New Roman" w:cs="Times New Roman"/>
                <w:b/>
                <w:sz w:val="28"/>
                <w:szCs w:val="28"/>
              </w:rPr>
              <w:t>S</w:t>
            </w:r>
          </w:p>
        </w:tc>
        <w:tc>
          <w:tcPr>
            <w:tcW w:w="848" w:type="dxa"/>
          </w:tcPr>
          <w:p w14:paraId="0AB6CC72" w14:textId="5DAB75EE" w:rsidR="00D435A1" w:rsidRDefault="00D435A1" w:rsidP="00D435A1">
            <w:pPr>
              <w:pStyle w:val="Listenabsatz"/>
              <w:ind w:left="-72" w:right="-43"/>
              <w:jc w:val="center"/>
              <w:rPr>
                <w:rFonts w:ascii="Times New Roman" w:hAnsi="Times New Roman" w:cs="Times New Roman"/>
                <w:b/>
                <w:sz w:val="28"/>
                <w:szCs w:val="28"/>
              </w:rPr>
            </w:pPr>
            <w:r>
              <w:rPr>
                <w:rFonts w:ascii="Times New Roman" w:hAnsi="Times New Roman" w:cs="Times New Roman"/>
                <w:b/>
                <w:sz w:val="28"/>
                <w:szCs w:val="28"/>
              </w:rPr>
              <w:t>IX 82</w:t>
            </w:r>
          </w:p>
        </w:tc>
        <w:tc>
          <w:tcPr>
            <w:tcW w:w="5275" w:type="dxa"/>
          </w:tcPr>
          <w:p w14:paraId="21CDE86A" w14:textId="1AD11FFE" w:rsidR="00D435A1" w:rsidRPr="006D1A1F" w:rsidRDefault="00D435A1" w:rsidP="00D435A1">
            <w:pPr>
              <w:pStyle w:val="Listenabsatz"/>
              <w:ind w:left="0"/>
              <w:jc w:val="both"/>
              <w:rPr>
                <w:rFonts w:ascii="Times New Roman" w:hAnsi="Times New Roman" w:cs="Times New Roman"/>
                <w:sz w:val="20"/>
                <w:szCs w:val="20"/>
              </w:rPr>
            </w:pPr>
            <w:r>
              <w:rPr>
                <w:rFonts w:ascii="Times New Roman" w:hAnsi="Times New Roman" w:cs="Times New Roman"/>
                <w:sz w:val="20"/>
                <w:szCs w:val="20"/>
              </w:rPr>
              <w:t>Man</w:t>
            </w:r>
            <w:r w:rsidRPr="006D1A1F">
              <w:rPr>
                <w:rFonts w:ascii="Times New Roman" w:hAnsi="Times New Roman" w:cs="Times New Roman"/>
                <w:sz w:val="20"/>
                <w:szCs w:val="20"/>
              </w:rPr>
              <w:t xml:space="preserve"> erzählt, dass auch Folgendes </w:t>
            </w:r>
            <w:r>
              <w:rPr>
                <w:rFonts w:ascii="Times New Roman" w:hAnsi="Times New Roman" w:cs="Times New Roman"/>
                <w:sz w:val="20"/>
                <w:szCs w:val="20"/>
              </w:rPr>
              <w:t>geschehen sei</w:t>
            </w:r>
            <w:r w:rsidRPr="006D1A1F">
              <w:rPr>
                <w:rFonts w:ascii="Times New Roman" w:hAnsi="Times New Roman" w:cs="Times New Roman"/>
                <w:sz w:val="20"/>
                <w:szCs w:val="20"/>
              </w:rPr>
              <w:t>: Xerxes habe</w:t>
            </w:r>
            <w:r>
              <w:rPr>
                <w:rFonts w:ascii="Times New Roman" w:hAnsi="Times New Roman" w:cs="Times New Roman"/>
                <w:sz w:val="20"/>
                <w:szCs w:val="20"/>
              </w:rPr>
              <w:t xml:space="preserve"> bei seiner Flucht </w:t>
            </w:r>
            <w:r w:rsidRPr="006D1A1F">
              <w:rPr>
                <w:rFonts w:ascii="Times New Roman" w:hAnsi="Times New Roman" w:cs="Times New Roman"/>
                <w:sz w:val="20"/>
                <w:szCs w:val="20"/>
              </w:rPr>
              <w:t xml:space="preserve">aus Griechenland dem Mardonios </w:t>
            </w:r>
            <w:r>
              <w:rPr>
                <w:rFonts w:ascii="Times New Roman" w:hAnsi="Times New Roman" w:cs="Times New Roman"/>
                <w:sz w:val="20"/>
                <w:szCs w:val="20"/>
              </w:rPr>
              <w:t xml:space="preserve">seinen ganzen Hausrat </w:t>
            </w:r>
            <w:r w:rsidRPr="006D1A1F">
              <w:rPr>
                <w:rFonts w:ascii="Times New Roman" w:hAnsi="Times New Roman" w:cs="Times New Roman"/>
                <w:sz w:val="20"/>
                <w:szCs w:val="20"/>
              </w:rPr>
              <w:t>zurückgelassen. Als nun [der spartanische Befehlshaber</w:t>
            </w:r>
            <w:r>
              <w:rPr>
                <w:rFonts w:ascii="Times New Roman" w:hAnsi="Times New Roman" w:cs="Times New Roman"/>
                <w:sz w:val="20"/>
                <w:szCs w:val="20"/>
              </w:rPr>
              <w:t>]</w:t>
            </w:r>
            <w:r w:rsidRPr="006D1A1F">
              <w:rPr>
                <w:rFonts w:ascii="Times New Roman" w:hAnsi="Times New Roman" w:cs="Times New Roman"/>
                <w:sz w:val="20"/>
                <w:szCs w:val="20"/>
              </w:rPr>
              <w:t xml:space="preserve"> Pausanias diesen Hausrat des Mardonios </w:t>
            </w:r>
            <w:r>
              <w:rPr>
                <w:rFonts w:ascii="Times New Roman" w:hAnsi="Times New Roman" w:cs="Times New Roman"/>
                <w:sz w:val="20"/>
                <w:szCs w:val="20"/>
              </w:rPr>
              <w:t xml:space="preserve">gesehen habe </w:t>
            </w:r>
            <w:r w:rsidRPr="006D1A1F">
              <w:rPr>
                <w:rFonts w:ascii="Times New Roman" w:hAnsi="Times New Roman" w:cs="Times New Roman"/>
                <w:sz w:val="20"/>
                <w:szCs w:val="20"/>
              </w:rPr>
              <w:t xml:space="preserve">– er </w:t>
            </w:r>
            <w:r>
              <w:rPr>
                <w:rFonts w:ascii="Times New Roman" w:hAnsi="Times New Roman" w:cs="Times New Roman"/>
                <w:sz w:val="20"/>
                <w:szCs w:val="20"/>
              </w:rPr>
              <w:t xml:space="preserve">bestand aus </w:t>
            </w:r>
            <w:r w:rsidRPr="006D1A1F">
              <w:rPr>
                <w:rFonts w:ascii="Times New Roman" w:hAnsi="Times New Roman" w:cs="Times New Roman"/>
                <w:sz w:val="20"/>
                <w:szCs w:val="20"/>
              </w:rPr>
              <w:t>Gold</w:t>
            </w:r>
            <w:r>
              <w:rPr>
                <w:rFonts w:ascii="Times New Roman" w:hAnsi="Times New Roman" w:cs="Times New Roman"/>
                <w:sz w:val="20"/>
                <w:szCs w:val="20"/>
              </w:rPr>
              <w:t xml:space="preserve">, </w:t>
            </w:r>
            <w:r w:rsidRPr="006D1A1F">
              <w:rPr>
                <w:rFonts w:ascii="Times New Roman" w:hAnsi="Times New Roman" w:cs="Times New Roman"/>
                <w:sz w:val="20"/>
                <w:szCs w:val="20"/>
              </w:rPr>
              <w:t xml:space="preserve">Silber und bunten Vorhängen </w:t>
            </w:r>
            <w:r>
              <w:rPr>
                <w:rFonts w:ascii="Times New Roman" w:hAnsi="Times New Roman" w:cs="Times New Roman"/>
                <w:sz w:val="20"/>
                <w:szCs w:val="20"/>
              </w:rPr>
              <w:t xml:space="preserve"> </w:t>
            </w:r>
            <w:r w:rsidRPr="006D1A1F">
              <w:rPr>
                <w:rFonts w:ascii="Times New Roman" w:hAnsi="Times New Roman" w:cs="Times New Roman"/>
                <w:sz w:val="20"/>
                <w:szCs w:val="20"/>
              </w:rPr>
              <w:t>–, hab</w:t>
            </w:r>
            <w:r>
              <w:rPr>
                <w:rFonts w:ascii="Times New Roman" w:hAnsi="Times New Roman" w:cs="Times New Roman"/>
                <w:sz w:val="20"/>
                <w:szCs w:val="20"/>
              </w:rPr>
              <w:t>e</w:t>
            </w:r>
            <w:r w:rsidRPr="006D1A1F">
              <w:rPr>
                <w:rFonts w:ascii="Times New Roman" w:hAnsi="Times New Roman" w:cs="Times New Roman"/>
                <w:sz w:val="20"/>
                <w:szCs w:val="20"/>
              </w:rPr>
              <w:t xml:space="preserve"> er den Bäckern und Köchen befohlen, </w:t>
            </w:r>
            <w:r>
              <w:rPr>
                <w:rFonts w:ascii="Times New Roman" w:hAnsi="Times New Roman" w:cs="Times New Roman"/>
                <w:sz w:val="20"/>
                <w:szCs w:val="20"/>
              </w:rPr>
              <w:t xml:space="preserve">ein Essen  </w:t>
            </w:r>
            <w:r w:rsidRPr="006D1A1F">
              <w:rPr>
                <w:rFonts w:ascii="Times New Roman" w:hAnsi="Times New Roman" w:cs="Times New Roman"/>
                <w:sz w:val="20"/>
                <w:szCs w:val="20"/>
              </w:rPr>
              <w:t>zu</w:t>
            </w:r>
            <w:r>
              <w:rPr>
                <w:rFonts w:ascii="Times New Roman" w:hAnsi="Times New Roman" w:cs="Times New Roman"/>
                <w:sz w:val="20"/>
                <w:szCs w:val="20"/>
              </w:rPr>
              <w:t>zu</w:t>
            </w:r>
            <w:r w:rsidRPr="006D1A1F">
              <w:rPr>
                <w:rFonts w:ascii="Times New Roman" w:hAnsi="Times New Roman" w:cs="Times New Roman"/>
                <w:sz w:val="20"/>
                <w:szCs w:val="20"/>
              </w:rPr>
              <w:t>bereiten</w:t>
            </w:r>
            <w:r>
              <w:rPr>
                <w:rFonts w:ascii="Times New Roman" w:hAnsi="Times New Roman" w:cs="Times New Roman"/>
                <w:sz w:val="20"/>
                <w:szCs w:val="20"/>
              </w:rPr>
              <w:t xml:space="preserve"> wie für </w:t>
            </w:r>
            <w:r w:rsidRPr="006D1A1F">
              <w:rPr>
                <w:rFonts w:ascii="Times New Roman" w:hAnsi="Times New Roman" w:cs="Times New Roman"/>
                <w:sz w:val="20"/>
                <w:szCs w:val="20"/>
              </w:rPr>
              <w:t xml:space="preserve">Mardonios. </w:t>
            </w:r>
            <w:r>
              <w:rPr>
                <w:rFonts w:ascii="Times New Roman" w:hAnsi="Times New Roman" w:cs="Times New Roman"/>
                <w:sz w:val="20"/>
                <w:szCs w:val="20"/>
              </w:rPr>
              <w:t>Als sie den Befehl ausgeführt hatten</w:t>
            </w:r>
            <w:r w:rsidRPr="006D1A1F">
              <w:rPr>
                <w:rFonts w:ascii="Times New Roman" w:hAnsi="Times New Roman" w:cs="Times New Roman"/>
                <w:sz w:val="20"/>
                <w:szCs w:val="20"/>
              </w:rPr>
              <w:t xml:space="preserve">, </w:t>
            </w:r>
            <w:r>
              <w:rPr>
                <w:rFonts w:ascii="Times New Roman" w:hAnsi="Times New Roman" w:cs="Times New Roman"/>
                <w:sz w:val="20"/>
                <w:szCs w:val="20"/>
              </w:rPr>
              <w:t xml:space="preserve">sei </w:t>
            </w:r>
            <w:r w:rsidRPr="006D1A1F">
              <w:rPr>
                <w:rFonts w:ascii="Times New Roman" w:hAnsi="Times New Roman" w:cs="Times New Roman"/>
                <w:sz w:val="20"/>
                <w:szCs w:val="20"/>
              </w:rPr>
              <w:t xml:space="preserve">Pausanias – als er die goldenen und silbernen Ruhebetten mit ihren schönen </w:t>
            </w:r>
            <w:r>
              <w:rPr>
                <w:rFonts w:ascii="Times New Roman" w:hAnsi="Times New Roman" w:cs="Times New Roman"/>
                <w:sz w:val="20"/>
                <w:szCs w:val="20"/>
              </w:rPr>
              <w:t>Überwürfen</w:t>
            </w:r>
            <w:r w:rsidRPr="006D1A1F">
              <w:rPr>
                <w:rFonts w:ascii="Times New Roman" w:hAnsi="Times New Roman" w:cs="Times New Roman"/>
                <w:sz w:val="20"/>
                <w:szCs w:val="20"/>
              </w:rPr>
              <w:t xml:space="preserve">, die goldenen und silbernen Tische sowie die </w:t>
            </w:r>
            <w:r>
              <w:rPr>
                <w:rFonts w:ascii="Times New Roman" w:hAnsi="Times New Roman" w:cs="Times New Roman"/>
                <w:sz w:val="20"/>
                <w:szCs w:val="20"/>
              </w:rPr>
              <w:t>großartige</w:t>
            </w:r>
            <w:r w:rsidRPr="006D1A1F">
              <w:rPr>
                <w:rFonts w:ascii="Times New Roman" w:hAnsi="Times New Roman" w:cs="Times New Roman"/>
                <w:sz w:val="20"/>
                <w:szCs w:val="20"/>
              </w:rPr>
              <w:t xml:space="preserve"> Zubereitung des </w:t>
            </w:r>
            <w:r>
              <w:rPr>
                <w:rFonts w:ascii="Times New Roman" w:hAnsi="Times New Roman" w:cs="Times New Roman"/>
                <w:sz w:val="20"/>
                <w:szCs w:val="20"/>
              </w:rPr>
              <w:t xml:space="preserve">Banketts </w:t>
            </w:r>
            <w:r w:rsidRPr="006D1A1F">
              <w:rPr>
                <w:rFonts w:ascii="Times New Roman" w:hAnsi="Times New Roman" w:cs="Times New Roman"/>
                <w:sz w:val="20"/>
                <w:szCs w:val="20"/>
              </w:rPr>
              <w:t xml:space="preserve">gesehen habe – </w:t>
            </w:r>
            <w:r>
              <w:rPr>
                <w:rFonts w:ascii="Times New Roman" w:hAnsi="Times New Roman" w:cs="Times New Roman"/>
                <w:sz w:val="20"/>
                <w:szCs w:val="20"/>
              </w:rPr>
              <w:t xml:space="preserve">von den vor ihm </w:t>
            </w:r>
            <w:r w:rsidRPr="006D1A1F">
              <w:rPr>
                <w:rFonts w:ascii="Times New Roman" w:hAnsi="Times New Roman" w:cs="Times New Roman"/>
                <w:sz w:val="20"/>
                <w:szCs w:val="20"/>
              </w:rPr>
              <w:t>liegenden schönen Dinge</w:t>
            </w:r>
            <w:r>
              <w:rPr>
                <w:rFonts w:ascii="Times New Roman" w:hAnsi="Times New Roman" w:cs="Times New Roman"/>
                <w:sz w:val="20"/>
                <w:szCs w:val="20"/>
              </w:rPr>
              <w:t>n</w:t>
            </w:r>
            <w:r w:rsidRPr="006D1A1F">
              <w:rPr>
                <w:rFonts w:ascii="Times New Roman" w:hAnsi="Times New Roman" w:cs="Times New Roman"/>
                <w:sz w:val="20"/>
                <w:szCs w:val="20"/>
              </w:rPr>
              <w:t xml:space="preserve"> </w:t>
            </w:r>
            <w:r>
              <w:rPr>
                <w:rFonts w:ascii="Times New Roman" w:hAnsi="Times New Roman" w:cs="Times New Roman"/>
                <w:sz w:val="20"/>
                <w:szCs w:val="20"/>
              </w:rPr>
              <w:t xml:space="preserve">beeindruckt gewesen </w:t>
            </w:r>
            <w:r w:rsidRPr="006D1A1F">
              <w:rPr>
                <w:rFonts w:ascii="Times New Roman" w:hAnsi="Times New Roman" w:cs="Times New Roman"/>
                <w:sz w:val="20"/>
                <w:szCs w:val="20"/>
              </w:rPr>
              <w:t xml:space="preserve">und </w:t>
            </w:r>
            <w:r>
              <w:rPr>
                <w:rFonts w:ascii="Times New Roman" w:hAnsi="Times New Roman" w:cs="Times New Roman"/>
                <w:sz w:val="20"/>
                <w:szCs w:val="20"/>
              </w:rPr>
              <w:t xml:space="preserve">habe im </w:t>
            </w:r>
            <w:r w:rsidRPr="006D1A1F">
              <w:rPr>
                <w:rFonts w:ascii="Times New Roman" w:hAnsi="Times New Roman" w:cs="Times New Roman"/>
                <w:sz w:val="20"/>
                <w:szCs w:val="20"/>
              </w:rPr>
              <w:t xml:space="preserve">Scherz seinen eigenen Dienern </w:t>
            </w:r>
            <w:r>
              <w:rPr>
                <w:rFonts w:ascii="Times New Roman" w:hAnsi="Times New Roman" w:cs="Times New Roman"/>
                <w:sz w:val="20"/>
                <w:szCs w:val="20"/>
              </w:rPr>
              <w:t>aufgetragen</w:t>
            </w:r>
            <w:r w:rsidRPr="006D1A1F">
              <w:rPr>
                <w:rFonts w:ascii="Times New Roman" w:hAnsi="Times New Roman" w:cs="Times New Roman"/>
                <w:sz w:val="20"/>
                <w:szCs w:val="20"/>
              </w:rPr>
              <w:t xml:space="preserve">, nun ein lakonisches Mahl </w:t>
            </w:r>
            <w:r>
              <w:rPr>
                <w:rFonts w:ascii="Times New Roman" w:hAnsi="Times New Roman" w:cs="Times New Roman"/>
                <w:sz w:val="20"/>
                <w:szCs w:val="20"/>
              </w:rPr>
              <w:t>zuzubereiten</w:t>
            </w:r>
            <w:r w:rsidRPr="006D1A1F">
              <w:rPr>
                <w:rFonts w:ascii="Times New Roman" w:hAnsi="Times New Roman" w:cs="Times New Roman"/>
                <w:sz w:val="20"/>
                <w:szCs w:val="20"/>
              </w:rPr>
              <w:t xml:space="preserve">. </w:t>
            </w:r>
            <w:r>
              <w:rPr>
                <w:rFonts w:ascii="Times New Roman" w:hAnsi="Times New Roman" w:cs="Times New Roman"/>
                <w:sz w:val="20"/>
                <w:szCs w:val="20"/>
              </w:rPr>
              <w:t>Als nun die Tische gedeckt waren, habe sich der deutliche Unterschied gezeigt. Da</w:t>
            </w:r>
            <w:r w:rsidRPr="006D1A1F">
              <w:rPr>
                <w:rFonts w:ascii="Times New Roman" w:hAnsi="Times New Roman" w:cs="Times New Roman"/>
                <w:sz w:val="20"/>
                <w:szCs w:val="20"/>
              </w:rPr>
              <w:t xml:space="preserve"> </w:t>
            </w:r>
            <w:r>
              <w:rPr>
                <w:rFonts w:ascii="Times New Roman" w:hAnsi="Times New Roman" w:cs="Times New Roman"/>
                <w:sz w:val="20"/>
                <w:szCs w:val="20"/>
              </w:rPr>
              <w:t xml:space="preserve">sei </w:t>
            </w:r>
            <w:r w:rsidRPr="006D1A1F">
              <w:rPr>
                <w:rFonts w:ascii="Times New Roman" w:hAnsi="Times New Roman" w:cs="Times New Roman"/>
                <w:sz w:val="20"/>
                <w:szCs w:val="20"/>
              </w:rPr>
              <w:t xml:space="preserve">Pausanias </w:t>
            </w:r>
            <w:r>
              <w:rPr>
                <w:rFonts w:ascii="Times New Roman" w:hAnsi="Times New Roman" w:cs="Times New Roman"/>
                <w:sz w:val="20"/>
                <w:szCs w:val="20"/>
              </w:rPr>
              <w:t xml:space="preserve">in Lachen ausgebrochen </w:t>
            </w:r>
            <w:r w:rsidRPr="006D1A1F">
              <w:rPr>
                <w:rFonts w:ascii="Times New Roman" w:hAnsi="Times New Roman" w:cs="Times New Roman"/>
                <w:sz w:val="20"/>
                <w:szCs w:val="20"/>
              </w:rPr>
              <w:t xml:space="preserve">und </w:t>
            </w:r>
            <w:r>
              <w:rPr>
                <w:rFonts w:ascii="Times New Roman" w:hAnsi="Times New Roman" w:cs="Times New Roman"/>
                <w:sz w:val="20"/>
                <w:szCs w:val="20"/>
              </w:rPr>
              <w:t xml:space="preserve">habe </w:t>
            </w:r>
            <w:r w:rsidRPr="006D1A1F">
              <w:rPr>
                <w:rFonts w:ascii="Times New Roman" w:hAnsi="Times New Roman" w:cs="Times New Roman"/>
                <w:sz w:val="20"/>
                <w:szCs w:val="20"/>
              </w:rPr>
              <w:t xml:space="preserve">die </w:t>
            </w:r>
            <w:r>
              <w:rPr>
                <w:rFonts w:ascii="Times New Roman" w:hAnsi="Times New Roman" w:cs="Times New Roman"/>
                <w:sz w:val="20"/>
                <w:szCs w:val="20"/>
              </w:rPr>
              <w:t xml:space="preserve">Feldherrn </w:t>
            </w:r>
            <w:r w:rsidRPr="006D1A1F">
              <w:rPr>
                <w:rFonts w:ascii="Times New Roman" w:hAnsi="Times New Roman" w:cs="Times New Roman"/>
                <w:sz w:val="20"/>
                <w:szCs w:val="20"/>
              </w:rPr>
              <w:t xml:space="preserve">der Griechen kommen lassen; und </w:t>
            </w:r>
            <w:r>
              <w:rPr>
                <w:rFonts w:ascii="Times New Roman" w:hAnsi="Times New Roman" w:cs="Times New Roman"/>
                <w:sz w:val="20"/>
                <w:szCs w:val="20"/>
              </w:rPr>
              <w:t>nach ihrer Ankunft</w:t>
            </w:r>
            <w:r w:rsidRPr="006D1A1F">
              <w:rPr>
                <w:rFonts w:ascii="Times New Roman" w:hAnsi="Times New Roman" w:cs="Times New Roman"/>
                <w:sz w:val="20"/>
                <w:szCs w:val="20"/>
              </w:rPr>
              <w:t xml:space="preserve"> habe Pausanias gesagt – </w:t>
            </w:r>
            <w:r>
              <w:rPr>
                <w:rFonts w:ascii="Times New Roman" w:hAnsi="Times New Roman" w:cs="Times New Roman"/>
                <w:sz w:val="20"/>
                <w:szCs w:val="20"/>
              </w:rPr>
              <w:t xml:space="preserve">er zeigte dabei </w:t>
            </w:r>
            <w:r w:rsidRPr="006D1A1F">
              <w:rPr>
                <w:rFonts w:ascii="Times New Roman" w:hAnsi="Times New Roman" w:cs="Times New Roman"/>
                <w:sz w:val="20"/>
                <w:szCs w:val="20"/>
              </w:rPr>
              <w:t xml:space="preserve">auf beide Arten der </w:t>
            </w:r>
            <w:r>
              <w:rPr>
                <w:rFonts w:ascii="Times New Roman" w:hAnsi="Times New Roman" w:cs="Times New Roman"/>
                <w:sz w:val="20"/>
                <w:szCs w:val="20"/>
              </w:rPr>
              <w:t>Mahlzeiten</w:t>
            </w:r>
            <w:r w:rsidRPr="006D1A1F">
              <w:rPr>
                <w:rFonts w:ascii="Times New Roman" w:hAnsi="Times New Roman" w:cs="Times New Roman"/>
                <w:sz w:val="20"/>
                <w:szCs w:val="20"/>
              </w:rPr>
              <w:t>: »</w:t>
            </w:r>
            <w:r>
              <w:rPr>
                <w:rFonts w:ascii="Times New Roman" w:hAnsi="Times New Roman" w:cs="Times New Roman"/>
                <w:sz w:val="20"/>
                <w:szCs w:val="20"/>
              </w:rPr>
              <w:t>Ihr Griechen</w:t>
            </w:r>
            <w:r w:rsidRPr="006D1A1F">
              <w:rPr>
                <w:rFonts w:ascii="Times New Roman" w:hAnsi="Times New Roman" w:cs="Times New Roman"/>
                <w:sz w:val="20"/>
                <w:szCs w:val="20"/>
              </w:rPr>
              <w:t xml:space="preserve">, </w:t>
            </w:r>
            <w:r>
              <w:rPr>
                <w:rFonts w:ascii="Times New Roman" w:hAnsi="Times New Roman" w:cs="Times New Roman"/>
                <w:sz w:val="20"/>
                <w:szCs w:val="20"/>
              </w:rPr>
              <w:t xml:space="preserve">deshalb </w:t>
            </w:r>
            <w:r w:rsidRPr="006D1A1F">
              <w:rPr>
                <w:rFonts w:ascii="Times New Roman" w:hAnsi="Times New Roman" w:cs="Times New Roman"/>
                <w:sz w:val="20"/>
                <w:szCs w:val="20"/>
              </w:rPr>
              <w:t xml:space="preserve">habe ich euch </w:t>
            </w:r>
            <w:r>
              <w:rPr>
                <w:rFonts w:ascii="Times New Roman" w:hAnsi="Times New Roman" w:cs="Times New Roman"/>
                <w:sz w:val="20"/>
                <w:szCs w:val="20"/>
              </w:rPr>
              <w:t>zusammenrufen lassen</w:t>
            </w:r>
            <w:r w:rsidRPr="006D1A1F">
              <w:rPr>
                <w:rFonts w:ascii="Times New Roman" w:hAnsi="Times New Roman" w:cs="Times New Roman"/>
                <w:sz w:val="20"/>
                <w:szCs w:val="20"/>
              </w:rPr>
              <w:t xml:space="preserve">: Ich will euch </w:t>
            </w:r>
            <w:r>
              <w:rPr>
                <w:rFonts w:ascii="Times New Roman" w:hAnsi="Times New Roman" w:cs="Times New Roman"/>
                <w:sz w:val="20"/>
                <w:szCs w:val="20"/>
              </w:rPr>
              <w:t xml:space="preserve">den Unverstand </w:t>
            </w:r>
            <w:r w:rsidRPr="006D1A1F">
              <w:rPr>
                <w:rFonts w:ascii="Times New Roman" w:hAnsi="Times New Roman" w:cs="Times New Roman"/>
                <w:sz w:val="20"/>
                <w:szCs w:val="20"/>
              </w:rPr>
              <w:t xml:space="preserve">des </w:t>
            </w:r>
            <w:r>
              <w:rPr>
                <w:rFonts w:ascii="Times New Roman" w:hAnsi="Times New Roman" w:cs="Times New Roman"/>
                <w:sz w:val="20"/>
                <w:szCs w:val="20"/>
              </w:rPr>
              <w:t>persischen Heerführers</w:t>
            </w:r>
            <w:r w:rsidRPr="006D1A1F">
              <w:rPr>
                <w:rFonts w:ascii="Times New Roman" w:hAnsi="Times New Roman" w:cs="Times New Roman"/>
                <w:sz w:val="20"/>
                <w:szCs w:val="20"/>
              </w:rPr>
              <w:t xml:space="preserve"> </w:t>
            </w:r>
            <w:r>
              <w:rPr>
                <w:rFonts w:ascii="Times New Roman" w:hAnsi="Times New Roman" w:cs="Times New Roman"/>
                <w:sz w:val="20"/>
                <w:szCs w:val="20"/>
              </w:rPr>
              <w:t xml:space="preserve">vor Augen führen </w:t>
            </w:r>
            <w:r w:rsidRPr="006D1A1F">
              <w:rPr>
                <w:rFonts w:ascii="Times New Roman" w:hAnsi="Times New Roman" w:cs="Times New Roman"/>
                <w:sz w:val="20"/>
                <w:szCs w:val="20"/>
              </w:rPr>
              <w:t xml:space="preserve">– obwohl er </w:t>
            </w:r>
            <w:r>
              <w:rPr>
                <w:rFonts w:ascii="Times New Roman" w:hAnsi="Times New Roman" w:cs="Times New Roman"/>
                <w:sz w:val="20"/>
                <w:szCs w:val="20"/>
              </w:rPr>
              <w:t>so ein luxuriöses Leben hatte</w:t>
            </w:r>
            <w:r w:rsidRPr="006D1A1F">
              <w:rPr>
                <w:rFonts w:ascii="Times New Roman" w:hAnsi="Times New Roman" w:cs="Times New Roman"/>
                <w:sz w:val="20"/>
                <w:szCs w:val="20"/>
              </w:rPr>
              <w:t xml:space="preserve">, ist er </w:t>
            </w:r>
            <w:r>
              <w:rPr>
                <w:rFonts w:ascii="Times New Roman" w:hAnsi="Times New Roman" w:cs="Times New Roman"/>
                <w:sz w:val="20"/>
                <w:szCs w:val="20"/>
              </w:rPr>
              <w:t xml:space="preserve">doch </w:t>
            </w:r>
            <w:r w:rsidRPr="006D1A1F">
              <w:rPr>
                <w:rFonts w:ascii="Times New Roman" w:hAnsi="Times New Roman" w:cs="Times New Roman"/>
                <w:sz w:val="20"/>
                <w:szCs w:val="20"/>
              </w:rPr>
              <w:t>zu uns</w:t>
            </w:r>
            <w:r>
              <w:rPr>
                <w:rFonts w:ascii="Times New Roman" w:hAnsi="Times New Roman" w:cs="Times New Roman"/>
                <w:sz w:val="20"/>
                <w:szCs w:val="20"/>
              </w:rPr>
              <w:t xml:space="preserve"> gekommen</w:t>
            </w:r>
            <w:r w:rsidRPr="006D1A1F">
              <w:rPr>
                <w:rFonts w:ascii="Times New Roman" w:hAnsi="Times New Roman" w:cs="Times New Roman"/>
                <w:sz w:val="20"/>
                <w:szCs w:val="20"/>
              </w:rPr>
              <w:t xml:space="preserve">, die wir </w:t>
            </w:r>
            <w:r>
              <w:rPr>
                <w:rFonts w:ascii="Times New Roman" w:hAnsi="Times New Roman" w:cs="Times New Roman"/>
                <w:sz w:val="20"/>
                <w:szCs w:val="20"/>
              </w:rPr>
              <w:t xml:space="preserve">eine so </w:t>
            </w:r>
            <w:r w:rsidRPr="006D1A1F">
              <w:rPr>
                <w:rFonts w:ascii="Times New Roman" w:hAnsi="Times New Roman" w:cs="Times New Roman"/>
                <w:sz w:val="20"/>
                <w:szCs w:val="20"/>
              </w:rPr>
              <w:t>jämmerlich</w:t>
            </w:r>
            <w:r>
              <w:rPr>
                <w:rFonts w:ascii="Times New Roman" w:hAnsi="Times New Roman" w:cs="Times New Roman"/>
                <w:sz w:val="20"/>
                <w:szCs w:val="20"/>
              </w:rPr>
              <w:t>es</w:t>
            </w:r>
            <w:r w:rsidRPr="006D1A1F">
              <w:rPr>
                <w:rFonts w:ascii="Times New Roman" w:hAnsi="Times New Roman" w:cs="Times New Roman"/>
                <w:sz w:val="20"/>
                <w:szCs w:val="20"/>
              </w:rPr>
              <w:t xml:space="preserve"> </w:t>
            </w:r>
            <w:r>
              <w:rPr>
                <w:rFonts w:ascii="Times New Roman" w:hAnsi="Times New Roman" w:cs="Times New Roman"/>
                <w:sz w:val="20"/>
                <w:szCs w:val="20"/>
              </w:rPr>
              <w:t>Lebensweise haben</w:t>
            </w:r>
            <w:r w:rsidRPr="006D1A1F">
              <w:rPr>
                <w:rFonts w:ascii="Times New Roman" w:hAnsi="Times New Roman" w:cs="Times New Roman"/>
                <w:sz w:val="20"/>
                <w:szCs w:val="20"/>
              </w:rPr>
              <w:t xml:space="preserve">, um </w:t>
            </w:r>
            <w:r>
              <w:rPr>
                <w:rFonts w:ascii="Times New Roman" w:hAnsi="Times New Roman" w:cs="Times New Roman"/>
                <w:sz w:val="20"/>
                <w:szCs w:val="20"/>
              </w:rPr>
              <w:t xml:space="preserve">sie </w:t>
            </w:r>
            <w:r w:rsidRPr="006D1A1F">
              <w:rPr>
                <w:rFonts w:ascii="Times New Roman" w:hAnsi="Times New Roman" w:cs="Times New Roman"/>
                <w:sz w:val="20"/>
                <w:szCs w:val="20"/>
              </w:rPr>
              <w:t>uns wegzunehmen.«</w:t>
            </w:r>
            <w:r>
              <w:rPr>
                <w:rFonts w:ascii="Times New Roman" w:hAnsi="Times New Roman" w:cs="Times New Roman"/>
                <w:sz w:val="20"/>
                <w:szCs w:val="20"/>
              </w:rPr>
              <w:t xml:space="preserve"> Das soll Pausanias zu den Feldherrn der Griechen gesagt haben.</w:t>
            </w:r>
          </w:p>
        </w:tc>
        <w:tc>
          <w:tcPr>
            <w:tcW w:w="1559" w:type="dxa"/>
            <w:vAlign w:val="center"/>
          </w:tcPr>
          <w:p w14:paraId="7359EA6B" w14:textId="2F223774" w:rsidR="00D435A1" w:rsidRPr="00A179B2" w:rsidRDefault="00D435A1" w:rsidP="00D435A1">
            <w:pPr>
              <w:pStyle w:val="Listenabsatz"/>
              <w:ind w:left="0" w:right="34"/>
              <w:jc w:val="center"/>
              <w:rPr>
                <w:rFonts w:ascii="Times New Roman" w:hAnsi="Times New Roman" w:cs="Times New Roman"/>
                <w:b/>
                <w:i/>
                <w:sz w:val="24"/>
                <w:szCs w:val="24"/>
              </w:rPr>
            </w:pPr>
            <w:r w:rsidRPr="00A179B2">
              <w:rPr>
                <w:rFonts w:ascii="Times New Roman" w:hAnsi="Times New Roman" w:cs="Times New Roman"/>
                <w:b/>
                <w:i/>
                <w:sz w:val="24"/>
                <w:szCs w:val="24"/>
              </w:rPr>
              <w:t>Anekdote</w:t>
            </w:r>
          </w:p>
        </w:tc>
        <w:tc>
          <w:tcPr>
            <w:tcW w:w="6479" w:type="dxa"/>
          </w:tcPr>
          <w:p w14:paraId="6FB92C84" w14:textId="77777777" w:rsidR="00D435A1" w:rsidRDefault="00D435A1" w:rsidP="00D435A1">
            <w:pPr>
              <w:pStyle w:val="Listenabsatz"/>
              <w:numPr>
                <w:ilvl w:val="0"/>
                <w:numId w:val="2"/>
              </w:numPr>
              <w:jc w:val="both"/>
              <w:rPr>
                <w:rFonts w:ascii="Times New Roman" w:hAnsi="Times New Roman" w:cs="Times New Roman"/>
                <w:i/>
              </w:rPr>
            </w:pPr>
            <w:r w:rsidRPr="004752B5">
              <w:rPr>
                <w:rFonts w:ascii="Times New Roman" w:hAnsi="Times New Roman" w:cs="Times New Roman"/>
                <w:i/>
              </w:rPr>
              <w:t xml:space="preserve">Nach dem Sieg der Flotte unter athenischer Führung über die Perser bei Salamis (480 v. Chr.) </w:t>
            </w:r>
            <w:r>
              <w:rPr>
                <w:rFonts w:ascii="Times New Roman" w:hAnsi="Times New Roman" w:cs="Times New Roman"/>
                <w:i/>
              </w:rPr>
              <w:t xml:space="preserve">zieht sich der </w:t>
            </w:r>
            <w:r w:rsidRPr="004752B5">
              <w:rPr>
                <w:rFonts w:ascii="Times New Roman" w:hAnsi="Times New Roman" w:cs="Times New Roman"/>
                <w:i/>
              </w:rPr>
              <w:t xml:space="preserve">schockierte persische König Xerxes </w:t>
            </w:r>
            <w:r>
              <w:rPr>
                <w:rFonts w:ascii="Times New Roman" w:hAnsi="Times New Roman" w:cs="Times New Roman"/>
                <w:i/>
              </w:rPr>
              <w:t>zurück.</w:t>
            </w:r>
          </w:p>
          <w:p w14:paraId="2DEDC8BA" w14:textId="77777777" w:rsidR="00D435A1" w:rsidRDefault="00D435A1" w:rsidP="00D435A1">
            <w:pPr>
              <w:pStyle w:val="Listenabsatz"/>
              <w:numPr>
                <w:ilvl w:val="0"/>
                <w:numId w:val="2"/>
              </w:numPr>
              <w:jc w:val="both"/>
              <w:rPr>
                <w:rFonts w:ascii="Times New Roman" w:hAnsi="Times New Roman" w:cs="Times New Roman"/>
                <w:i/>
              </w:rPr>
            </w:pPr>
            <w:r>
              <w:rPr>
                <w:rFonts w:ascii="Times New Roman" w:hAnsi="Times New Roman" w:cs="Times New Roman"/>
                <w:i/>
              </w:rPr>
              <w:t xml:space="preserve">Im </w:t>
            </w:r>
            <w:r w:rsidRPr="004752B5">
              <w:rPr>
                <w:rFonts w:ascii="Times New Roman" w:hAnsi="Times New Roman" w:cs="Times New Roman"/>
                <w:i/>
              </w:rPr>
              <w:t xml:space="preserve">darauffolgenden Frühjahr </w:t>
            </w:r>
            <w:r>
              <w:rPr>
                <w:rFonts w:ascii="Times New Roman" w:hAnsi="Times New Roman" w:cs="Times New Roman"/>
                <w:i/>
              </w:rPr>
              <w:t xml:space="preserve">besiegt </w:t>
            </w:r>
            <w:r w:rsidRPr="004752B5">
              <w:rPr>
                <w:rFonts w:ascii="Times New Roman" w:hAnsi="Times New Roman" w:cs="Times New Roman"/>
                <w:i/>
              </w:rPr>
              <w:t>ein griechisches Landheer unter spartanischer Führung die Perser bei Plataiai, deren  Feldherr Mardonios fällt.</w:t>
            </w:r>
          </w:p>
          <w:p w14:paraId="5010DA1B" w14:textId="77777777" w:rsidR="009D628B" w:rsidRDefault="00D435A1" w:rsidP="00D435A1">
            <w:pPr>
              <w:pStyle w:val="Listenabsatz"/>
              <w:numPr>
                <w:ilvl w:val="0"/>
                <w:numId w:val="2"/>
              </w:numPr>
              <w:jc w:val="both"/>
              <w:rPr>
                <w:rFonts w:ascii="Times New Roman" w:hAnsi="Times New Roman" w:cs="Times New Roman"/>
                <w:i/>
              </w:rPr>
            </w:pPr>
            <w:r w:rsidRPr="004752B5">
              <w:rPr>
                <w:rFonts w:ascii="Times New Roman" w:hAnsi="Times New Roman" w:cs="Times New Roman"/>
                <w:i/>
              </w:rPr>
              <w:t>Nach der Schlacht besichtigen die Griechen das zurückgelassene Heerlager der Perser (TEXTSTELLE).</w:t>
            </w:r>
          </w:p>
          <w:p w14:paraId="5B8308C0" w14:textId="62122A8B" w:rsidR="00D435A1" w:rsidRPr="009D628B" w:rsidRDefault="00D435A1" w:rsidP="00D435A1">
            <w:pPr>
              <w:pStyle w:val="Listenabsatz"/>
              <w:numPr>
                <w:ilvl w:val="0"/>
                <w:numId w:val="2"/>
              </w:numPr>
              <w:jc w:val="both"/>
              <w:rPr>
                <w:rFonts w:ascii="Times New Roman" w:hAnsi="Times New Roman" w:cs="Times New Roman"/>
                <w:i/>
              </w:rPr>
            </w:pPr>
            <w:r w:rsidRPr="009D628B">
              <w:rPr>
                <w:rFonts w:ascii="Times New Roman" w:hAnsi="Times New Roman" w:cs="Times New Roman"/>
                <w:i/>
              </w:rPr>
              <w:t xml:space="preserve">Im selben Jahr besiegt die griechische Allianz die persische Flotte in der Schlacht bei Mykale, erobert Sestos am Hellespont und </w:t>
            </w:r>
            <w:r w:rsidR="00E308ED">
              <w:rPr>
                <w:rFonts w:ascii="Times New Roman" w:hAnsi="Times New Roman" w:cs="Times New Roman"/>
                <w:i/>
              </w:rPr>
              <w:t>schlägt</w:t>
            </w:r>
            <w:r w:rsidRPr="009D628B">
              <w:rPr>
                <w:rFonts w:ascii="Times New Roman" w:hAnsi="Times New Roman" w:cs="Times New Roman"/>
                <w:i/>
              </w:rPr>
              <w:t xml:space="preserve"> so die Perser endgültig aus Europa </w:t>
            </w:r>
            <w:r w:rsidR="00E308ED">
              <w:rPr>
                <w:rFonts w:ascii="Times New Roman" w:hAnsi="Times New Roman" w:cs="Times New Roman"/>
                <w:i/>
              </w:rPr>
              <w:t>zurück</w:t>
            </w:r>
            <w:r w:rsidRPr="009D628B">
              <w:rPr>
                <w:rFonts w:ascii="Times New Roman" w:hAnsi="Times New Roman" w:cs="Times New Roman"/>
                <w:i/>
              </w:rPr>
              <w:t>.</w:t>
            </w:r>
          </w:p>
        </w:tc>
      </w:tr>
      <w:bookmarkEnd w:id="0"/>
    </w:tbl>
    <w:p w14:paraId="424DF114" w14:textId="77777777" w:rsidR="004D2289" w:rsidRPr="00F81894" w:rsidRDefault="004D2289" w:rsidP="00F81894">
      <w:pPr>
        <w:pStyle w:val="Listenabsatz"/>
        <w:ind w:left="360"/>
        <w:rPr>
          <w:rFonts w:ascii="Times New Roman" w:hAnsi="Times New Roman" w:cs="Times New Roman"/>
          <w:sz w:val="2"/>
          <w:szCs w:val="2"/>
        </w:rPr>
      </w:pPr>
    </w:p>
    <w:sectPr w:rsidR="004D2289" w:rsidRPr="00F81894" w:rsidSect="00CB0980">
      <w:headerReference w:type="even" r:id="rId7"/>
      <w:headerReference w:type="default" r:id="rId8"/>
      <w:footerReference w:type="even" r:id="rId9"/>
      <w:footerReference w:type="default" r:id="rId10"/>
      <w:headerReference w:type="first" r:id="rId11"/>
      <w:footerReference w:type="first" r:id="rId12"/>
      <w:pgSz w:w="16838" w:h="11906" w:orient="landscape"/>
      <w:pgMar w:top="1151" w:right="1134" w:bottom="993" w:left="1417" w:header="567" w:footer="4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2640" w14:textId="77777777" w:rsidR="00B705F0" w:rsidRDefault="00B705F0" w:rsidP="00F81894">
      <w:pPr>
        <w:spacing w:after="0" w:line="240" w:lineRule="auto"/>
      </w:pPr>
      <w:r>
        <w:separator/>
      </w:r>
    </w:p>
  </w:endnote>
  <w:endnote w:type="continuationSeparator" w:id="0">
    <w:p w14:paraId="406771B0" w14:textId="77777777" w:rsidR="00B705F0" w:rsidRDefault="00B705F0" w:rsidP="00F81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0C3C7" w14:textId="77777777" w:rsidR="00CB0980" w:rsidRDefault="00CB098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8040916"/>
      <w:docPartObj>
        <w:docPartGallery w:val="Page Numbers (Bottom of Page)"/>
        <w:docPartUnique/>
      </w:docPartObj>
    </w:sdtPr>
    <w:sdtEndPr/>
    <w:sdtContent>
      <w:p w14:paraId="7E5EBA83" w14:textId="38E623CA" w:rsidR="0008458A" w:rsidRDefault="0008458A">
        <w:pPr>
          <w:pStyle w:val="Fuzeile"/>
          <w:jc w:val="right"/>
        </w:pPr>
        <w:r>
          <w:fldChar w:fldCharType="begin"/>
        </w:r>
        <w:r>
          <w:instrText>PAGE   \* MERGEFORMAT</w:instrText>
        </w:r>
        <w:r>
          <w:fldChar w:fldCharType="separate"/>
        </w:r>
        <w:r>
          <w:t>2</w:t>
        </w:r>
        <w:r>
          <w:fldChar w:fldCharType="end"/>
        </w:r>
      </w:p>
    </w:sdtContent>
  </w:sdt>
  <w:p w14:paraId="5B87AD74" w14:textId="77777777" w:rsidR="00CB0980" w:rsidRDefault="00CB098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2EDB8" w14:textId="77777777" w:rsidR="00CB0980" w:rsidRDefault="00CB0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4237E" w14:textId="77777777" w:rsidR="00B705F0" w:rsidRDefault="00B705F0" w:rsidP="00F81894">
      <w:pPr>
        <w:spacing w:after="0" w:line="240" w:lineRule="auto"/>
      </w:pPr>
      <w:r>
        <w:separator/>
      </w:r>
    </w:p>
  </w:footnote>
  <w:footnote w:type="continuationSeparator" w:id="0">
    <w:p w14:paraId="3854D22C" w14:textId="77777777" w:rsidR="00B705F0" w:rsidRDefault="00B705F0" w:rsidP="00F81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BF9CF" w14:textId="77777777" w:rsidR="00CB0980" w:rsidRDefault="00CB098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593" w:type="dxa"/>
      <w:tblInd w:w="-709" w:type="dxa"/>
      <w:tblLayout w:type="fixed"/>
      <w:tblCellMar>
        <w:left w:w="10" w:type="dxa"/>
        <w:right w:w="10" w:type="dxa"/>
      </w:tblCellMar>
      <w:tblLook w:val="04A0" w:firstRow="1" w:lastRow="0" w:firstColumn="1" w:lastColumn="0" w:noHBand="0" w:noVBand="1"/>
    </w:tblPr>
    <w:tblGrid>
      <w:gridCol w:w="3921"/>
      <w:gridCol w:w="1886"/>
      <w:gridCol w:w="9786"/>
    </w:tblGrid>
    <w:tr w:rsidR="00746FB4" w14:paraId="0B7D419A" w14:textId="77777777" w:rsidTr="00D55857">
      <w:trPr>
        <w:trHeight w:val="794"/>
      </w:trPr>
      <w:tc>
        <w:tcPr>
          <w:tcW w:w="3921" w:type="dxa"/>
          <w:shd w:val="clear" w:color="auto" w:fill="auto"/>
          <w:tcMar>
            <w:top w:w="0" w:type="dxa"/>
            <w:left w:w="0" w:type="dxa"/>
            <w:bottom w:w="0" w:type="dxa"/>
            <w:right w:w="0" w:type="dxa"/>
          </w:tcMar>
          <w:vAlign w:val="center"/>
        </w:tcPr>
        <w:p w14:paraId="7CCC3413" w14:textId="77777777" w:rsidR="00746FB4" w:rsidRDefault="00746FB4" w:rsidP="00746FB4">
          <w:pPr>
            <w:pStyle w:val="TableContents"/>
            <w:spacing w:before="0" w:after="0" w:line="240" w:lineRule="auto"/>
          </w:pPr>
          <w:r>
            <w:rPr>
              <w:noProof/>
              <w:lang w:eastAsia="de-DE" w:bidi="ar-SA"/>
            </w:rPr>
            <w:drawing>
              <wp:anchor distT="0" distB="0" distL="114300" distR="114300" simplePos="0" relativeHeight="251659264" behindDoc="0" locked="0" layoutInCell="1" allowOverlap="1" wp14:anchorId="5F4A6C49" wp14:editId="45292754">
                <wp:simplePos x="0" y="0"/>
                <wp:positionH relativeFrom="column">
                  <wp:posOffset>69851</wp:posOffset>
                </wp:positionH>
                <wp:positionV relativeFrom="paragraph">
                  <wp:posOffset>10799</wp:posOffset>
                </wp:positionV>
                <wp:extent cx="1522732" cy="485775"/>
                <wp:effectExtent l="0" t="0" r="1268" b="9525"/>
                <wp:wrapTopAndBottom/>
                <wp:docPr id="3" name="HTTP://WWW.SCHULE-BW.DE/FAECHER-UND-SCHULARTEN/SPRACHEN-UND-LITERATUR/LAT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522732" cy="485775"/>
                        </a:xfrm>
                        <a:prstGeom prst="rect">
                          <a:avLst/>
                        </a:prstGeom>
                        <a:noFill/>
                        <a:ln>
                          <a:noFill/>
                          <a:prstDash/>
                        </a:ln>
                      </pic:spPr>
                    </pic:pic>
                  </a:graphicData>
                </a:graphic>
              </wp:anchor>
            </w:drawing>
          </w:r>
        </w:p>
      </w:tc>
      <w:tc>
        <w:tcPr>
          <w:tcW w:w="1886" w:type="dxa"/>
          <w:shd w:val="clear" w:color="auto" w:fill="auto"/>
          <w:tcMar>
            <w:top w:w="0" w:type="dxa"/>
            <w:left w:w="0" w:type="dxa"/>
            <w:bottom w:w="0" w:type="dxa"/>
            <w:right w:w="0" w:type="dxa"/>
          </w:tcMar>
          <w:vAlign w:val="center"/>
        </w:tcPr>
        <w:p w14:paraId="40F6AC52" w14:textId="77777777" w:rsidR="00746FB4" w:rsidRDefault="00746FB4" w:rsidP="00746FB4">
          <w:pPr>
            <w:pStyle w:val="TableContents"/>
            <w:spacing w:before="0" w:after="0" w:line="240" w:lineRule="auto"/>
          </w:pPr>
        </w:p>
      </w:tc>
      <w:tc>
        <w:tcPr>
          <w:tcW w:w="9786" w:type="dxa"/>
          <w:shd w:val="clear" w:color="auto" w:fill="auto"/>
          <w:tcMar>
            <w:top w:w="0" w:type="dxa"/>
            <w:left w:w="0" w:type="dxa"/>
            <w:bottom w:w="0" w:type="dxa"/>
            <w:right w:w="0" w:type="dxa"/>
          </w:tcMar>
          <w:vAlign w:val="center"/>
        </w:tcPr>
        <w:p w14:paraId="523DA386" w14:textId="77777777" w:rsidR="00746FB4" w:rsidRDefault="00746FB4" w:rsidP="00746FB4">
          <w:pPr>
            <w:pStyle w:val="TableContents"/>
            <w:spacing w:before="0" w:after="0" w:line="240" w:lineRule="auto"/>
            <w:jc w:val="right"/>
            <w:rPr>
              <w:rFonts w:ascii="Arial Rounded MT Bold" w:hAnsi="Arial Rounded MT Bold"/>
            </w:rPr>
          </w:pPr>
          <w:r>
            <w:rPr>
              <w:rFonts w:ascii="Arial Rounded MT Bold" w:hAnsi="Arial Rounded MT Bold"/>
            </w:rPr>
            <w:t xml:space="preserve">Griechischportal </w:t>
          </w:r>
        </w:p>
        <w:p w14:paraId="21B72E70" w14:textId="77777777" w:rsidR="00746FB4" w:rsidRDefault="00746FB4" w:rsidP="00746FB4">
          <w:pPr>
            <w:pStyle w:val="TableContents"/>
            <w:spacing w:before="0" w:after="0" w:line="240" w:lineRule="auto"/>
            <w:jc w:val="right"/>
            <w:rPr>
              <w:rFonts w:ascii="Arial Rounded MT Bold" w:hAnsi="Arial Rounded MT Bold"/>
            </w:rPr>
          </w:pPr>
          <w:r>
            <w:rPr>
              <w:rFonts w:ascii="Arial Rounded MT Bold" w:hAnsi="Arial Rounded MT Bold"/>
            </w:rPr>
            <w:t>Texte und Medien: Herodot</w:t>
          </w:r>
          <w:r>
            <w:rPr>
              <w:rFonts w:ascii="Arial Rounded MT Bold" w:hAnsi="Arial Rounded MT Bold"/>
            </w:rPr>
            <w:br/>
          </w:r>
        </w:p>
      </w:tc>
    </w:tr>
  </w:tbl>
  <w:p w14:paraId="416913AF" w14:textId="56D69030" w:rsidR="00F81894" w:rsidRPr="00F81894" w:rsidRDefault="00F81894">
    <w:pPr>
      <w:pStyle w:val="Kopfzeile"/>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D134E" w14:textId="77777777" w:rsidR="00CB0980" w:rsidRDefault="00CB09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93ACE"/>
    <w:multiLevelType w:val="hybridMultilevel"/>
    <w:tmpl w:val="3B18890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63667CA0"/>
    <w:multiLevelType w:val="hybridMultilevel"/>
    <w:tmpl w:val="B5646C08"/>
    <w:lvl w:ilvl="0" w:tplc="3EF8021E">
      <w:numFmt w:val="bullet"/>
      <w:lvlText w:val="-"/>
      <w:lvlJc w:val="left"/>
      <w:pPr>
        <w:ind w:left="360" w:hanging="360"/>
      </w:pPr>
      <w:rPr>
        <w:rFonts w:ascii="Times New Roman" w:eastAsiaTheme="minorHAnsi"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77276053"/>
    <w:multiLevelType w:val="hybridMultilevel"/>
    <w:tmpl w:val="F4144434"/>
    <w:lvl w:ilvl="0" w:tplc="E85A516C">
      <w:numFmt w:val="bullet"/>
      <w:lvlText w:val="-"/>
      <w:lvlJc w:val="left"/>
      <w:pPr>
        <w:ind w:left="360" w:hanging="360"/>
      </w:pPr>
      <w:rPr>
        <w:rFonts w:ascii="Times New Roman" w:eastAsiaTheme="minorHAnsi" w:hAnsi="Times New Roman" w:cs="Times New Roman" w:hint="default"/>
        <w:b w:val="0"/>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154"/>
    <w:rsid w:val="00000202"/>
    <w:rsid w:val="00004BE1"/>
    <w:rsid w:val="00020D4F"/>
    <w:rsid w:val="00026409"/>
    <w:rsid w:val="00043A76"/>
    <w:rsid w:val="00043E9F"/>
    <w:rsid w:val="000534F2"/>
    <w:rsid w:val="000577FA"/>
    <w:rsid w:val="00063A24"/>
    <w:rsid w:val="00065ABC"/>
    <w:rsid w:val="0008458A"/>
    <w:rsid w:val="00084681"/>
    <w:rsid w:val="00090AD1"/>
    <w:rsid w:val="000914E2"/>
    <w:rsid w:val="0009233D"/>
    <w:rsid w:val="00092581"/>
    <w:rsid w:val="00096EB0"/>
    <w:rsid w:val="000A557F"/>
    <w:rsid w:val="000A7ED8"/>
    <w:rsid w:val="000B2D7C"/>
    <w:rsid w:val="000B3DD7"/>
    <w:rsid w:val="000B4B8B"/>
    <w:rsid w:val="000B73D5"/>
    <w:rsid w:val="000C5FC6"/>
    <w:rsid w:val="000C7E3C"/>
    <w:rsid w:val="000D0C19"/>
    <w:rsid w:val="000E51AD"/>
    <w:rsid w:val="000F0804"/>
    <w:rsid w:val="000F4630"/>
    <w:rsid w:val="00102723"/>
    <w:rsid w:val="00115953"/>
    <w:rsid w:val="00122023"/>
    <w:rsid w:val="00127B7E"/>
    <w:rsid w:val="0013668E"/>
    <w:rsid w:val="001418E7"/>
    <w:rsid w:val="001464E4"/>
    <w:rsid w:val="0016220D"/>
    <w:rsid w:val="001671FA"/>
    <w:rsid w:val="00172533"/>
    <w:rsid w:val="00175442"/>
    <w:rsid w:val="00180217"/>
    <w:rsid w:val="00196E9F"/>
    <w:rsid w:val="001B062D"/>
    <w:rsid w:val="001C1BB8"/>
    <w:rsid w:val="001D4EE2"/>
    <w:rsid w:val="001E5DC7"/>
    <w:rsid w:val="001E6721"/>
    <w:rsid w:val="001F5537"/>
    <w:rsid w:val="00231251"/>
    <w:rsid w:val="00245013"/>
    <w:rsid w:val="002474CF"/>
    <w:rsid w:val="00266408"/>
    <w:rsid w:val="00270432"/>
    <w:rsid w:val="002871C1"/>
    <w:rsid w:val="002A1CEF"/>
    <w:rsid w:val="002A500C"/>
    <w:rsid w:val="002A6F26"/>
    <w:rsid w:val="002C7547"/>
    <w:rsid w:val="0030734A"/>
    <w:rsid w:val="00316022"/>
    <w:rsid w:val="00317E2A"/>
    <w:rsid w:val="0033772E"/>
    <w:rsid w:val="00343755"/>
    <w:rsid w:val="003532C5"/>
    <w:rsid w:val="00366F1E"/>
    <w:rsid w:val="003746A9"/>
    <w:rsid w:val="00383C71"/>
    <w:rsid w:val="003902A0"/>
    <w:rsid w:val="003B5E88"/>
    <w:rsid w:val="003D4361"/>
    <w:rsid w:val="003E5F5D"/>
    <w:rsid w:val="0040409B"/>
    <w:rsid w:val="00445B1F"/>
    <w:rsid w:val="00456CB9"/>
    <w:rsid w:val="004752B5"/>
    <w:rsid w:val="0048365E"/>
    <w:rsid w:val="00486F05"/>
    <w:rsid w:val="004A3DBF"/>
    <w:rsid w:val="004C7C56"/>
    <w:rsid w:val="004D2289"/>
    <w:rsid w:val="004D50AE"/>
    <w:rsid w:val="004E34D4"/>
    <w:rsid w:val="004F4CC5"/>
    <w:rsid w:val="00520F20"/>
    <w:rsid w:val="005219DC"/>
    <w:rsid w:val="00523C36"/>
    <w:rsid w:val="00527F0A"/>
    <w:rsid w:val="00533608"/>
    <w:rsid w:val="0053654A"/>
    <w:rsid w:val="00545E91"/>
    <w:rsid w:val="00555FF3"/>
    <w:rsid w:val="00557294"/>
    <w:rsid w:val="00562EAC"/>
    <w:rsid w:val="005803D0"/>
    <w:rsid w:val="00584A5D"/>
    <w:rsid w:val="005859B7"/>
    <w:rsid w:val="00586DEF"/>
    <w:rsid w:val="005963B9"/>
    <w:rsid w:val="005E1154"/>
    <w:rsid w:val="005F2608"/>
    <w:rsid w:val="00601D4E"/>
    <w:rsid w:val="00625079"/>
    <w:rsid w:val="00631843"/>
    <w:rsid w:val="006604D0"/>
    <w:rsid w:val="00667464"/>
    <w:rsid w:val="00680C2A"/>
    <w:rsid w:val="00682CC0"/>
    <w:rsid w:val="00692771"/>
    <w:rsid w:val="0069568E"/>
    <w:rsid w:val="006A3BB5"/>
    <w:rsid w:val="006A3D00"/>
    <w:rsid w:val="006A5B4B"/>
    <w:rsid w:val="006B2239"/>
    <w:rsid w:val="006B41E2"/>
    <w:rsid w:val="006C7DC7"/>
    <w:rsid w:val="006D1308"/>
    <w:rsid w:val="006D1A1F"/>
    <w:rsid w:val="006D1B07"/>
    <w:rsid w:val="006D3081"/>
    <w:rsid w:val="006D586C"/>
    <w:rsid w:val="006D669E"/>
    <w:rsid w:val="006E0749"/>
    <w:rsid w:val="006F11D8"/>
    <w:rsid w:val="006F503A"/>
    <w:rsid w:val="007108D6"/>
    <w:rsid w:val="00722B76"/>
    <w:rsid w:val="00744ED3"/>
    <w:rsid w:val="00746125"/>
    <w:rsid w:val="00746FB4"/>
    <w:rsid w:val="00752FEA"/>
    <w:rsid w:val="00757206"/>
    <w:rsid w:val="0076179C"/>
    <w:rsid w:val="00774188"/>
    <w:rsid w:val="007820E7"/>
    <w:rsid w:val="00786DD6"/>
    <w:rsid w:val="00787974"/>
    <w:rsid w:val="00787E4F"/>
    <w:rsid w:val="00790061"/>
    <w:rsid w:val="00790A44"/>
    <w:rsid w:val="00791147"/>
    <w:rsid w:val="0079412E"/>
    <w:rsid w:val="007A050B"/>
    <w:rsid w:val="007D1F42"/>
    <w:rsid w:val="007D4BC1"/>
    <w:rsid w:val="007D642A"/>
    <w:rsid w:val="007D74FE"/>
    <w:rsid w:val="007E0445"/>
    <w:rsid w:val="007E1C1A"/>
    <w:rsid w:val="007E3982"/>
    <w:rsid w:val="00810AC9"/>
    <w:rsid w:val="00843AB5"/>
    <w:rsid w:val="008559B4"/>
    <w:rsid w:val="0086254A"/>
    <w:rsid w:val="00862E42"/>
    <w:rsid w:val="00874EB0"/>
    <w:rsid w:val="00884CEB"/>
    <w:rsid w:val="00885D29"/>
    <w:rsid w:val="00897FC2"/>
    <w:rsid w:val="008A10D4"/>
    <w:rsid w:val="008A6F4F"/>
    <w:rsid w:val="008B38BC"/>
    <w:rsid w:val="008E6E4A"/>
    <w:rsid w:val="008E7059"/>
    <w:rsid w:val="008F24A7"/>
    <w:rsid w:val="008F5FF9"/>
    <w:rsid w:val="00925325"/>
    <w:rsid w:val="009347B0"/>
    <w:rsid w:val="00945215"/>
    <w:rsid w:val="00945A40"/>
    <w:rsid w:val="00953896"/>
    <w:rsid w:val="00961B9E"/>
    <w:rsid w:val="00966037"/>
    <w:rsid w:val="009A0522"/>
    <w:rsid w:val="009A3E2C"/>
    <w:rsid w:val="009A6AF2"/>
    <w:rsid w:val="009C7550"/>
    <w:rsid w:val="009D628B"/>
    <w:rsid w:val="009D7936"/>
    <w:rsid w:val="009E2FBD"/>
    <w:rsid w:val="009F42A3"/>
    <w:rsid w:val="009F55E0"/>
    <w:rsid w:val="00A14EA2"/>
    <w:rsid w:val="00A179B2"/>
    <w:rsid w:val="00A345CF"/>
    <w:rsid w:val="00A42D72"/>
    <w:rsid w:val="00A4345F"/>
    <w:rsid w:val="00A438E6"/>
    <w:rsid w:val="00A5127B"/>
    <w:rsid w:val="00A54EEF"/>
    <w:rsid w:val="00A62CFF"/>
    <w:rsid w:val="00A632F9"/>
    <w:rsid w:val="00A70810"/>
    <w:rsid w:val="00A72F78"/>
    <w:rsid w:val="00A7311F"/>
    <w:rsid w:val="00A741DB"/>
    <w:rsid w:val="00A91DE6"/>
    <w:rsid w:val="00AB2FDA"/>
    <w:rsid w:val="00AC4AAF"/>
    <w:rsid w:val="00AD5135"/>
    <w:rsid w:val="00AE026A"/>
    <w:rsid w:val="00AE7498"/>
    <w:rsid w:val="00AF2426"/>
    <w:rsid w:val="00B24DA5"/>
    <w:rsid w:val="00B33C11"/>
    <w:rsid w:val="00B358E3"/>
    <w:rsid w:val="00B3729E"/>
    <w:rsid w:val="00B40005"/>
    <w:rsid w:val="00B563A6"/>
    <w:rsid w:val="00B705F0"/>
    <w:rsid w:val="00B7415B"/>
    <w:rsid w:val="00B7461C"/>
    <w:rsid w:val="00B8292E"/>
    <w:rsid w:val="00B902D7"/>
    <w:rsid w:val="00B90D36"/>
    <w:rsid w:val="00B91FF8"/>
    <w:rsid w:val="00BA47DD"/>
    <w:rsid w:val="00BE39F0"/>
    <w:rsid w:val="00BF2192"/>
    <w:rsid w:val="00BF7DD0"/>
    <w:rsid w:val="00C102BD"/>
    <w:rsid w:val="00C550EA"/>
    <w:rsid w:val="00C555B8"/>
    <w:rsid w:val="00C56F01"/>
    <w:rsid w:val="00C64834"/>
    <w:rsid w:val="00C65107"/>
    <w:rsid w:val="00CA2F2F"/>
    <w:rsid w:val="00CA3485"/>
    <w:rsid w:val="00CB0980"/>
    <w:rsid w:val="00CB40F6"/>
    <w:rsid w:val="00CB570A"/>
    <w:rsid w:val="00CC28FB"/>
    <w:rsid w:val="00CC53EF"/>
    <w:rsid w:val="00CE5D6A"/>
    <w:rsid w:val="00CE6074"/>
    <w:rsid w:val="00CF2113"/>
    <w:rsid w:val="00CF5420"/>
    <w:rsid w:val="00D066D0"/>
    <w:rsid w:val="00D12527"/>
    <w:rsid w:val="00D240A9"/>
    <w:rsid w:val="00D27FE2"/>
    <w:rsid w:val="00D32663"/>
    <w:rsid w:val="00D41E38"/>
    <w:rsid w:val="00D435A1"/>
    <w:rsid w:val="00D4689C"/>
    <w:rsid w:val="00D5150B"/>
    <w:rsid w:val="00D6689C"/>
    <w:rsid w:val="00D67C65"/>
    <w:rsid w:val="00D71957"/>
    <w:rsid w:val="00D71964"/>
    <w:rsid w:val="00D76946"/>
    <w:rsid w:val="00DB6099"/>
    <w:rsid w:val="00DC0B6B"/>
    <w:rsid w:val="00DC4B76"/>
    <w:rsid w:val="00DD6F95"/>
    <w:rsid w:val="00E02FD8"/>
    <w:rsid w:val="00E308ED"/>
    <w:rsid w:val="00E7006E"/>
    <w:rsid w:val="00E746AC"/>
    <w:rsid w:val="00E76598"/>
    <w:rsid w:val="00E83256"/>
    <w:rsid w:val="00EA06F9"/>
    <w:rsid w:val="00EC2EC7"/>
    <w:rsid w:val="00EC49FD"/>
    <w:rsid w:val="00ED5651"/>
    <w:rsid w:val="00EE45B3"/>
    <w:rsid w:val="00EE6EF4"/>
    <w:rsid w:val="00F265DB"/>
    <w:rsid w:val="00F3334C"/>
    <w:rsid w:val="00F40EA2"/>
    <w:rsid w:val="00F51CF4"/>
    <w:rsid w:val="00F616E5"/>
    <w:rsid w:val="00F7273B"/>
    <w:rsid w:val="00F73411"/>
    <w:rsid w:val="00F81894"/>
    <w:rsid w:val="00F86B9D"/>
    <w:rsid w:val="00F96D74"/>
    <w:rsid w:val="00FA712C"/>
    <w:rsid w:val="00FA7141"/>
    <w:rsid w:val="00FB5A01"/>
    <w:rsid w:val="00FB5F38"/>
    <w:rsid w:val="00FC294D"/>
    <w:rsid w:val="00FD75C4"/>
    <w:rsid w:val="00FE6E83"/>
    <w:rsid w:val="00FF36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E323D"/>
  <w15:chartTrackingRefBased/>
  <w15:docId w15:val="{4151D2A6-7ADB-49E8-B5C6-397807E2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E1154"/>
    <w:pPr>
      <w:ind w:left="720"/>
      <w:contextualSpacing/>
    </w:pPr>
  </w:style>
  <w:style w:type="paragraph" w:styleId="Sprechblasentext">
    <w:name w:val="Balloon Text"/>
    <w:basedOn w:val="Standard"/>
    <w:link w:val="SprechblasentextZchn"/>
    <w:uiPriority w:val="99"/>
    <w:semiHidden/>
    <w:unhideWhenUsed/>
    <w:rsid w:val="00D240A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240A9"/>
    <w:rPr>
      <w:rFonts w:ascii="Segoe UI" w:hAnsi="Segoe UI" w:cs="Segoe UI"/>
      <w:sz w:val="18"/>
      <w:szCs w:val="18"/>
    </w:rPr>
  </w:style>
  <w:style w:type="table" w:styleId="Tabellenraster">
    <w:name w:val="Table Grid"/>
    <w:basedOn w:val="NormaleTabelle"/>
    <w:uiPriority w:val="39"/>
    <w:rsid w:val="004D2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818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81894"/>
  </w:style>
  <w:style w:type="paragraph" w:styleId="Fuzeile">
    <w:name w:val="footer"/>
    <w:basedOn w:val="Standard"/>
    <w:link w:val="FuzeileZchn"/>
    <w:uiPriority w:val="99"/>
    <w:unhideWhenUsed/>
    <w:rsid w:val="00F818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81894"/>
  </w:style>
  <w:style w:type="paragraph" w:customStyle="1" w:styleId="TableContents">
    <w:name w:val="Table Contents"/>
    <w:basedOn w:val="Standard"/>
    <w:rsid w:val="00746FB4"/>
    <w:pPr>
      <w:suppressLineNumbers/>
      <w:suppressAutoHyphens/>
      <w:autoSpaceDN w:val="0"/>
      <w:spacing w:before="200" w:line="312" w:lineRule="auto"/>
      <w:textAlignment w:val="baseline"/>
    </w:pPr>
    <w:rPr>
      <w:rFonts w:ascii="Arial" w:eastAsia="Times New Roman" w:hAnsi="Arial" w:cs="Times New Roman"/>
      <w:lang w:eastAsia="zh-CN" w:bidi="hi-IN"/>
    </w:rPr>
  </w:style>
  <w:style w:type="paragraph" w:customStyle="1" w:styleId="Default">
    <w:name w:val="Default"/>
    <w:rsid w:val="00486F0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81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1958</Words>
  <Characters>12338</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Peppel</dc:creator>
  <cp:keywords/>
  <dc:description/>
  <cp:lastModifiedBy>Matthias Peppel</cp:lastModifiedBy>
  <cp:revision>44</cp:revision>
  <cp:lastPrinted>2020-05-06T17:09:00Z</cp:lastPrinted>
  <dcterms:created xsi:type="dcterms:W3CDTF">2020-05-06T17:10:00Z</dcterms:created>
  <dcterms:modified xsi:type="dcterms:W3CDTF">2020-05-10T15:40:00Z</dcterms:modified>
</cp:coreProperties>
</file>