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CB" w:rsidRPr="003363EA" w:rsidRDefault="004A66CB" w:rsidP="004A66CB">
      <w:pPr>
        <w:autoSpaceDE w:val="0"/>
        <w:autoSpaceDN w:val="0"/>
        <w:adjustRightInd w:val="0"/>
        <w:spacing w:after="0"/>
        <w:jc w:val="center"/>
        <w:rPr>
          <w:bCs/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Linking Words and Phrases</w:t>
      </w:r>
      <w:r w:rsidRPr="003363EA">
        <w:rPr>
          <w:b/>
          <w:bCs/>
          <w:sz w:val="22"/>
          <w:szCs w:val="22"/>
          <w:lang w:val="en-GB"/>
        </w:rPr>
        <w:br/>
      </w:r>
      <w:r w:rsidRPr="003363EA">
        <w:rPr>
          <w:sz w:val="22"/>
          <w:szCs w:val="22"/>
          <w:lang w:val="en-GB"/>
        </w:rPr>
        <w:t>for Essays, Papers</w:t>
      </w:r>
      <w:r w:rsidR="0088416D">
        <w:rPr>
          <w:sz w:val="22"/>
          <w:szCs w:val="22"/>
          <w:lang w:val="en-GB"/>
        </w:rPr>
        <w:t xml:space="preserve"> and</w:t>
      </w:r>
      <w:r w:rsidRPr="003363EA">
        <w:rPr>
          <w:sz w:val="22"/>
          <w:szCs w:val="22"/>
          <w:lang w:val="en-GB"/>
        </w:rPr>
        <w:t xml:space="preserve"> Speeches 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>Listing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sz w:val="22"/>
          <w:szCs w:val="22"/>
          <w:lang w:val="en-GB"/>
        </w:rPr>
        <w:t>first, second, third...; / firstly, secondly, thirdly, last</w:t>
      </w:r>
      <w:r w:rsidR="00067BD0" w:rsidRPr="003363EA">
        <w:rPr>
          <w:sz w:val="22"/>
          <w:szCs w:val="22"/>
          <w:lang w:val="en-GB"/>
        </w:rPr>
        <w:t>ly</w:t>
      </w:r>
      <w:r w:rsidRPr="003363EA">
        <w:rPr>
          <w:sz w:val="22"/>
          <w:szCs w:val="22"/>
          <w:lang w:val="en-GB"/>
        </w:rPr>
        <w:t xml:space="preserve">,...; </w:t>
      </w:r>
      <w:r w:rsidRPr="003363EA">
        <w:rPr>
          <w:sz w:val="22"/>
          <w:szCs w:val="22"/>
          <w:lang w:val="en-GB"/>
        </w:rPr>
        <w:br/>
        <w:t>to begin with,…; to start with,…, next,…; then; finally,…; last</w:t>
      </w:r>
      <w:r w:rsidR="00067BD0" w:rsidRPr="003363EA">
        <w:rPr>
          <w:sz w:val="22"/>
          <w:szCs w:val="22"/>
          <w:lang w:val="en-GB"/>
        </w:rPr>
        <w:t>ly</w:t>
      </w:r>
      <w:r w:rsidRPr="003363EA">
        <w:rPr>
          <w:sz w:val="22"/>
          <w:szCs w:val="22"/>
          <w:lang w:val="en-GB"/>
        </w:rPr>
        <w:t>,…; to conclude,…; last but not least…,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 xml:space="preserve">Adding </w:t>
      </w:r>
    </w:p>
    <w:p w:rsidR="004A66CB" w:rsidRPr="003363EA" w:rsidRDefault="004A66CB" w:rsidP="004A66CB">
      <w:pPr>
        <w:autoSpaceDE w:val="0"/>
        <w:autoSpaceDN w:val="0"/>
        <w:adjustRightInd w:val="0"/>
        <w:spacing w:after="0"/>
        <w:rPr>
          <w:sz w:val="22"/>
          <w:szCs w:val="22"/>
          <w:lang w:val="en-GB"/>
        </w:rPr>
      </w:pPr>
      <w:r w:rsidRPr="003363EA">
        <w:rPr>
          <w:i/>
          <w:iCs/>
          <w:sz w:val="22"/>
          <w:szCs w:val="22"/>
          <w:lang w:val="en-GB"/>
        </w:rPr>
        <w:t xml:space="preserve">Always followed by a comma: </w:t>
      </w:r>
      <w:r w:rsidRPr="003363EA">
        <w:rPr>
          <w:i/>
          <w:iCs/>
          <w:sz w:val="22"/>
          <w:szCs w:val="22"/>
          <w:lang w:val="en-GB"/>
        </w:rPr>
        <w:br/>
      </w:r>
      <w:r w:rsidRPr="003363EA">
        <w:rPr>
          <w:sz w:val="22"/>
          <w:szCs w:val="22"/>
          <w:lang w:val="en-GB"/>
        </w:rPr>
        <w:t xml:space="preserve">furthermore,…; moreover,…; on top of that,…; in addition,…; (even) more importantly,…; what is more,…;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i/>
          <w:sz w:val="22"/>
          <w:szCs w:val="22"/>
          <w:lang w:val="en-GB"/>
        </w:rPr>
        <w:t>At the end of a sentence always after a comma:</w:t>
      </w:r>
      <w:r w:rsidRPr="003363EA">
        <w:rPr>
          <w:sz w:val="22"/>
          <w:szCs w:val="22"/>
          <w:lang w:val="en-GB"/>
        </w:rPr>
        <w:t xml:space="preserve"> …, too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>Comparing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sz w:val="22"/>
          <w:szCs w:val="22"/>
          <w:lang w:val="en-GB"/>
        </w:rPr>
        <w:t>The same goes for…(</w:t>
      </w:r>
      <w:proofErr w:type="spellStart"/>
      <w:r w:rsidRPr="003363EA">
        <w:rPr>
          <w:sz w:val="22"/>
          <w:szCs w:val="22"/>
          <w:lang w:val="en-GB"/>
        </w:rPr>
        <w:t>sth</w:t>
      </w:r>
      <w:proofErr w:type="spellEnd"/>
      <w:r w:rsidRPr="003363EA">
        <w:rPr>
          <w:sz w:val="22"/>
          <w:szCs w:val="22"/>
          <w:lang w:val="en-GB"/>
        </w:rPr>
        <w:t>.); The same is true of/for (</w:t>
      </w:r>
      <w:proofErr w:type="spellStart"/>
      <w:r w:rsidRPr="003363EA">
        <w:rPr>
          <w:sz w:val="22"/>
          <w:szCs w:val="22"/>
          <w:lang w:val="en-GB"/>
        </w:rPr>
        <w:t>sth</w:t>
      </w:r>
      <w:proofErr w:type="spellEnd"/>
      <w:r w:rsidRPr="003363EA">
        <w:rPr>
          <w:sz w:val="22"/>
          <w:szCs w:val="22"/>
          <w:lang w:val="en-GB"/>
        </w:rPr>
        <w:t xml:space="preserve">.) </w:t>
      </w:r>
      <w:r w:rsidRPr="003363EA">
        <w:rPr>
          <w:sz w:val="22"/>
          <w:szCs w:val="22"/>
          <w:lang w:val="en-GB"/>
        </w:rPr>
        <w:br/>
        <w:t>likewise,…; similarly,…; in the same way,…; while… (</w:t>
      </w:r>
      <w:proofErr w:type="gramStart"/>
      <w:r w:rsidRPr="003363EA">
        <w:rPr>
          <w:sz w:val="22"/>
          <w:szCs w:val="22"/>
          <w:lang w:val="en-GB"/>
        </w:rPr>
        <w:t>no</w:t>
      </w:r>
      <w:proofErr w:type="gramEnd"/>
      <w:r w:rsidRPr="003363EA">
        <w:rPr>
          <w:sz w:val="22"/>
          <w:szCs w:val="22"/>
          <w:lang w:val="en-GB"/>
        </w:rPr>
        <w:t xml:space="preserve"> comma)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 xml:space="preserve">Examples </w:t>
      </w:r>
    </w:p>
    <w:p w:rsidR="0094214D" w:rsidRPr="003363EA" w:rsidRDefault="0094214D" w:rsidP="0094214D">
      <w:p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namely</w:t>
      </w:r>
      <w:proofErr w:type="gramEnd"/>
      <w:r w:rsidRPr="003363EA">
        <w:rPr>
          <w:sz w:val="22"/>
          <w:szCs w:val="22"/>
          <w:lang w:val="en-GB"/>
        </w:rPr>
        <w:t>…; such as…, for instance…; e.g./for example:</w:t>
      </w:r>
    </w:p>
    <w:p w:rsidR="004A66CB" w:rsidRPr="003363EA" w:rsidRDefault="004A66CB" w:rsidP="004A66CB">
      <w:pPr>
        <w:autoSpaceDE w:val="0"/>
        <w:autoSpaceDN w:val="0"/>
        <w:adjustRightInd w:val="0"/>
        <w:spacing w:after="0"/>
        <w:ind w:left="426" w:hanging="426"/>
        <w:rPr>
          <w:i/>
          <w:sz w:val="22"/>
          <w:szCs w:val="22"/>
          <w:lang w:val="en-GB"/>
        </w:rPr>
      </w:pPr>
      <w:r w:rsidRPr="003363EA">
        <w:rPr>
          <w:sz w:val="22"/>
          <w:szCs w:val="22"/>
          <w:lang w:val="en-GB"/>
        </w:rPr>
        <w:sym w:font="Wingdings" w:char="F0F0"/>
      </w:r>
      <w:r w:rsidRPr="003363EA">
        <w:rPr>
          <w:sz w:val="22"/>
          <w:szCs w:val="22"/>
          <w:lang w:val="en-GB"/>
        </w:rPr>
        <w:tab/>
      </w:r>
      <w:r w:rsidRPr="003363EA">
        <w:rPr>
          <w:i/>
          <w:sz w:val="22"/>
          <w:szCs w:val="22"/>
          <w:lang w:val="en-GB"/>
        </w:rPr>
        <w:t xml:space="preserve">Tip on using </w:t>
      </w:r>
      <w:r w:rsidRPr="003363EA">
        <w:rPr>
          <w:sz w:val="22"/>
          <w:szCs w:val="22"/>
          <w:lang w:val="en-GB"/>
        </w:rPr>
        <w:t>“</w:t>
      </w:r>
      <w:proofErr w:type="spellStart"/>
      <w:r w:rsidRPr="003363EA">
        <w:rPr>
          <w:sz w:val="22"/>
          <w:szCs w:val="22"/>
          <w:lang w:val="en-GB"/>
        </w:rPr>
        <w:t>e.g</w:t>
      </w:r>
      <w:proofErr w:type="spellEnd"/>
      <w:r w:rsidRPr="003363EA">
        <w:rPr>
          <w:sz w:val="22"/>
          <w:szCs w:val="22"/>
          <w:lang w:val="en-GB"/>
        </w:rPr>
        <w:t xml:space="preserve">” </w:t>
      </w:r>
      <w:r w:rsidRPr="003363EA">
        <w:rPr>
          <w:i/>
          <w:sz w:val="22"/>
          <w:szCs w:val="22"/>
          <w:lang w:val="en-GB"/>
        </w:rPr>
        <w:br/>
      </w:r>
      <w:r w:rsidRPr="003363EA">
        <w:rPr>
          <w:i/>
          <w:iCs/>
          <w:sz w:val="22"/>
          <w:szCs w:val="22"/>
          <w:lang w:val="en-GB"/>
        </w:rPr>
        <w:t>(front</w:t>
      </w:r>
      <w:r w:rsidRPr="003363EA">
        <w:rPr>
          <w:i/>
          <w:sz w:val="22"/>
          <w:szCs w:val="22"/>
          <w:lang w:val="en-GB"/>
        </w:rPr>
        <w:t xml:space="preserve"> position)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i/>
          <w:sz w:val="22"/>
          <w:szCs w:val="22"/>
          <w:lang w:val="en-GB"/>
        </w:rPr>
        <w:t>Put before the examples themselves, as in:</w:t>
      </w:r>
      <w:r w:rsidRPr="003363EA">
        <w:rPr>
          <w:sz w:val="22"/>
          <w:szCs w:val="22"/>
          <w:lang w:val="en-GB"/>
        </w:rPr>
        <w:t xml:space="preserve"> </w:t>
      </w:r>
      <w:r w:rsidRPr="003363EA">
        <w:rPr>
          <w:sz w:val="22"/>
          <w:szCs w:val="22"/>
          <w:lang w:val="en-GB"/>
        </w:rPr>
        <w:br/>
      </w:r>
      <w:r w:rsidRPr="003363EA">
        <w:rPr>
          <w:i/>
          <w:iCs/>
          <w:sz w:val="22"/>
          <w:szCs w:val="22"/>
          <w:lang w:val="en-GB"/>
        </w:rPr>
        <w:t xml:space="preserve">There were </w:t>
      </w:r>
      <w:r w:rsidRPr="003363EA">
        <w:rPr>
          <w:iCs/>
          <w:sz w:val="22"/>
          <w:szCs w:val="22"/>
          <w:u w:val="single"/>
          <w:lang w:val="en-GB"/>
        </w:rPr>
        <w:t>e.g</w:t>
      </w:r>
      <w:r w:rsidRPr="003363EA">
        <w:rPr>
          <w:i/>
          <w:iCs/>
          <w:sz w:val="22"/>
          <w:szCs w:val="22"/>
          <w:lang w:val="en-GB"/>
        </w:rPr>
        <w:t xml:space="preserve">. shoes, shirts, trousers… </w:t>
      </w:r>
    </w:p>
    <w:p w:rsidR="004A66CB" w:rsidRPr="003363EA" w:rsidRDefault="004A66CB" w:rsidP="004A66CB">
      <w:pPr>
        <w:autoSpaceDE w:val="0"/>
        <w:autoSpaceDN w:val="0"/>
        <w:adjustRightInd w:val="0"/>
        <w:spacing w:after="0"/>
        <w:ind w:left="426" w:hanging="426"/>
        <w:rPr>
          <w:i/>
          <w:sz w:val="22"/>
          <w:szCs w:val="22"/>
          <w:lang w:val="en-GB"/>
        </w:rPr>
      </w:pPr>
      <w:r w:rsidRPr="003363EA">
        <w:rPr>
          <w:sz w:val="22"/>
          <w:szCs w:val="22"/>
          <w:lang w:val="en-GB"/>
        </w:rPr>
        <w:sym w:font="Wingdings" w:char="F0F0"/>
      </w:r>
      <w:r w:rsidRPr="003363EA">
        <w:rPr>
          <w:sz w:val="22"/>
          <w:szCs w:val="22"/>
          <w:lang w:val="en-GB"/>
        </w:rPr>
        <w:tab/>
      </w:r>
      <w:r w:rsidRPr="003363EA">
        <w:rPr>
          <w:i/>
          <w:sz w:val="22"/>
          <w:szCs w:val="22"/>
          <w:lang w:val="en-GB"/>
        </w:rPr>
        <w:t xml:space="preserve">Tip on using </w:t>
      </w:r>
      <w:r w:rsidRPr="003363EA">
        <w:rPr>
          <w:sz w:val="22"/>
          <w:szCs w:val="22"/>
          <w:lang w:val="en-GB"/>
        </w:rPr>
        <w:t>“for example</w:t>
      </w:r>
      <w:proofErr w:type="gramStart"/>
      <w:r w:rsidRPr="003363EA">
        <w:rPr>
          <w:sz w:val="22"/>
          <w:szCs w:val="22"/>
          <w:lang w:val="en-GB"/>
        </w:rPr>
        <w:t>”</w:t>
      </w:r>
      <w:proofErr w:type="gramEnd"/>
      <w:r w:rsidRPr="003363EA">
        <w:rPr>
          <w:i/>
          <w:sz w:val="22"/>
          <w:szCs w:val="22"/>
          <w:lang w:val="en-GB"/>
        </w:rPr>
        <w:br/>
      </w:r>
      <w:r w:rsidRPr="003363EA">
        <w:rPr>
          <w:i/>
          <w:iCs/>
          <w:sz w:val="22"/>
          <w:szCs w:val="22"/>
          <w:lang w:val="en-GB"/>
        </w:rPr>
        <w:t>(</w:t>
      </w:r>
      <w:r w:rsidRPr="003363EA">
        <w:rPr>
          <w:i/>
          <w:sz w:val="22"/>
          <w:szCs w:val="22"/>
          <w:lang w:val="en-GB"/>
        </w:rPr>
        <w:t xml:space="preserve">end position)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i/>
          <w:iCs/>
          <w:sz w:val="22"/>
          <w:szCs w:val="22"/>
          <w:lang w:val="en-GB"/>
        </w:rPr>
      </w:pPr>
      <w:r w:rsidRPr="003363EA">
        <w:rPr>
          <w:i/>
          <w:iCs/>
          <w:sz w:val="22"/>
          <w:szCs w:val="22"/>
          <w:lang w:val="en-GB"/>
        </w:rPr>
        <w:t>P</w:t>
      </w:r>
      <w:r w:rsidRPr="003363EA">
        <w:rPr>
          <w:i/>
          <w:sz w:val="22"/>
          <w:szCs w:val="22"/>
          <w:lang w:val="en-GB"/>
        </w:rPr>
        <w:t>ut at the end of a list as in:</w:t>
      </w:r>
      <w:r w:rsidRPr="003363EA">
        <w:rPr>
          <w:sz w:val="22"/>
          <w:szCs w:val="22"/>
          <w:lang w:val="en-GB"/>
        </w:rPr>
        <w:t xml:space="preserve"> </w:t>
      </w:r>
      <w:r w:rsidRPr="003363EA">
        <w:rPr>
          <w:i/>
          <w:iCs/>
          <w:sz w:val="22"/>
          <w:szCs w:val="22"/>
          <w:lang w:val="en-GB"/>
        </w:rPr>
        <w:t xml:space="preserve">There were </w:t>
      </w:r>
      <w:proofErr w:type="gramStart"/>
      <w:r w:rsidRPr="003363EA">
        <w:rPr>
          <w:i/>
          <w:iCs/>
          <w:sz w:val="22"/>
          <w:szCs w:val="22"/>
          <w:lang w:val="en-GB"/>
        </w:rPr>
        <w:t>lots of</w:t>
      </w:r>
      <w:proofErr w:type="gramEnd"/>
      <w:r w:rsidRPr="003363EA">
        <w:rPr>
          <w:i/>
          <w:iCs/>
          <w:sz w:val="22"/>
          <w:szCs w:val="22"/>
          <w:lang w:val="en-GB"/>
        </w:rPr>
        <w:t xml:space="preserve"> clothes on the floor of the </w:t>
      </w:r>
      <w:r w:rsidRPr="003363EA">
        <w:rPr>
          <w:rFonts w:ascii="Arial,Italic" w:hAnsi="Arial,Italic" w:cs="Arial,Italic"/>
          <w:i/>
          <w:iCs/>
          <w:sz w:val="22"/>
          <w:szCs w:val="22"/>
          <w:lang w:val="en-GB"/>
        </w:rPr>
        <w:t>teenager’s room</w:t>
      </w:r>
      <w:r w:rsidR="0094214D" w:rsidRPr="003363EA">
        <w:rPr>
          <w:rFonts w:ascii="Arial,Italic" w:hAnsi="Arial,Italic" w:cs="Arial,Italic"/>
          <w:i/>
          <w:iCs/>
          <w:sz w:val="22"/>
          <w:szCs w:val="22"/>
          <w:lang w:val="en-GB"/>
        </w:rPr>
        <w:t>;</w:t>
      </w:r>
      <w:r w:rsidRPr="003363EA">
        <w:rPr>
          <w:rFonts w:ascii="Arial,Italic" w:hAnsi="Arial,Italic" w:cs="Arial,Italic"/>
          <w:i/>
          <w:iCs/>
          <w:sz w:val="22"/>
          <w:szCs w:val="22"/>
          <w:lang w:val="en-GB"/>
        </w:rPr>
        <w:t xml:space="preserve"> shoes, </w:t>
      </w:r>
      <w:r w:rsidR="0094214D" w:rsidRPr="003363EA">
        <w:rPr>
          <w:i/>
          <w:iCs/>
          <w:sz w:val="22"/>
          <w:szCs w:val="22"/>
          <w:lang w:val="en-GB"/>
        </w:rPr>
        <w:t>shirts and trousers</w:t>
      </w:r>
      <w:r w:rsidRPr="003363EA">
        <w:rPr>
          <w:i/>
          <w:iCs/>
          <w:sz w:val="22"/>
          <w:szCs w:val="22"/>
          <w:lang w:val="en-GB"/>
        </w:rPr>
        <w:t xml:space="preserve">, </w:t>
      </w:r>
      <w:r w:rsidRPr="003363EA">
        <w:rPr>
          <w:iCs/>
          <w:sz w:val="22"/>
          <w:szCs w:val="22"/>
          <w:u w:val="single"/>
          <w:lang w:val="en-GB"/>
        </w:rPr>
        <w:t>for example</w:t>
      </w:r>
      <w:r w:rsidRPr="003363EA">
        <w:rPr>
          <w:i/>
          <w:iCs/>
          <w:sz w:val="22"/>
          <w:szCs w:val="22"/>
          <w:lang w:val="en-GB"/>
        </w:rPr>
        <w:t xml:space="preserve">. 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 xml:space="preserve">Drawing conclusions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therefore</w:t>
      </w:r>
      <w:proofErr w:type="gramEnd"/>
      <w:r w:rsidRPr="003363EA">
        <w:rPr>
          <w:sz w:val="22"/>
          <w:szCs w:val="22"/>
          <w:lang w:val="en-GB"/>
        </w:rPr>
        <w:t xml:space="preserve">; as a result (of…), what this means is…; in conclusion,… 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 xml:space="preserve">Rephrasing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actually</w:t>
      </w:r>
      <w:proofErr w:type="gramEnd"/>
      <w:r w:rsidRPr="003363EA">
        <w:rPr>
          <w:sz w:val="22"/>
          <w:szCs w:val="22"/>
          <w:lang w:val="en-GB"/>
        </w:rPr>
        <w:t>,…; in other words,…; the fact of the matter is…; Let me put it this way: …</w:t>
      </w:r>
    </w:p>
    <w:p w:rsidR="00FD2F8E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>Contrasting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on</w:t>
      </w:r>
      <w:proofErr w:type="gramEnd"/>
      <w:r w:rsidRPr="003363EA">
        <w:rPr>
          <w:sz w:val="22"/>
          <w:szCs w:val="22"/>
          <w:lang w:val="en-GB"/>
        </w:rPr>
        <w:t xml:space="preserve"> the one hand... </w:t>
      </w:r>
      <w:r w:rsidRPr="003363EA">
        <w:rPr>
          <w:sz w:val="22"/>
          <w:szCs w:val="22"/>
          <w:lang w:val="en-GB"/>
        </w:rPr>
        <w:sym w:font="Wingdings" w:char="F0F3"/>
      </w:r>
      <w:r w:rsidRPr="003363EA">
        <w:rPr>
          <w:sz w:val="22"/>
          <w:szCs w:val="22"/>
          <w:lang w:val="en-GB"/>
        </w:rPr>
        <w:t xml:space="preserve"> on the other hand… </w:t>
      </w:r>
      <w:r w:rsidRPr="003363EA">
        <w:rPr>
          <w:sz w:val="22"/>
          <w:szCs w:val="22"/>
          <w:lang w:val="en-GB"/>
        </w:rPr>
        <w:br/>
        <w:t>in contrast,…; …, however, …; whereas…; (no comma)&gt;</w:t>
      </w:r>
      <w:r w:rsidRPr="003363EA">
        <w:rPr>
          <w:sz w:val="22"/>
          <w:szCs w:val="22"/>
          <w:lang w:val="en-GB"/>
        </w:rPr>
        <w:br/>
        <w:t xml:space="preserve">at first </w:t>
      </w:r>
      <w:r w:rsidRPr="003363EA">
        <w:rPr>
          <w:i/>
          <w:sz w:val="22"/>
          <w:szCs w:val="22"/>
          <w:lang w:val="en-GB"/>
        </w:rPr>
        <w:t xml:space="preserve">(I </w:t>
      </w:r>
      <w:r w:rsidRPr="003363EA">
        <w:rPr>
          <w:i/>
          <w:iCs/>
          <w:sz w:val="22"/>
          <w:szCs w:val="22"/>
          <w:u w:val="single"/>
          <w:lang w:val="en-GB"/>
        </w:rPr>
        <w:t>thought</w:t>
      </w:r>
      <w:r w:rsidRPr="003363EA">
        <w:rPr>
          <w:i/>
          <w:sz w:val="22"/>
          <w:szCs w:val="22"/>
          <w:lang w:val="en-GB"/>
        </w:rPr>
        <w:t>)</w:t>
      </w:r>
      <w:r w:rsidRPr="003363EA">
        <w:rPr>
          <w:sz w:val="22"/>
          <w:szCs w:val="22"/>
          <w:lang w:val="en-GB"/>
        </w:rPr>
        <w:t xml:space="preserve"> </w:t>
      </w:r>
      <w:r w:rsidRPr="003363EA">
        <w:rPr>
          <w:sz w:val="22"/>
          <w:szCs w:val="22"/>
          <w:lang w:val="en-GB"/>
        </w:rPr>
        <w:sym w:font="Wingdings" w:char="F0F3"/>
      </w:r>
      <w:r w:rsidRPr="003363EA">
        <w:rPr>
          <w:sz w:val="22"/>
          <w:szCs w:val="22"/>
          <w:lang w:val="en-GB"/>
        </w:rPr>
        <w:t xml:space="preserve"> but now… </w:t>
      </w:r>
      <w:r w:rsidRPr="003363EA">
        <w:rPr>
          <w:i/>
          <w:sz w:val="22"/>
          <w:szCs w:val="22"/>
          <w:lang w:val="en-GB"/>
        </w:rPr>
        <w:t xml:space="preserve">(I </w:t>
      </w:r>
      <w:r w:rsidRPr="003363EA">
        <w:rPr>
          <w:i/>
          <w:iCs/>
          <w:sz w:val="22"/>
          <w:szCs w:val="22"/>
          <w:u w:val="single"/>
          <w:lang w:val="en-GB"/>
        </w:rPr>
        <w:t>know</w:t>
      </w:r>
      <w:r w:rsidRPr="003363EA">
        <w:rPr>
          <w:i/>
          <w:sz w:val="22"/>
          <w:szCs w:val="22"/>
          <w:lang w:val="en-GB"/>
        </w:rPr>
        <w:t>)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bCs/>
          <w:i/>
          <w:iCs/>
          <w:sz w:val="22"/>
          <w:szCs w:val="22"/>
          <w:lang w:val="en-GB"/>
        </w:rPr>
      </w:pPr>
      <w:r w:rsidRPr="003363EA">
        <w:rPr>
          <w:b/>
          <w:bCs/>
          <w:i/>
          <w:iCs/>
          <w:sz w:val="22"/>
          <w:szCs w:val="22"/>
          <w:lang w:val="en-GB"/>
        </w:rPr>
        <w:t>Conceding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still</w:t>
      </w:r>
      <w:proofErr w:type="gramEnd"/>
      <w:r w:rsidRPr="003363EA">
        <w:rPr>
          <w:sz w:val="22"/>
          <w:szCs w:val="22"/>
          <w:lang w:val="en-GB"/>
        </w:rPr>
        <w:t xml:space="preserve">,…; however,…; nevertheless,…; nonetheless,…;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in</w:t>
      </w:r>
      <w:proofErr w:type="gramEnd"/>
      <w:r w:rsidRPr="003363EA">
        <w:rPr>
          <w:sz w:val="22"/>
          <w:szCs w:val="22"/>
          <w:lang w:val="en-GB"/>
        </w:rPr>
        <w:t xml:space="preserve"> spite of that,…; for all that,...; despite (the fact that)…</w:t>
      </w:r>
    </w:p>
    <w:p w:rsidR="004A66CB" w:rsidRPr="003363EA" w:rsidRDefault="004A66CB" w:rsidP="00CE4949">
      <w:pPr>
        <w:autoSpaceDE w:val="0"/>
        <w:autoSpaceDN w:val="0"/>
        <w:adjustRightInd w:val="0"/>
        <w:spacing w:before="60" w:after="0"/>
        <w:rPr>
          <w:b/>
          <w:sz w:val="22"/>
          <w:szCs w:val="22"/>
          <w:lang w:val="en-GB"/>
        </w:rPr>
      </w:pPr>
      <w:r w:rsidRPr="003363EA">
        <w:rPr>
          <w:b/>
          <w:sz w:val="22"/>
          <w:szCs w:val="22"/>
          <w:lang w:val="en-GB"/>
        </w:rPr>
        <w:t>Mind these false friends</w:t>
      </w:r>
    </w:p>
    <w:p w:rsidR="004A66CB" w:rsidRPr="006C633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6C633A">
        <w:rPr>
          <w:sz w:val="22"/>
          <w:szCs w:val="22"/>
          <w:lang w:val="en-GB"/>
        </w:rPr>
        <w:t>first</w:t>
      </w:r>
      <w:proofErr w:type="gramEnd"/>
      <w:r w:rsidRPr="006C633A">
        <w:rPr>
          <w:sz w:val="22"/>
          <w:szCs w:val="22"/>
          <w:lang w:val="en-GB"/>
        </w:rPr>
        <w:t xml:space="preserve"> (</w:t>
      </w:r>
      <w:proofErr w:type="spellStart"/>
      <w:r w:rsidRPr="006C633A">
        <w:rPr>
          <w:sz w:val="22"/>
          <w:szCs w:val="22"/>
          <w:lang w:val="en-GB"/>
        </w:rPr>
        <w:t>erstens</w:t>
      </w:r>
      <w:proofErr w:type="spellEnd"/>
      <w:r w:rsidRPr="006C633A">
        <w:rPr>
          <w:sz w:val="22"/>
          <w:szCs w:val="22"/>
          <w:lang w:val="en-GB"/>
        </w:rPr>
        <w:t xml:space="preserve">, </w:t>
      </w:r>
      <w:proofErr w:type="spellStart"/>
      <w:r w:rsidRPr="006C633A">
        <w:rPr>
          <w:sz w:val="22"/>
          <w:szCs w:val="22"/>
          <w:lang w:val="en-GB"/>
        </w:rPr>
        <w:t>zuerst</w:t>
      </w:r>
      <w:proofErr w:type="spellEnd"/>
      <w:r w:rsidRPr="006C633A">
        <w:rPr>
          <w:sz w:val="22"/>
          <w:szCs w:val="22"/>
          <w:lang w:val="en-GB"/>
        </w:rPr>
        <w:t xml:space="preserve">) </w:t>
      </w:r>
      <w:r w:rsidR="00484C13" w:rsidRPr="006C633A">
        <w:rPr>
          <w:sz w:val="22"/>
          <w:szCs w:val="22"/>
          <w:lang w:val="en-GB"/>
        </w:rPr>
        <w:br/>
      </w:r>
      <w:r w:rsidRPr="006C633A">
        <w:rPr>
          <w:sz w:val="22"/>
          <w:szCs w:val="22"/>
          <w:lang w:val="en-GB"/>
        </w:rPr>
        <w:t xml:space="preserve">≠ </w:t>
      </w:r>
      <w:r w:rsidRPr="006C633A">
        <w:rPr>
          <w:dstrike/>
          <w:sz w:val="22"/>
          <w:szCs w:val="22"/>
          <w:u w:val="single"/>
          <w:lang w:val="en-GB"/>
        </w:rPr>
        <w:t>at</w:t>
      </w:r>
      <w:r w:rsidRPr="006C633A">
        <w:rPr>
          <w:dstrike/>
          <w:sz w:val="22"/>
          <w:szCs w:val="22"/>
          <w:lang w:val="en-GB"/>
        </w:rPr>
        <w:t xml:space="preserve"> first</w:t>
      </w:r>
      <w:r w:rsidR="000B0DC4" w:rsidRPr="006C633A">
        <w:rPr>
          <w:sz w:val="22"/>
          <w:szCs w:val="22"/>
          <w:lang w:val="en-GB"/>
        </w:rPr>
        <w:t xml:space="preserve"> (</w:t>
      </w:r>
      <w:proofErr w:type="spellStart"/>
      <w:r w:rsidR="000B0DC4" w:rsidRPr="006C633A">
        <w:rPr>
          <w:sz w:val="22"/>
          <w:szCs w:val="22"/>
          <w:lang w:val="en-GB"/>
        </w:rPr>
        <w:t>erst</w:t>
      </w:r>
      <w:proofErr w:type="spellEnd"/>
      <w:r w:rsidR="000B0DC4" w:rsidRPr="006C633A">
        <w:rPr>
          <w:sz w:val="22"/>
          <w:szCs w:val="22"/>
          <w:lang w:val="en-GB"/>
        </w:rPr>
        <w:t>…,</w:t>
      </w:r>
      <w:proofErr w:type="spellStart"/>
      <w:r w:rsidRPr="006C633A">
        <w:rPr>
          <w:sz w:val="22"/>
          <w:szCs w:val="22"/>
          <w:lang w:val="en-GB"/>
        </w:rPr>
        <w:t>aber</w:t>
      </w:r>
      <w:proofErr w:type="spellEnd"/>
      <w:r w:rsidRPr="006C633A">
        <w:rPr>
          <w:sz w:val="22"/>
          <w:szCs w:val="22"/>
          <w:lang w:val="en-GB"/>
        </w:rPr>
        <w:t xml:space="preserve"> </w:t>
      </w:r>
      <w:proofErr w:type="spellStart"/>
      <w:r w:rsidRPr="006C633A">
        <w:rPr>
          <w:sz w:val="22"/>
          <w:szCs w:val="22"/>
          <w:lang w:val="en-GB"/>
        </w:rPr>
        <w:t>dann</w:t>
      </w:r>
      <w:proofErr w:type="spellEnd"/>
      <w:r w:rsidRPr="006C633A">
        <w:rPr>
          <w:sz w:val="22"/>
          <w:szCs w:val="22"/>
          <w:lang w:val="en-GB"/>
        </w:rPr>
        <w:t>…)</w:t>
      </w:r>
    </w:p>
    <w:p w:rsidR="00FD2F8E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last</w:t>
      </w:r>
      <w:proofErr w:type="gramEnd"/>
      <w:r w:rsidRPr="003363EA">
        <w:rPr>
          <w:sz w:val="22"/>
          <w:szCs w:val="22"/>
          <w:lang w:val="en-GB"/>
        </w:rPr>
        <w:t xml:space="preserve"> (</w:t>
      </w:r>
      <w:proofErr w:type="spellStart"/>
      <w:r w:rsidRPr="003363EA">
        <w:rPr>
          <w:sz w:val="22"/>
          <w:szCs w:val="22"/>
          <w:lang w:val="en-GB"/>
        </w:rPr>
        <w:t>zuletzt</w:t>
      </w:r>
      <w:proofErr w:type="spellEnd"/>
      <w:r w:rsidRPr="003363EA">
        <w:rPr>
          <w:sz w:val="22"/>
          <w:szCs w:val="22"/>
          <w:lang w:val="en-GB"/>
        </w:rPr>
        <w:t xml:space="preserve">) ≠ </w:t>
      </w:r>
      <w:r w:rsidRPr="0017621F">
        <w:rPr>
          <w:dstrike/>
          <w:sz w:val="22"/>
          <w:szCs w:val="22"/>
          <w:u w:val="single"/>
          <w:lang w:val="en-GB"/>
        </w:rPr>
        <w:t>at</w:t>
      </w:r>
      <w:r w:rsidRPr="0017621F">
        <w:rPr>
          <w:dstrike/>
          <w:sz w:val="22"/>
          <w:szCs w:val="22"/>
          <w:lang w:val="en-GB"/>
        </w:rPr>
        <w:t xml:space="preserve"> last</w:t>
      </w:r>
      <w:r w:rsidRPr="003363EA">
        <w:rPr>
          <w:sz w:val="22"/>
          <w:szCs w:val="22"/>
          <w:lang w:val="en-GB"/>
        </w:rPr>
        <w:t xml:space="preserve"> (</w:t>
      </w:r>
      <w:proofErr w:type="spellStart"/>
      <w:r w:rsidRPr="003363EA">
        <w:rPr>
          <w:sz w:val="22"/>
          <w:szCs w:val="22"/>
          <w:lang w:val="en-GB"/>
        </w:rPr>
        <w:t>endlich</w:t>
      </w:r>
      <w:proofErr w:type="spellEnd"/>
      <w:r w:rsidRPr="003363EA">
        <w:rPr>
          <w:sz w:val="22"/>
          <w:szCs w:val="22"/>
          <w:lang w:val="en-GB"/>
        </w:rPr>
        <w:t>!)</w:t>
      </w:r>
    </w:p>
    <w:p w:rsidR="004A66CB" w:rsidRPr="003363EA" w:rsidRDefault="002E3F6D" w:rsidP="00CE4949">
      <w:pPr>
        <w:autoSpaceDE w:val="0"/>
        <w:autoSpaceDN w:val="0"/>
        <w:adjustRightInd w:val="0"/>
        <w:spacing w:after="0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column"/>
      </w:r>
      <w:r w:rsidR="004A66CB" w:rsidRPr="003363EA">
        <w:rPr>
          <w:b/>
          <w:sz w:val="22"/>
          <w:szCs w:val="22"/>
          <w:lang w:val="en-GB"/>
        </w:rPr>
        <w:t>Linking phrases mak</w:t>
      </w:r>
      <w:r w:rsidR="00737D8C">
        <w:rPr>
          <w:b/>
          <w:sz w:val="22"/>
          <w:szCs w:val="22"/>
          <w:lang w:val="en-GB"/>
        </w:rPr>
        <w:t>ing</w:t>
      </w:r>
      <w:r w:rsidR="004A66CB" w:rsidRPr="003363EA">
        <w:rPr>
          <w:b/>
          <w:sz w:val="22"/>
          <w:szCs w:val="22"/>
          <w:lang w:val="en-GB"/>
        </w:rPr>
        <w:t xml:space="preserve"> sense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sz w:val="22"/>
          <w:szCs w:val="22"/>
          <w:lang w:val="en-GB"/>
        </w:rPr>
        <w:t xml:space="preserve">This </w:t>
      </w:r>
      <w:r w:rsidR="00FD2F8E" w:rsidRPr="003363EA">
        <w:rPr>
          <w:sz w:val="22"/>
          <w:szCs w:val="22"/>
          <w:lang w:val="en-GB"/>
        </w:rPr>
        <w:t xml:space="preserve">is </w:t>
      </w:r>
      <w:r w:rsidRPr="003363EA">
        <w:rPr>
          <w:sz w:val="22"/>
          <w:szCs w:val="22"/>
          <w:lang w:val="en-GB"/>
        </w:rPr>
        <w:t xml:space="preserve">about a valuable skill, </w:t>
      </w:r>
      <w:r w:rsidRPr="003363EA">
        <w:rPr>
          <w:b/>
          <w:bCs/>
          <w:sz w:val="22"/>
          <w:szCs w:val="22"/>
          <w:lang w:val="en-GB"/>
        </w:rPr>
        <w:t xml:space="preserve">namely </w:t>
      </w:r>
      <w:r w:rsidRPr="003363EA">
        <w:rPr>
          <w:sz w:val="22"/>
          <w:szCs w:val="22"/>
          <w:lang w:val="en-GB"/>
        </w:rPr>
        <w:t xml:space="preserve">presenting an argument </w:t>
      </w:r>
      <w:r w:rsidRPr="003363EA">
        <w:rPr>
          <w:sz w:val="22"/>
          <w:szCs w:val="22"/>
          <w:lang w:val="en-GB"/>
        </w:rPr>
        <w:br/>
        <w:t xml:space="preserve">[‘---]. </w:t>
      </w:r>
      <w:r w:rsidRPr="003363EA">
        <w:rPr>
          <w:b/>
          <w:sz w:val="22"/>
          <w:szCs w:val="22"/>
          <w:lang w:val="en-GB"/>
        </w:rPr>
        <w:t>In order to</w:t>
      </w:r>
      <w:r w:rsidRPr="003363EA">
        <w:rPr>
          <w:sz w:val="22"/>
          <w:szCs w:val="22"/>
          <w:lang w:val="en-GB"/>
        </w:rPr>
        <w:t xml:space="preserve"> </w:t>
      </w:r>
      <w:proofErr w:type="gramStart"/>
      <w:r w:rsidRPr="003363EA">
        <w:rPr>
          <w:sz w:val="22"/>
          <w:szCs w:val="22"/>
          <w:lang w:val="en-GB"/>
        </w:rPr>
        <w:t>get</w:t>
      </w:r>
      <w:proofErr w:type="gramEnd"/>
      <w:r w:rsidRPr="003363EA">
        <w:rPr>
          <w:sz w:val="22"/>
          <w:szCs w:val="22"/>
          <w:lang w:val="en-GB"/>
        </w:rPr>
        <w:t xml:space="preserve"> heard, </w:t>
      </w:r>
      <w:r w:rsidR="00FD2F8E" w:rsidRPr="003363EA">
        <w:rPr>
          <w:sz w:val="22"/>
          <w:szCs w:val="22"/>
          <w:lang w:val="en-GB"/>
        </w:rPr>
        <w:t>practice</w:t>
      </w:r>
      <w:r w:rsidRPr="003363EA">
        <w:rPr>
          <w:sz w:val="22"/>
          <w:szCs w:val="22"/>
          <w:lang w:val="en-GB"/>
        </w:rPr>
        <w:t xml:space="preserve"> is necessary </w:t>
      </w:r>
      <w:r w:rsidRPr="003363EA">
        <w:rPr>
          <w:b/>
          <w:sz w:val="22"/>
          <w:szCs w:val="22"/>
          <w:lang w:val="en-GB"/>
        </w:rPr>
        <w:t>so that</w:t>
      </w:r>
      <w:r w:rsidRPr="003363EA">
        <w:rPr>
          <w:sz w:val="22"/>
          <w:szCs w:val="22"/>
          <w:lang w:val="en-GB"/>
        </w:rPr>
        <w:t xml:space="preserve"> arguments are understood and accepted.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 xml:space="preserve">It is a well-known fact </w:t>
      </w:r>
      <w:r w:rsidRPr="003363EA">
        <w:rPr>
          <w:bCs/>
          <w:sz w:val="22"/>
          <w:szCs w:val="22"/>
          <w:lang w:val="en-GB"/>
        </w:rPr>
        <w:t xml:space="preserve">that people </w:t>
      </w:r>
      <w:r w:rsidRPr="003363EA">
        <w:rPr>
          <w:sz w:val="22"/>
          <w:szCs w:val="22"/>
          <w:lang w:val="en-GB"/>
        </w:rPr>
        <w:t xml:space="preserve">argue all the time. Think of your family, </w:t>
      </w:r>
      <w:r w:rsidRPr="003363EA">
        <w:rPr>
          <w:b/>
          <w:sz w:val="22"/>
          <w:szCs w:val="22"/>
          <w:lang w:val="en-GB"/>
        </w:rPr>
        <w:t>for example</w:t>
      </w:r>
      <w:r w:rsidRPr="003363EA">
        <w:rPr>
          <w:sz w:val="22"/>
          <w:szCs w:val="22"/>
          <w:lang w:val="en-GB"/>
        </w:rPr>
        <w:t xml:space="preserve">.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Actually</w:t>
      </w:r>
      <w:r w:rsidRPr="003363EA">
        <w:rPr>
          <w:sz w:val="22"/>
          <w:szCs w:val="22"/>
          <w:lang w:val="en-GB"/>
        </w:rPr>
        <w:t xml:space="preserve">, making an argument in writing </w:t>
      </w:r>
      <w:proofErr w:type="gramStart"/>
      <w:r w:rsidRPr="003363EA">
        <w:rPr>
          <w:sz w:val="22"/>
          <w:szCs w:val="22"/>
          <w:lang w:val="en-GB"/>
        </w:rPr>
        <w:t xml:space="preserve">is </w:t>
      </w:r>
      <w:r w:rsidRPr="003363EA">
        <w:rPr>
          <w:b/>
          <w:bCs/>
          <w:sz w:val="22"/>
          <w:szCs w:val="22"/>
          <w:lang w:val="en-GB"/>
        </w:rPr>
        <w:t>basically</w:t>
      </w:r>
      <w:proofErr w:type="gramEnd"/>
      <w:r w:rsidRPr="00FF28D7">
        <w:rPr>
          <w:bCs/>
          <w:sz w:val="22"/>
          <w:szCs w:val="22"/>
          <w:lang w:val="en-GB"/>
        </w:rPr>
        <w:t xml:space="preserve"> </w:t>
      </w:r>
      <w:r w:rsidR="00FF28D7" w:rsidRPr="00FF28D7">
        <w:rPr>
          <w:bCs/>
          <w:sz w:val="22"/>
          <w:szCs w:val="22"/>
          <w:lang w:val="en-GB"/>
        </w:rPr>
        <w:t xml:space="preserve">the </w:t>
      </w:r>
      <w:r w:rsidRPr="003363EA">
        <w:rPr>
          <w:sz w:val="22"/>
          <w:szCs w:val="22"/>
          <w:lang w:val="en-GB"/>
        </w:rPr>
        <w:t xml:space="preserve">sort of essays that students write in German. In English these essays </w:t>
      </w:r>
      <w:proofErr w:type="gramStart"/>
      <w:r w:rsidRPr="003363EA">
        <w:rPr>
          <w:sz w:val="22"/>
          <w:szCs w:val="22"/>
          <w:lang w:val="en-GB"/>
        </w:rPr>
        <w:t>are either called</w:t>
      </w:r>
      <w:proofErr w:type="gramEnd"/>
      <w:r w:rsidRPr="003363EA">
        <w:rPr>
          <w:sz w:val="22"/>
          <w:szCs w:val="22"/>
          <w:lang w:val="en-GB"/>
        </w:rPr>
        <w:t xml:space="preserve"> </w:t>
      </w:r>
    </w:p>
    <w:p w:rsidR="004A66CB" w:rsidRPr="003363EA" w:rsidRDefault="004A66CB" w:rsidP="004A66C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284"/>
        <w:rPr>
          <w:sz w:val="22"/>
          <w:szCs w:val="22"/>
          <w:lang w:val="en-GB"/>
        </w:rPr>
      </w:pPr>
      <w:proofErr w:type="gramStart"/>
      <w:r w:rsidRPr="003363EA">
        <w:rPr>
          <w:sz w:val="22"/>
          <w:szCs w:val="22"/>
          <w:lang w:val="en-GB"/>
        </w:rPr>
        <w:t>an</w:t>
      </w:r>
      <w:proofErr w:type="gramEnd"/>
      <w:r w:rsidRPr="003363EA">
        <w:rPr>
          <w:sz w:val="22"/>
          <w:szCs w:val="22"/>
          <w:lang w:val="en-GB"/>
        </w:rPr>
        <w:t xml:space="preserve"> illustrative essay making a case exclusively for </w:t>
      </w:r>
      <w:r w:rsidRPr="003363EA">
        <w:rPr>
          <w:sz w:val="22"/>
          <w:szCs w:val="22"/>
          <w:u w:val="single"/>
          <w:lang w:val="en-GB"/>
        </w:rPr>
        <w:t>or</w:t>
      </w:r>
      <w:r w:rsidRPr="003363EA">
        <w:rPr>
          <w:sz w:val="22"/>
          <w:szCs w:val="22"/>
          <w:lang w:val="en-GB"/>
        </w:rPr>
        <w:t xml:space="preserve"> against something (~“</w:t>
      </w:r>
      <w:proofErr w:type="spellStart"/>
      <w:r w:rsidRPr="003363EA">
        <w:rPr>
          <w:sz w:val="22"/>
          <w:szCs w:val="22"/>
          <w:lang w:val="en-GB"/>
        </w:rPr>
        <w:t>steigernde</w:t>
      </w:r>
      <w:proofErr w:type="spellEnd"/>
      <w:r w:rsidRPr="003363EA">
        <w:rPr>
          <w:sz w:val="22"/>
          <w:szCs w:val="22"/>
          <w:lang w:val="en-GB"/>
        </w:rPr>
        <w:t xml:space="preserve"> </w:t>
      </w:r>
      <w:proofErr w:type="spellStart"/>
      <w:r w:rsidRPr="003363EA">
        <w:rPr>
          <w:sz w:val="22"/>
          <w:szCs w:val="22"/>
          <w:lang w:val="en-GB"/>
        </w:rPr>
        <w:t>Erörterung</w:t>
      </w:r>
      <w:proofErr w:type="spellEnd"/>
      <w:r w:rsidRPr="003363EA">
        <w:rPr>
          <w:sz w:val="22"/>
          <w:szCs w:val="22"/>
          <w:lang w:val="en-GB"/>
        </w:rPr>
        <w:t xml:space="preserve">”). This is the equivalent of a speech in a debate for </w:t>
      </w:r>
      <w:r w:rsidRPr="00E6542E">
        <w:rPr>
          <w:sz w:val="22"/>
          <w:szCs w:val="22"/>
          <w:u w:val="single"/>
          <w:lang w:val="en-GB"/>
        </w:rPr>
        <w:t>one</w:t>
      </w:r>
      <w:r w:rsidRPr="003363EA">
        <w:rPr>
          <w:sz w:val="22"/>
          <w:szCs w:val="22"/>
          <w:lang w:val="en-GB"/>
        </w:rPr>
        <w:t xml:space="preserve"> side only</w:t>
      </w:r>
      <w:r w:rsidR="00E6542E">
        <w:rPr>
          <w:sz w:val="22"/>
          <w:szCs w:val="22"/>
          <w:lang w:val="en-GB"/>
        </w:rPr>
        <w:t xml:space="preserve">. </w:t>
      </w:r>
      <w:r w:rsidR="00D4630C">
        <w:rPr>
          <w:sz w:val="22"/>
          <w:szCs w:val="22"/>
          <w:lang w:val="en-GB"/>
        </w:rPr>
        <w:br/>
      </w:r>
      <w:r w:rsidR="00CB4F10">
        <w:rPr>
          <w:sz w:val="22"/>
          <w:szCs w:val="22"/>
          <w:lang w:val="en-GB"/>
        </w:rPr>
        <w:t>A</w:t>
      </w:r>
      <w:r w:rsidR="0012753E">
        <w:rPr>
          <w:sz w:val="22"/>
          <w:szCs w:val="22"/>
          <w:lang w:val="en-GB"/>
        </w:rPr>
        <w:t>ssignment</w:t>
      </w:r>
      <w:r w:rsidR="00E6542E">
        <w:rPr>
          <w:sz w:val="22"/>
          <w:szCs w:val="22"/>
          <w:lang w:val="en-GB"/>
        </w:rPr>
        <w:t xml:space="preserve">s </w:t>
      </w:r>
      <w:r w:rsidR="00CB4F10">
        <w:rPr>
          <w:sz w:val="22"/>
          <w:szCs w:val="22"/>
          <w:lang w:val="en-GB"/>
        </w:rPr>
        <w:t xml:space="preserve">use </w:t>
      </w:r>
      <w:r w:rsidR="00CB4F10" w:rsidRPr="00737D8C">
        <w:rPr>
          <w:sz w:val="22"/>
          <w:szCs w:val="22"/>
          <w:lang w:val="en-GB"/>
        </w:rPr>
        <w:t>verbs</w:t>
      </w:r>
      <w:r w:rsidR="00CB4F10">
        <w:rPr>
          <w:sz w:val="22"/>
          <w:szCs w:val="22"/>
          <w:lang w:val="en-GB"/>
        </w:rPr>
        <w:t xml:space="preserve"> like </w:t>
      </w:r>
      <w:r w:rsidR="0012753E" w:rsidRPr="00CD0A68">
        <w:rPr>
          <w:i/>
          <w:sz w:val="22"/>
          <w:szCs w:val="22"/>
          <w:lang w:val="en-GB"/>
        </w:rPr>
        <w:t>“Comment on</w:t>
      </w:r>
      <w:r w:rsidR="00651F00" w:rsidRPr="00CD0A68">
        <w:rPr>
          <w:i/>
          <w:sz w:val="22"/>
          <w:szCs w:val="22"/>
          <w:lang w:val="en-GB"/>
        </w:rPr>
        <w:t>…</w:t>
      </w:r>
      <w:r w:rsidR="00E6542E" w:rsidRPr="00CD0A68">
        <w:rPr>
          <w:i/>
          <w:sz w:val="22"/>
          <w:szCs w:val="22"/>
          <w:lang w:val="en-GB"/>
        </w:rPr>
        <w:t>”</w:t>
      </w:r>
      <w:r w:rsidR="0012753E">
        <w:rPr>
          <w:sz w:val="22"/>
          <w:szCs w:val="22"/>
          <w:lang w:val="en-GB"/>
        </w:rPr>
        <w:t xml:space="preserve"> </w:t>
      </w:r>
      <w:r w:rsidR="00651F00">
        <w:rPr>
          <w:sz w:val="22"/>
          <w:szCs w:val="22"/>
          <w:lang w:val="en-GB"/>
        </w:rPr>
        <w:t xml:space="preserve">or </w:t>
      </w:r>
      <w:r w:rsidR="00E6542E" w:rsidRPr="00CD0A68">
        <w:rPr>
          <w:i/>
          <w:sz w:val="22"/>
          <w:szCs w:val="22"/>
          <w:lang w:val="en-GB"/>
        </w:rPr>
        <w:t>“</w:t>
      </w:r>
      <w:r w:rsidR="00651F00" w:rsidRPr="00CD0A68">
        <w:rPr>
          <w:i/>
          <w:sz w:val="22"/>
          <w:szCs w:val="22"/>
          <w:lang w:val="en-GB"/>
        </w:rPr>
        <w:t>State…</w:t>
      </w:r>
      <w:proofErr w:type="gramStart"/>
      <w:r w:rsidR="0012753E" w:rsidRPr="00CD0A68">
        <w:rPr>
          <w:i/>
          <w:sz w:val="22"/>
          <w:szCs w:val="22"/>
          <w:lang w:val="en-GB"/>
        </w:rPr>
        <w:t>”</w:t>
      </w:r>
      <w:r w:rsidRPr="003363EA">
        <w:rPr>
          <w:sz w:val="22"/>
          <w:szCs w:val="22"/>
          <w:lang w:val="en-GB"/>
        </w:rPr>
        <w:t>.</w:t>
      </w:r>
      <w:proofErr w:type="gramEnd"/>
      <w:r w:rsidRPr="003363EA">
        <w:rPr>
          <w:sz w:val="22"/>
          <w:szCs w:val="22"/>
          <w:lang w:val="en-GB"/>
        </w:rPr>
        <w:t xml:space="preserve"> </w:t>
      </w:r>
    </w:p>
    <w:p w:rsidR="004A66CB" w:rsidRPr="00651F00" w:rsidRDefault="004A66CB" w:rsidP="004A66CB">
      <w:pPr>
        <w:autoSpaceDE w:val="0"/>
        <w:autoSpaceDN w:val="0"/>
        <w:adjustRightInd w:val="0"/>
        <w:spacing w:after="0"/>
        <w:rPr>
          <w:sz w:val="22"/>
          <w:szCs w:val="22"/>
          <w:lang w:val="en-GB"/>
        </w:rPr>
      </w:pPr>
      <w:proofErr w:type="gramStart"/>
      <w:r w:rsidRPr="00651F00">
        <w:rPr>
          <w:sz w:val="22"/>
          <w:szCs w:val="22"/>
          <w:lang w:val="en-GB"/>
        </w:rPr>
        <w:t>or</w:t>
      </w:r>
      <w:proofErr w:type="gramEnd"/>
      <w:r w:rsidRPr="00651F00">
        <w:rPr>
          <w:sz w:val="22"/>
          <w:szCs w:val="22"/>
          <w:lang w:val="en-GB"/>
        </w:rPr>
        <w:t xml:space="preserve"> </w:t>
      </w:r>
    </w:p>
    <w:p w:rsidR="004A66CB" w:rsidRPr="003363EA" w:rsidRDefault="004A66CB" w:rsidP="00CE4949">
      <w:pPr>
        <w:numPr>
          <w:ilvl w:val="0"/>
          <w:numId w:val="2"/>
        </w:numPr>
        <w:autoSpaceDE w:val="0"/>
        <w:autoSpaceDN w:val="0"/>
        <w:adjustRightInd w:val="0"/>
        <w:spacing w:after="40"/>
        <w:ind w:left="426" w:hanging="284"/>
        <w:rPr>
          <w:sz w:val="22"/>
          <w:szCs w:val="22"/>
          <w:lang w:val="en-GB"/>
        </w:rPr>
      </w:pPr>
      <w:r w:rsidRPr="006C633A">
        <w:rPr>
          <w:sz w:val="22"/>
          <w:szCs w:val="22"/>
        </w:rPr>
        <w:t xml:space="preserve">an argumentative </w:t>
      </w:r>
      <w:proofErr w:type="spellStart"/>
      <w:r w:rsidRPr="006C633A">
        <w:rPr>
          <w:sz w:val="22"/>
          <w:szCs w:val="22"/>
        </w:rPr>
        <w:t>essay</w:t>
      </w:r>
      <w:proofErr w:type="spellEnd"/>
      <w:r w:rsidRPr="006C633A">
        <w:rPr>
          <w:sz w:val="22"/>
          <w:szCs w:val="22"/>
        </w:rPr>
        <w:t xml:space="preserve"> (~“dialektische Erörterung”). </w:t>
      </w:r>
      <w:r w:rsidRPr="003363EA">
        <w:rPr>
          <w:sz w:val="22"/>
          <w:szCs w:val="22"/>
          <w:lang w:val="en-GB"/>
        </w:rPr>
        <w:t xml:space="preserve">This </w:t>
      </w:r>
      <w:r w:rsidR="00D4630C">
        <w:rPr>
          <w:sz w:val="22"/>
          <w:szCs w:val="22"/>
          <w:lang w:val="en-GB"/>
        </w:rPr>
        <w:t xml:space="preserve">is like a speech first for </w:t>
      </w:r>
      <w:r w:rsidRPr="003363EA">
        <w:rPr>
          <w:sz w:val="22"/>
          <w:szCs w:val="22"/>
          <w:lang w:val="en-GB"/>
        </w:rPr>
        <w:t>one side then for the other</w:t>
      </w:r>
      <w:r w:rsidR="00D4630C">
        <w:rPr>
          <w:sz w:val="22"/>
          <w:szCs w:val="22"/>
          <w:lang w:val="en-GB"/>
        </w:rPr>
        <w:t xml:space="preserve"> </w:t>
      </w:r>
      <w:r w:rsidR="00D4630C" w:rsidRPr="003363EA">
        <w:rPr>
          <w:sz w:val="22"/>
          <w:szCs w:val="22"/>
          <w:lang w:val="en-GB"/>
        </w:rPr>
        <w:t xml:space="preserve">finally </w:t>
      </w:r>
      <w:r w:rsidR="00D4630C">
        <w:rPr>
          <w:sz w:val="22"/>
          <w:szCs w:val="22"/>
          <w:lang w:val="en-GB"/>
        </w:rPr>
        <w:t xml:space="preserve">leading up to </w:t>
      </w:r>
      <w:r w:rsidR="006C1F31">
        <w:rPr>
          <w:sz w:val="22"/>
          <w:szCs w:val="22"/>
          <w:lang w:val="en-GB"/>
        </w:rPr>
        <w:t>a compromise</w:t>
      </w:r>
      <w:r w:rsidR="00D4630C">
        <w:rPr>
          <w:sz w:val="22"/>
          <w:szCs w:val="22"/>
          <w:lang w:val="en-GB"/>
        </w:rPr>
        <w:t>.</w:t>
      </w:r>
      <w:r w:rsidRPr="003363EA">
        <w:rPr>
          <w:sz w:val="22"/>
          <w:szCs w:val="22"/>
          <w:lang w:val="en-GB"/>
        </w:rPr>
        <w:t xml:space="preserve"> </w:t>
      </w:r>
      <w:r w:rsidR="00D4630C">
        <w:rPr>
          <w:sz w:val="22"/>
          <w:szCs w:val="22"/>
          <w:lang w:val="en-GB"/>
        </w:rPr>
        <w:br/>
      </w:r>
      <w:r w:rsidR="00CB4F10">
        <w:rPr>
          <w:sz w:val="22"/>
          <w:szCs w:val="22"/>
          <w:lang w:val="en-GB"/>
        </w:rPr>
        <w:t>In assignments o</w:t>
      </w:r>
      <w:r w:rsidR="006C1F31">
        <w:rPr>
          <w:sz w:val="22"/>
          <w:szCs w:val="22"/>
          <w:lang w:val="en-GB"/>
        </w:rPr>
        <w:t xml:space="preserve">ne </w:t>
      </w:r>
      <w:r w:rsidR="006C1F31" w:rsidRPr="00737D8C">
        <w:rPr>
          <w:sz w:val="22"/>
          <w:szCs w:val="22"/>
          <w:lang w:val="en-GB"/>
        </w:rPr>
        <w:t>t</w:t>
      </w:r>
      <w:r w:rsidR="0088416D" w:rsidRPr="00737D8C">
        <w:rPr>
          <w:sz w:val="22"/>
          <w:szCs w:val="22"/>
          <w:lang w:val="en-GB"/>
        </w:rPr>
        <w:t>ypical</w:t>
      </w:r>
      <w:r w:rsidR="00651F00" w:rsidRPr="00737D8C">
        <w:rPr>
          <w:sz w:val="22"/>
          <w:szCs w:val="22"/>
          <w:lang w:val="en-GB"/>
        </w:rPr>
        <w:t xml:space="preserve"> </w:t>
      </w:r>
      <w:r w:rsidR="00CB4F10" w:rsidRPr="00737D8C">
        <w:rPr>
          <w:sz w:val="22"/>
          <w:szCs w:val="22"/>
          <w:lang w:val="en-GB"/>
        </w:rPr>
        <w:t>verbs</w:t>
      </w:r>
      <w:r w:rsidR="00CB4F10">
        <w:rPr>
          <w:sz w:val="22"/>
          <w:szCs w:val="22"/>
          <w:lang w:val="en-GB"/>
        </w:rPr>
        <w:t xml:space="preserve"> </w:t>
      </w:r>
      <w:r w:rsidR="006C1F31">
        <w:rPr>
          <w:sz w:val="22"/>
          <w:szCs w:val="22"/>
          <w:lang w:val="en-GB"/>
        </w:rPr>
        <w:t>is</w:t>
      </w:r>
      <w:r w:rsidR="00651F00">
        <w:rPr>
          <w:sz w:val="22"/>
          <w:szCs w:val="22"/>
          <w:lang w:val="en-GB"/>
        </w:rPr>
        <w:t xml:space="preserve"> </w:t>
      </w:r>
      <w:r w:rsidR="00651F00" w:rsidRPr="006C1F31">
        <w:rPr>
          <w:i/>
          <w:sz w:val="22"/>
          <w:szCs w:val="22"/>
          <w:lang w:val="en-GB"/>
        </w:rPr>
        <w:t>“</w:t>
      </w:r>
      <w:r w:rsidR="0088416D" w:rsidRPr="006C1F31">
        <w:rPr>
          <w:i/>
          <w:sz w:val="22"/>
          <w:szCs w:val="22"/>
          <w:lang w:val="en-GB"/>
        </w:rPr>
        <w:t>Discuss</w:t>
      </w:r>
      <w:r w:rsidR="00651F00" w:rsidRPr="006C1F31">
        <w:rPr>
          <w:i/>
          <w:sz w:val="22"/>
          <w:szCs w:val="22"/>
          <w:lang w:val="en-GB"/>
        </w:rPr>
        <w:t>…</w:t>
      </w:r>
      <w:proofErr w:type="gramStart"/>
      <w:r w:rsidR="00651F00" w:rsidRPr="006C1F31">
        <w:rPr>
          <w:i/>
          <w:sz w:val="22"/>
          <w:szCs w:val="22"/>
          <w:lang w:val="en-GB"/>
        </w:rPr>
        <w:t>”</w:t>
      </w:r>
      <w:r w:rsidR="00651F00" w:rsidRPr="003363EA">
        <w:rPr>
          <w:sz w:val="22"/>
          <w:szCs w:val="22"/>
          <w:lang w:val="en-GB"/>
        </w:rPr>
        <w:t>.</w:t>
      </w:r>
      <w:proofErr w:type="gramEnd"/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 xml:space="preserve">To begin with, </w:t>
      </w:r>
      <w:r w:rsidRPr="003363EA">
        <w:rPr>
          <w:sz w:val="22"/>
          <w:szCs w:val="22"/>
          <w:lang w:val="en-GB"/>
        </w:rPr>
        <w:t xml:space="preserve">you need to decide what to say. If you argue for or against something/if you put forward an </w:t>
      </w:r>
      <w:proofErr w:type="gramStart"/>
      <w:r w:rsidRPr="003363EA">
        <w:rPr>
          <w:sz w:val="22"/>
          <w:szCs w:val="22"/>
          <w:lang w:val="en-GB"/>
        </w:rPr>
        <w:t>argument/if</w:t>
      </w:r>
      <w:proofErr w:type="gramEnd"/>
      <w:r w:rsidRPr="003363EA">
        <w:rPr>
          <w:sz w:val="22"/>
          <w:szCs w:val="22"/>
          <w:lang w:val="en-GB"/>
        </w:rPr>
        <w:t xml:space="preserve"> you argue a case, you will have to give reasons.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Accordingly</w:t>
      </w:r>
      <w:proofErr w:type="gramStart"/>
      <w:r w:rsidRPr="003363EA">
        <w:rPr>
          <w:bCs/>
          <w:sz w:val="22"/>
          <w:szCs w:val="22"/>
          <w:lang w:val="en-GB"/>
        </w:rPr>
        <w:t>,…</w:t>
      </w:r>
      <w:proofErr w:type="gramEnd"/>
      <w:r w:rsidRPr="003363EA">
        <w:rPr>
          <w:b/>
          <w:bCs/>
          <w:sz w:val="22"/>
          <w:szCs w:val="22"/>
          <w:lang w:val="en-GB"/>
        </w:rPr>
        <w:t xml:space="preserve">/as a result </w:t>
      </w:r>
      <w:r w:rsidRPr="003363EA">
        <w:rPr>
          <w:sz w:val="22"/>
          <w:szCs w:val="22"/>
          <w:lang w:val="en-GB"/>
        </w:rPr>
        <w:t xml:space="preserve">of that, you </w:t>
      </w:r>
      <w:r w:rsidRPr="003363EA">
        <w:rPr>
          <w:b/>
          <w:sz w:val="22"/>
          <w:szCs w:val="22"/>
          <w:lang w:val="en-GB"/>
        </w:rPr>
        <w:t>first</w:t>
      </w:r>
      <w:r w:rsidRPr="003363EA">
        <w:rPr>
          <w:sz w:val="22"/>
          <w:szCs w:val="22"/>
          <w:lang w:val="en-GB"/>
        </w:rPr>
        <w:t xml:space="preserve"> brainstorm an issue, i.e. list anything that comes to mind </w:t>
      </w:r>
      <w:r w:rsidRPr="003363EA">
        <w:rPr>
          <w:b/>
          <w:bCs/>
          <w:sz w:val="22"/>
          <w:szCs w:val="22"/>
          <w:lang w:val="en-GB"/>
        </w:rPr>
        <w:t xml:space="preserve">first, </w:t>
      </w:r>
      <w:r w:rsidRPr="003363EA">
        <w:rPr>
          <w:sz w:val="22"/>
          <w:szCs w:val="22"/>
          <w:lang w:val="en-GB"/>
        </w:rPr>
        <w:t xml:space="preserve">and </w:t>
      </w:r>
      <w:r w:rsidRPr="003363EA">
        <w:rPr>
          <w:b/>
          <w:bCs/>
          <w:sz w:val="22"/>
          <w:szCs w:val="22"/>
          <w:lang w:val="en-GB"/>
        </w:rPr>
        <w:t xml:space="preserve">then </w:t>
      </w:r>
      <w:r w:rsidRPr="003363EA">
        <w:rPr>
          <w:sz w:val="22"/>
          <w:szCs w:val="22"/>
          <w:lang w:val="en-GB"/>
        </w:rPr>
        <w:t>choose the three best points.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Furthermore</w:t>
      </w:r>
      <w:proofErr w:type="gramStart"/>
      <w:r w:rsidRPr="003363EA">
        <w:rPr>
          <w:bCs/>
          <w:sz w:val="22"/>
          <w:szCs w:val="22"/>
          <w:lang w:val="en-GB"/>
        </w:rPr>
        <w:t>,…</w:t>
      </w:r>
      <w:proofErr w:type="gramEnd"/>
      <w:r w:rsidRPr="003363EA">
        <w:rPr>
          <w:b/>
          <w:bCs/>
          <w:sz w:val="22"/>
          <w:szCs w:val="22"/>
          <w:lang w:val="en-GB"/>
        </w:rPr>
        <w:t>/moreover</w:t>
      </w:r>
      <w:r w:rsidRPr="003363EA">
        <w:rPr>
          <w:sz w:val="22"/>
          <w:szCs w:val="22"/>
          <w:lang w:val="en-GB"/>
        </w:rPr>
        <w:t xml:space="preserve">, some logical [‘---] order is needed </w:t>
      </w:r>
      <w:r w:rsidRPr="003363EA">
        <w:rPr>
          <w:b/>
          <w:bCs/>
          <w:sz w:val="22"/>
          <w:szCs w:val="22"/>
          <w:lang w:val="en-GB"/>
        </w:rPr>
        <w:t>as well…/</w:t>
      </w:r>
      <w:r w:rsidRPr="003363EA">
        <w:rPr>
          <w:bCs/>
          <w:sz w:val="22"/>
          <w:szCs w:val="22"/>
          <w:lang w:val="en-GB"/>
        </w:rPr>
        <w:t>,</w:t>
      </w:r>
      <w:r w:rsidRPr="003363EA">
        <w:rPr>
          <w:b/>
          <w:bCs/>
          <w:sz w:val="22"/>
          <w:szCs w:val="22"/>
          <w:lang w:val="en-GB"/>
        </w:rPr>
        <w:t>too</w:t>
      </w:r>
      <w:r w:rsidRPr="003363EA">
        <w:rPr>
          <w:sz w:val="22"/>
          <w:szCs w:val="22"/>
          <w:lang w:val="en-GB"/>
        </w:rPr>
        <w:t xml:space="preserve">. </w:t>
      </w:r>
      <w:r w:rsidRPr="003363EA">
        <w:rPr>
          <w:b/>
          <w:sz w:val="22"/>
          <w:szCs w:val="22"/>
          <w:lang w:val="en-GB"/>
        </w:rPr>
        <w:t>First</w:t>
      </w:r>
      <w:r w:rsidRPr="003363EA">
        <w:rPr>
          <w:sz w:val="22"/>
          <w:szCs w:val="22"/>
          <w:lang w:val="en-GB"/>
        </w:rPr>
        <w:t xml:space="preserve"> it helps the readers to grasp, </w:t>
      </w:r>
      <w:r w:rsidRPr="003363EA">
        <w:rPr>
          <w:b/>
          <w:sz w:val="22"/>
          <w:szCs w:val="22"/>
          <w:lang w:val="en-GB"/>
        </w:rPr>
        <w:t>second</w:t>
      </w:r>
      <w:r w:rsidRPr="003363EA">
        <w:rPr>
          <w:sz w:val="22"/>
          <w:szCs w:val="22"/>
          <w:lang w:val="en-GB"/>
        </w:rPr>
        <w:t xml:space="preserve"> to digest and </w:t>
      </w:r>
      <w:r w:rsidRPr="003363EA">
        <w:rPr>
          <w:b/>
          <w:sz w:val="22"/>
          <w:szCs w:val="22"/>
          <w:lang w:val="en-GB"/>
        </w:rPr>
        <w:t>third</w:t>
      </w:r>
      <w:r w:rsidRPr="003363EA">
        <w:rPr>
          <w:sz w:val="22"/>
          <w:szCs w:val="22"/>
          <w:lang w:val="en-GB"/>
        </w:rPr>
        <w:t xml:space="preserve"> and </w:t>
      </w:r>
      <w:r w:rsidRPr="003363EA">
        <w:rPr>
          <w:b/>
          <w:sz w:val="22"/>
          <w:szCs w:val="22"/>
          <w:lang w:val="en-GB"/>
        </w:rPr>
        <w:t>last</w:t>
      </w:r>
      <w:r w:rsidRPr="003363EA">
        <w:rPr>
          <w:sz w:val="22"/>
          <w:szCs w:val="22"/>
          <w:lang w:val="en-GB"/>
        </w:rPr>
        <w:t xml:space="preserve"> to remember. </w:t>
      </w:r>
      <w:proofErr w:type="gramStart"/>
      <w:r w:rsidRPr="003363EA">
        <w:rPr>
          <w:b/>
          <w:bCs/>
          <w:sz w:val="22"/>
          <w:szCs w:val="22"/>
          <w:lang w:val="en-GB"/>
        </w:rPr>
        <w:t>Otherwise</w:t>
      </w:r>
      <w:proofErr w:type="gramEnd"/>
      <w:r w:rsidRPr="003363EA">
        <w:rPr>
          <w:b/>
          <w:bCs/>
          <w:sz w:val="22"/>
          <w:szCs w:val="22"/>
          <w:lang w:val="en-GB"/>
        </w:rPr>
        <w:t xml:space="preserve"> </w:t>
      </w:r>
      <w:r w:rsidRPr="003363EA">
        <w:rPr>
          <w:sz w:val="22"/>
          <w:szCs w:val="22"/>
          <w:lang w:val="en-GB"/>
        </w:rPr>
        <w:t xml:space="preserve">arguments and examples may be powerful in themselves but they might not convince </w:t>
      </w:r>
      <w:r w:rsidR="00FD2F8E" w:rsidRPr="003363EA">
        <w:rPr>
          <w:sz w:val="22"/>
          <w:szCs w:val="22"/>
          <w:lang w:val="en-GB"/>
        </w:rPr>
        <w:t xml:space="preserve">or </w:t>
      </w:r>
      <w:r w:rsidRPr="003363EA">
        <w:rPr>
          <w:sz w:val="22"/>
          <w:szCs w:val="22"/>
          <w:lang w:val="en-GB"/>
        </w:rPr>
        <w:t>get across to readers or listeners.</w:t>
      </w:r>
    </w:p>
    <w:p w:rsidR="004A66CB" w:rsidRPr="003363EA" w:rsidRDefault="00FD2F8E" w:rsidP="003363EA">
      <w:pPr>
        <w:autoSpaceDE w:val="0"/>
        <w:autoSpaceDN w:val="0"/>
        <w:adjustRightInd w:val="0"/>
        <w:spacing w:after="180"/>
        <w:rPr>
          <w:sz w:val="22"/>
          <w:szCs w:val="22"/>
          <w:lang w:val="en-GB"/>
        </w:rPr>
      </w:pPr>
      <w:r w:rsidRPr="003363EA">
        <w:rPr>
          <w:bCs/>
          <w:sz w:val="22"/>
          <w:szCs w:val="22"/>
          <w:lang w:val="en-GB"/>
        </w:rPr>
        <w:t>An essay</w:t>
      </w:r>
      <w:r w:rsidR="004A66CB" w:rsidRPr="003363EA">
        <w:rPr>
          <w:sz w:val="22"/>
          <w:szCs w:val="22"/>
          <w:lang w:val="en-GB"/>
        </w:rPr>
        <w:t xml:space="preserve"> ought to </w:t>
      </w:r>
      <w:proofErr w:type="gramStart"/>
      <w:r w:rsidR="004A66CB" w:rsidRPr="003363EA">
        <w:rPr>
          <w:sz w:val="22"/>
          <w:szCs w:val="22"/>
          <w:lang w:val="en-GB"/>
        </w:rPr>
        <w:t>be divided</w:t>
      </w:r>
      <w:proofErr w:type="gramEnd"/>
      <w:r w:rsidR="004A66CB" w:rsidRPr="003363EA">
        <w:rPr>
          <w:sz w:val="22"/>
          <w:szCs w:val="22"/>
          <w:lang w:val="en-GB"/>
        </w:rPr>
        <w:t xml:space="preserve"> into three basic parts simply </w:t>
      </w:r>
      <w:r w:rsidR="004A66CB" w:rsidRPr="003363EA">
        <w:rPr>
          <w:b/>
          <w:bCs/>
          <w:sz w:val="22"/>
          <w:szCs w:val="22"/>
          <w:lang w:val="en-GB"/>
        </w:rPr>
        <w:t xml:space="preserve">because </w:t>
      </w:r>
      <w:r w:rsidR="004A66CB" w:rsidRPr="003363EA">
        <w:rPr>
          <w:sz w:val="22"/>
          <w:szCs w:val="22"/>
          <w:lang w:val="en-GB"/>
        </w:rPr>
        <w:t xml:space="preserve">any good speech will follow this pattern. </w:t>
      </w:r>
    </w:p>
    <w:tbl>
      <w:tblPr>
        <w:tblW w:w="60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4A66CB" w:rsidRPr="004F41C9" w:rsidTr="003D07AD"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D07AD">
              <w:rPr>
                <w:b/>
                <w:bCs/>
                <w:sz w:val="22"/>
                <w:szCs w:val="22"/>
                <w:lang w:val="en-GB"/>
              </w:rPr>
              <w:t>Introduction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D07AD">
              <w:rPr>
                <w:b/>
                <w:bCs/>
                <w:sz w:val="22"/>
                <w:szCs w:val="22"/>
                <w:lang w:val="en-GB"/>
              </w:rPr>
              <w:t>Tell them</w:t>
            </w:r>
            <w:r w:rsidRPr="003D07AD">
              <w:rPr>
                <w:sz w:val="22"/>
                <w:szCs w:val="22"/>
                <w:lang w:val="en-GB"/>
              </w:rPr>
              <w:t xml:space="preserve"> </w:t>
            </w:r>
            <w:r w:rsidRPr="003D07AD">
              <w:rPr>
                <w:sz w:val="22"/>
                <w:szCs w:val="22"/>
                <w:lang w:val="en-GB"/>
              </w:rPr>
              <w:br/>
              <w:t>what you are going to tell them.</w:t>
            </w:r>
          </w:p>
        </w:tc>
      </w:tr>
      <w:tr w:rsidR="004A66CB" w:rsidRPr="003363EA" w:rsidTr="003D07AD">
        <w:tc>
          <w:tcPr>
            <w:tcW w:w="3119" w:type="dxa"/>
            <w:tcBorders>
              <w:top w:val="single" w:sz="4" w:space="0" w:color="000000"/>
              <w:bottom w:val="nil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D07AD">
              <w:rPr>
                <w:b/>
                <w:bCs/>
                <w:sz w:val="22"/>
                <w:szCs w:val="22"/>
                <w:lang w:val="en-GB"/>
              </w:rPr>
              <w:t>Main Body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D07AD">
              <w:rPr>
                <w:b/>
                <w:bCs/>
                <w:sz w:val="22"/>
                <w:szCs w:val="22"/>
                <w:lang w:val="en-GB"/>
              </w:rPr>
              <w:t>Tell them.</w:t>
            </w:r>
          </w:p>
        </w:tc>
      </w:tr>
      <w:tr w:rsidR="004A66CB" w:rsidRPr="003363EA" w:rsidTr="003D07AD"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4A66CB" w:rsidRPr="003D07AD" w:rsidRDefault="004A66CB" w:rsidP="00CE49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ind w:left="318" w:hanging="284"/>
              <w:rPr>
                <w:sz w:val="22"/>
                <w:szCs w:val="22"/>
                <w:lang w:val="en-GB"/>
              </w:rPr>
            </w:pPr>
            <w:r w:rsidRPr="003D07AD">
              <w:rPr>
                <w:sz w:val="22"/>
                <w:szCs w:val="22"/>
                <w:lang w:val="en-GB"/>
              </w:rPr>
              <w:t>Argument 1 + example(s)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4A66CB" w:rsidRPr="003363EA" w:rsidTr="003D07AD"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4A66CB" w:rsidRPr="003D07AD" w:rsidRDefault="004A66CB" w:rsidP="00CE49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ind w:left="318" w:hanging="284"/>
              <w:rPr>
                <w:sz w:val="22"/>
                <w:szCs w:val="22"/>
                <w:lang w:val="en-GB"/>
              </w:rPr>
            </w:pPr>
            <w:r w:rsidRPr="003D07AD">
              <w:rPr>
                <w:sz w:val="22"/>
                <w:szCs w:val="22"/>
                <w:lang w:val="en-GB"/>
              </w:rPr>
              <w:t>Argument 2 + example(s)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4A66CB" w:rsidRPr="003363EA" w:rsidTr="003D07AD">
        <w:tc>
          <w:tcPr>
            <w:tcW w:w="3119" w:type="dxa"/>
            <w:tcBorders>
              <w:top w:val="nil"/>
              <w:bottom w:val="single" w:sz="4" w:space="0" w:color="000000"/>
            </w:tcBorders>
            <w:vAlign w:val="center"/>
          </w:tcPr>
          <w:p w:rsidR="004A66CB" w:rsidRPr="003D07AD" w:rsidRDefault="004A66CB" w:rsidP="00CE49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ind w:left="318" w:hanging="284"/>
              <w:rPr>
                <w:sz w:val="22"/>
                <w:szCs w:val="22"/>
                <w:lang w:val="en-GB"/>
              </w:rPr>
            </w:pPr>
            <w:r w:rsidRPr="003D07AD">
              <w:rPr>
                <w:sz w:val="22"/>
                <w:szCs w:val="22"/>
                <w:lang w:val="en-GB"/>
              </w:rPr>
              <w:t>Argument 3 + example(s)</w:t>
            </w:r>
          </w:p>
        </w:tc>
        <w:tc>
          <w:tcPr>
            <w:tcW w:w="297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4A66CB" w:rsidRPr="004F41C9" w:rsidTr="003D07AD"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D07AD">
              <w:rPr>
                <w:b/>
                <w:bCs/>
                <w:sz w:val="22"/>
                <w:szCs w:val="22"/>
                <w:lang w:val="en-GB"/>
              </w:rPr>
              <w:t>Conclusion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66CB" w:rsidRPr="003D07AD" w:rsidRDefault="004A66CB" w:rsidP="00CE4949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3D07AD">
              <w:rPr>
                <w:b/>
                <w:bCs/>
                <w:sz w:val="22"/>
                <w:szCs w:val="22"/>
                <w:lang w:val="en-GB"/>
              </w:rPr>
              <w:t xml:space="preserve">Tell them </w:t>
            </w:r>
            <w:r w:rsidRPr="003D07AD">
              <w:rPr>
                <w:b/>
                <w:bCs/>
                <w:sz w:val="22"/>
                <w:szCs w:val="22"/>
                <w:lang w:val="en-GB"/>
              </w:rPr>
              <w:br/>
            </w:r>
            <w:r w:rsidRPr="003D07AD">
              <w:rPr>
                <w:bCs/>
                <w:sz w:val="22"/>
                <w:szCs w:val="22"/>
                <w:lang w:val="en-GB"/>
              </w:rPr>
              <w:t>what you have told them</w:t>
            </w:r>
            <w:r w:rsidRPr="003D07AD">
              <w:rPr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</w:tbl>
    <w:p w:rsidR="004A66CB" w:rsidRPr="003363EA" w:rsidRDefault="004A66CB" w:rsidP="00CE4949">
      <w:pPr>
        <w:autoSpaceDE w:val="0"/>
        <w:autoSpaceDN w:val="0"/>
        <w:adjustRightInd w:val="0"/>
        <w:spacing w:before="180"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On top of that</w:t>
      </w:r>
      <w:r w:rsidRPr="003363EA">
        <w:rPr>
          <w:sz w:val="22"/>
          <w:szCs w:val="22"/>
          <w:lang w:val="en-GB"/>
        </w:rPr>
        <w:t xml:space="preserve">, linking or connecting phrases will make it easier for people to accept what you are saying and, </w:t>
      </w:r>
      <w:r w:rsidRPr="003363EA">
        <w:rPr>
          <w:b/>
          <w:sz w:val="22"/>
          <w:szCs w:val="22"/>
          <w:lang w:val="en-GB"/>
        </w:rPr>
        <w:t>even more importantly</w:t>
      </w:r>
      <w:r w:rsidRPr="003363EA">
        <w:rPr>
          <w:sz w:val="22"/>
          <w:szCs w:val="22"/>
          <w:lang w:val="en-GB"/>
        </w:rPr>
        <w:t>, it will make it easier for you to convince your readers.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Still</w:t>
      </w:r>
      <w:proofErr w:type="gramStart"/>
      <w:r w:rsidRPr="003363EA">
        <w:rPr>
          <w:b/>
          <w:bCs/>
          <w:sz w:val="22"/>
          <w:szCs w:val="22"/>
          <w:lang w:val="en-GB"/>
        </w:rPr>
        <w:t>,</w:t>
      </w:r>
      <w:r w:rsidRPr="003363EA">
        <w:rPr>
          <w:bCs/>
          <w:sz w:val="22"/>
          <w:szCs w:val="22"/>
          <w:lang w:val="en-GB"/>
        </w:rPr>
        <w:t>…</w:t>
      </w:r>
      <w:proofErr w:type="gramEnd"/>
      <w:r w:rsidRPr="003363EA">
        <w:rPr>
          <w:b/>
          <w:bCs/>
          <w:sz w:val="22"/>
          <w:szCs w:val="22"/>
          <w:lang w:val="en-GB"/>
        </w:rPr>
        <w:t xml:space="preserve"> </w:t>
      </w:r>
      <w:r w:rsidRPr="003363EA">
        <w:rPr>
          <w:bCs/>
          <w:sz w:val="22"/>
          <w:szCs w:val="22"/>
          <w:lang w:val="en-GB"/>
        </w:rPr>
        <w:t>/</w:t>
      </w:r>
      <w:r w:rsidRPr="003363EA">
        <w:rPr>
          <w:b/>
          <w:bCs/>
          <w:sz w:val="22"/>
          <w:szCs w:val="22"/>
          <w:lang w:val="en-GB"/>
        </w:rPr>
        <w:t>all the same,</w:t>
      </w:r>
      <w:r w:rsidRPr="003363EA">
        <w:rPr>
          <w:bCs/>
          <w:sz w:val="22"/>
          <w:szCs w:val="22"/>
          <w:lang w:val="en-GB"/>
        </w:rPr>
        <w:t>… /</w:t>
      </w:r>
      <w:r w:rsidRPr="003363EA">
        <w:rPr>
          <w:b/>
          <w:bCs/>
          <w:sz w:val="22"/>
          <w:szCs w:val="22"/>
          <w:lang w:val="en-GB"/>
        </w:rPr>
        <w:t>nevertheless,</w:t>
      </w:r>
      <w:r w:rsidRPr="003363EA">
        <w:rPr>
          <w:bCs/>
          <w:sz w:val="22"/>
          <w:szCs w:val="22"/>
          <w:lang w:val="en-GB"/>
        </w:rPr>
        <w:t>… /</w:t>
      </w:r>
      <w:r w:rsidRPr="003363EA">
        <w:rPr>
          <w:b/>
          <w:bCs/>
          <w:sz w:val="22"/>
          <w:szCs w:val="22"/>
          <w:lang w:val="en-GB"/>
        </w:rPr>
        <w:t>however</w:t>
      </w:r>
      <w:r w:rsidRPr="003363EA">
        <w:rPr>
          <w:sz w:val="22"/>
          <w:szCs w:val="22"/>
          <w:lang w:val="en-GB"/>
        </w:rPr>
        <w:t xml:space="preserve">, even the best arguments need supporting, and this is where examples come in. </w:t>
      </w:r>
      <w:r w:rsidR="006510EF" w:rsidRPr="003363EA">
        <w:rPr>
          <w:sz w:val="22"/>
          <w:szCs w:val="22"/>
          <w:lang w:val="en-GB"/>
        </w:rPr>
        <w:t>T</w:t>
      </w:r>
      <w:r w:rsidRPr="003363EA">
        <w:rPr>
          <w:sz w:val="22"/>
          <w:szCs w:val="22"/>
          <w:lang w:val="en-GB"/>
        </w:rPr>
        <w:t xml:space="preserve">hey illustrate the reasons you put forward. In order to appear credible, refer to some universally known examples, </w:t>
      </w:r>
      <w:r w:rsidRPr="003363EA">
        <w:rPr>
          <w:b/>
          <w:bCs/>
          <w:sz w:val="22"/>
          <w:szCs w:val="22"/>
          <w:lang w:val="en-GB"/>
        </w:rPr>
        <w:t xml:space="preserve">e.g. </w:t>
      </w:r>
      <w:r w:rsidRPr="003363EA">
        <w:rPr>
          <w:sz w:val="22"/>
          <w:szCs w:val="22"/>
          <w:lang w:val="en-GB"/>
        </w:rPr>
        <w:t xml:space="preserve">the life and ultimate triumph of Nelson Mandela. </w:t>
      </w:r>
    </w:p>
    <w:p w:rsidR="004A66CB" w:rsidRPr="003363EA" w:rsidRDefault="004A66CB" w:rsidP="00CE4949">
      <w:pPr>
        <w:autoSpaceDE w:val="0"/>
        <w:autoSpaceDN w:val="0"/>
        <w:adjustRightInd w:val="0"/>
        <w:spacing w:after="4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Similarly</w:t>
      </w:r>
      <w:r w:rsidRPr="003363EA">
        <w:rPr>
          <w:sz w:val="22"/>
          <w:szCs w:val="22"/>
          <w:lang w:val="en-GB"/>
        </w:rPr>
        <w:t xml:space="preserve">, you can talk about global warming, </w:t>
      </w:r>
      <w:r w:rsidRPr="003363EA">
        <w:rPr>
          <w:b/>
          <w:bCs/>
          <w:sz w:val="22"/>
          <w:szCs w:val="22"/>
          <w:lang w:val="en-GB"/>
        </w:rPr>
        <w:t>for example</w:t>
      </w:r>
      <w:proofErr w:type="gramStart"/>
      <w:r w:rsidRPr="003363EA">
        <w:rPr>
          <w:bCs/>
          <w:sz w:val="22"/>
          <w:szCs w:val="22"/>
          <w:lang w:val="en-GB"/>
        </w:rPr>
        <w:t>,…</w:t>
      </w:r>
      <w:proofErr w:type="gramEnd"/>
      <w:r w:rsidRPr="003363EA">
        <w:rPr>
          <w:bCs/>
          <w:sz w:val="22"/>
          <w:szCs w:val="22"/>
          <w:lang w:val="en-GB"/>
        </w:rPr>
        <w:t>/</w:t>
      </w:r>
      <w:r w:rsidRPr="003363EA">
        <w:rPr>
          <w:b/>
          <w:bCs/>
          <w:sz w:val="22"/>
          <w:szCs w:val="22"/>
          <w:lang w:val="en-GB"/>
        </w:rPr>
        <w:t xml:space="preserve">for instance, </w:t>
      </w:r>
      <w:r w:rsidRPr="003363EA">
        <w:rPr>
          <w:sz w:val="22"/>
          <w:szCs w:val="22"/>
          <w:lang w:val="en-GB"/>
        </w:rPr>
        <w:t xml:space="preserve">and mention changing weather patterns </w:t>
      </w:r>
      <w:r w:rsidRPr="003363EA">
        <w:rPr>
          <w:b/>
          <w:bCs/>
          <w:sz w:val="22"/>
          <w:szCs w:val="22"/>
          <w:lang w:val="en-GB"/>
        </w:rPr>
        <w:t xml:space="preserve">in general </w:t>
      </w:r>
      <w:r w:rsidRPr="003363EA">
        <w:rPr>
          <w:sz w:val="22"/>
          <w:szCs w:val="22"/>
          <w:lang w:val="en-GB"/>
        </w:rPr>
        <w:t xml:space="preserve">and/or the flooding of New York in 2012 </w:t>
      </w:r>
      <w:r w:rsidRPr="003363EA">
        <w:rPr>
          <w:b/>
          <w:bCs/>
          <w:sz w:val="22"/>
          <w:szCs w:val="22"/>
          <w:lang w:val="en-GB"/>
        </w:rPr>
        <w:t>in particular</w:t>
      </w:r>
      <w:r w:rsidRPr="003363EA">
        <w:rPr>
          <w:sz w:val="22"/>
          <w:szCs w:val="22"/>
          <w:lang w:val="en-GB"/>
        </w:rPr>
        <w:t>.</w:t>
      </w:r>
    </w:p>
    <w:p w:rsidR="004A66CB" w:rsidRDefault="004A66CB" w:rsidP="00904192">
      <w:pPr>
        <w:autoSpaceDE w:val="0"/>
        <w:autoSpaceDN w:val="0"/>
        <w:adjustRightInd w:val="0"/>
        <w:spacing w:after="0"/>
        <w:rPr>
          <w:sz w:val="22"/>
          <w:szCs w:val="22"/>
          <w:lang w:val="en-GB"/>
        </w:rPr>
      </w:pPr>
      <w:r w:rsidRPr="003363EA">
        <w:rPr>
          <w:b/>
          <w:bCs/>
          <w:sz w:val="22"/>
          <w:szCs w:val="22"/>
          <w:lang w:val="en-GB"/>
        </w:rPr>
        <w:t>In conclusion</w:t>
      </w:r>
      <w:r w:rsidRPr="003363EA">
        <w:rPr>
          <w:sz w:val="22"/>
          <w:szCs w:val="22"/>
          <w:lang w:val="en-GB"/>
        </w:rPr>
        <w:t xml:space="preserve">, you will sum up what you have said and make it hit home, i.e. get the readers on your side. </w:t>
      </w:r>
      <w:r w:rsidRPr="003363EA">
        <w:rPr>
          <w:b/>
          <w:sz w:val="22"/>
          <w:szCs w:val="22"/>
          <w:lang w:val="en-GB"/>
        </w:rPr>
        <w:t>Therefore</w:t>
      </w:r>
      <w:r w:rsidRPr="003363EA">
        <w:rPr>
          <w:sz w:val="22"/>
          <w:szCs w:val="22"/>
          <w:lang w:val="en-GB"/>
        </w:rPr>
        <w:t xml:space="preserve">, ,,, / </w:t>
      </w:r>
      <w:r w:rsidRPr="003363EA">
        <w:rPr>
          <w:b/>
          <w:bCs/>
          <w:sz w:val="22"/>
          <w:szCs w:val="22"/>
          <w:lang w:val="en-GB"/>
        </w:rPr>
        <w:t>finally, …</w:t>
      </w:r>
      <w:r w:rsidRPr="003363EA">
        <w:rPr>
          <w:sz w:val="22"/>
          <w:szCs w:val="22"/>
          <w:lang w:val="en-GB"/>
        </w:rPr>
        <w:t>/</w:t>
      </w:r>
      <w:r w:rsidRPr="003363EA">
        <w:rPr>
          <w:b/>
          <w:bCs/>
          <w:sz w:val="22"/>
          <w:szCs w:val="22"/>
          <w:lang w:val="en-GB"/>
        </w:rPr>
        <w:t>in a word, …</w:t>
      </w:r>
      <w:r w:rsidRPr="003363EA">
        <w:rPr>
          <w:sz w:val="22"/>
          <w:szCs w:val="22"/>
          <w:lang w:val="en-GB"/>
        </w:rPr>
        <w:t>/i</w:t>
      </w:r>
      <w:r w:rsidRPr="003363EA">
        <w:rPr>
          <w:b/>
          <w:bCs/>
          <w:sz w:val="22"/>
          <w:szCs w:val="22"/>
          <w:lang w:val="en-GB"/>
        </w:rPr>
        <w:t xml:space="preserve">n short,… </w:t>
      </w:r>
      <w:r w:rsidRPr="003363EA">
        <w:rPr>
          <w:sz w:val="22"/>
          <w:szCs w:val="22"/>
          <w:lang w:val="en-GB"/>
        </w:rPr>
        <w:t>/</w:t>
      </w:r>
      <w:r w:rsidRPr="003363EA">
        <w:rPr>
          <w:b/>
          <w:bCs/>
          <w:sz w:val="22"/>
          <w:szCs w:val="22"/>
          <w:lang w:val="en-GB"/>
        </w:rPr>
        <w:t xml:space="preserve"> in summary, </w:t>
      </w:r>
      <w:r w:rsidRPr="003363EA">
        <w:rPr>
          <w:sz w:val="22"/>
          <w:szCs w:val="22"/>
          <w:lang w:val="en-GB"/>
        </w:rPr>
        <w:t>you work up to a climax and end on a high note of trust in people’s common sense that they will accept your argument.</w:t>
      </w:r>
    </w:p>
    <w:p w:rsidR="00737D8C" w:rsidRPr="00904192" w:rsidRDefault="006C633A" w:rsidP="00904192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  <w:r w:rsidRPr="00904192">
        <w:rPr>
          <w:i/>
          <w:sz w:val="22"/>
          <w:szCs w:val="22"/>
        </w:rPr>
        <w:t xml:space="preserve">Download </w:t>
      </w:r>
      <w:proofErr w:type="spellStart"/>
      <w:r w:rsidRPr="00904192">
        <w:rPr>
          <w:i/>
          <w:sz w:val="22"/>
          <w:szCs w:val="22"/>
        </w:rPr>
        <w:t>from</w:t>
      </w:r>
      <w:proofErr w:type="spellEnd"/>
      <w:r w:rsidRPr="00904192">
        <w:rPr>
          <w:i/>
          <w:sz w:val="22"/>
          <w:szCs w:val="22"/>
        </w:rPr>
        <w:t xml:space="preserve"> </w:t>
      </w:r>
      <w:hyperlink r:id="rId5" w:history="1">
        <w:r w:rsidRPr="00904192">
          <w:rPr>
            <w:rStyle w:val="Hyperlink"/>
            <w:i/>
            <w:sz w:val="22"/>
            <w:szCs w:val="22"/>
          </w:rPr>
          <w:t>www.englisch-bw.de</w:t>
        </w:r>
      </w:hyperlink>
      <w:r w:rsidRPr="00904192">
        <w:rPr>
          <w:i/>
          <w:sz w:val="22"/>
          <w:szCs w:val="22"/>
        </w:rPr>
        <w:t xml:space="preserve"> </w:t>
      </w:r>
      <w:bookmarkStart w:id="0" w:name="_GoBack"/>
      <w:bookmarkEnd w:id="0"/>
    </w:p>
    <w:p w:rsidR="00BF1FD9" w:rsidRPr="00904192" w:rsidRDefault="00BF1FD9">
      <w:pPr>
        <w:rPr>
          <w:sz w:val="2"/>
        </w:rPr>
      </w:pPr>
    </w:p>
    <w:sectPr w:rsidR="00BF1FD9" w:rsidRPr="00904192" w:rsidSect="00737D8C">
      <w:pgSz w:w="11906" w:h="16838" w:code="9"/>
      <w:pgMar w:top="510" w:right="567" w:bottom="510" w:left="851" w:header="567" w:footer="567" w:gutter="0"/>
      <w:cols w:num="2" w:space="709" w:equalWidth="0">
        <w:col w:w="3544" w:space="567"/>
        <w:col w:w="6377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40F64"/>
    <w:multiLevelType w:val="hybridMultilevel"/>
    <w:tmpl w:val="2AF8F0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D5A54"/>
    <w:multiLevelType w:val="hybridMultilevel"/>
    <w:tmpl w:val="401494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B"/>
    <w:rsid w:val="0005223F"/>
    <w:rsid w:val="00060F17"/>
    <w:rsid w:val="00067BD0"/>
    <w:rsid w:val="000B0DC4"/>
    <w:rsid w:val="0012753E"/>
    <w:rsid w:val="0017621F"/>
    <w:rsid w:val="00201C95"/>
    <w:rsid w:val="002E3F6D"/>
    <w:rsid w:val="003363EA"/>
    <w:rsid w:val="003D07AD"/>
    <w:rsid w:val="00461E17"/>
    <w:rsid w:val="00484C13"/>
    <w:rsid w:val="004A66CB"/>
    <w:rsid w:val="004F41C9"/>
    <w:rsid w:val="00623013"/>
    <w:rsid w:val="006510EF"/>
    <w:rsid w:val="00651F00"/>
    <w:rsid w:val="006C1F31"/>
    <w:rsid w:val="006C633A"/>
    <w:rsid w:val="006F16B5"/>
    <w:rsid w:val="006F50CC"/>
    <w:rsid w:val="00737D8C"/>
    <w:rsid w:val="0088416D"/>
    <w:rsid w:val="00904192"/>
    <w:rsid w:val="009324A9"/>
    <w:rsid w:val="0094214D"/>
    <w:rsid w:val="009A39CD"/>
    <w:rsid w:val="00BB66FA"/>
    <w:rsid w:val="00BF1FD9"/>
    <w:rsid w:val="00C45B3D"/>
    <w:rsid w:val="00CB4F10"/>
    <w:rsid w:val="00CD0A68"/>
    <w:rsid w:val="00CE4949"/>
    <w:rsid w:val="00D4630C"/>
    <w:rsid w:val="00DB4FC3"/>
    <w:rsid w:val="00E6542E"/>
    <w:rsid w:val="00EB1B3E"/>
    <w:rsid w:val="00FD2F8E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1D28E-B67A-47E3-B3BF-2463543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66CB"/>
    <w:pPr>
      <w:spacing w:after="45"/>
    </w:pPr>
    <w:rPr>
      <w:rFonts w:ascii="Arial" w:eastAsia="Times New Roman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66CB"/>
    <w:rPr>
      <w:rFonts w:ascii="Arial" w:eastAsia="Times New Roman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0E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0EF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CB4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lisch-bw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Links>
    <vt:vector size="12" baseType="variant">
      <vt:variant>
        <vt:i4>5439503</vt:i4>
      </vt:variant>
      <vt:variant>
        <vt:i4>3</vt:i4>
      </vt:variant>
      <vt:variant>
        <vt:i4>0</vt:i4>
      </vt:variant>
      <vt:variant>
        <vt:i4>5</vt:i4>
      </vt:variant>
      <vt:variant>
        <vt:lpwstr>http://www.kultusportal-bw.de/site/pbs-bw/get/documents/KULTUS.Dachmandant/KULTUS/kultusportal-bw/Gymnasium/Servicepaket Stand 18 Dezember 2014.pdf</vt:lpwstr>
      </vt:variant>
      <vt:variant>
        <vt:lpwstr>page=37&amp;zoom=100,66,650</vt:lpwstr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http://www.kultusportal-bw.de/site/pbs-bw/get/documents/KULTUS.Dachmandant/KULTUS/kultusportal-bw/Gymnasium/Servicepaket Stand 18 Dezember 2014.pdf</vt:lpwstr>
      </vt:variant>
      <vt:variant>
        <vt:lpwstr>page=37&amp;zoom=100,66,650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Dr. Michael Schumacher</cp:lastModifiedBy>
  <cp:revision>2</cp:revision>
  <cp:lastPrinted>2015-10-21T18:51:00Z</cp:lastPrinted>
  <dcterms:created xsi:type="dcterms:W3CDTF">2019-11-15T08:48:00Z</dcterms:created>
  <dcterms:modified xsi:type="dcterms:W3CDTF">2019-11-15T08:48:00Z</dcterms:modified>
</cp:coreProperties>
</file>