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522" w:rsidRDefault="00C65A86">
      <w:pPr>
        <w:pStyle w:val="Titel"/>
      </w:pPr>
      <w:r>
        <w:t>Erstes Assemblerprojekt</w:t>
      </w: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1. </w:t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Eclipse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 xml:space="preserve"> starten und neues Projekt anlegen</w:t>
      </w:r>
    </w:p>
    <w:p w:rsidR="004E3522" w:rsidRDefault="00C65A86">
      <w:pPr>
        <w:rPr>
          <w:rFonts w:ascii="Arial" w:eastAsia="Arial" w:hAnsi="Arial" w:cs="Arial"/>
          <w:color w:val="0563C1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 xml:space="preserve">siehe </w:t>
      </w:r>
      <w:hyperlink r:id="rId9">
        <w:r>
          <w:rPr>
            <w:rFonts w:ascii="Arial" w:eastAsia="Arial" w:hAnsi="Arial" w:cs="Arial"/>
            <w:color w:val="0563C1"/>
            <w:sz w:val="22"/>
            <w:szCs w:val="22"/>
            <w:u w:val="single"/>
          </w:rPr>
          <w:t>GettingStartet.docx</w:t>
        </w:r>
      </w:hyperlink>
      <w:r>
        <w:rPr>
          <w:rFonts w:ascii="Arial" w:eastAsia="Arial" w:hAnsi="Arial" w:cs="Arial"/>
          <w:sz w:val="22"/>
          <w:szCs w:val="22"/>
        </w:rPr>
        <w:t xml:space="preserve"> und Video </w:t>
      </w:r>
      <w:r>
        <w:fldChar w:fldCharType="begin"/>
      </w:r>
      <w:r>
        <w:instrText xml:space="preserve"> HYPERLINK "https://drive.google.com/open?id=1PTTT2gERuzBEWwnHSdj96GzNVaI-s_tx" </w:instrText>
      </w:r>
      <w:r>
        <w:fldChar w:fldCharType="separate"/>
      </w:r>
      <w:r>
        <w:rPr>
          <w:rFonts w:ascii="Arial" w:eastAsia="Arial" w:hAnsi="Arial" w:cs="Arial"/>
          <w:color w:val="0563C1"/>
          <w:sz w:val="22"/>
          <w:szCs w:val="22"/>
          <w:u w:val="single"/>
        </w:rPr>
        <w:t>GettingStarted.mp4</w:t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fldChar w:fldCharType="end"/>
      </w: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2. Programmieren</w:t>
      </w: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Das Assemblerprogramm hat folgende Grundstruktur:</w:t>
      </w: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>.syntax unified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2743200</wp:posOffset>
                </wp:positionV>
                <wp:extent cx="1762125" cy="12700"/>
                <wp:effectExtent l="0" t="0" r="0" b="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64938" y="3779683"/>
                          <a:ext cx="176212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3522" w:rsidRDefault="00C65A86">
                            <w:pPr>
                              <w:spacing w:after="200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eastAsia="Times New Roman" w:cs="Times New Roman"/>
                                <w:i/>
                                <w:color w:val="44546A"/>
                                <w:sz w:val="18"/>
                              </w:rPr>
                              <w:t>Abbildung  SEQ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  <w:i/>
                                <w:color w:val="44546A"/>
                                <w:sz w:val="18"/>
                              </w:rPr>
                              <w:t xml:space="preserve"> Abbildung \* ARABIC 1: Darstellung als PAP (Program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44546A"/>
                                <w:sz w:val="18"/>
                              </w:rPr>
                              <w:t>m-Ablauf-Plan)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2743200</wp:posOffset>
                </wp:positionV>
                <wp:extent cx="1762125" cy="12700"/>
                <wp:effectExtent b="0" l="0" r="0" t="0"/>
                <wp:wrapNone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1761509" cy="2667000"/>
                <wp:effectExtent l="0" t="0" r="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509" cy="2667000"/>
                          <a:chOff x="4465246" y="2446500"/>
                          <a:chExt cx="1761509" cy="2667000"/>
                        </a:xfrm>
                      </wpg:grpSpPr>
                      <wpg:grpSp>
                        <wpg:cNvPr id="1" name="Gruppieren 1"/>
                        <wpg:cNvGrpSpPr/>
                        <wpg:grpSpPr>
                          <a:xfrm>
                            <a:off x="4465246" y="2446500"/>
                            <a:ext cx="1761509" cy="2667000"/>
                            <a:chOff x="0" y="0"/>
                            <a:chExt cx="1761509" cy="2667000"/>
                          </a:xfrm>
                        </wpg:grpSpPr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1761500" cy="266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E3522" w:rsidRDefault="004E352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ieren 3"/>
                          <wpg:cNvGrpSpPr/>
                          <wpg:grpSpPr>
                            <a:xfrm>
                              <a:off x="0" y="0"/>
                              <a:ext cx="1761509" cy="2667000"/>
                              <a:chOff x="0" y="0"/>
                              <a:chExt cx="1762126" cy="2667000"/>
                            </a:xfrm>
                          </wpg:grpSpPr>
                          <wps:wsp>
                            <wps:cNvPr id="4" name="Flussdiagramm: Grenzstelle 4"/>
                            <wps:cNvSpPr/>
                            <wps:spPr>
                              <a:xfrm>
                                <a:off x="314325" y="0"/>
                                <a:ext cx="1447801" cy="4953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E3522" w:rsidRDefault="00C65A86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Main: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5" name="Rechteck 5"/>
                            <wps:cNvSpPr/>
                            <wps:spPr>
                              <a:xfrm>
                                <a:off x="314325" y="742950"/>
                                <a:ext cx="14478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E3522" w:rsidRDefault="00C65A86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Initialisierung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6" name="Rechteck 6"/>
                            <wps:cNvSpPr/>
                            <wps:spPr>
                              <a:xfrm>
                                <a:off x="314325" y="1924050"/>
                                <a:ext cx="144780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4E3522" w:rsidRDefault="00C65A86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endlos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7" name="Gerade Verbindung mit Pfeil 7"/>
                            <wps:cNvCnPr/>
                            <wps:spPr>
                              <a:xfrm>
                                <a:off x="1019175" y="1266825"/>
                                <a:ext cx="0" cy="657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8" name="Gewinkelter Verbinder 8"/>
                            <wps:cNvCnPr/>
                            <wps:spPr>
                              <a:xfrm>
                                <a:off x="1028700" y="2447925"/>
                                <a:ext cx="0" cy="219075"/>
                              </a:xfrm>
                              <a:prstGeom prst="bentConnector3">
                                <a:avLst>
                                  <a:gd name="adj1" fmla="val 2147483646"/>
                                </a:avLst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9" name="Gerade Verbindung mit Pfeil 9"/>
                            <wps:cNvCnPr/>
                            <wps:spPr>
                              <a:xfrm rot="10800000">
                                <a:off x="0" y="2667000"/>
                                <a:ext cx="1028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0" name="Gewinkelter Verbinder 10"/>
                            <wps:cNvCnPr/>
                            <wps:spPr>
                              <a:xfrm rot="10800000" flipH="1">
                                <a:off x="0" y="1590675"/>
                                <a:ext cx="1019175" cy="1076325"/>
                              </a:xfrm>
                              <a:prstGeom prst="bentConnector3">
                                <a:avLst>
                                  <a:gd name="adj1" fmla="val 1402"/>
                                </a:avLst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11" name="Gerade Verbindung mit Pfeil 11"/>
                          <wps:cNvCnPr/>
                          <wps:spPr>
                            <a:xfrm>
                              <a:off x="1037851" y="495300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noFill/>
                            <a:ln w="222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1761509" cy="2667000"/>
                <wp:effectExtent b="0" l="0" r="0" t="0"/>
                <wp:wrapNone/>
                <wp:docPr id="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1509" cy="266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b/>
          <w:color w:val="7F0055"/>
          <w:sz w:val="22"/>
          <w:szCs w:val="22"/>
          <w:lang w:val="en-US"/>
        </w:rPr>
        <w:t>.include</w:t>
      </w:r>
      <w:r w:rsidRPr="00C65A86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Pr="00C65A86">
        <w:rPr>
          <w:rFonts w:ascii="Calibri" w:eastAsia="Calibri" w:hAnsi="Calibri" w:cs="Calibri"/>
          <w:color w:val="2A00FF"/>
          <w:sz w:val="22"/>
          <w:szCs w:val="22"/>
          <w:lang w:val="en-US"/>
        </w:rPr>
        <w:t>"</w:t>
      </w:r>
      <w:proofErr w:type="gramStart"/>
      <w:r w:rsidRPr="00C65A86">
        <w:rPr>
          <w:rFonts w:ascii="Calibri" w:eastAsia="Calibri" w:hAnsi="Calibri" w:cs="Calibri"/>
          <w:color w:val="2A00FF"/>
          <w:sz w:val="22"/>
          <w:szCs w:val="22"/>
          <w:lang w:val="en-US"/>
        </w:rPr>
        <w:t>..</w:t>
      </w:r>
      <w:proofErr w:type="gramEnd"/>
      <w:r w:rsidRPr="00C65A86">
        <w:rPr>
          <w:rFonts w:ascii="Calibri" w:eastAsia="Calibri" w:hAnsi="Calibri" w:cs="Calibri"/>
          <w:color w:val="2A00FF"/>
          <w:sz w:val="22"/>
          <w:szCs w:val="22"/>
          <w:lang w:val="en-US"/>
        </w:rPr>
        <w:t>/</w:t>
      </w:r>
      <w:proofErr w:type="spellStart"/>
      <w:r w:rsidRPr="00C65A86">
        <w:rPr>
          <w:rFonts w:ascii="Calibri" w:eastAsia="Calibri" w:hAnsi="Calibri" w:cs="Calibri"/>
          <w:color w:val="2A00FF"/>
          <w:sz w:val="22"/>
          <w:szCs w:val="22"/>
          <w:lang w:val="en-US"/>
        </w:rPr>
        <w:t>src</w:t>
      </w:r>
      <w:proofErr w:type="spellEnd"/>
      <w:r w:rsidRPr="00C65A86">
        <w:rPr>
          <w:rFonts w:ascii="Calibri" w:eastAsia="Calibri" w:hAnsi="Calibri" w:cs="Calibri"/>
          <w:color w:val="2A00FF"/>
          <w:sz w:val="22"/>
          <w:szCs w:val="22"/>
          <w:lang w:val="en-US"/>
        </w:rPr>
        <w:t>/regs.asm"</w:t>
      </w:r>
    </w:p>
    <w:p w:rsidR="004E3522" w:rsidRPr="00C65A86" w:rsidRDefault="004E3522">
      <w:pPr>
        <w:rPr>
          <w:rFonts w:ascii="Calibri" w:eastAsia="Calibri" w:hAnsi="Calibri" w:cs="Calibri"/>
          <w:sz w:val="22"/>
          <w:szCs w:val="22"/>
          <w:lang w:val="en-US"/>
        </w:rPr>
      </w:pP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b/>
          <w:color w:val="7F0055"/>
          <w:sz w:val="22"/>
          <w:szCs w:val="22"/>
          <w:lang w:val="en-US"/>
        </w:rPr>
        <w:t>.global</w:t>
      </w:r>
      <w:r w:rsidRPr="00C65A86">
        <w:rPr>
          <w:rFonts w:ascii="Calibri" w:eastAsia="Calibri" w:hAnsi="Calibri" w:cs="Calibri"/>
          <w:sz w:val="22"/>
          <w:szCs w:val="22"/>
          <w:lang w:val="en-US"/>
        </w:rPr>
        <w:t xml:space="preserve"> main</w:t>
      </w:r>
    </w:p>
    <w:p w:rsidR="004E3522" w:rsidRPr="00C65A86" w:rsidRDefault="004E3522">
      <w:pPr>
        <w:rPr>
          <w:rFonts w:ascii="Calibri" w:eastAsia="Calibri" w:hAnsi="Calibri" w:cs="Calibri"/>
          <w:sz w:val="22"/>
          <w:szCs w:val="22"/>
          <w:lang w:val="en-US"/>
        </w:rPr>
      </w:pP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proofErr w:type="gramStart"/>
      <w:r w:rsidRPr="00C65A86">
        <w:rPr>
          <w:rFonts w:ascii="Calibri" w:eastAsia="Calibri" w:hAnsi="Calibri" w:cs="Calibri"/>
          <w:b/>
          <w:color w:val="7F0055"/>
          <w:sz w:val="22"/>
          <w:szCs w:val="22"/>
          <w:lang w:val="en-US"/>
        </w:rPr>
        <w:t>main</w:t>
      </w:r>
      <w:proofErr w:type="gramEnd"/>
      <w:r w:rsidRPr="00C65A86">
        <w:rPr>
          <w:rFonts w:ascii="Calibri" w:eastAsia="Calibri" w:hAnsi="Calibri" w:cs="Calibri"/>
          <w:b/>
          <w:color w:val="7F0055"/>
          <w:sz w:val="22"/>
          <w:szCs w:val="22"/>
          <w:lang w:val="en-US"/>
        </w:rPr>
        <w:t>: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bl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 xml:space="preserve"> startup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ldr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>R1,=GPIOC</w:t>
      </w:r>
    </w:p>
    <w:p w:rsidR="004E3522" w:rsidRPr="00C65A86" w:rsidRDefault="004E3522">
      <w:pPr>
        <w:rPr>
          <w:rFonts w:ascii="Calibri" w:eastAsia="Calibri" w:hAnsi="Calibri" w:cs="Calibri"/>
          <w:sz w:val="22"/>
          <w:szCs w:val="22"/>
          <w:lang w:val="en-US"/>
        </w:rPr>
      </w:pPr>
    </w:p>
    <w:p w:rsidR="004E3522" w:rsidRDefault="00C65A8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7F0055"/>
          <w:sz w:val="22"/>
          <w:szCs w:val="22"/>
        </w:rPr>
        <w:t>schleife:</w:t>
      </w:r>
    </w:p>
    <w:p w:rsidR="004E3522" w:rsidRDefault="00C65A8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sz w:val="22"/>
          <w:szCs w:val="22"/>
        </w:rPr>
        <w:t>mov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>R</w:t>
      </w:r>
      <w:proofErr w:type="gramStart"/>
      <w:r>
        <w:rPr>
          <w:rFonts w:ascii="Calibri" w:eastAsia="Calibri" w:hAnsi="Calibri" w:cs="Calibri"/>
          <w:sz w:val="22"/>
          <w:szCs w:val="22"/>
        </w:rPr>
        <w:t>0,#</w:t>
      </w:r>
      <w:proofErr w:type="gramEnd"/>
      <w:r>
        <w:rPr>
          <w:rFonts w:ascii="Calibri" w:eastAsia="Calibri" w:hAnsi="Calibri" w:cs="Calibri"/>
          <w:sz w:val="22"/>
          <w:szCs w:val="22"/>
        </w:rPr>
        <w:t>0</w:t>
      </w:r>
    </w:p>
    <w:p w:rsidR="004E3522" w:rsidRDefault="00C65A8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sz w:val="22"/>
          <w:szCs w:val="22"/>
        </w:rPr>
        <w:t>strb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  <w:t>R</w:t>
      </w:r>
      <w:proofErr w:type="gramStart"/>
      <w:r>
        <w:rPr>
          <w:rFonts w:ascii="Calibri" w:eastAsia="Calibri" w:hAnsi="Calibri" w:cs="Calibri"/>
          <w:sz w:val="22"/>
          <w:szCs w:val="22"/>
        </w:rPr>
        <w:t>0,[</w:t>
      </w:r>
      <w:proofErr w:type="gramEnd"/>
      <w:r>
        <w:rPr>
          <w:rFonts w:ascii="Calibri" w:eastAsia="Calibri" w:hAnsi="Calibri" w:cs="Calibri"/>
          <w:sz w:val="22"/>
          <w:szCs w:val="22"/>
        </w:rPr>
        <w:t>R1,ODR]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mov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>r0,#1000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bl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r w:rsidRPr="00C65A86">
        <w:rPr>
          <w:rFonts w:ascii="Calibri" w:eastAsia="Calibri" w:hAnsi="Calibri" w:cs="Calibri"/>
          <w:sz w:val="22"/>
          <w:szCs w:val="22"/>
          <w:lang w:val="en-US"/>
        </w:rPr>
        <w:t>wait_ms</w:t>
      </w:r>
      <w:proofErr w:type="spellEnd"/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mov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>R0,#0xFF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strb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>R0,[R1,ODR]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mov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ab/>
        <w:t>r0,#1000</w:t>
      </w:r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proofErr w:type="gramStart"/>
      <w:r w:rsidRPr="00C65A86">
        <w:rPr>
          <w:rFonts w:ascii="Calibri" w:eastAsia="Calibri" w:hAnsi="Calibri" w:cs="Calibri"/>
          <w:sz w:val="22"/>
          <w:szCs w:val="22"/>
          <w:lang w:val="en-US"/>
        </w:rPr>
        <w:t>bl</w:t>
      </w:r>
      <w:proofErr w:type="spellEnd"/>
      <w:proofErr w:type="gramEnd"/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proofErr w:type="spellStart"/>
      <w:r w:rsidRPr="00C65A86">
        <w:rPr>
          <w:rFonts w:ascii="Calibri" w:eastAsia="Calibri" w:hAnsi="Calibri" w:cs="Calibri"/>
          <w:sz w:val="22"/>
          <w:szCs w:val="22"/>
          <w:lang w:val="en-US"/>
        </w:rPr>
        <w:t>wait_ms</w:t>
      </w:r>
      <w:proofErr w:type="spellEnd"/>
    </w:p>
    <w:p w:rsidR="004E3522" w:rsidRPr="00C65A86" w:rsidRDefault="00C65A86">
      <w:pPr>
        <w:rPr>
          <w:rFonts w:ascii="Calibri" w:eastAsia="Calibri" w:hAnsi="Calibri" w:cs="Calibri"/>
          <w:sz w:val="22"/>
          <w:szCs w:val="22"/>
          <w:lang w:val="en-US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</w:p>
    <w:p w:rsidR="004E3522" w:rsidRDefault="00C65A86">
      <w:pPr>
        <w:rPr>
          <w:rFonts w:ascii="Calibri" w:eastAsia="Calibri" w:hAnsi="Calibri" w:cs="Calibri"/>
          <w:sz w:val="22"/>
          <w:szCs w:val="22"/>
        </w:rPr>
      </w:pPr>
      <w:r w:rsidRPr="00C65A86">
        <w:rPr>
          <w:rFonts w:ascii="Calibri" w:eastAsia="Calibri" w:hAnsi="Calibri" w:cs="Calibri"/>
          <w:sz w:val="22"/>
          <w:szCs w:val="22"/>
          <w:lang w:val="en-US"/>
        </w:rPr>
        <w:tab/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ab/>
        <w:t>schleife</w:t>
      </w:r>
    </w:p>
    <w:p w:rsidR="004E3522" w:rsidRDefault="004E3522">
      <w:pPr>
        <w:rPr>
          <w:rFonts w:ascii="Calibri" w:eastAsia="Calibri" w:hAnsi="Calibri" w:cs="Calibri"/>
          <w:sz w:val="22"/>
          <w:szCs w:val="22"/>
        </w:rPr>
      </w:pPr>
    </w:p>
    <w:p w:rsidR="004E3522" w:rsidRDefault="00C65A86">
      <w:pPr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.end</w:t>
      </w:r>
      <w:proofErr w:type="gramEnd"/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3. Programm assemblieren (übersetzen)</w:t>
      </w:r>
    </w:p>
    <w:p w:rsidR="004E3522" w:rsidRDefault="00C65A86">
      <w:pPr>
        <w:rPr>
          <w:rFonts w:ascii="Arial" w:eastAsia="Arial" w:hAnsi="Arial" w:cs="Arial"/>
          <w:color w:val="0563C1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 xml:space="preserve">siehe </w:t>
      </w:r>
      <w:hyperlink r:id="rId12">
        <w:r>
          <w:rPr>
            <w:rFonts w:ascii="Arial" w:eastAsia="Arial" w:hAnsi="Arial" w:cs="Arial"/>
            <w:color w:val="0563C1"/>
            <w:sz w:val="22"/>
            <w:szCs w:val="22"/>
            <w:u w:val="single"/>
          </w:rPr>
          <w:t>GettingStartet.docx</w:t>
        </w:r>
      </w:hyperlink>
      <w:r>
        <w:rPr>
          <w:rFonts w:ascii="Arial" w:eastAsia="Arial" w:hAnsi="Arial" w:cs="Arial"/>
          <w:sz w:val="22"/>
          <w:szCs w:val="22"/>
        </w:rPr>
        <w:t xml:space="preserve"> und Video </w:t>
      </w:r>
      <w:r>
        <w:fldChar w:fldCharType="begin"/>
      </w:r>
      <w:r>
        <w:instrText xml:space="preserve"> HYPERLINK "https://drive.google.com/open?id=1PTTT2gERuzBEWwnHSdj96GzNVaI-s_tx" </w:instrText>
      </w:r>
      <w:r>
        <w:fldChar w:fldCharType="separate"/>
      </w:r>
      <w:r>
        <w:rPr>
          <w:rFonts w:ascii="Arial" w:eastAsia="Arial" w:hAnsi="Arial" w:cs="Arial"/>
          <w:color w:val="0563C1"/>
          <w:sz w:val="22"/>
          <w:szCs w:val="22"/>
          <w:u w:val="single"/>
        </w:rPr>
        <w:t>GettingStarted.mp4</w:t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fldChar w:fldCharType="end"/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Beim Assemblieren wird das Programm in Maschinensprache übersetzt.</w:t>
      </w: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4. Erläuterung der verwendeten Assemblerbefehle:</w:t>
      </w: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4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60"/>
        <w:gridCol w:w="8288"/>
      </w:tblGrid>
      <w:tr w:rsidR="004E3522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main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</w:tc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Sprungmarke (Label): Sprungmarken können beliebig benannt werden. Sie dürfen nicht mit einer Zahl oder einem Sonderzeichen beginnen. Sie dienen als Ziel von Sprungbefehlen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R1,=GPIOC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Der Port (Anschluss des Mikrocontrollers) wird in R</w:t>
            </w: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ausgewählt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mov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R0,#1000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Move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heißt bewege die Zahl 1000 in das Register (die Variable R0)</w:t>
            </w:r>
          </w:p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Äquivalent wäre:</w:t>
            </w:r>
          </w:p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mov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R0,#0x3E8   //Hexadezimalzahl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mov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R0,#0b001111101000   //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Dualzahl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# bedeutet: Unmittelbare Adressierung (immediate). Was schlicht und einfach bedeutet: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Jetzt kommt eine Zahl.</w:t>
            </w:r>
          </w:p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Die Zahl 1000 bedeutet in diesem Zusammenhang, dass das Unterprogramm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wait_ms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1000ms (=1s) warten soll.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bl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wait_ms</w:t>
            </w:r>
            <w:proofErr w:type="spellEnd"/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Das Unterprogramm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wait_ms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wird aufgerufen: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bl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Branch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Linked</w:t>
            </w:r>
            <w:proofErr w:type="spellEnd"/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schleife: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Noch eine Sprungmarke, diesmal für die Endlosschleife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mov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0,#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4E3522" w:rsidRDefault="00C65A86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strb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R0,[R1,ODR]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Port LEDs werden auf 0 gesetzt. 0 bedeutet, dass der entsprechende Anschluss des Mikrocontrollers eine Spannung von 0V ausgibt.</w:t>
            </w:r>
          </w:p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strb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R0,[R1,ODR] gibt den Inhalt von Registe</w:t>
            </w:r>
            <w:r>
              <w:rPr>
                <w:rFonts w:ascii="Arial" w:eastAsia="Arial" w:hAnsi="Arial" w:cs="Arial"/>
                <w:sz w:val="22"/>
                <w:szCs w:val="22"/>
              </w:rPr>
              <w:t>r R0 auf GPIOC.ODR aus, da zuvor GPIOC in R1 eingetragen wurde.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Pr="00C65A86" w:rsidRDefault="00C65A86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proofErr w:type="spellStart"/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>mov</w:t>
            </w:r>
            <w:proofErr w:type="spellEnd"/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</w:t>
            </w:r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ab/>
              <w:t>R0,#0xFF</w:t>
            </w:r>
          </w:p>
          <w:p w:rsidR="004E3522" w:rsidRPr="00C65A86" w:rsidRDefault="00C65A86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proofErr w:type="spellStart"/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>strb</w:t>
            </w:r>
            <w:proofErr w:type="spellEnd"/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</w:t>
            </w:r>
            <w:r w:rsidRPr="00C65A86">
              <w:rPr>
                <w:rFonts w:ascii="Calibri" w:eastAsia="Calibri" w:hAnsi="Calibri" w:cs="Calibri"/>
                <w:sz w:val="22"/>
                <w:szCs w:val="22"/>
                <w:lang w:val="en-US"/>
              </w:rPr>
              <w:tab/>
              <w:t>R0,[R1,ODR]</w:t>
            </w:r>
          </w:p>
          <w:p w:rsidR="004E3522" w:rsidRPr="00C65A86" w:rsidRDefault="004E3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Port LED wird auf 1 gesetzt. Das bedeutet, dass der entsprechende Anschluss des Mikrocontrollers eine Spannung von 5V ausgibt und die angeschlossene Leuchtdiode (LED) leuchtet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 schleife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branch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Verzweige zu. Sprungbefehl (Goto in C). Das Sprungziel ist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die Sprungmarke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schleife:</w:t>
            </w:r>
          </w:p>
        </w:tc>
      </w:tr>
      <w:tr w:rsidR="004E3522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.end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3522" w:rsidRDefault="00C65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Zeigt dem Assembler an, dass das Assemblerprogramm hier endet.</w:t>
            </w:r>
          </w:p>
        </w:tc>
      </w:tr>
    </w:tbl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4E3522">
      <w:pPr>
        <w:rPr>
          <w:rFonts w:ascii="Arial" w:eastAsia="Arial" w:hAnsi="Arial" w:cs="Arial"/>
          <w:sz w:val="22"/>
          <w:szCs w:val="22"/>
          <w:u w:val="single"/>
        </w:rPr>
      </w:pP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4. Aufgaben</w:t>
      </w:r>
    </w:p>
    <w:p w:rsidR="004E3522" w:rsidRDefault="00C65A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Erstellen Sie aus der Vorlage ein neues Projekt mit dem Namen: </w:t>
      </w:r>
      <w:proofErr w:type="spellStart"/>
      <w:r>
        <w:rPr>
          <w:rFonts w:ascii="Arial" w:eastAsia="Arial" w:hAnsi="Arial" w:cs="Arial"/>
          <w:sz w:val="22"/>
          <w:szCs w:val="22"/>
        </w:rPr>
        <w:t>erstesAssemblerprogramm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E3522" w:rsidRDefault="00C65A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Bringen Sie das Programm auf Ihrem Mikrocontroller zum Laufen.</w:t>
      </w:r>
    </w:p>
    <w:p w:rsidR="004E3522" w:rsidRDefault="00C65A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Versuchen Sie ein Lauflicht mit verschiedenen Mustern</w:t>
      </w:r>
    </w:p>
    <w:p w:rsidR="004E3522" w:rsidRDefault="00C65A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Entfernen sie die beiden Anweisungen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bl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wait_ms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welches Verhalten zeigt das Programm jetzt?</w:t>
      </w:r>
    </w:p>
    <w:p w:rsidR="004E3522" w:rsidRDefault="00C65A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Programmieren Sie die </w:t>
      </w:r>
      <w:hyperlink r:id="rId13">
        <w:r>
          <w:rPr>
            <w:rFonts w:ascii="Arial" w:eastAsia="Arial" w:hAnsi="Arial" w:cs="Arial"/>
            <w:color w:val="0563C1"/>
            <w:sz w:val="22"/>
            <w:szCs w:val="22"/>
            <w:u w:val="single"/>
          </w:rPr>
          <w:t>Ampel</w:t>
        </w:r>
      </w:hyperlink>
      <w:r>
        <w:rPr>
          <w:rFonts w:ascii="Arial" w:eastAsia="Arial" w:hAnsi="Arial" w:cs="Arial"/>
          <w:sz w:val="22"/>
          <w:szCs w:val="22"/>
        </w:rPr>
        <w:t>.</w:t>
      </w:r>
    </w:p>
    <w:p w:rsidR="004E3522" w:rsidRDefault="004E352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5. Fragen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Wie werden Unterprogramme aufgerufen?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Was bewirkt die Anweisung </w:t>
      </w:r>
      <w:r>
        <w:rPr>
          <w:rFonts w:ascii="Arial" w:eastAsia="Arial" w:hAnsi="Arial" w:cs="Arial"/>
          <w:b/>
          <w:sz w:val="22"/>
          <w:szCs w:val="22"/>
        </w:rPr>
        <w:t>b schleife</w:t>
      </w:r>
      <w:r>
        <w:rPr>
          <w:rFonts w:ascii="Arial" w:eastAsia="Arial" w:hAnsi="Arial" w:cs="Arial"/>
          <w:sz w:val="22"/>
          <w:szCs w:val="22"/>
        </w:rPr>
        <w:t>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Welches sind Anweisungen, die dem Datentransport dienen?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 Anweisungen werden nach dem Einschalten nur einmal ausgeführt?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 Anweisungen werden endlos wiederholt? Warum?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Warum wird ein Unterprogramm </w:t>
      </w:r>
      <w:proofErr w:type="spellStart"/>
      <w:r>
        <w:rPr>
          <w:rFonts w:ascii="Arial" w:eastAsia="Arial" w:hAnsi="Arial" w:cs="Arial"/>
          <w:sz w:val="22"/>
          <w:szCs w:val="22"/>
        </w:rPr>
        <w:t>wait_ms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benötigt?</w:t>
      </w:r>
    </w:p>
    <w:p w:rsidR="004E3522" w:rsidRDefault="00C65A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Wie lautet die Sprunganweisung?</w:t>
      </w:r>
    </w:p>
    <w:p w:rsidR="004E3522" w:rsidRDefault="004E352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6. Diskuss</w:t>
      </w:r>
      <w:r>
        <w:rPr>
          <w:rFonts w:ascii="Arial" w:eastAsia="Arial" w:hAnsi="Arial" w:cs="Arial"/>
          <w:b/>
          <w:sz w:val="22"/>
          <w:szCs w:val="22"/>
          <w:u w:val="single"/>
        </w:rPr>
        <w:t>ion und Präsentation</w:t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Tragen Sie Ihre Ergebnisse im Assembler Wiki</w:t>
      </w:r>
      <w:r>
        <w:rPr>
          <w:rFonts w:ascii="Arial" w:eastAsia="Arial" w:hAnsi="Arial" w:cs="Arial"/>
          <w:sz w:val="22"/>
          <w:szCs w:val="22"/>
        </w:rPr>
        <w:t xml:space="preserve"> auf der Seite: </w:t>
      </w:r>
      <w:r>
        <w:rPr>
          <w:rFonts w:ascii="Arial" w:eastAsia="Arial" w:hAnsi="Arial" w:cs="Arial"/>
          <w:b/>
          <w:sz w:val="22"/>
          <w:szCs w:val="22"/>
        </w:rPr>
        <w:t xml:space="preserve">Erstes Assemblerprojekt </w:t>
      </w:r>
      <w:r>
        <w:rPr>
          <w:rFonts w:ascii="Arial" w:eastAsia="Arial" w:hAnsi="Arial" w:cs="Arial"/>
          <w:sz w:val="22"/>
          <w:szCs w:val="22"/>
        </w:rPr>
        <w:t>ein.</w:t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Diskutieren Sie Ihre Lösungen mit Ihrer Nebenfrau (-mann).</w:t>
      </w: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Präsentieren Sie Ihre Lösung im Plenum.</w:t>
      </w:r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p w:rsidR="004E3522" w:rsidRDefault="00C65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Hinweis: GPIOC bedeutet General </w:t>
      </w:r>
      <w:proofErr w:type="spellStart"/>
      <w:r>
        <w:rPr>
          <w:rFonts w:ascii="Arial" w:eastAsia="Arial" w:hAnsi="Arial" w:cs="Arial"/>
          <w:sz w:val="22"/>
          <w:szCs w:val="22"/>
        </w:rPr>
        <w:t>Purpose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Input Output Port C.</w:t>
      </w:r>
      <w:bookmarkStart w:id="1" w:name="_GoBack"/>
      <w:bookmarkEnd w:id="1"/>
    </w:p>
    <w:p w:rsidR="004E3522" w:rsidRDefault="004E3522">
      <w:pPr>
        <w:rPr>
          <w:rFonts w:ascii="Arial" w:eastAsia="Arial" w:hAnsi="Arial" w:cs="Arial"/>
          <w:sz w:val="22"/>
          <w:szCs w:val="22"/>
        </w:rPr>
      </w:pPr>
    </w:p>
    <w:sectPr w:rsidR="004E3522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Lucida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02DC8"/>
    <w:multiLevelType w:val="multilevel"/>
    <w:tmpl w:val="1160FB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A652A8"/>
    <w:multiLevelType w:val="multilevel"/>
    <w:tmpl w:val="77C2C6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22"/>
    <w:rsid w:val="004E3522"/>
    <w:rsid w:val="00C6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1C67"/>
  <w15:docId w15:val="{55279CF2-C94A-4D18-A551-DED20CB1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67CB5"/>
    <w:pPr>
      <w:suppressAutoHyphens/>
      <w:autoSpaceDN w:val="0"/>
      <w:textAlignment w:val="baseline"/>
    </w:pPr>
    <w:rPr>
      <w:rFonts w:eastAsia="Bitstream Vera Sans" w:cs="Lucidasans"/>
      <w:color w:val="000000"/>
      <w:kern w:val="3"/>
    </w:rPr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967CB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customStyle="1" w:styleId="TableContents">
    <w:name w:val="Table Contents"/>
    <w:basedOn w:val="Standard"/>
    <w:rsid w:val="00967CB5"/>
    <w:pPr>
      <w:spacing w:after="120"/>
    </w:pPr>
  </w:style>
  <w:style w:type="character" w:customStyle="1" w:styleId="TitelZchn">
    <w:name w:val="Titel Zchn"/>
    <w:basedOn w:val="Absatz-Standardschriftart"/>
    <w:link w:val="Titel"/>
    <w:uiPriority w:val="10"/>
    <w:rsid w:val="00967CB5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67CB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67CB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822FA"/>
    <w:pPr>
      <w:ind w:left="720"/>
      <w:contextualSpacing/>
    </w:p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rive.google.com/open?id=1rqHg2O8hKN5e0dZ8gkUd2ilBhcfS5K0_yX8QjfOlf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rive.google.com/open?id=1DB37d-5t1IhnC2I0K2S8uI12R0Uv0ab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hyperlink" Target="https://drive.google.com/open?id=1DB37d-5t1IhnC2I0K2S8uI12R0Uv0ab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wmEVvjK3QlXMFy3tizxz2I4ysg==">AMUW2mWTE4lGjL7raayE8tr3elRLcqIfSGS8/1BT1fJThv8cTfQY1h88bpTLedL2CDddTbtS8P8AZIfDPI4BBPm9zNdtUFOoxdAC/iWQJrrsiRdjec/IZltWvZSyfosjy7cs1zYGJdrP</go:docsCustomData>
</go:gDocsCustomXmlDataStorage>
</file>

<file path=customXml/itemProps1.xml><?xml version="1.0" encoding="utf-8"?>
<ds:datastoreItem xmlns:ds="http://schemas.openxmlformats.org/officeDocument/2006/customXml" ds:itemID="{ED488692-7801-4380-8DCE-BEFC721A2E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411E58-AA85-4034-95CE-B371B08FA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71D13-1ABA-4F50-82AC-460AFE3F7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3008</Characters>
  <Application>Microsoft Office Word</Application>
  <DocSecurity>0</DocSecurity>
  <Lines>25</Lines>
  <Paragraphs>6</Paragraphs>
  <ScaleCrop>false</ScaleCrop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txtbro_ strauss</cp:lastModifiedBy>
  <cp:revision>2</cp:revision>
  <dcterms:created xsi:type="dcterms:W3CDTF">2020-01-02T13:27:00Z</dcterms:created>
  <dcterms:modified xsi:type="dcterms:W3CDTF">2021-06-08T11:12:00Z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