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FDF" w:rsidRDefault="00B02FDF" w:rsidP="00B02FDF">
      <w:pPr>
        <w:jc w:val="center"/>
        <w:rPr>
          <w:b/>
          <w:sz w:val="40"/>
          <w:szCs w:val="40"/>
          <w:lang w:eastAsia="de-DE"/>
        </w:rPr>
      </w:pPr>
    </w:p>
    <w:p w:rsidR="00B02FDF" w:rsidRDefault="00B02FDF" w:rsidP="00B02FDF">
      <w:pPr>
        <w:jc w:val="center"/>
        <w:rPr>
          <w:b/>
          <w:sz w:val="40"/>
          <w:szCs w:val="40"/>
          <w:lang w:eastAsia="de-DE"/>
        </w:rPr>
      </w:pPr>
    </w:p>
    <w:p w:rsidR="00B02FDF" w:rsidRDefault="00B02FDF" w:rsidP="00B02FDF">
      <w:pPr>
        <w:jc w:val="center"/>
        <w:rPr>
          <w:b/>
          <w:sz w:val="40"/>
          <w:szCs w:val="40"/>
          <w:lang w:eastAsia="de-DE"/>
        </w:rPr>
      </w:pPr>
      <w:r>
        <w:rPr>
          <w:b/>
          <w:sz w:val="40"/>
          <w:szCs w:val="40"/>
          <w:lang w:eastAsia="de-DE"/>
        </w:rPr>
        <w:t>Übergänge gestalten</w:t>
      </w:r>
    </w:p>
    <w:p w:rsidR="00B02FDF" w:rsidRDefault="00B02FDF" w:rsidP="00B02FDF">
      <w:pPr>
        <w:jc w:val="center"/>
        <w:rPr>
          <w:sz w:val="40"/>
          <w:szCs w:val="40"/>
          <w:lang w:eastAsia="de-DE"/>
        </w:rPr>
      </w:pPr>
      <w:r>
        <w:rPr>
          <w:sz w:val="40"/>
          <w:szCs w:val="40"/>
          <w:lang w:eastAsia="de-DE"/>
        </w:rPr>
        <w:t xml:space="preserve">Umgang mit Heterogenität in den Eingangsklassen </w:t>
      </w:r>
      <w:r>
        <w:rPr>
          <w:sz w:val="40"/>
          <w:szCs w:val="40"/>
          <w:lang w:eastAsia="de-DE"/>
        </w:rPr>
        <w:br/>
        <w:t>der Berufskollegs und Beruflichen Gymnasien</w:t>
      </w:r>
    </w:p>
    <w:p w:rsidR="00B02FDF" w:rsidRDefault="00B02FDF" w:rsidP="00B02FDF">
      <w:pPr>
        <w:jc w:val="center"/>
        <w:rPr>
          <w:b/>
          <w:sz w:val="40"/>
          <w:szCs w:val="40"/>
          <w:lang w:eastAsia="de-DE"/>
        </w:rPr>
      </w:pPr>
    </w:p>
    <w:p w:rsidR="00B02FDF" w:rsidRDefault="00B02FDF" w:rsidP="00B02FDF">
      <w:pPr>
        <w:jc w:val="center"/>
        <w:rPr>
          <w:b/>
          <w:sz w:val="40"/>
          <w:szCs w:val="40"/>
          <w:lang w:eastAsia="de-DE"/>
        </w:rPr>
      </w:pPr>
    </w:p>
    <w:p w:rsidR="00B02FDF" w:rsidRDefault="00B02FDF" w:rsidP="00B02FDF">
      <w:pPr>
        <w:jc w:val="center"/>
        <w:rPr>
          <w:b/>
          <w:sz w:val="40"/>
          <w:szCs w:val="40"/>
          <w:lang w:eastAsia="de-DE"/>
        </w:rPr>
      </w:pPr>
      <w:r>
        <w:rPr>
          <w:b/>
          <w:sz w:val="40"/>
          <w:szCs w:val="40"/>
          <w:lang w:eastAsia="de-DE"/>
        </w:rPr>
        <w:t xml:space="preserve">Fach </w:t>
      </w:r>
      <w:r>
        <w:rPr>
          <w:b/>
          <w:sz w:val="40"/>
          <w:szCs w:val="40"/>
          <w:lang w:eastAsia="de-DE"/>
        </w:rPr>
        <w:t>Pädagogik und Psychologie</w:t>
      </w:r>
    </w:p>
    <w:p w:rsidR="00B02FDF" w:rsidRDefault="00B02FDF" w:rsidP="00B02FDF">
      <w:pPr>
        <w:jc w:val="center"/>
        <w:rPr>
          <w:b/>
          <w:sz w:val="40"/>
          <w:szCs w:val="40"/>
          <w:lang w:eastAsia="de-DE"/>
        </w:rPr>
      </w:pPr>
    </w:p>
    <w:p w:rsidR="00B02FDF" w:rsidRDefault="00B02FDF" w:rsidP="00B02FDF">
      <w:pPr>
        <w:spacing w:line="360" w:lineRule="auto"/>
        <w:rPr>
          <w:sz w:val="28"/>
          <w:szCs w:val="28"/>
        </w:rPr>
      </w:pPr>
    </w:p>
    <w:p w:rsidR="00B02FDF" w:rsidRDefault="00B02FDF" w:rsidP="00B02FDF">
      <w:pPr>
        <w:spacing w:line="360" w:lineRule="auto"/>
        <w:rPr>
          <w:sz w:val="28"/>
          <w:szCs w:val="28"/>
        </w:rPr>
      </w:pPr>
    </w:p>
    <w:p w:rsidR="00B02FDF" w:rsidRDefault="00B02FDF" w:rsidP="00B02FDF">
      <w:pPr>
        <w:spacing w:line="360" w:lineRule="auto"/>
        <w:rPr>
          <w:sz w:val="28"/>
          <w:szCs w:val="28"/>
        </w:rPr>
      </w:pPr>
    </w:p>
    <w:p w:rsidR="00B02FDF" w:rsidRDefault="00B02FDF" w:rsidP="00B02FDF">
      <w:pPr>
        <w:rPr>
          <w:b/>
          <w:szCs w:val="22"/>
        </w:rPr>
      </w:pPr>
    </w:p>
    <w:p w:rsidR="00B02FDF" w:rsidRDefault="00B02FDF" w:rsidP="00B02FDF">
      <w:pPr>
        <w:rPr>
          <w:b/>
        </w:rPr>
      </w:pPr>
    </w:p>
    <w:p w:rsidR="00B02FDF" w:rsidRDefault="00B02FDF" w:rsidP="00B02FDF">
      <w:pPr>
        <w:rPr>
          <w:b/>
        </w:rPr>
      </w:pPr>
      <w:r>
        <w:rPr>
          <w:b/>
        </w:rPr>
        <w:t>Autorenteam</w:t>
      </w:r>
    </w:p>
    <w:p w:rsidR="00B02FDF" w:rsidRDefault="00B02FDF" w:rsidP="00B02FDF"/>
    <w:p w:rsidR="0001551F" w:rsidRDefault="0001551F" w:rsidP="0001551F">
      <w:pPr>
        <w:rPr>
          <w:b/>
        </w:rPr>
      </w:pPr>
      <w:bookmarkStart w:id="0" w:name="_GoBack"/>
      <w:bookmarkEnd w:id="0"/>
    </w:p>
    <w:p w:rsidR="0001551F" w:rsidRDefault="0001551F" w:rsidP="0001551F">
      <w:pPr>
        <w:rPr>
          <w:b/>
        </w:rPr>
      </w:pPr>
      <w:r>
        <w:rPr>
          <w:b/>
        </w:rPr>
        <w:t>Wolfram Fuchs</w:t>
      </w:r>
    </w:p>
    <w:p w:rsidR="0001551F" w:rsidRDefault="0001551F" w:rsidP="0001551F">
      <w:pPr>
        <w:rPr>
          <w:b/>
        </w:rPr>
      </w:pPr>
      <w:r>
        <w:rPr>
          <w:b/>
        </w:rPr>
        <w:t>Jutta Sachs</w:t>
      </w:r>
    </w:p>
    <w:p w:rsidR="0001551F" w:rsidRDefault="0001551F" w:rsidP="0001551F">
      <w:pPr>
        <w:rPr>
          <w:b/>
        </w:rPr>
      </w:pPr>
      <w:r>
        <w:rPr>
          <w:b/>
        </w:rPr>
        <w:t>Thorsten Eiselstein</w:t>
      </w:r>
    </w:p>
    <w:p w:rsidR="0001551F" w:rsidRDefault="0001551F" w:rsidP="0001551F">
      <w:pPr>
        <w:rPr>
          <w:b/>
        </w:rPr>
      </w:pPr>
      <w:r>
        <w:rPr>
          <w:b/>
        </w:rPr>
        <w:t>Kristina Zec-Lederer</w:t>
      </w:r>
    </w:p>
    <w:p w:rsidR="0001551F" w:rsidRPr="00756EE1" w:rsidRDefault="0001551F" w:rsidP="0001551F">
      <w:pPr>
        <w:rPr>
          <w:b/>
        </w:rPr>
      </w:pPr>
      <w:r>
        <w:rPr>
          <w:b/>
        </w:rPr>
        <w:t>Gabriele Riffel</w:t>
      </w:r>
    </w:p>
    <w:p w:rsidR="00CD6932" w:rsidRPr="0044650F" w:rsidRDefault="00CD6932" w:rsidP="0044650F"/>
    <w:sectPr w:rsidR="00CD6932" w:rsidRPr="0044650F" w:rsidSect="001E03DE"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51F" w:rsidRDefault="0001551F" w:rsidP="001E03DE">
      <w:r>
        <w:separator/>
      </w:r>
    </w:p>
  </w:endnote>
  <w:endnote w:type="continuationSeparator" w:id="0">
    <w:p w:rsidR="0001551F" w:rsidRDefault="0001551F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51F" w:rsidRDefault="0001551F" w:rsidP="001E03DE">
      <w:r>
        <w:separator/>
      </w:r>
    </w:p>
  </w:footnote>
  <w:footnote w:type="continuationSeparator" w:id="0">
    <w:p w:rsidR="0001551F" w:rsidRDefault="0001551F" w:rsidP="001E03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51F"/>
    <w:rsid w:val="0001551F"/>
    <w:rsid w:val="001A2103"/>
    <w:rsid w:val="001E03DE"/>
    <w:rsid w:val="002223B8"/>
    <w:rsid w:val="00296589"/>
    <w:rsid w:val="0044650F"/>
    <w:rsid w:val="008A7911"/>
    <w:rsid w:val="009533B3"/>
    <w:rsid w:val="009935DA"/>
    <w:rsid w:val="009C05F9"/>
    <w:rsid w:val="00B02FDF"/>
    <w:rsid w:val="00C22DA6"/>
    <w:rsid w:val="00CD6932"/>
    <w:rsid w:val="00F4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1551F"/>
    <w:pPr>
      <w:spacing w:line="240" w:lineRule="auto"/>
    </w:pPr>
    <w:rPr>
      <w:rFonts w:asciiTheme="minorHAnsi" w:hAnsiTheme="minorHAnsi" w:cstheme="minorBidi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  <w:szCs w:val="22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="Arial" w:eastAsia="Times New Roman" w:hAnsi="Arial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="Arial" w:eastAsia="Times New Roman" w:hAnsi="Arial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="Arial" w:eastAsia="Times New Roman" w:hAnsi="Arial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="Arial" w:eastAsia="Times New Roman" w:hAnsi="Arial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="Arial" w:eastAsia="Times New Roman" w:hAnsi="Arial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1551F"/>
    <w:pPr>
      <w:spacing w:line="240" w:lineRule="auto"/>
    </w:pPr>
    <w:rPr>
      <w:rFonts w:asciiTheme="minorHAnsi" w:hAnsiTheme="minorHAnsi" w:cstheme="minorBidi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  <w:szCs w:val="22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="Arial" w:eastAsia="Times New Roman" w:hAnsi="Arial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="Arial" w:eastAsia="Times New Roman" w:hAnsi="Arial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="Arial" w:eastAsia="Times New Roman" w:hAnsi="Arial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="Arial" w:eastAsia="Times New Roman" w:hAnsi="Arial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="Arial" w:eastAsia="Times New Roman" w:hAnsi="Arial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4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218</Characters>
  <Application>Microsoft Office Word</Application>
  <DocSecurity>0</DocSecurity>
  <Lines>1</Lines>
  <Paragraphs>1</Paragraphs>
  <ScaleCrop>false</ScaleCrop>
  <Company>Innenverwaltung</Company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Riffel, Gabriele (LS)</dc:creator>
  <cp:lastModifiedBy>Barbian, Markus (LS)</cp:lastModifiedBy>
  <cp:revision>2</cp:revision>
  <dcterms:created xsi:type="dcterms:W3CDTF">2017-11-29T16:45:00Z</dcterms:created>
  <dcterms:modified xsi:type="dcterms:W3CDTF">2018-07-06T13:11:00Z</dcterms:modified>
</cp:coreProperties>
</file>