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92A0A" w14:textId="5DB52087" w:rsidR="009277F9" w:rsidRDefault="0071539B" w:rsidP="00660029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autoSpaceDE/>
        <w:autoSpaceDN/>
        <w:adjustRightInd/>
        <w:spacing w:before="108"/>
        <w:jc w:val="center"/>
        <w:rPr>
          <w:rFonts w:asciiTheme="minorHAnsi" w:hAnsiTheme="minorHAnsi" w:cs="Verdana"/>
          <w:b/>
          <w:bCs/>
          <w:spacing w:val="-14"/>
          <w:sz w:val="26"/>
          <w:szCs w:val="26"/>
          <w:lang w:val="es-ES_tradnl"/>
        </w:rPr>
        <w:sectPr w:rsidR="009277F9" w:rsidSect="000362A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113" w:footer="113" w:gutter="0"/>
          <w:cols w:space="708"/>
          <w:docGrid w:linePitch="360"/>
        </w:sectPr>
      </w:pPr>
      <w:r w:rsidRPr="0071539B">
        <w:rPr>
          <w:rFonts w:ascii="Verdana" w:hAnsi="Verdana" w:cs="Verdana"/>
          <w:b/>
          <w:bCs/>
          <w:spacing w:val="-14"/>
          <w:sz w:val="28"/>
          <w:szCs w:val="22"/>
          <w:lang w:val="es-ES_tradnl"/>
        </w:rPr>
        <w:t>Vocabulario</w:t>
      </w:r>
      <w:r w:rsidRPr="005E568B">
        <w:rPr>
          <w:rFonts w:ascii="Verdana" w:hAnsi="Verdana" w:cs="Verdana"/>
          <w:b/>
          <w:bCs/>
          <w:spacing w:val="-14"/>
          <w:sz w:val="28"/>
          <w:szCs w:val="22"/>
          <w:lang w:val="es-ES_tradnl"/>
        </w:rPr>
        <w:t>:</w:t>
      </w:r>
      <w:r w:rsidR="00B32CD4" w:rsidRPr="005E568B">
        <w:rPr>
          <w:rFonts w:ascii="Verdana" w:hAnsi="Verdana" w:cs="Verdana"/>
          <w:b/>
          <w:bCs/>
          <w:spacing w:val="-14"/>
          <w:sz w:val="28"/>
          <w:szCs w:val="22"/>
          <w:lang w:val="es-ES_tradnl"/>
        </w:rPr>
        <w:t xml:space="preserve"> </w:t>
      </w:r>
      <w:r w:rsidR="005B3F3A">
        <w:rPr>
          <w:rFonts w:ascii="Verdana" w:hAnsi="Verdana" w:cs="Calibri"/>
          <w:b/>
          <w:bCs/>
          <w:i/>
          <w:spacing w:val="-14"/>
          <w:sz w:val="28"/>
          <w:szCs w:val="22"/>
          <w:lang w:val="es-ES_tradnl"/>
        </w:rPr>
        <w:t>La Ley de Memoria Histórica</w:t>
      </w:r>
    </w:p>
    <w:p w14:paraId="71CE67FE" w14:textId="7F8E1F6F" w:rsidR="009277F9" w:rsidRPr="00F82F33" w:rsidRDefault="00476A79" w:rsidP="0005354F">
      <w:pPr>
        <w:pStyle w:val="Style1"/>
        <w:tabs>
          <w:tab w:val="left" w:pos="1708"/>
        </w:tabs>
        <w:rPr>
          <w:rFonts w:asciiTheme="minorHAnsi" w:hAnsiTheme="minorHAnsi" w:cs="Verdana"/>
          <w:bCs/>
          <w:spacing w:val="-14"/>
          <w:sz w:val="12"/>
          <w:szCs w:val="12"/>
          <w:lang w:val="es-ES_tradnl"/>
        </w:rPr>
      </w:pPr>
      <w:r>
        <w:rPr>
          <w:rFonts w:asciiTheme="minorHAnsi" w:hAnsiTheme="minorHAnsi" w:cs="Verdana"/>
          <w:bCs/>
          <w:spacing w:val="-14"/>
          <w:sz w:val="12"/>
          <w:szCs w:val="12"/>
          <w:lang w:val="es-ES_tradnl"/>
        </w:rPr>
        <w:t>g</w:t>
      </w:r>
    </w:p>
    <w:tbl>
      <w:tblPr>
        <w:tblStyle w:val="Tabellenraster"/>
        <w:tblW w:w="0" w:type="auto"/>
        <w:tblInd w:w="-572" w:type="dxa"/>
        <w:tblLook w:val="04A0" w:firstRow="1" w:lastRow="0" w:firstColumn="1" w:lastColumn="0" w:noHBand="0" w:noVBand="1"/>
      </w:tblPr>
      <w:tblGrid>
        <w:gridCol w:w="3261"/>
        <w:gridCol w:w="3402"/>
        <w:gridCol w:w="3838"/>
      </w:tblGrid>
      <w:tr w:rsidR="00C355CF" w:rsidRPr="005B3F3A" w14:paraId="2725D49C" w14:textId="77777777" w:rsidTr="0005354F">
        <w:trPr>
          <w:trHeight w:val="20"/>
        </w:trPr>
        <w:tc>
          <w:tcPr>
            <w:tcW w:w="10501" w:type="dxa"/>
            <w:gridSpan w:val="3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16787B7B" w14:textId="43AD4FFD" w:rsidR="00C355CF" w:rsidRPr="00CA22C4" w:rsidRDefault="004D1404" w:rsidP="00C355C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aps/>
                <w:lang w:val="es-ES"/>
              </w:rPr>
            </w:pPr>
            <w:r>
              <w:rPr>
                <w:rFonts w:asciiTheme="minorHAnsi" w:hAnsiTheme="minorHAnsi" w:cstheme="minorHAnsi"/>
                <w:b/>
                <w:caps/>
                <w:lang w:val="es-ES"/>
              </w:rPr>
              <w:t>verbos y adjetivos</w:t>
            </w:r>
          </w:p>
        </w:tc>
      </w:tr>
      <w:tr w:rsidR="009436BA" w:rsidRPr="000E6147" w14:paraId="0FE52305" w14:textId="77777777" w:rsidTr="00660029">
        <w:trPr>
          <w:trHeight w:val="20"/>
        </w:trPr>
        <w:tc>
          <w:tcPr>
            <w:tcW w:w="3261" w:type="dxa"/>
            <w:tcBorders>
              <w:top w:val="single" w:sz="18" w:space="0" w:color="auto"/>
            </w:tcBorders>
          </w:tcPr>
          <w:p w14:paraId="715A1D9D" w14:textId="17FD5225" w:rsidR="009436BA" w:rsidRPr="009436BA" w:rsidRDefault="00E74151" w:rsidP="00E74151">
            <w:pPr>
              <w:spacing w:line="276" w:lineRule="auto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controvertido/-a</w:t>
            </w:r>
          </w:p>
        </w:tc>
        <w:tc>
          <w:tcPr>
            <w:tcW w:w="3402" w:type="dxa"/>
            <w:tcBorders>
              <w:top w:val="single" w:sz="18" w:space="0" w:color="auto"/>
              <w:right w:val="single" w:sz="4" w:space="0" w:color="auto"/>
            </w:tcBorders>
          </w:tcPr>
          <w:p w14:paraId="292F120A" w14:textId="090C7519" w:rsidR="009436BA" w:rsidRPr="009F5F28" w:rsidRDefault="00E74151" w:rsidP="009436BA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9F5F28">
              <w:rPr>
                <w:rFonts w:asciiTheme="minorHAnsi" w:hAnsiTheme="minorHAnsi" w:cstheme="minorHAnsi"/>
                <w:i/>
              </w:rPr>
              <w:t>kontrovers</w:t>
            </w:r>
          </w:p>
        </w:tc>
        <w:tc>
          <w:tcPr>
            <w:tcW w:w="3838" w:type="dxa"/>
            <w:tcBorders>
              <w:top w:val="single" w:sz="18" w:space="0" w:color="auto"/>
              <w:left w:val="single" w:sz="4" w:space="0" w:color="auto"/>
            </w:tcBorders>
          </w:tcPr>
          <w:p w14:paraId="0DD3C2CE" w14:textId="1933A590" w:rsidR="009436BA" w:rsidRPr="009F5F28" w:rsidRDefault="004D1404" w:rsidP="009436BA">
            <w:pPr>
              <w:spacing w:line="276" w:lineRule="auto"/>
              <w:rPr>
                <w:rFonts w:asciiTheme="minorHAnsi" w:hAnsiTheme="minorHAnsi" w:cstheme="minorHAnsi"/>
                <w:lang w:val="es-ES"/>
              </w:rPr>
            </w:pPr>
            <w:r w:rsidRPr="009F5F28">
              <w:rPr>
                <w:rFonts w:asciiTheme="minorHAnsi" w:hAnsiTheme="minorHAnsi" w:cstheme="minorHAnsi"/>
                <w:lang w:val="es-ES"/>
              </w:rPr>
              <w:sym w:font="Wingdings" w:char="F0E0"/>
            </w:r>
            <w:r w:rsidRPr="009F5F28">
              <w:rPr>
                <w:rFonts w:asciiTheme="minorHAnsi" w:hAnsiTheme="minorHAnsi" w:cstheme="minorHAnsi"/>
                <w:lang w:val="es-ES"/>
              </w:rPr>
              <w:t xml:space="preserve"> la controversia (</w:t>
            </w:r>
            <w:proofErr w:type="spellStart"/>
            <w:r w:rsidRPr="009F5F28">
              <w:rPr>
                <w:rFonts w:asciiTheme="minorHAnsi" w:hAnsiTheme="minorHAnsi" w:cstheme="minorHAnsi"/>
                <w:i/>
                <w:lang w:val="es-ES"/>
              </w:rPr>
              <w:t>Kontroverse</w:t>
            </w:r>
            <w:proofErr w:type="spellEnd"/>
            <w:r w:rsidRPr="009F5F28">
              <w:rPr>
                <w:rFonts w:asciiTheme="minorHAnsi" w:hAnsiTheme="minorHAnsi" w:cstheme="minorHAnsi"/>
                <w:lang w:val="es-ES"/>
              </w:rPr>
              <w:t>)</w:t>
            </w:r>
          </w:p>
        </w:tc>
      </w:tr>
      <w:tr w:rsidR="009436BA" w:rsidRPr="00433FB1" w14:paraId="776361DA" w14:textId="77777777" w:rsidTr="00660029">
        <w:trPr>
          <w:trHeight w:val="20"/>
        </w:trPr>
        <w:tc>
          <w:tcPr>
            <w:tcW w:w="3261" w:type="dxa"/>
          </w:tcPr>
          <w:p w14:paraId="1EBD9946" w14:textId="409F6D3D" w:rsidR="009436BA" w:rsidRPr="009436BA" w:rsidRDefault="00E74151" w:rsidP="009436BA">
            <w:pPr>
              <w:spacing w:line="276" w:lineRule="auto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polémico</w:t>
            </w:r>
            <w:r w:rsidR="004D1404">
              <w:rPr>
                <w:rFonts w:asciiTheme="minorHAnsi" w:hAnsiTheme="minorHAnsi" w:cstheme="minorHAnsi"/>
                <w:lang w:val="es-ES"/>
              </w:rPr>
              <w:t>/-a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6AADDA95" w14:textId="3A84929F" w:rsidR="009436BA" w:rsidRPr="009F5F28" w:rsidRDefault="004D1404" w:rsidP="009436BA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9F5F28">
              <w:rPr>
                <w:rFonts w:asciiTheme="minorHAnsi" w:hAnsiTheme="minorHAnsi" w:cstheme="minorHAnsi"/>
                <w:i/>
              </w:rPr>
              <w:t>polemisch, strittig</w:t>
            </w:r>
          </w:p>
        </w:tc>
        <w:tc>
          <w:tcPr>
            <w:tcW w:w="3838" w:type="dxa"/>
            <w:tcBorders>
              <w:left w:val="single" w:sz="4" w:space="0" w:color="auto"/>
            </w:tcBorders>
          </w:tcPr>
          <w:p w14:paraId="79FE323C" w14:textId="76B95733" w:rsidR="009436BA" w:rsidRPr="009F5F28" w:rsidRDefault="004D1404" w:rsidP="009436BA">
            <w:pPr>
              <w:rPr>
                <w:rFonts w:asciiTheme="minorHAnsi" w:hAnsiTheme="minorHAnsi" w:cstheme="minorHAnsi"/>
                <w:lang w:val="es-ES"/>
              </w:rPr>
            </w:pPr>
            <w:r w:rsidRPr="009F5F28">
              <w:rPr>
                <w:rFonts w:asciiTheme="minorHAnsi" w:hAnsiTheme="minorHAnsi" w:cstheme="minorHAnsi"/>
                <w:lang w:val="es-ES"/>
              </w:rPr>
              <w:sym w:font="Wingdings" w:char="F0E0"/>
            </w:r>
            <w:r w:rsidRPr="009F5F28">
              <w:rPr>
                <w:rFonts w:asciiTheme="minorHAnsi" w:hAnsiTheme="minorHAnsi" w:cstheme="minorHAnsi"/>
                <w:lang w:val="es-ES"/>
              </w:rPr>
              <w:t xml:space="preserve"> la polémica = la controversia</w:t>
            </w:r>
          </w:p>
          <w:p w14:paraId="2AA78343" w14:textId="762C5F85" w:rsidR="004D1404" w:rsidRPr="009F5F28" w:rsidRDefault="004D1404" w:rsidP="009436BA">
            <w:pPr>
              <w:rPr>
                <w:rFonts w:asciiTheme="minorHAnsi" w:hAnsiTheme="minorHAnsi" w:cstheme="minorHAnsi"/>
                <w:lang w:val="es-ES"/>
              </w:rPr>
            </w:pPr>
            <w:r w:rsidRPr="009F5F28">
              <w:rPr>
                <w:rFonts w:asciiTheme="minorHAnsi" w:hAnsiTheme="minorHAnsi" w:cstheme="minorHAnsi"/>
                <w:lang w:val="es-ES"/>
              </w:rPr>
              <w:t>la ley provocó fuertes polémicas</w:t>
            </w:r>
          </w:p>
        </w:tc>
      </w:tr>
      <w:tr w:rsidR="009436BA" w:rsidRPr="000E6147" w14:paraId="2E262053" w14:textId="77777777" w:rsidTr="00660029">
        <w:trPr>
          <w:trHeight w:val="20"/>
        </w:trPr>
        <w:tc>
          <w:tcPr>
            <w:tcW w:w="3261" w:type="dxa"/>
          </w:tcPr>
          <w:p w14:paraId="78432928" w14:textId="6B5C4F38" w:rsidR="009436BA" w:rsidRPr="009436BA" w:rsidRDefault="00200312" w:rsidP="009436BA">
            <w:pPr>
              <w:spacing w:line="276" w:lineRule="auto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rehabilitar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438ECBAF" w14:textId="2B54621D" w:rsidR="009436BA" w:rsidRPr="009F5F28" w:rsidRDefault="00200312" w:rsidP="009436BA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9F5F28">
              <w:rPr>
                <w:rFonts w:asciiTheme="minorHAnsi" w:hAnsiTheme="minorHAnsi" w:cstheme="minorHAnsi"/>
                <w:i/>
              </w:rPr>
              <w:t>rehabilitieren</w:t>
            </w:r>
          </w:p>
        </w:tc>
        <w:tc>
          <w:tcPr>
            <w:tcW w:w="3838" w:type="dxa"/>
            <w:tcBorders>
              <w:left w:val="single" w:sz="4" w:space="0" w:color="auto"/>
            </w:tcBorders>
          </w:tcPr>
          <w:p w14:paraId="5828BEA2" w14:textId="310A88C8" w:rsidR="009436BA" w:rsidRPr="009F5F28" w:rsidRDefault="009436BA" w:rsidP="009436BA">
            <w:pPr>
              <w:spacing w:line="276" w:lineRule="auto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9436BA" w:rsidRPr="00CA22C4" w14:paraId="48F44505" w14:textId="77777777" w:rsidTr="00660029">
        <w:trPr>
          <w:trHeight w:val="20"/>
        </w:trPr>
        <w:tc>
          <w:tcPr>
            <w:tcW w:w="3261" w:type="dxa"/>
          </w:tcPr>
          <w:p w14:paraId="11CE957A" w14:textId="1B320B3A" w:rsidR="009436BA" w:rsidRPr="009436BA" w:rsidRDefault="00200312" w:rsidP="009436BA">
            <w:pPr>
              <w:spacing w:line="276" w:lineRule="auto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saldar una deuda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3D49250A" w14:textId="3474C331" w:rsidR="009436BA" w:rsidRPr="009F5F28" w:rsidRDefault="00200312" w:rsidP="009436BA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9F5F28">
              <w:rPr>
                <w:rFonts w:asciiTheme="minorHAnsi" w:hAnsiTheme="minorHAnsi" w:cstheme="minorHAnsi"/>
                <w:i/>
              </w:rPr>
              <w:t>begleichen</w:t>
            </w:r>
          </w:p>
        </w:tc>
        <w:tc>
          <w:tcPr>
            <w:tcW w:w="3838" w:type="dxa"/>
            <w:tcBorders>
              <w:left w:val="single" w:sz="4" w:space="0" w:color="auto"/>
            </w:tcBorders>
          </w:tcPr>
          <w:p w14:paraId="3A1EC18E" w14:textId="71D3D006" w:rsidR="009436BA" w:rsidRPr="009F5F28" w:rsidRDefault="00200312" w:rsidP="009436BA">
            <w:pPr>
              <w:spacing w:line="276" w:lineRule="auto"/>
              <w:rPr>
                <w:rFonts w:asciiTheme="minorHAnsi" w:hAnsiTheme="minorHAnsi" w:cstheme="minorHAnsi"/>
                <w:lang w:val="es-ES"/>
              </w:rPr>
            </w:pPr>
            <w:r w:rsidRPr="009F5F28">
              <w:rPr>
                <w:rFonts w:asciiTheme="minorHAnsi" w:hAnsiTheme="minorHAnsi" w:cstheme="minorHAnsi"/>
                <w:lang w:val="es-ES"/>
              </w:rPr>
              <w:t>= pagar una deuda</w:t>
            </w:r>
          </w:p>
        </w:tc>
      </w:tr>
      <w:tr w:rsidR="009436BA" w:rsidRPr="000E6147" w14:paraId="207F9105" w14:textId="77777777" w:rsidTr="00660029">
        <w:trPr>
          <w:trHeight w:val="20"/>
        </w:trPr>
        <w:tc>
          <w:tcPr>
            <w:tcW w:w="3261" w:type="dxa"/>
          </w:tcPr>
          <w:p w14:paraId="108FAEF9" w14:textId="69F45D92" w:rsidR="009436BA" w:rsidRPr="009436BA" w:rsidRDefault="00200312" w:rsidP="00F82F33">
            <w:pPr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reconocer los derechos individuales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733834DF" w14:textId="54F18640" w:rsidR="009436BA" w:rsidRPr="009F5F28" w:rsidRDefault="0005012E" w:rsidP="00F82F33">
            <w:pPr>
              <w:rPr>
                <w:rFonts w:asciiTheme="minorHAnsi" w:hAnsiTheme="minorHAnsi" w:cstheme="minorHAnsi"/>
                <w:i/>
              </w:rPr>
            </w:pPr>
            <w:r w:rsidRPr="009F5F28">
              <w:rPr>
                <w:rFonts w:asciiTheme="minorHAnsi" w:hAnsiTheme="minorHAnsi" w:cstheme="minorHAnsi"/>
                <w:i/>
              </w:rPr>
              <w:t>die individuellen Rechte anerkennen</w:t>
            </w:r>
          </w:p>
        </w:tc>
        <w:tc>
          <w:tcPr>
            <w:tcW w:w="3838" w:type="dxa"/>
            <w:tcBorders>
              <w:left w:val="single" w:sz="4" w:space="0" w:color="auto"/>
            </w:tcBorders>
          </w:tcPr>
          <w:p w14:paraId="4E51503A" w14:textId="53564E66" w:rsidR="009436BA" w:rsidRPr="009F5F28" w:rsidRDefault="009436BA" w:rsidP="009436BA">
            <w:pPr>
              <w:spacing w:line="276" w:lineRule="auto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05012E" w:rsidRPr="000E6147" w14:paraId="7233F413" w14:textId="77777777" w:rsidTr="00660029">
        <w:trPr>
          <w:trHeight w:val="20"/>
        </w:trPr>
        <w:tc>
          <w:tcPr>
            <w:tcW w:w="3261" w:type="dxa"/>
          </w:tcPr>
          <w:p w14:paraId="27A2D292" w14:textId="252DF449" w:rsidR="0005012E" w:rsidRDefault="0005012E" w:rsidP="009436BA">
            <w:pPr>
              <w:spacing w:line="276" w:lineRule="auto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instituir la memoria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2C74FFB6" w14:textId="77284D62" w:rsidR="0005012E" w:rsidRPr="009F5F28" w:rsidRDefault="0005012E" w:rsidP="0005012E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9F5F28">
              <w:rPr>
                <w:rFonts w:asciiTheme="minorHAnsi" w:hAnsiTheme="minorHAnsi" w:cstheme="minorHAnsi"/>
                <w:i/>
              </w:rPr>
              <w:t>das Gedächtnis festlegen</w:t>
            </w:r>
          </w:p>
        </w:tc>
        <w:tc>
          <w:tcPr>
            <w:tcW w:w="3838" w:type="dxa"/>
            <w:tcBorders>
              <w:left w:val="single" w:sz="4" w:space="0" w:color="auto"/>
            </w:tcBorders>
          </w:tcPr>
          <w:p w14:paraId="1F82A656" w14:textId="77777777" w:rsidR="0005012E" w:rsidRPr="009F5F28" w:rsidRDefault="0005012E" w:rsidP="009436BA">
            <w:pPr>
              <w:spacing w:line="276" w:lineRule="auto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8D268D" w:rsidRPr="00650B6A" w14:paraId="6C39F478" w14:textId="77777777" w:rsidTr="00660029">
        <w:trPr>
          <w:trHeight w:val="20"/>
        </w:trPr>
        <w:tc>
          <w:tcPr>
            <w:tcW w:w="3261" w:type="dxa"/>
          </w:tcPr>
          <w:p w14:paraId="10764A83" w14:textId="2B9964FE" w:rsidR="008D268D" w:rsidRDefault="008D268D" w:rsidP="008D268D">
            <w:pPr>
              <w:spacing w:line="276" w:lineRule="auto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impulsar medidas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25153844" w14:textId="36C42C81" w:rsidR="008D268D" w:rsidRPr="009F5F28" w:rsidRDefault="008D268D" w:rsidP="008D268D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9F5F28">
              <w:rPr>
                <w:rFonts w:asciiTheme="minorHAnsi" w:hAnsiTheme="minorHAnsi" w:cstheme="minorHAnsi"/>
                <w:i/>
              </w:rPr>
              <w:t>Maßnahmen vorantreiben</w:t>
            </w:r>
          </w:p>
        </w:tc>
        <w:tc>
          <w:tcPr>
            <w:tcW w:w="3838" w:type="dxa"/>
            <w:tcBorders>
              <w:left w:val="single" w:sz="4" w:space="0" w:color="auto"/>
            </w:tcBorders>
          </w:tcPr>
          <w:p w14:paraId="3A1C56C7" w14:textId="09A64B4F" w:rsidR="008D268D" w:rsidRPr="009F5F28" w:rsidRDefault="008D268D" w:rsidP="008D268D">
            <w:pPr>
              <w:spacing w:line="276" w:lineRule="auto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060F9D" w:rsidRPr="00650B6A" w14:paraId="74E74AA3" w14:textId="77777777" w:rsidTr="00660029">
        <w:trPr>
          <w:trHeight w:val="20"/>
        </w:trPr>
        <w:tc>
          <w:tcPr>
            <w:tcW w:w="3261" w:type="dxa"/>
          </w:tcPr>
          <w:p w14:paraId="44F4FB74" w14:textId="52844D5D" w:rsidR="00060F9D" w:rsidRDefault="00060F9D" w:rsidP="008D268D">
            <w:pPr>
              <w:spacing w:line="276" w:lineRule="auto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tomar medidas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055F70AE" w14:textId="573C1A30" w:rsidR="00060F9D" w:rsidRPr="009F5F28" w:rsidRDefault="00060F9D" w:rsidP="008D268D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9F5F28">
              <w:rPr>
                <w:rFonts w:asciiTheme="minorHAnsi" w:hAnsiTheme="minorHAnsi" w:cstheme="minorHAnsi"/>
                <w:i/>
              </w:rPr>
              <w:t>Maßnahmen ergreifen</w:t>
            </w:r>
          </w:p>
        </w:tc>
        <w:tc>
          <w:tcPr>
            <w:tcW w:w="3838" w:type="dxa"/>
            <w:tcBorders>
              <w:left w:val="single" w:sz="4" w:space="0" w:color="auto"/>
            </w:tcBorders>
          </w:tcPr>
          <w:p w14:paraId="39726707" w14:textId="77777777" w:rsidR="00060F9D" w:rsidRPr="009F5F28" w:rsidRDefault="00060F9D" w:rsidP="008D268D">
            <w:pPr>
              <w:spacing w:line="276" w:lineRule="auto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650B6A" w:rsidRPr="000E6147" w14:paraId="1E8FBB13" w14:textId="77777777" w:rsidTr="00660029">
        <w:trPr>
          <w:trHeight w:val="20"/>
        </w:trPr>
        <w:tc>
          <w:tcPr>
            <w:tcW w:w="3261" w:type="dxa"/>
          </w:tcPr>
          <w:p w14:paraId="41D12205" w14:textId="0B089CA6" w:rsidR="00650B6A" w:rsidRDefault="00650B6A" w:rsidP="00650B6A">
            <w:pPr>
              <w:spacing w:line="276" w:lineRule="auto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sufrir violencia y persecución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0F12ED4A" w14:textId="0F0A5528" w:rsidR="00650B6A" w:rsidRPr="009F5F28" w:rsidRDefault="00650B6A" w:rsidP="00F82F33">
            <w:pPr>
              <w:rPr>
                <w:rFonts w:asciiTheme="minorHAnsi" w:hAnsiTheme="minorHAnsi" w:cstheme="minorHAnsi"/>
                <w:i/>
              </w:rPr>
            </w:pPr>
            <w:r w:rsidRPr="009F5F28">
              <w:rPr>
                <w:rFonts w:asciiTheme="minorHAnsi" w:hAnsiTheme="minorHAnsi" w:cstheme="minorHAnsi"/>
                <w:i/>
              </w:rPr>
              <w:t>Gewalt und Verfolgung erfahren</w:t>
            </w:r>
          </w:p>
        </w:tc>
        <w:tc>
          <w:tcPr>
            <w:tcW w:w="3838" w:type="dxa"/>
            <w:tcBorders>
              <w:left w:val="single" w:sz="4" w:space="0" w:color="auto"/>
            </w:tcBorders>
          </w:tcPr>
          <w:p w14:paraId="6425F0B2" w14:textId="77777777" w:rsidR="00650B6A" w:rsidRPr="009F5F28" w:rsidRDefault="00650B6A" w:rsidP="00650B6A">
            <w:pPr>
              <w:spacing w:line="276" w:lineRule="auto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650B6A" w:rsidRPr="000E6147" w14:paraId="53B89111" w14:textId="77777777" w:rsidTr="00660029">
        <w:trPr>
          <w:trHeight w:val="20"/>
        </w:trPr>
        <w:tc>
          <w:tcPr>
            <w:tcW w:w="3261" w:type="dxa"/>
          </w:tcPr>
          <w:p w14:paraId="70E51CCD" w14:textId="4C9BC49F" w:rsidR="00650B6A" w:rsidRDefault="00650B6A" w:rsidP="00650B6A">
            <w:pPr>
              <w:spacing w:line="276" w:lineRule="auto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enterrar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208ECF19" w14:textId="5DB91EE4" w:rsidR="00650B6A" w:rsidRPr="009F5F28" w:rsidRDefault="00650B6A" w:rsidP="00650B6A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9F5F28">
              <w:rPr>
                <w:rFonts w:asciiTheme="minorHAnsi" w:hAnsiTheme="minorHAnsi" w:cstheme="minorHAnsi"/>
                <w:i/>
              </w:rPr>
              <w:t>begraben, bestatten</w:t>
            </w:r>
          </w:p>
        </w:tc>
        <w:tc>
          <w:tcPr>
            <w:tcW w:w="3838" w:type="dxa"/>
            <w:tcBorders>
              <w:left w:val="single" w:sz="4" w:space="0" w:color="auto"/>
            </w:tcBorders>
          </w:tcPr>
          <w:p w14:paraId="21ABB7D8" w14:textId="05DF9FCE" w:rsidR="00650B6A" w:rsidRPr="009F5F28" w:rsidRDefault="00F46770" w:rsidP="00650B6A">
            <w:pPr>
              <w:spacing w:line="276" w:lineRule="auto"/>
              <w:rPr>
                <w:rFonts w:asciiTheme="minorHAnsi" w:hAnsiTheme="minorHAnsi" w:cstheme="minorHAnsi"/>
                <w:lang w:val="es-ES"/>
              </w:rPr>
            </w:pPr>
            <w:r w:rsidRPr="009F5F28">
              <w:rPr>
                <w:rFonts w:asciiTheme="minorHAnsi" w:hAnsiTheme="minorHAnsi" w:cstheme="minorHAnsi"/>
                <w:lang w:val="es-ES"/>
              </w:rPr>
              <w:sym w:font="Wingdings" w:char="F0E0"/>
            </w:r>
            <w:r w:rsidRPr="009F5F28">
              <w:rPr>
                <w:rFonts w:asciiTheme="minorHAnsi" w:hAnsiTheme="minorHAnsi" w:cstheme="minorHAnsi"/>
                <w:lang w:val="es-ES"/>
              </w:rPr>
              <w:t xml:space="preserve"> el entierro</w:t>
            </w:r>
            <w:r w:rsidR="00D14DE2" w:rsidRPr="009F5F28">
              <w:rPr>
                <w:rFonts w:asciiTheme="minorHAnsi" w:hAnsiTheme="minorHAnsi" w:cstheme="minorHAnsi"/>
                <w:lang w:val="es-ES"/>
              </w:rPr>
              <w:t xml:space="preserve"> (</w:t>
            </w:r>
            <w:proofErr w:type="spellStart"/>
            <w:r w:rsidR="00D14DE2" w:rsidRPr="009F5F28">
              <w:rPr>
                <w:rFonts w:asciiTheme="minorHAnsi" w:hAnsiTheme="minorHAnsi" w:cstheme="minorHAnsi"/>
                <w:i/>
                <w:lang w:val="es-ES"/>
              </w:rPr>
              <w:t>Beerdigung</w:t>
            </w:r>
            <w:proofErr w:type="spellEnd"/>
            <w:r w:rsidR="00D14DE2" w:rsidRPr="009F5F28">
              <w:rPr>
                <w:rFonts w:asciiTheme="minorHAnsi" w:hAnsiTheme="minorHAnsi" w:cstheme="minorHAnsi"/>
                <w:lang w:val="es-ES"/>
              </w:rPr>
              <w:t>)</w:t>
            </w:r>
          </w:p>
        </w:tc>
      </w:tr>
      <w:tr w:rsidR="00650B6A" w:rsidRPr="00A80318" w14:paraId="79759F32" w14:textId="77777777" w:rsidTr="0005354F">
        <w:trPr>
          <w:trHeight w:val="20"/>
        </w:trPr>
        <w:tc>
          <w:tcPr>
            <w:tcW w:w="10501" w:type="dxa"/>
            <w:gridSpan w:val="3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62412D59" w14:textId="578DB322" w:rsidR="00650B6A" w:rsidRPr="009F5F28" w:rsidRDefault="00650B6A" w:rsidP="00650B6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aps/>
                <w:lang w:val="es-ES"/>
              </w:rPr>
            </w:pPr>
            <w:r w:rsidRPr="009F5F28">
              <w:rPr>
                <w:rFonts w:asciiTheme="minorHAnsi" w:hAnsiTheme="minorHAnsi" w:cstheme="minorHAnsi"/>
                <w:b/>
                <w:caps/>
                <w:lang w:val="es-ES"/>
              </w:rPr>
              <w:t>sustantivos y expresiones</w:t>
            </w:r>
          </w:p>
        </w:tc>
      </w:tr>
      <w:tr w:rsidR="00650B6A" w:rsidRPr="003861FF" w14:paraId="0BB1561C" w14:textId="77777777" w:rsidTr="00660029">
        <w:trPr>
          <w:trHeight w:val="20"/>
        </w:trPr>
        <w:tc>
          <w:tcPr>
            <w:tcW w:w="3261" w:type="dxa"/>
            <w:tcBorders>
              <w:top w:val="single" w:sz="18" w:space="0" w:color="auto"/>
            </w:tcBorders>
          </w:tcPr>
          <w:p w14:paraId="306948A3" w14:textId="6A6DC9AE" w:rsidR="00650B6A" w:rsidRPr="009436BA" w:rsidRDefault="00650B6A" w:rsidP="00650B6A">
            <w:pPr>
              <w:spacing w:line="276" w:lineRule="auto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la iniciativa</w:t>
            </w:r>
          </w:p>
        </w:tc>
        <w:tc>
          <w:tcPr>
            <w:tcW w:w="3402" w:type="dxa"/>
            <w:tcBorders>
              <w:top w:val="single" w:sz="18" w:space="0" w:color="auto"/>
              <w:right w:val="single" w:sz="4" w:space="0" w:color="auto"/>
            </w:tcBorders>
          </w:tcPr>
          <w:p w14:paraId="52145846" w14:textId="11B62697" w:rsidR="00650B6A" w:rsidRPr="009F5F28" w:rsidRDefault="00650B6A" w:rsidP="00650B6A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9F5F28">
              <w:rPr>
                <w:rFonts w:asciiTheme="minorHAnsi" w:hAnsiTheme="minorHAnsi" w:cstheme="minorHAnsi"/>
                <w:i/>
              </w:rPr>
              <w:t>Initiative</w:t>
            </w:r>
          </w:p>
        </w:tc>
        <w:tc>
          <w:tcPr>
            <w:tcW w:w="3838" w:type="dxa"/>
            <w:tcBorders>
              <w:top w:val="single" w:sz="18" w:space="0" w:color="auto"/>
              <w:left w:val="single" w:sz="4" w:space="0" w:color="auto"/>
            </w:tcBorders>
          </w:tcPr>
          <w:p w14:paraId="718B6512" w14:textId="51464011" w:rsidR="00650B6A" w:rsidRPr="009F5F28" w:rsidRDefault="00650B6A" w:rsidP="00650B6A">
            <w:pPr>
              <w:spacing w:line="276" w:lineRule="auto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650B6A" w:rsidRPr="00A80318" w14:paraId="56A5C94D" w14:textId="77777777" w:rsidTr="00660029">
        <w:trPr>
          <w:trHeight w:val="20"/>
        </w:trPr>
        <w:tc>
          <w:tcPr>
            <w:tcW w:w="3261" w:type="dxa"/>
          </w:tcPr>
          <w:p w14:paraId="5F410B29" w14:textId="5F6B5C82" w:rsidR="00650B6A" w:rsidRPr="009436BA" w:rsidRDefault="00650B6A" w:rsidP="00650B6A">
            <w:pPr>
              <w:spacing w:line="276" w:lineRule="auto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la concordia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5D5608D2" w14:textId="2CF3FD11" w:rsidR="00650B6A" w:rsidRPr="009F5F28" w:rsidRDefault="00650B6A" w:rsidP="00650B6A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9F5F28">
              <w:rPr>
                <w:rFonts w:asciiTheme="minorHAnsi" w:hAnsiTheme="minorHAnsi" w:cstheme="minorHAnsi"/>
                <w:i/>
              </w:rPr>
              <w:t>Eintracht</w:t>
            </w:r>
          </w:p>
        </w:tc>
        <w:tc>
          <w:tcPr>
            <w:tcW w:w="3838" w:type="dxa"/>
            <w:tcBorders>
              <w:left w:val="single" w:sz="4" w:space="0" w:color="auto"/>
            </w:tcBorders>
          </w:tcPr>
          <w:p w14:paraId="489D53D4" w14:textId="20589651" w:rsidR="00650B6A" w:rsidRPr="009F5F28" w:rsidRDefault="00650B6A" w:rsidP="00650B6A">
            <w:pPr>
              <w:spacing w:line="276" w:lineRule="auto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650B6A" w:rsidRPr="00A80318" w14:paraId="3A7275AA" w14:textId="77777777" w:rsidTr="00660029">
        <w:trPr>
          <w:trHeight w:val="20"/>
        </w:trPr>
        <w:tc>
          <w:tcPr>
            <w:tcW w:w="3261" w:type="dxa"/>
          </w:tcPr>
          <w:p w14:paraId="5AF06902" w14:textId="38F5A2E8" w:rsidR="00650B6A" w:rsidRDefault="00650B6A" w:rsidP="00650B6A">
            <w:pPr>
              <w:spacing w:line="276" w:lineRule="auto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la asociación de víctimas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53F95741" w14:textId="56A3F555" w:rsidR="00650B6A" w:rsidRPr="009F5F28" w:rsidRDefault="00650B6A" w:rsidP="00650B6A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9F5F28">
              <w:rPr>
                <w:rFonts w:asciiTheme="minorHAnsi" w:hAnsiTheme="minorHAnsi" w:cstheme="minorHAnsi"/>
                <w:i/>
              </w:rPr>
              <w:t>die Vereinigung der Opfer</w:t>
            </w:r>
          </w:p>
        </w:tc>
        <w:tc>
          <w:tcPr>
            <w:tcW w:w="3838" w:type="dxa"/>
            <w:tcBorders>
              <w:left w:val="single" w:sz="4" w:space="0" w:color="auto"/>
            </w:tcBorders>
          </w:tcPr>
          <w:p w14:paraId="1F95372D" w14:textId="77777777" w:rsidR="00650B6A" w:rsidRPr="009F5F28" w:rsidRDefault="00650B6A" w:rsidP="00650B6A">
            <w:pPr>
              <w:spacing w:line="276" w:lineRule="auto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650B6A" w:rsidRPr="00650B6A" w14:paraId="4246DE84" w14:textId="77777777" w:rsidTr="00660029">
        <w:trPr>
          <w:trHeight w:val="20"/>
        </w:trPr>
        <w:tc>
          <w:tcPr>
            <w:tcW w:w="3261" w:type="dxa"/>
          </w:tcPr>
          <w:p w14:paraId="3B0B4B5F" w14:textId="08208150" w:rsidR="00650B6A" w:rsidRPr="009436BA" w:rsidRDefault="00650B6A" w:rsidP="00F82F33">
            <w:pPr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el reconocimiento de los derechos de las víctimas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3B57464A" w14:textId="29BC8053" w:rsidR="00650B6A" w:rsidRPr="009F5F28" w:rsidRDefault="00650B6A" w:rsidP="00F82F33">
            <w:pPr>
              <w:rPr>
                <w:rFonts w:asciiTheme="minorHAnsi" w:hAnsiTheme="minorHAnsi" w:cstheme="minorHAnsi"/>
                <w:i/>
              </w:rPr>
            </w:pPr>
            <w:r w:rsidRPr="009F5F28">
              <w:rPr>
                <w:rFonts w:asciiTheme="minorHAnsi" w:hAnsiTheme="minorHAnsi" w:cstheme="minorHAnsi"/>
                <w:i/>
              </w:rPr>
              <w:t>die Anerkennung der Rechte der Opfer</w:t>
            </w:r>
          </w:p>
        </w:tc>
        <w:tc>
          <w:tcPr>
            <w:tcW w:w="3838" w:type="dxa"/>
            <w:tcBorders>
              <w:left w:val="single" w:sz="4" w:space="0" w:color="auto"/>
            </w:tcBorders>
          </w:tcPr>
          <w:p w14:paraId="1E30695D" w14:textId="77777777" w:rsidR="00650B6A" w:rsidRPr="00433FB1" w:rsidRDefault="00650B6A" w:rsidP="00650B6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50B6A" w:rsidRPr="00A80318" w14:paraId="5873FB4B" w14:textId="77777777" w:rsidTr="00660029">
        <w:trPr>
          <w:trHeight w:val="20"/>
        </w:trPr>
        <w:tc>
          <w:tcPr>
            <w:tcW w:w="3261" w:type="dxa"/>
          </w:tcPr>
          <w:p w14:paraId="15328ED9" w14:textId="3BC1C7DF" w:rsidR="00650B6A" w:rsidRPr="009436BA" w:rsidRDefault="00650B6A" w:rsidP="00650B6A">
            <w:pPr>
              <w:spacing w:line="276" w:lineRule="auto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la reparación moral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4F9ED593" w14:textId="7085AEE0" w:rsidR="00650B6A" w:rsidRPr="009F5F28" w:rsidRDefault="00650B6A" w:rsidP="00650B6A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9F5F28">
              <w:rPr>
                <w:rFonts w:asciiTheme="minorHAnsi" w:hAnsiTheme="minorHAnsi" w:cstheme="minorHAnsi"/>
                <w:i/>
              </w:rPr>
              <w:t>die moralische Entschädigung</w:t>
            </w:r>
          </w:p>
        </w:tc>
        <w:tc>
          <w:tcPr>
            <w:tcW w:w="3838" w:type="dxa"/>
            <w:tcBorders>
              <w:left w:val="single" w:sz="4" w:space="0" w:color="auto"/>
            </w:tcBorders>
          </w:tcPr>
          <w:p w14:paraId="1B7451D4" w14:textId="54DE4045" w:rsidR="00650B6A" w:rsidRPr="009F5F28" w:rsidRDefault="0005354F" w:rsidP="00650B6A">
            <w:pPr>
              <w:spacing w:line="276" w:lineRule="auto"/>
              <w:rPr>
                <w:rFonts w:asciiTheme="minorHAnsi" w:hAnsiTheme="minorHAnsi" w:cstheme="minorHAnsi"/>
                <w:lang w:val="es-ES"/>
              </w:rPr>
            </w:pPr>
            <w:r w:rsidRPr="009F5F28">
              <w:rPr>
                <w:rFonts w:asciiTheme="minorHAnsi" w:hAnsiTheme="minorHAnsi" w:cstheme="minorHAnsi"/>
                <w:lang w:val="es-ES"/>
              </w:rPr>
              <w:sym w:font="Wingdings" w:char="F0E0"/>
            </w:r>
            <w:r w:rsidRPr="009F5F28">
              <w:rPr>
                <w:rFonts w:asciiTheme="minorHAnsi" w:hAnsiTheme="minorHAnsi" w:cstheme="minorHAnsi"/>
                <w:lang w:val="es-ES"/>
              </w:rPr>
              <w:t xml:space="preserve"> reparar</w:t>
            </w:r>
          </w:p>
        </w:tc>
      </w:tr>
      <w:tr w:rsidR="00650B6A" w:rsidRPr="00A80318" w14:paraId="79E64A0D" w14:textId="77777777" w:rsidTr="00660029">
        <w:trPr>
          <w:trHeight w:val="20"/>
        </w:trPr>
        <w:tc>
          <w:tcPr>
            <w:tcW w:w="3261" w:type="dxa"/>
          </w:tcPr>
          <w:p w14:paraId="16E43FEA" w14:textId="410AC9FF" w:rsidR="00650B6A" w:rsidRPr="009436BA" w:rsidRDefault="00650B6A" w:rsidP="00650B6A">
            <w:pPr>
              <w:tabs>
                <w:tab w:val="right" w:pos="2791"/>
              </w:tabs>
              <w:spacing w:line="276" w:lineRule="auto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la víctima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4D74B75E" w14:textId="586BC1B0" w:rsidR="00650B6A" w:rsidRPr="009F5F28" w:rsidRDefault="008A069A" w:rsidP="00650B6A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9F5F28">
              <w:rPr>
                <w:rFonts w:asciiTheme="minorHAnsi" w:hAnsiTheme="minorHAnsi" w:cstheme="minorHAnsi"/>
                <w:i/>
              </w:rPr>
              <w:t>d</w:t>
            </w:r>
            <w:r w:rsidR="00FD3827" w:rsidRPr="009F5F28">
              <w:rPr>
                <w:rFonts w:asciiTheme="minorHAnsi" w:hAnsiTheme="minorHAnsi" w:cstheme="minorHAnsi"/>
                <w:i/>
              </w:rPr>
              <w:t>a</w:t>
            </w:r>
            <w:r w:rsidRPr="009F5F28">
              <w:rPr>
                <w:rFonts w:asciiTheme="minorHAnsi" w:hAnsiTheme="minorHAnsi" w:cstheme="minorHAnsi"/>
                <w:i/>
              </w:rPr>
              <w:t xml:space="preserve">s </w:t>
            </w:r>
            <w:r w:rsidR="00650B6A" w:rsidRPr="009F5F28">
              <w:rPr>
                <w:rFonts w:asciiTheme="minorHAnsi" w:hAnsiTheme="minorHAnsi" w:cstheme="minorHAnsi"/>
                <w:i/>
              </w:rPr>
              <w:t>Opfer</w:t>
            </w:r>
          </w:p>
        </w:tc>
        <w:tc>
          <w:tcPr>
            <w:tcW w:w="3838" w:type="dxa"/>
            <w:tcBorders>
              <w:left w:val="single" w:sz="4" w:space="0" w:color="auto"/>
            </w:tcBorders>
          </w:tcPr>
          <w:p w14:paraId="11AB764E" w14:textId="77777777" w:rsidR="00650B6A" w:rsidRPr="009F5F28" w:rsidRDefault="00650B6A" w:rsidP="00650B6A">
            <w:pPr>
              <w:spacing w:line="276" w:lineRule="auto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650B6A" w:rsidRPr="00A80318" w14:paraId="61FBFE2C" w14:textId="77777777" w:rsidTr="00660029">
        <w:trPr>
          <w:trHeight w:val="20"/>
        </w:trPr>
        <w:tc>
          <w:tcPr>
            <w:tcW w:w="3261" w:type="dxa"/>
          </w:tcPr>
          <w:p w14:paraId="0C0287DD" w14:textId="1A199BFB" w:rsidR="00650B6A" w:rsidRPr="009436BA" w:rsidRDefault="00650B6A" w:rsidP="00650B6A">
            <w:pPr>
              <w:spacing w:line="276" w:lineRule="auto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el culpable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5822E9A6" w14:textId="10D46CF1" w:rsidR="00650B6A" w:rsidRPr="009F5F28" w:rsidRDefault="00650B6A" w:rsidP="00650B6A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9F5F28">
              <w:rPr>
                <w:rFonts w:asciiTheme="minorHAnsi" w:hAnsiTheme="minorHAnsi" w:cstheme="minorHAnsi"/>
                <w:i/>
              </w:rPr>
              <w:t>Schuldige(r)</w:t>
            </w:r>
          </w:p>
        </w:tc>
        <w:tc>
          <w:tcPr>
            <w:tcW w:w="3838" w:type="dxa"/>
            <w:tcBorders>
              <w:left w:val="single" w:sz="4" w:space="0" w:color="auto"/>
            </w:tcBorders>
          </w:tcPr>
          <w:p w14:paraId="4E6A6044" w14:textId="6403637C" w:rsidR="00650B6A" w:rsidRPr="009F5F28" w:rsidRDefault="002F18D8" w:rsidP="00650B6A">
            <w:pPr>
              <w:spacing w:line="276" w:lineRule="auto"/>
              <w:rPr>
                <w:rFonts w:asciiTheme="minorHAnsi" w:hAnsiTheme="minorHAnsi" w:cstheme="minorHAnsi"/>
                <w:lang w:val="es-ES"/>
              </w:rPr>
            </w:pPr>
            <w:r w:rsidRPr="009F5F28">
              <w:rPr>
                <w:rFonts w:asciiTheme="minorHAnsi" w:hAnsiTheme="minorHAnsi" w:cstheme="minorHAnsi"/>
                <w:lang w:val="es-ES"/>
              </w:rPr>
              <w:sym w:font="Wingdings" w:char="F0E0"/>
            </w:r>
            <w:r w:rsidRPr="009F5F28">
              <w:rPr>
                <w:rFonts w:asciiTheme="minorHAnsi" w:hAnsiTheme="minorHAnsi" w:cstheme="minorHAnsi"/>
                <w:lang w:val="es-ES"/>
              </w:rPr>
              <w:t xml:space="preserve"> la culpa</w:t>
            </w:r>
          </w:p>
        </w:tc>
      </w:tr>
      <w:tr w:rsidR="00650B6A" w:rsidRPr="009436BA" w14:paraId="6FC146CE" w14:textId="77777777" w:rsidTr="00660029">
        <w:trPr>
          <w:trHeight w:val="20"/>
        </w:trPr>
        <w:tc>
          <w:tcPr>
            <w:tcW w:w="3261" w:type="dxa"/>
          </w:tcPr>
          <w:p w14:paraId="08A7789E" w14:textId="54ED1DD6" w:rsidR="00650B6A" w:rsidRPr="009436BA" w:rsidRDefault="00650B6A" w:rsidP="00650B6A">
            <w:pPr>
              <w:spacing w:line="276" w:lineRule="auto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los restos mortales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1BCAF1FC" w14:textId="208CB26B" w:rsidR="00650B6A" w:rsidRPr="009F5F28" w:rsidRDefault="00650B6A" w:rsidP="00650B6A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9F5F28">
              <w:rPr>
                <w:rFonts w:asciiTheme="minorHAnsi" w:hAnsiTheme="minorHAnsi" w:cstheme="minorHAnsi"/>
                <w:i/>
              </w:rPr>
              <w:t>die sterblichen Überreste</w:t>
            </w:r>
          </w:p>
        </w:tc>
        <w:tc>
          <w:tcPr>
            <w:tcW w:w="3838" w:type="dxa"/>
            <w:tcBorders>
              <w:left w:val="single" w:sz="4" w:space="0" w:color="auto"/>
            </w:tcBorders>
          </w:tcPr>
          <w:p w14:paraId="53B206F2" w14:textId="77777777" w:rsidR="00650B6A" w:rsidRPr="009F5F28" w:rsidRDefault="00650B6A" w:rsidP="00650B6A">
            <w:pPr>
              <w:spacing w:line="276" w:lineRule="auto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650B6A" w:rsidRPr="009436BA" w14:paraId="517E9C75" w14:textId="77777777" w:rsidTr="00660029">
        <w:trPr>
          <w:trHeight w:val="20"/>
        </w:trPr>
        <w:tc>
          <w:tcPr>
            <w:tcW w:w="3261" w:type="dxa"/>
          </w:tcPr>
          <w:p w14:paraId="69EDCA0F" w14:textId="77277879" w:rsidR="00650B6A" w:rsidRPr="009436BA" w:rsidRDefault="00650B6A" w:rsidP="00650B6A">
            <w:pPr>
              <w:spacing w:line="276" w:lineRule="auto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la fosa común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626D991C" w14:textId="7E907593" w:rsidR="00650B6A" w:rsidRPr="009F5F28" w:rsidRDefault="00650B6A" w:rsidP="00650B6A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9F5F28">
              <w:rPr>
                <w:rFonts w:asciiTheme="minorHAnsi" w:hAnsiTheme="minorHAnsi" w:cstheme="minorHAnsi"/>
                <w:i/>
              </w:rPr>
              <w:t>Massengrab</w:t>
            </w:r>
          </w:p>
        </w:tc>
        <w:tc>
          <w:tcPr>
            <w:tcW w:w="3838" w:type="dxa"/>
            <w:tcBorders>
              <w:left w:val="single" w:sz="4" w:space="0" w:color="auto"/>
            </w:tcBorders>
          </w:tcPr>
          <w:p w14:paraId="2197A416" w14:textId="77777777" w:rsidR="00650B6A" w:rsidRPr="009F5F28" w:rsidRDefault="00650B6A" w:rsidP="00650B6A">
            <w:pPr>
              <w:spacing w:line="276" w:lineRule="auto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650B6A" w:rsidRPr="009436BA" w14:paraId="7B164651" w14:textId="77777777" w:rsidTr="00660029">
        <w:trPr>
          <w:trHeight w:val="20"/>
        </w:trPr>
        <w:tc>
          <w:tcPr>
            <w:tcW w:w="3261" w:type="dxa"/>
          </w:tcPr>
          <w:p w14:paraId="6990AD9F" w14:textId="14D23272" w:rsidR="00650B6A" w:rsidRPr="009436BA" w:rsidRDefault="00650B6A" w:rsidP="00650B6A">
            <w:pPr>
              <w:spacing w:line="276" w:lineRule="auto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la retirada de símbolos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6E6196C8" w14:textId="69AE943C" w:rsidR="00650B6A" w:rsidRPr="009F5F28" w:rsidRDefault="00650B6A" w:rsidP="00650B6A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9F5F28">
              <w:rPr>
                <w:rFonts w:asciiTheme="minorHAnsi" w:hAnsiTheme="minorHAnsi" w:cstheme="minorHAnsi"/>
                <w:i/>
              </w:rPr>
              <w:t>die Beseitigung der Symbole</w:t>
            </w:r>
          </w:p>
        </w:tc>
        <w:tc>
          <w:tcPr>
            <w:tcW w:w="3838" w:type="dxa"/>
            <w:tcBorders>
              <w:left w:val="single" w:sz="4" w:space="0" w:color="auto"/>
            </w:tcBorders>
          </w:tcPr>
          <w:p w14:paraId="30E277AF" w14:textId="322317F0" w:rsidR="00650B6A" w:rsidRPr="009F5F28" w:rsidRDefault="003E1B57" w:rsidP="00650B6A">
            <w:pPr>
              <w:spacing w:line="276" w:lineRule="auto"/>
              <w:rPr>
                <w:rFonts w:asciiTheme="minorHAnsi" w:hAnsiTheme="minorHAnsi" w:cstheme="minorHAnsi"/>
                <w:lang w:val="es-ES"/>
              </w:rPr>
            </w:pPr>
            <w:r w:rsidRPr="009F5F28">
              <w:rPr>
                <w:rFonts w:asciiTheme="minorHAnsi" w:hAnsiTheme="minorHAnsi" w:cstheme="minorHAnsi"/>
                <w:lang w:val="es-ES"/>
              </w:rPr>
              <w:sym w:font="Wingdings" w:char="F0E0"/>
            </w:r>
            <w:r w:rsidRPr="009F5F28">
              <w:rPr>
                <w:rFonts w:asciiTheme="minorHAnsi" w:hAnsiTheme="minorHAnsi" w:cstheme="minorHAnsi"/>
                <w:lang w:val="es-ES"/>
              </w:rPr>
              <w:t xml:space="preserve"> retirar</w:t>
            </w:r>
          </w:p>
        </w:tc>
      </w:tr>
      <w:tr w:rsidR="00650B6A" w:rsidRPr="00200312" w14:paraId="66C07057" w14:textId="77777777" w:rsidTr="00660029">
        <w:trPr>
          <w:trHeight w:val="20"/>
        </w:trPr>
        <w:tc>
          <w:tcPr>
            <w:tcW w:w="3261" w:type="dxa"/>
          </w:tcPr>
          <w:p w14:paraId="5AE79060" w14:textId="22F7E871" w:rsidR="00650B6A" w:rsidRPr="009436BA" w:rsidRDefault="00650B6A" w:rsidP="00650B6A">
            <w:pPr>
              <w:spacing w:line="276" w:lineRule="auto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la impunidad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009A91AA" w14:textId="77EA2B74" w:rsidR="00650B6A" w:rsidRPr="009F5F28" w:rsidRDefault="008D268D" w:rsidP="008D268D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9F5F28">
              <w:rPr>
                <w:rFonts w:asciiTheme="minorHAnsi" w:hAnsiTheme="minorHAnsi" w:cstheme="minorHAnsi"/>
                <w:i/>
              </w:rPr>
              <w:t>Straflosigkeit, Straffreiheit</w:t>
            </w:r>
          </w:p>
        </w:tc>
        <w:tc>
          <w:tcPr>
            <w:tcW w:w="3838" w:type="dxa"/>
            <w:tcBorders>
              <w:left w:val="single" w:sz="4" w:space="0" w:color="auto"/>
            </w:tcBorders>
          </w:tcPr>
          <w:p w14:paraId="44D2D19E" w14:textId="3D4CF048" w:rsidR="00650B6A" w:rsidRPr="009F5F28" w:rsidRDefault="007A4DFC" w:rsidP="00650B6A">
            <w:pPr>
              <w:spacing w:line="276" w:lineRule="auto"/>
              <w:rPr>
                <w:rFonts w:asciiTheme="minorHAnsi" w:hAnsiTheme="minorHAnsi" w:cstheme="minorHAnsi"/>
                <w:lang w:val="es-ES"/>
              </w:rPr>
            </w:pPr>
            <w:r w:rsidRPr="009F5F28">
              <w:rPr>
                <w:rFonts w:asciiTheme="minorHAnsi" w:hAnsiTheme="minorHAnsi" w:cstheme="minorHAnsi"/>
                <w:lang w:val="es-ES"/>
              </w:rPr>
              <w:sym w:font="Wingdings" w:char="F0E0"/>
            </w:r>
            <w:r w:rsidRPr="009F5F28">
              <w:rPr>
                <w:rFonts w:asciiTheme="minorHAnsi" w:hAnsiTheme="minorHAnsi" w:cstheme="minorHAnsi"/>
                <w:lang w:val="es-ES"/>
              </w:rPr>
              <w:t xml:space="preserve"> quedar impune</w:t>
            </w:r>
            <w:r w:rsidR="003E1B57" w:rsidRPr="009F5F28">
              <w:rPr>
                <w:rFonts w:asciiTheme="minorHAnsi" w:hAnsiTheme="minorHAnsi" w:cstheme="minorHAnsi"/>
                <w:lang w:val="es-ES"/>
              </w:rPr>
              <w:t xml:space="preserve"> (</w:t>
            </w:r>
            <w:proofErr w:type="spellStart"/>
            <w:r w:rsidR="003E1B57" w:rsidRPr="009F5F28">
              <w:rPr>
                <w:rFonts w:asciiTheme="minorHAnsi" w:hAnsiTheme="minorHAnsi" w:cstheme="minorHAnsi"/>
                <w:i/>
                <w:lang w:val="es-ES"/>
              </w:rPr>
              <w:t>straffrei</w:t>
            </w:r>
            <w:proofErr w:type="spellEnd"/>
            <w:r w:rsidR="003E1B57" w:rsidRPr="009F5F28">
              <w:rPr>
                <w:rFonts w:asciiTheme="minorHAnsi" w:hAnsiTheme="minorHAnsi" w:cstheme="minorHAnsi"/>
                <w:i/>
                <w:lang w:val="es-ES"/>
              </w:rPr>
              <w:t xml:space="preserve"> </w:t>
            </w:r>
            <w:proofErr w:type="spellStart"/>
            <w:r w:rsidR="003E1B57" w:rsidRPr="009F5F28">
              <w:rPr>
                <w:rFonts w:asciiTheme="minorHAnsi" w:hAnsiTheme="minorHAnsi" w:cstheme="minorHAnsi"/>
                <w:i/>
                <w:lang w:val="es-ES"/>
              </w:rPr>
              <w:t>ausgehen</w:t>
            </w:r>
            <w:proofErr w:type="spellEnd"/>
            <w:r w:rsidR="003E1B57" w:rsidRPr="009F5F28">
              <w:rPr>
                <w:rFonts w:asciiTheme="minorHAnsi" w:hAnsiTheme="minorHAnsi" w:cstheme="minorHAnsi"/>
                <w:lang w:val="es-ES"/>
              </w:rPr>
              <w:t>)</w:t>
            </w:r>
          </w:p>
        </w:tc>
      </w:tr>
      <w:tr w:rsidR="00650B6A" w:rsidRPr="00200312" w14:paraId="16F2E33D" w14:textId="77777777" w:rsidTr="00660029">
        <w:trPr>
          <w:trHeight w:val="20"/>
        </w:trPr>
        <w:tc>
          <w:tcPr>
            <w:tcW w:w="3261" w:type="dxa"/>
            <w:tcBorders>
              <w:bottom w:val="single" w:sz="18" w:space="0" w:color="auto"/>
            </w:tcBorders>
          </w:tcPr>
          <w:p w14:paraId="7E5C78C1" w14:textId="16D4075D" w:rsidR="00650B6A" w:rsidRPr="009436BA" w:rsidRDefault="00650B6A" w:rsidP="00650B6A">
            <w:pPr>
              <w:spacing w:line="276" w:lineRule="auto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el verdugo</w:t>
            </w:r>
          </w:p>
        </w:tc>
        <w:tc>
          <w:tcPr>
            <w:tcW w:w="3402" w:type="dxa"/>
            <w:tcBorders>
              <w:bottom w:val="single" w:sz="18" w:space="0" w:color="auto"/>
              <w:right w:val="single" w:sz="4" w:space="0" w:color="auto"/>
            </w:tcBorders>
          </w:tcPr>
          <w:p w14:paraId="3C916D17" w14:textId="05BFF81C" w:rsidR="00650B6A" w:rsidRPr="009F5F28" w:rsidRDefault="008D268D" w:rsidP="00650B6A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9F5F28">
              <w:rPr>
                <w:rFonts w:asciiTheme="minorHAnsi" w:hAnsiTheme="minorHAnsi" w:cstheme="minorHAnsi"/>
                <w:i/>
              </w:rPr>
              <w:t>Henker;</w:t>
            </w:r>
            <w:r w:rsidR="008A069A" w:rsidRPr="009F5F28">
              <w:rPr>
                <w:rFonts w:asciiTheme="minorHAnsi" w:hAnsiTheme="minorHAnsi" w:cstheme="minorHAnsi"/>
                <w:i/>
              </w:rPr>
              <w:t xml:space="preserve"> </w:t>
            </w:r>
            <w:r w:rsidRPr="009F5F28">
              <w:rPr>
                <w:rFonts w:asciiTheme="minorHAnsi" w:hAnsiTheme="minorHAnsi" w:cstheme="minorHAnsi"/>
                <w:i/>
              </w:rPr>
              <w:t>Peiniger</w:t>
            </w:r>
          </w:p>
        </w:tc>
        <w:tc>
          <w:tcPr>
            <w:tcW w:w="3838" w:type="dxa"/>
            <w:tcBorders>
              <w:left w:val="single" w:sz="4" w:space="0" w:color="auto"/>
              <w:bottom w:val="single" w:sz="18" w:space="0" w:color="auto"/>
            </w:tcBorders>
          </w:tcPr>
          <w:p w14:paraId="3212D144" w14:textId="77777777" w:rsidR="00650B6A" w:rsidRPr="009F5F28" w:rsidRDefault="00650B6A" w:rsidP="00650B6A">
            <w:pPr>
              <w:spacing w:line="276" w:lineRule="auto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650B6A" w:rsidRPr="00A76E7A" w14:paraId="1B02EEEE" w14:textId="77777777" w:rsidTr="0005354F">
        <w:trPr>
          <w:trHeight w:val="20"/>
        </w:trPr>
        <w:tc>
          <w:tcPr>
            <w:tcW w:w="10501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203B38E8" w14:textId="3B9C23E9" w:rsidR="00650B6A" w:rsidRPr="009F5F28" w:rsidRDefault="00650B6A" w:rsidP="00650B6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aps/>
                <w:lang w:val="es-ES"/>
              </w:rPr>
            </w:pPr>
            <w:r w:rsidRPr="009F5F28">
              <w:rPr>
                <w:rFonts w:asciiTheme="minorHAnsi" w:hAnsiTheme="minorHAnsi" w:cstheme="minorHAnsi"/>
                <w:b/>
                <w:caps/>
                <w:lang w:val="es-ES"/>
              </w:rPr>
              <w:t>TÉRMINOS JURÍDICOs</w:t>
            </w:r>
          </w:p>
        </w:tc>
      </w:tr>
      <w:tr w:rsidR="00650B6A" w:rsidRPr="00146DB6" w14:paraId="07E8E452" w14:textId="77777777" w:rsidTr="00660029">
        <w:trPr>
          <w:trHeight w:val="20"/>
        </w:trPr>
        <w:tc>
          <w:tcPr>
            <w:tcW w:w="3261" w:type="dxa"/>
          </w:tcPr>
          <w:p w14:paraId="336BA2C3" w14:textId="44EDB35F" w:rsidR="00650B6A" w:rsidRPr="009436BA" w:rsidRDefault="00650B6A" w:rsidP="00EA30EE">
            <w:pPr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la justicia</w:t>
            </w:r>
            <w:r w:rsidR="00EA30EE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8D268D">
              <w:rPr>
                <w:rFonts w:asciiTheme="minorHAnsi" w:hAnsiTheme="minorHAnsi" w:cstheme="minorHAnsi"/>
                <w:lang w:val="es-ES"/>
              </w:rPr>
              <w:t xml:space="preserve">↔ </w:t>
            </w:r>
            <w:r>
              <w:rPr>
                <w:rFonts w:asciiTheme="minorHAnsi" w:hAnsiTheme="minorHAnsi" w:cstheme="minorHAnsi"/>
                <w:lang w:val="es-ES"/>
              </w:rPr>
              <w:t>la injusticia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434FE543" w14:textId="41F9F5C3" w:rsidR="00650B6A" w:rsidRPr="009F5F28" w:rsidRDefault="008D268D" w:rsidP="00F82F33">
            <w:pPr>
              <w:rPr>
                <w:rFonts w:asciiTheme="minorHAnsi" w:hAnsiTheme="minorHAnsi" w:cstheme="minorHAnsi"/>
                <w:i/>
              </w:rPr>
            </w:pPr>
            <w:r w:rsidRPr="009F5F28">
              <w:rPr>
                <w:rFonts w:asciiTheme="minorHAnsi" w:hAnsiTheme="minorHAnsi" w:cstheme="minorHAnsi"/>
                <w:i/>
              </w:rPr>
              <w:t>Gerechtigkeit; Recht; Justiz</w:t>
            </w:r>
          </w:p>
        </w:tc>
        <w:tc>
          <w:tcPr>
            <w:tcW w:w="3838" w:type="dxa"/>
            <w:tcBorders>
              <w:left w:val="single" w:sz="4" w:space="0" w:color="auto"/>
            </w:tcBorders>
          </w:tcPr>
          <w:p w14:paraId="43C84EDF" w14:textId="77777777" w:rsidR="00650B6A" w:rsidRPr="009F5F28" w:rsidRDefault="00650B6A" w:rsidP="00F82F33">
            <w:pPr>
              <w:rPr>
                <w:rFonts w:asciiTheme="minorHAnsi" w:hAnsiTheme="minorHAnsi" w:cstheme="minorHAnsi"/>
                <w:lang w:val="es-ES"/>
              </w:rPr>
            </w:pPr>
            <w:r w:rsidRPr="009F5F28">
              <w:rPr>
                <w:rFonts w:asciiTheme="minorHAnsi" w:hAnsiTheme="minorHAnsi" w:cstheme="minorHAnsi"/>
                <w:lang w:val="es-ES"/>
              </w:rPr>
              <w:sym w:font="Wingdings" w:char="F0E0"/>
            </w:r>
            <w:r w:rsidRPr="009F5F28">
              <w:rPr>
                <w:rFonts w:asciiTheme="minorHAnsi" w:hAnsiTheme="minorHAnsi" w:cstheme="minorHAnsi"/>
                <w:lang w:val="es-ES"/>
              </w:rPr>
              <w:t xml:space="preserve"> injusto/-a</w:t>
            </w:r>
          </w:p>
          <w:p w14:paraId="6B1B0DAF" w14:textId="75612263" w:rsidR="00650B6A" w:rsidRPr="009F5F28" w:rsidRDefault="00650B6A" w:rsidP="00F82F33">
            <w:pPr>
              <w:rPr>
                <w:rFonts w:asciiTheme="minorHAnsi" w:hAnsiTheme="minorHAnsi" w:cstheme="minorHAnsi"/>
                <w:lang w:val="es-ES"/>
              </w:rPr>
            </w:pPr>
            <w:r w:rsidRPr="009F5F28">
              <w:rPr>
                <w:rFonts w:asciiTheme="minorHAnsi" w:hAnsiTheme="minorHAnsi" w:cstheme="minorHAnsi"/>
                <w:lang w:val="es-ES"/>
              </w:rPr>
              <w:t>hacer justicia</w:t>
            </w:r>
          </w:p>
        </w:tc>
      </w:tr>
      <w:tr w:rsidR="00650B6A" w:rsidRPr="00433FB1" w14:paraId="0AF1EF55" w14:textId="77777777" w:rsidTr="00660029">
        <w:trPr>
          <w:trHeight w:val="20"/>
        </w:trPr>
        <w:tc>
          <w:tcPr>
            <w:tcW w:w="3261" w:type="dxa"/>
          </w:tcPr>
          <w:p w14:paraId="46F4E23D" w14:textId="23B33D18" w:rsidR="00650B6A" w:rsidRPr="009436BA" w:rsidRDefault="00650B6A" w:rsidP="00650B6A">
            <w:pPr>
              <w:spacing w:line="276" w:lineRule="auto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el juicio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3B981D2B" w14:textId="651F80C3" w:rsidR="00650B6A" w:rsidRPr="009F5F28" w:rsidRDefault="005D3FE4" w:rsidP="00650B6A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9F5F28">
              <w:rPr>
                <w:rFonts w:asciiTheme="minorHAnsi" w:hAnsiTheme="minorHAnsi" w:cstheme="minorHAnsi"/>
                <w:i/>
              </w:rPr>
              <w:t>hier: Gerichtsverfahren, Prozess</w:t>
            </w:r>
          </w:p>
        </w:tc>
        <w:tc>
          <w:tcPr>
            <w:tcW w:w="3838" w:type="dxa"/>
            <w:tcBorders>
              <w:left w:val="single" w:sz="4" w:space="0" w:color="auto"/>
            </w:tcBorders>
          </w:tcPr>
          <w:p w14:paraId="3657B3E0" w14:textId="77777777" w:rsidR="00650B6A" w:rsidRDefault="00650B6A" w:rsidP="00650B6A">
            <w:pPr>
              <w:spacing w:line="276" w:lineRule="auto"/>
              <w:rPr>
                <w:rFonts w:asciiTheme="minorHAnsi" w:hAnsiTheme="minorHAnsi" w:cstheme="minorHAnsi"/>
                <w:lang w:val="es-ES"/>
              </w:rPr>
            </w:pPr>
            <w:r w:rsidRPr="009F5F28">
              <w:rPr>
                <w:rFonts w:asciiTheme="minorHAnsi" w:hAnsiTheme="minorHAnsi" w:cstheme="minorHAnsi"/>
                <w:lang w:val="es-ES"/>
              </w:rPr>
              <w:t>celebrar un juicio</w:t>
            </w:r>
          </w:p>
          <w:p w14:paraId="55A3E0BF" w14:textId="1A2DE960" w:rsidR="009F5F28" w:rsidRPr="009F5F28" w:rsidRDefault="009F5F28" w:rsidP="00650B6A">
            <w:pPr>
              <w:spacing w:line="276" w:lineRule="auto"/>
              <w:rPr>
                <w:rFonts w:asciiTheme="minorHAnsi" w:hAnsiTheme="minorHAnsi" w:cstheme="minorHAnsi"/>
                <w:lang w:val="es-ES"/>
              </w:rPr>
            </w:pPr>
            <w:r w:rsidRPr="009F5F28">
              <w:rPr>
                <w:rFonts w:asciiTheme="minorHAnsi" w:hAnsiTheme="minorHAnsi" w:cstheme="minorHAnsi"/>
                <w:lang w:val="es-ES"/>
              </w:rPr>
              <w:sym w:font="Wingdings" w:char="F0E0"/>
            </w:r>
            <w:r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0523F9">
              <w:rPr>
                <w:rFonts w:asciiTheme="minorHAnsi" w:hAnsiTheme="minorHAnsi" w:cstheme="minorHAnsi"/>
                <w:lang w:val="es-ES"/>
              </w:rPr>
              <w:t>el juez/la jueza (</w:t>
            </w:r>
            <w:r w:rsidR="000523F9" w:rsidRPr="000523F9">
              <w:rPr>
                <w:rFonts w:asciiTheme="minorHAnsi" w:hAnsiTheme="minorHAnsi" w:cstheme="minorHAnsi"/>
                <w:i/>
                <w:lang w:val="es-ES"/>
              </w:rPr>
              <w:t>Richter(in)</w:t>
            </w:r>
            <w:r w:rsidR="000523F9">
              <w:rPr>
                <w:rFonts w:asciiTheme="minorHAnsi" w:hAnsiTheme="minorHAnsi" w:cstheme="minorHAnsi"/>
                <w:lang w:val="es-ES"/>
              </w:rPr>
              <w:t>)</w:t>
            </w:r>
          </w:p>
        </w:tc>
      </w:tr>
      <w:tr w:rsidR="00650B6A" w:rsidRPr="00146DB6" w14:paraId="26E52A39" w14:textId="77777777" w:rsidTr="00660029">
        <w:trPr>
          <w:trHeight w:val="20"/>
        </w:trPr>
        <w:tc>
          <w:tcPr>
            <w:tcW w:w="3261" w:type="dxa"/>
          </w:tcPr>
          <w:p w14:paraId="2EBBDA23" w14:textId="3EAC1B8E" w:rsidR="00650B6A" w:rsidRPr="009436BA" w:rsidRDefault="00650B6A" w:rsidP="00F82F33">
            <w:pPr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el juicio sumarísimo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77AC29CF" w14:textId="48E0E138" w:rsidR="00650B6A" w:rsidRPr="009F5F28" w:rsidRDefault="005D3FE4" w:rsidP="00F82F33">
            <w:pPr>
              <w:rPr>
                <w:rFonts w:asciiTheme="minorHAnsi" w:hAnsiTheme="minorHAnsi" w:cstheme="minorHAnsi"/>
                <w:i/>
              </w:rPr>
            </w:pPr>
            <w:r w:rsidRPr="009F5F28">
              <w:rPr>
                <w:rFonts w:asciiTheme="minorHAnsi" w:hAnsiTheme="minorHAnsi" w:cstheme="minorHAnsi"/>
                <w:i/>
              </w:rPr>
              <w:t>das Standgericht, das stark verkürzte Gerichtsverfahren</w:t>
            </w:r>
          </w:p>
        </w:tc>
        <w:tc>
          <w:tcPr>
            <w:tcW w:w="3838" w:type="dxa"/>
            <w:tcBorders>
              <w:left w:val="single" w:sz="4" w:space="0" w:color="auto"/>
            </w:tcBorders>
          </w:tcPr>
          <w:p w14:paraId="22CCD3C6" w14:textId="6C5C7F68" w:rsidR="00650B6A" w:rsidRPr="00433FB1" w:rsidRDefault="00650B6A" w:rsidP="00650B6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50B6A" w:rsidRPr="00146DB6" w14:paraId="42989726" w14:textId="77777777" w:rsidTr="00660029">
        <w:trPr>
          <w:trHeight w:val="20"/>
        </w:trPr>
        <w:tc>
          <w:tcPr>
            <w:tcW w:w="3261" w:type="dxa"/>
          </w:tcPr>
          <w:p w14:paraId="37DD2F31" w14:textId="6BA9E615" w:rsidR="00650B6A" w:rsidRPr="009436BA" w:rsidRDefault="00650B6A" w:rsidP="00650B6A">
            <w:pPr>
              <w:spacing w:line="276" w:lineRule="auto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la sentencia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3B683488" w14:textId="671D9E11" w:rsidR="00650B6A" w:rsidRPr="009F5F28" w:rsidRDefault="005D3FE4" w:rsidP="00650B6A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9F5F28">
              <w:rPr>
                <w:rFonts w:asciiTheme="minorHAnsi" w:hAnsiTheme="minorHAnsi" w:cstheme="minorHAnsi"/>
                <w:i/>
              </w:rPr>
              <w:t>Urteil</w:t>
            </w:r>
          </w:p>
        </w:tc>
        <w:tc>
          <w:tcPr>
            <w:tcW w:w="3838" w:type="dxa"/>
            <w:tcBorders>
              <w:left w:val="single" w:sz="4" w:space="0" w:color="auto"/>
            </w:tcBorders>
          </w:tcPr>
          <w:p w14:paraId="27B4150F" w14:textId="1D5E1D24" w:rsidR="00650B6A" w:rsidRPr="009F5F28" w:rsidRDefault="005D3FE4" w:rsidP="005D3FE4">
            <w:pPr>
              <w:tabs>
                <w:tab w:val="left" w:pos="1183"/>
              </w:tabs>
              <w:spacing w:line="276" w:lineRule="auto"/>
              <w:rPr>
                <w:rFonts w:asciiTheme="minorHAnsi" w:hAnsiTheme="minorHAnsi" w:cstheme="minorHAnsi"/>
                <w:lang w:val="es-ES"/>
              </w:rPr>
            </w:pPr>
            <w:r w:rsidRPr="009F5F28">
              <w:rPr>
                <w:rFonts w:asciiTheme="minorHAnsi" w:hAnsiTheme="minorHAnsi" w:cstheme="minorHAnsi"/>
                <w:lang w:val="es-ES"/>
              </w:rPr>
              <w:t>la sentencia judicial (</w:t>
            </w:r>
            <w:proofErr w:type="spellStart"/>
            <w:r w:rsidRPr="000523F9">
              <w:rPr>
                <w:rFonts w:asciiTheme="minorHAnsi" w:hAnsiTheme="minorHAnsi" w:cstheme="minorHAnsi"/>
                <w:i/>
                <w:lang w:val="es-ES"/>
              </w:rPr>
              <w:t>Gerichtsurteil</w:t>
            </w:r>
            <w:proofErr w:type="spellEnd"/>
            <w:r w:rsidRPr="009F5F28">
              <w:rPr>
                <w:rFonts w:asciiTheme="minorHAnsi" w:hAnsiTheme="minorHAnsi" w:cstheme="minorHAnsi"/>
                <w:lang w:val="es-ES"/>
              </w:rPr>
              <w:t>)</w:t>
            </w:r>
          </w:p>
        </w:tc>
      </w:tr>
      <w:tr w:rsidR="00650B6A" w:rsidRPr="00146DB6" w14:paraId="4F7AA146" w14:textId="77777777" w:rsidTr="00660029">
        <w:trPr>
          <w:trHeight w:val="20"/>
        </w:trPr>
        <w:tc>
          <w:tcPr>
            <w:tcW w:w="3261" w:type="dxa"/>
          </w:tcPr>
          <w:p w14:paraId="2C48765A" w14:textId="6FECA91D" w:rsidR="00650B6A" w:rsidRPr="009436BA" w:rsidRDefault="00650B6A" w:rsidP="00650B6A">
            <w:pPr>
              <w:spacing w:line="276" w:lineRule="auto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la condena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72F1259F" w14:textId="2E7CCBD0" w:rsidR="00650B6A" w:rsidRPr="009F5F28" w:rsidRDefault="005D3FE4" w:rsidP="00650B6A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9F5F28">
              <w:rPr>
                <w:rFonts w:asciiTheme="minorHAnsi" w:hAnsiTheme="minorHAnsi" w:cstheme="minorHAnsi"/>
                <w:i/>
              </w:rPr>
              <w:t>Strafurteil; Verurteilung</w:t>
            </w:r>
          </w:p>
        </w:tc>
        <w:tc>
          <w:tcPr>
            <w:tcW w:w="3838" w:type="dxa"/>
            <w:tcBorders>
              <w:left w:val="single" w:sz="4" w:space="0" w:color="auto"/>
            </w:tcBorders>
          </w:tcPr>
          <w:p w14:paraId="283D372E" w14:textId="226FF463" w:rsidR="00650B6A" w:rsidRPr="009F5F28" w:rsidRDefault="00A906D9" w:rsidP="00650B6A">
            <w:pPr>
              <w:spacing w:line="276" w:lineRule="auto"/>
              <w:rPr>
                <w:rFonts w:asciiTheme="minorHAnsi" w:hAnsiTheme="minorHAnsi" w:cstheme="minorHAnsi"/>
                <w:lang w:val="es-ES"/>
              </w:rPr>
            </w:pPr>
            <w:r w:rsidRPr="009F5F28">
              <w:rPr>
                <w:rFonts w:asciiTheme="minorHAnsi" w:hAnsiTheme="minorHAnsi" w:cstheme="minorHAnsi"/>
                <w:lang w:val="es-ES"/>
              </w:rPr>
              <w:sym w:font="Wingdings" w:char="F0E0"/>
            </w:r>
            <w:r w:rsidRPr="009F5F28">
              <w:rPr>
                <w:rFonts w:asciiTheme="minorHAnsi" w:hAnsiTheme="minorHAnsi" w:cstheme="minorHAnsi"/>
                <w:lang w:val="es-ES"/>
              </w:rPr>
              <w:t xml:space="preserve"> condenar</w:t>
            </w:r>
            <w:r w:rsidR="004171A1" w:rsidRPr="009F5F28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4171A1" w:rsidRPr="009F5F28">
              <w:rPr>
                <w:rFonts w:asciiTheme="minorHAnsi" w:hAnsiTheme="minorHAnsi" w:cstheme="minorHAnsi"/>
                <w:i/>
                <w:lang w:val="es-ES"/>
              </w:rPr>
              <w:t>a</w:t>
            </w:r>
          </w:p>
        </w:tc>
      </w:tr>
      <w:tr w:rsidR="00650B6A" w:rsidRPr="00146DB6" w14:paraId="3B4735DC" w14:textId="77777777" w:rsidTr="00660029">
        <w:trPr>
          <w:trHeight w:val="20"/>
        </w:trPr>
        <w:tc>
          <w:tcPr>
            <w:tcW w:w="3261" w:type="dxa"/>
          </w:tcPr>
          <w:p w14:paraId="60CBBAD5" w14:textId="6520B68B" w:rsidR="00650B6A" w:rsidRPr="009436BA" w:rsidRDefault="00650B6A" w:rsidP="00650B6A">
            <w:pPr>
              <w:spacing w:line="276" w:lineRule="auto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el efecto jurídico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02CB73FF" w14:textId="074C858B" w:rsidR="00650B6A" w:rsidRPr="009F5F28" w:rsidRDefault="005D3FE4" w:rsidP="00650B6A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9F5F28">
              <w:rPr>
                <w:rFonts w:asciiTheme="minorHAnsi" w:hAnsiTheme="minorHAnsi" w:cstheme="minorHAnsi"/>
                <w:i/>
              </w:rPr>
              <w:t>juristische Auswirkung</w:t>
            </w:r>
          </w:p>
        </w:tc>
        <w:tc>
          <w:tcPr>
            <w:tcW w:w="3838" w:type="dxa"/>
            <w:tcBorders>
              <w:left w:val="single" w:sz="4" w:space="0" w:color="auto"/>
            </w:tcBorders>
          </w:tcPr>
          <w:p w14:paraId="522D9F5B" w14:textId="60D65B3A" w:rsidR="00650B6A" w:rsidRPr="009F5F28" w:rsidRDefault="00650B6A" w:rsidP="00650B6A">
            <w:pPr>
              <w:spacing w:line="276" w:lineRule="auto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650B6A" w:rsidRPr="00146DB6" w14:paraId="222339D9" w14:textId="77777777" w:rsidTr="00660029">
        <w:trPr>
          <w:trHeight w:val="20"/>
        </w:trPr>
        <w:tc>
          <w:tcPr>
            <w:tcW w:w="3261" w:type="dxa"/>
          </w:tcPr>
          <w:p w14:paraId="3A1C15D2" w14:textId="7FB461D6" w:rsidR="00650B6A" w:rsidRDefault="00650B6A" w:rsidP="00650B6A">
            <w:pPr>
              <w:spacing w:line="276" w:lineRule="auto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la ley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627DF107" w14:textId="1BDA529A" w:rsidR="00650B6A" w:rsidRPr="009F5F28" w:rsidRDefault="00650B6A" w:rsidP="00650B6A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9F5F28">
              <w:rPr>
                <w:rFonts w:asciiTheme="minorHAnsi" w:hAnsiTheme="minorHAnsi" w:cstheme="minorHAnsi"/>
                <w:i/>
              </w:rPr>
              <w:t>Gesetz</w:t>
            </w:r>
          </w:p>
        </w:tc>
        <w:tc>
          <w:tcPr>
            <w:tcW w:w="3838" w:type="dxa"/>
            <w:tcBorders>
              <w:left w:val="single" w:sz="4" w:space="0" w:color="auto"/>
            </w:tcBorders>
          </w:tcPr>
          <w:p w14:paraId="14948E49" w14:textId="77777777" w:rsidR="00650B6A" w:rsidRPr="009F5F28" w:rsidRDefault="00650B6A" w:rsidP="00650B6A">
            <w:pPr>
              <w:spacing w:line="276" w:lineRule="auto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5D3FE4" w:rsidRPr="00146DB6" w14:paraId="7A21625D" w14:textId="77777777" w:rsidTr="00660029">
        <w:trPr>
          <w:trHeight w:val="20"/>
        </w:trPr>
        <w:tc>
          <w:tcPr>
            <w:tcW w:w="3261" w:type="dxa"/>
          </w:tcPr>
          <w:p w14:paraId="3FCB165E" w14:textId="3B078A4C" w:rsidR="005D3FE4" w:rsidRDefault="005D3FE4" w:rsidP="005D3FE4">
            <w:pPr>
              <w:spacing w:line="276" w:lineRule="auto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el proyecto de ley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6D25F5A1" w14:textId="2B515BB4" w:rsidR="005D3FE4" w:rsidRPr="009F5F28" w:rsidRDefault="005D3FE4" w:rsidP="005D3FE4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9F5F28">
              <w:rPr>
                <w:rFonts w:asciiTheme="minorHAnsi" w:hAnsiTheme="minorHAnsi" w:cstheme="minorHAnsi"/>
                <w:i/>
              </w:rPr>
              <w:t>Gesetzesentwurf</w:t>
            </w:r>
          </w:p>
        </w:tc>
        <w:tc>
          <w:tcPr>
            <w:tcW w:w="3838" w:type="dxa"/>
            <w:tcBorders>
              <w:left w:val="single" w:sz="4" w:space="0" w:color="auto"/>
            </w:tcBorders>
          </w:tcPr>
          <w:p w14:paraId="644D0764" w14:textId="77777777" w:rsidR="005D3FE4" w:rsidRPr="009F5F28" w:rsidRDefault="005D3FE4" w:rsidP="005D3FE4">
            <w:pPr>
              <w:spacing w:line="276" w:lineRule="auto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5D3FE4" w:rsidRPr="00146DB6" w14:paraId="21376243" w14:textId="77777777" w:rsidTr="00660029">
        <w:trPr>
          <w:trHeight w:val="20"/>
        </w:trPr>
        <w:tc>
          <w:tcPr>
            <w:tcW w:w="3261" w:type="dxa"/>
          </w:tcPr>
          <w:p w14:paraId="2F9549FE" w14:textId="37E9EEAC" w:rsidR="005D3FE4" w:rsidRDefault="005D3FE4" w:rsidP="005D3FE4">
            <w:pPr>
              <w:spacing w:line="276" w:lineRule="auto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aprobar una ley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0D445A23" w14:textId="0CA9BEE0" w:rsidR="005D3FE4" w:rsidRPr="009F5F28" w:rsidRDefault="005D3FE4" w:rsidP="005D3FE4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9F5F28">
              <w:rPr>
                <w:rFonts w:asciiTheme="minorHAnsi" w:hAnsiTheme="minorHAnsi" w:cstheme="minorHAnsi"/>
                <w:i/>
              </w:rPr>
              <w:t>ein Gesetz verabschieden</w:t>
            </w:r>
          </w:p>
        </w:tc>
        <w:tc>
          <w:tcPr>
            <w:tcW w:w="3838" w:type="dxa"/>
            <w:tcBorders>
              <w:left w:val="single" w:sz="4" w:space="0" w:color="auto"/>
            </w:tcBorders>
          </w:tcPr>
          <w:p w14:paraId="1242A16C" w14:textId="77777777" w:rsidR="005D3FE4" w:rsidRPr="009F5F28" w:rsidRDefault="005D3FE4" w:rsidP="005D3FE4">
            <w:pPr>
              <w:spacing w:line="276" w:lineRule="auto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0362AA" w:rsidRPr="000362AA" w14:paraId="618CB4C1" w14:textId="77777777" w:rsidTr="00660029">
        <w:trPr>
          <w:trHeight w:val="20"/>
        </w:trPr>
        <w:tc>
          <w:tcPr>
            <w:tcW w:w="3261" w:type="dxa"/>
          </w:tcPr>
          <w:p w14:paraId="59708425" w14:textId="3434F849" w:rsidR="000362AA" w:rsidRDefault="000362AA" w:rsidP="005D3FE4">
            <w:pPr>
              <w:spacing w:line="276" w:lineRule="auto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entrar en vigor (una ley)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4C8A681E" w14:textId="3A6758E3" w:rsidR="000362AA" w:rsidRPr="009F5F28" w:rsidRDefault="000362AA" w:rsidP="005D3FE4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9F5F28">
              <w:rPr>
                <w:rFonts w:asciiTheme="minorHAnsi" w:hAnsiTheme="minorHAnsi" w:cstheme="minorHAnsi"/>
                <w:i/>
              </w:rPr>
              <w:t>in Kraft treten</w:t>
            </w:r>
          </w:p>
        </w:tc>
        <w:tc>
          <w:tcPr>
            <w:tcW w:w="3838" w:type="dxa"/>
            <w:tcBorders>
              <w:left w:val="single" w:sz="4" w:space="0" w:color="auto"/>
            </w:tcBorders>
          </w:tcPr>
          <w:p w14:paraId="74C91738" w14:textId="77777777" w:rsidR="000362AA" w:rsidRPr="009F5F28" w:rsidRDefault="000362AA" w:rsidP="005D3FE4">
            <w:pPr>
              <w:spacing w:line="276" w:lineRule="auto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5D3FE4" w:rsidRPr="00146DB6" w14:paraId="2E151441" w14:textId="77777777" w:rsidTr="00660029">
        <w:trPr>
          <w:trHeight w:val="20"/>
        </w:trPr>
        <w:tc>
          <w:tcPr>
            <w:tcW w:w="3261" w:type="dxa"/>
          </w:tcPr>
          <w:p w14:paraId="6E5F068A" w14:textId="53B679DE" w:rsidR="005D3FE4" w:rsidRPr="009436BA" w:rsidRDefault="005D3FE4" w:rsidP="005D3FE4">
            <w:pPr>
              <w:spacing w:line="276" w:lineRule="auto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derogar una ley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4E8ABF90" w14:textId="04B869C0" w:rsidR="005D3FE4" w:rsidRPr="009F5F28" w:rsidRDefault="005D3FE4" w:rsidP="005D3FE4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9F5F28">
              <w:rPr>
                <w:rFonts w:asciiTheme="minorHAnsi" w:hAnsiTheme="minorHAnsi" w:cstheme="minorHAnsi"/>
                <w:i/>
              </w:rPr>
              <w:t>ein Gesetz außer Kraft setzen</w:t>
            </w:r>
          </w:p>
        </w:tc>
        <w:tc>
          <w:tcPr>
            <w:tcW w:w="3838" w:type="dxa"/>
            <w:tcBorders>
              <w:left w:val="single" w:sz="4" w:space="0" w:color="auto"/>
            </w:tcBorders>
          </w:tcPr>
          <w:p w14:paraId="3BE3D2A7" w14:textId="77777777" w:rsidR="005D3FE4" w:rsidRPr="00433FB1" w:rsidRDefault="005D3FE4" w:rsidP="005D3FE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5D3FE4" w:rsidRPr="00433FB1" w14:paraId="6BBED084" w14:textId="77777777" w:rsidTr="00660029">
        <w:trPr>
          <w:trHeight w:val="20"/>
        </w:trPr>
        <w:tc>
          <w:tcPr>
            <w:tcW w:w="3261" w:type="dxa"/>
          </w:tcPr>
          <w:p w14:paraId="3048049F" w14:textId="79AFBBA3" w:rsidR="005D3FE4" w:rsidRPr="00200312" w:rsidRDefault="005D3FE4" w:rsidP="005D3FE4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s-ES"/>
              </w:rPr>
              <w:lastRenderedPageBreak/>
              <w:t>establecer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55E61AEE" w14:textId="7DB5DF57" w:rsidR="005D3FE4" w:rsidRPr="009F5F28" w:rsidRDefault="005D3FE4" w:rsidP="005D3FE4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9F5F28">
              <w:rPr>
                <w:rFonts w:asciiTheme="minorHAnsi" w:hAnsiTheme="minorHAnsi" w:cstheme="minorHAnsi"/>
                <w:i/>
              </w:rPr>
              <w:t>festsetzen</w:t>
            </w:r>
          </w:p>
        </w:tc>
        <w:tc>
          <w:tcPr>
            <w:tcW w:w="3838" w:type="dxa"/>
            <w:tcBorders>
              <w:left w:val="single" w:sz="4" w:space="0" w:color="auto"/>
            </w:tcBorders>
          </w:tcPr>
          <w:p w14:paraId="77A40E20" w14:textId="65BE615C" w:rsidR="005D3FE4" w:rsidRPr="009F5F28" w:rsidRDefault="005D3FE4" w:rsidP="00F82F33">
            <w:pPr>
              <w:rPr>
                <w:rFonts w:asciiTheme="minorHAnsi" w:hAnsiTheme="minorHAnsi" w:cstheme="minorHAnsi"/>
                <w:lang w:val="es-ES"/>
              </w:rPr>
            </w:pPr>
            <w:r w:rsidRPr="009F5F28">
              <w:rPr>
                <w:rFonts w:asciiTheme="minorHAnsi" w:hAnsiTheme="minorHAnsi" w:cstheme="minorHAnsi"/>
                <w:lang w:val="es-ES"/>
              </w:rPr>
              <w:t>la ley establece la retirada de símbolos…</w:t>
            </w:r>
          </w:p>
        </w:tc>
      </w:tr>
      <w:tr w:rsidR="005D3FE4" w:rsidRPr="00433FB1" w14:paraId="59E1B462" w14:textId="77777777" w:rsidTr="00660029">
        <w:trPr>
          <w:trHeight w:val="42"/>
        </w:trPr>
        <w:tc>
          <w:tcPr>
            <w:tcW w:w="3261" w:type="dxa"/>
          </w:tcPr>
          <w:p w14:paraId="059C05CF" w14:textId="0BB7F11F" w:rsidR="005D3FE4" w:rsidRPr="009436BA" w:rsidRDefault="005D3FE4" w:rsidP="00F82F33">
            <w:pPr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la anulación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498F4343" w14:textId="026888A5" w:rsidR="005D3FE4" w:rsidRPr="009F5F28" w:rsidRDefault="005D3FE4" w:rsidP="000362AA">
            <w:pPr>
              <w:rPr>
                <w:rFonts w:asciiTheme="minorHAnsi" w:hAnsiTheme="minorHAnsi" w:cstheme="minorHAnsi"/>
                <w:i/>
              </w:rPr>
            </w:pPr>
            <w:r w:rsidRPr="009F5F28">
              <w:rPr>
                <w:rFonts w:asciiTheme="minorHAnsi" w:hAnsiTheme="minorHAnsi" w:cstheme="minorHAnsi"/>
                <w:i/>
              </w:rPr>
              <w:t>Aufhebung</w:t>
            </w:r>
            <w:r w:rsidR="000362AA" w:rsidRPr="009F5F28">
              <w:rPr>
                <w:rFonts w:asciiTheme="minorHAnsi" w:hAnsiTheme="minorHAnsi" w:cstheme="minorHAnsi"/>
                <w:i/>
              </w:rPr>
              <w:t xml:space="preserve">; </w:t>
            </w:r>
            <w:r w:rsidRPr="009F5F28">
              <w:rPr>
                <w:rFonts w:asciiTheme="minorHAnsi" w:hAnsiTheme="minorHAnsi" w:cstheme="minorHAnsi"/>
                <w:i/>
              </w:rPr>
              <w:t>Auflösung</w:t>
            </w:r>
          </w:p>
        </w:tc>
        <w:tc>
          <w:tcPr>
            <w:tcW w:w="3838" w:type="dxa"/>
            <w:tcBorders>
              <w:left w:val="single" w:sz="4" w:space="0" w:color="auto"/>
            </w:tcBorders>
          </w:tcPr>
          <w:p w14:paraId="1814327D" w14:textId="1ACF704C" w:rsidR="005D3FE4" w:rsidRPr="009F5F28" w:rsidRDefault="000362AA" w:rsidP="00380610">
            <w:pPr>
              <w:spacing w:line="276" w:lineRule="auto"/>
              <w:rPr>
                <w:rFonts w:asciiTheme="minorHAnsi" w:hAnsiTheme="minorHAnsi" w:cstheme="minorHAnsi"/>
                <w:lang w:val="es-ES"/>
              </w:rPr>
            </w:pPr>
            <w:r w:rsidRPr="009F5F28">
              <w:rPr>
                <w:rFonts w:asciiTheme="minorHAnsi" w:hAnsiTheme="minorHAnsi" w:cstheme="minorHAnsi"/>
                <w:lang w:val="es-ES"/>
              </w:rPr>
              <w:t>la anulación de una ley/sentencia</w:t>
            </w:r>
          </w:p>
        </w:tc>
      </w:tr>
    </w:tbl>
    <w:p w14:paraId="7BFA5DC8" w14:textId="77777777" w:rsidR="0071539B" w:rsidRPr="000362AA" w:rsidRDefault="0071539B" w:rsidP="0071539B">
      <w:pPr>
        <w:pStyle w:val="Style1"/>
        <w:tabs>
          <w:tab w:val="left" w:pos="1708"/>
        </w:tabs>
        <w:spacing w:before="240"/>
        <w:rPr>
          <w:rFonts w:asciiTheme="minorHAnsi" w:hAnsiTheme="minorHAnsi" w:cs="Verdana"/>
          <w:bCs/>
          <w:spacing w:val="-14"/>
          <w:sz w:val="26"/>
          <w:szCs w:val="26"/>
          <w:lang w:val="es-ES"/>
        </w:rPr>
      </w:pPr>
    </w:p>
    <w:sectPr w:rsidR="0071539B" w:rsidRPr="000362AA" w:rsidSect="000362AA">
      <w:type w:val="continuous"/>
      <w:pgSz w:w="11906" w:h="16838" w:code="9"/>
      <w:pgMar w:top="227" w:right="720" w:bottom="397" w:left="1247" w:header="709" w:footer="709" w:gutter="0"/>
      <w:lnNumType w:countBy="5" w:restart="newSecti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98CD5" w14:textId="77777777" w:rsidR="00E81FDA" w:rsidRDefault="00E81FDA" w:rsidP="00F458D1">
      <w:r>
        <w:separator/>
      </w:r>
    </w:p>
  </w:endnote>
  <w:endnote w:type="continuationSeparator" w:id="0">
    <w:p w14:paraId="2BB9D200" w14:textId="77777777" w:rsidR="00E81FDA" w:rsidRDefault="00E81FDA" w:rsidP="00F4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530D6" w14:textId="77777777" w:rsidR="0097160C" w:rsidRDefault="0097160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41C34" w14:textId="77777777" w:rsidR="0097160C" w:rsidRDefault="0097160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6A6ED" w14:textId="77777777" w:rsidR="0097160C" w:rsidRDefault="009716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6B19F" w14:textId="77777777" w:rsidR="00E81FDA" w:rsidRDefault="00E81FDA" w:rsidP="00F458D1">
      <w:r>
        <w:separator/>
      </w:r>
    </w:p>
  </w:footnote>
  <w:footnote w:type="continuationSeparator" w:id="0">
    <w:p w14:paraId="3D896176" w14:textId="77777777" w:rsidR="00E81FDA" w:rsidRDefault="00E81FDA" w:rsidP="00F45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56825" w14:textId="77777777" w:rsidR="0097160C" w:rsidRDefault="0097160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44258" w14:textId="15C37EB2" w:rsidR="00F458D1" w:rsidRPr="0097160C" w:rsidRDefault="00F458D1" w:rsidP="0097160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2B8BC" w14:textId="77777777" w:rsidR="0097160C" w:rsidRDefault="0097160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30AC5"/>
    <w:multiLevelType w:val="hybridMultilevel"/>
    <w:tmpl w:val="D66ED21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65CA3"/>
    <w:multiLevelType w:val="hybridMultilevel"/>
    <w:tmpl w:val="4C48DCD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8C26EE"/>
    <w:multiLevelType w:val="hybridMultilevel"/>
    <w:tmpl w:val="F1D2A250"/>
    <w:lvl w:ilvl="0" w:tplc="3AFC2ADE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D379D"/>
    <w:multiLevelType w:val="hybridMultilevel"/>
    <w:tmpl w:val="76B21F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E5F6C"/>
    <w:multiLevelType w:val="hybridMultilevel"/>
    <w:tmpl w:val="80107C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8301A"/>
    <w:multiLevelType w:val="hybridMultilevel"/>
    <w:tmpl w:val="467691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60E13"/>
    <w:multiLevelType w:val="hybridMultilevel"/>
    <w:tmpl w:val="16D07D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16157"/>
    <w:multiLevelType w:val="hybridMultilevel"/>
    <w:tmpl w:val="C484A9F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D2200"/>
    <w:multiLevelType w:val="hybridMultilevel"/>
    <w:tmpl w:val="A868180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7D3238"/>
    <w:multiLevelType w:val="hybridMultilevel"/>
    <w:tmpl w:val="4BCE83CA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150076"/>
    <w:multiLevelType w:val="hybridMultilevel"/>
    <w:tmpl w:val="D30641A6"/>
    <w:lvl w:ilvl="0" w:tplc="0212C88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D6E"/>
    <w:rsid w:val="000305AD"/>
    <w:rsid w:val="00035B13"/>
    <w:rsid w:val="000362AA"/>
    <w:rsid w:val="0005012E"/>
    <w:rsid w:val="000523F9"/>
    <w:rsid w:val="00052B4B"/>
    <w:rsid w:val="0005354F"/>
    <w:rsid w:val="00060F9D"/>
    <w:rsid w:val="000A6FC5"/>
    <w:rsid w:val="000B2FAF"/>
    <w:rsid w:val="000C25A9"/>
    <w:rsid w:val="000C3AE7"/>
    <w:rsid w:val="000D0598"/>
    <w:rsid w:val="000D08A4"/>
    <w:rsid w:val="000E6147"/>
    <w:rsid w:val="00146DB6"/>
    <w:rsid w:val="00185F0B"/>
    <w:rsid w:val="001B4892"/>
    <w:rsid w:val="001D17B8"/>
    <w:rsid w:val="001D3F29"/>
    <w:rsid w:val="001E520A"/>
    <w:rsid w:val="001F1D8C"/>
    <w:rsid w:val="00200312"/>
    <w:rsid w:val="00206BDC"/>
    <w:rsid w:val="00211292"/>
    <w:rsid w:val="002218F3"/>
    <w:rsid w:val="0022325C"/>
    <w:rsid w:val="00255AE2"/>
    <w:rsid w:val="002917C5"/>
    <w:rsid w:val="002A1677"/>
    <w:rsid w:val="002A6DCC"/>
    <w:rsid w:val="002C082E"/>
    <w:rsid w:val="002C1891"/>
    <w:rsid w:val="002C68DB"/>
    <w:rsid w:val="002D4098"/>
    <w:rsid w:val="002F18D8"/>
    <w:rsid w:val="002F2D6E"/>
    <w:rsid w:val="003223F7"/>
    <w:rsid w:val="00353CD6"/>
    <w:rsid w:val="003812FD"/>
    <w:rsid w:val="003861FF"/>
    <w:rsid w:val="003B2AF2"/>
    <w:rsid w:val="003B51B1"/>
    <w:rsid w:val="003C30E5"/>
    <w:rsid w:val="003E1B57"/>
    <w:rsid w:val="003E376A"/>
    <w:rsid w:val="003F458B"/>
    <w:rsid w:val="00417088"/>
    <w:rsid w:val="004171A1"/>
    <w:rsid w:val="00433FB1"/>
    <w:rsid w:val="00436C3B"/>
    <w:rsid w:val="00455021"/>
    <w:rsid w:val="004574A6"/>
    <w:rsid w:val="00476A79"/>
    <w:rsid w:val="00485BC6"/>
    <w:rsid w:val="00487F16"/>
    <w:rsid w:val="004C4BEE"/>
    <w:rsid w:val="004D1404"/>
    <w:rsid w:val="004D327C"/>
    <w:rsid w:val="004D482C"/>
    <w:rsid w:val="00530912"/>
    <w:rsid w:val="00547D08"/>
    <w:rsid w:val="005928E8"/>
    <w:rsid w:val="00594C67"/>
    <w:rsid w:val="005A7CCB"/>
    <w:rsid w:val="005B143F"/>
    <w:rsid w:val="005B3F3A"/>
    <w:rsid w:val="005B4992"/>
    <w:rsid w:val="005B5136"/>
    <w:rsid w:val="005B6702"/>
    <w:rsid w:val="005D0020"/>
    <w:rsid w:val="005D3FE4"/>
    <w:rsid w:val="005D4B02"/>
    <w:rsid w:val="005E568B"/>
    <w:rsid w:val="005F303F"/>
    <w:rsid w:val="00602D34"/>
    <w:rsid w:val="0060628F"/>
    <w:rsid w:val="0061639F"/>
    <w:rsid w:val="00626B01"/>
    <w:rsid w:val="00647D7E"/>
    <w:rsid w:val="00650B6A"/>
    <w:rsid w:val="0065367D"/>
    <w:rsid w:val="00660029"/>
    <w:rsid w:val="0066670B"/>
    <w:rsid w:val="0067590B"/>
    <w:rsid w:val="0069230D"/>
    <w:rsid w:val="006953B9"/>
    <w:rsid w:val="006A3039"/>
    <w:rsid w:val="006B4383"/>
    <w:rsid w:val="006F0D46"/>
    <w:rsid w:val="0071539B"/>
    <w:rsid w:val="00721D39"/>
    <w:rsid w:val="007267B6"/>
    <w:rsid w:val="00754203"/>
    <w:rsid w:val="007564C7"/>
    <w:rsid w:val="007632F8"/>
    <w:rsid w:val="0078505D"/>
    <w:rsid w:val="007A4DFC"/>
    <w:rsid w:val="007C368C"/>
    <w:rsid w:val="007C4A9E"/>
    <w:rsid w:val="007E21BE"/>
    <w:rsid w:val="007E5DD4"/>
    <w:rsid w:val="00805FD3"/>
    <w:rsid w:val="00812466"/>
    <w:rsid w:val="00840A06"/>
    <w:rsid w:val="00864EFE"/>
    <w:rsid w:val="008859D4"/>
    <w:rsid w:val="008A069A"/>
    <w:rsid w:val="008D268D"/>
    <w:rsid w:val="008E251E"/>
    <w:rsid w:val="008E3BD0"/>
    <w:rsid w:val="008F44B6"/>
    <w:rsid w:val="008F75E6"/>
    <w:rsid w:val="00900F3E"/>
    <w:rsid w:val="009277F9"/>
    <w:rsid w:val="00936294"/>
    <w:rsid w:val="009436BA"/>
    <w:rsid w:val="009462ED"/>
    <w:rsid w:val="0097160C"/>
    <w:rsid w:val="0097651D"/>
    <w:rsid w:val="00991293"/>
    <w:rsid w:val="009A0E33"/>
    <w:rsid w:val="009B0028"/>
    <w:rsid w:val="009B0250"/>
    <w:rsid w:val="009B0DEC"/>
    <w:rsid w:val="009B32E1"/>
    <w:rsid w:val="009F5F28"/>
    <w:rsid w:val="00A06DB0"/>
    <w:rsid w:val="00A14FF4"/>
    <w:rsid w:val="00A26013"/>
    <w:rsid w:val="00A44D53"/>
    <w:rsid w:val="00A56892"/>
    <w:rsid w:val="00A638D0"/>
    <w:rsid w:val="00A759FF"/>
    <w:rsid w:val="00A76E7A"/>
    <w:rsid w:val="00A80318"/>
    <w:rsid w:val="00A906D9"/>
    <w:rsid w:val="00AB6344"/>
    <w:rsid w:val="00AC3504"/>
    <w:rsid w:val="00AD1816"/>
    <w:rsid w:val="00AE2BB3"/>
    <w:rsid w:val="00AE50D9"/>
    <w:rsid w:val="00B32CD4"/>
    <w:rsid w:val="00B561B0"/>
    <w:rsid w:val="00B757BA"/>
    <w:rsid w:val="00B91BDA"/>
    <w:rsid w:val="00B9467E"/>
    <w:rsid w:val="00BC7A91"/>
    <w:rsid w:val="00BF5501"/>
    <w:rsid w:val="00C30587"/>
    <w:rsid w:val="00C347A5"/>
    <w:rsid w:val="00C355CF"/>
    <w:rsid w:val="00C51D16"/>
    <w:rsid w:val="00C70735"/>
    <w:rsid w:val="00C74126"/>
    <w:rsid w:val="00C84F8E"/>
    <w:rsid w:val="00C94F8C"/>
    <w:rsid w:val="00CA22C4"/>
    <w:rsid w:val="00CF0765"/>
    <w:rsid w:val="00CF6DC8"/>
    <w:rsid w:val="00D01ACF"/>
    <w:rsid w:val="00D14DE2"/>
    <w:rsid w:val="00D35131"/>
    <w:rsid w:val="00D44D5D"/>
    <w:rsid w:val="00D605AC"/>
    <w:rsid w:val="00D61844"/>
    <w:rsid w:val="00D91ECA"/>
    <w:rsid w:val="00D939D6"/>
    <w:rsid w:val="00DA41E4"/>
    <w:rsid w:val="00DC1232"/>
    <w:rsid w:val="00DC267D"/>
    <w:rsid w:val="00DE6318"/>
    <w:rsid w:val="00E0233E"/>
    <w:rsid w:val="00E56EDC"/>
    <w:rsid w:val="00E74151"/>
    <w:rsid w:val="00E81FDA"/>
    <w:rsid w:val="00E97484"/>
    <w:rsid w:val="00EA064D"/>
    <w:rsid w:val="00EA26BE"/>
    <w:rsid w:val="00EA30EE"/>
    <w:rsid w:val="00EA3D43"/>
    <w:rsid w:val="00EB0E73"/>
    <w:rsid w:val="00EB46B6"/>
    <w:rsid w:val="00F36CF3"/>
    <w:rsid w:val="00F458D1"/>
    <w:rsid w:val="00F46770"/>
    <w:rsid w:val="00F71C22"/>
    <w:rsid w:val="00F82F33"/>
    <w:rsid w:val="00F868D2"/>
    <w:rsid w:val="00FB0164"/>
    <w:rsid w:val="00FB1665"/>
    <w:rsid w:val="00FC36FD"/>
    <w:rsid w:val="00FD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70A464"/>
  <w15:docId w15:val="{51561ACB-9DFF-4F71-8EC5-5324F3EA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6DB6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1">
    <w:name w:val="Style 1"/>
    <w:basedOn w:val="Standard"/>
    <w:uiPriority w:val="99"/>
    <w:rsid w:val="00A26013"/>
    <w:pPr>
      <w:kinsoku/>
      <w:autoSpaceDE w:val="0"/>
      <w:autoSpaceDN w:val="0"/>
      <w:adjustRightInd w:val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18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1816"/>
    <w:rPr>
      <w:rFonts w:ascii="Tahoma" w:eastAsiaTheme="minorEastAsi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458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58D1"/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458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58D1"/>
    <w:rPr>
      <w:rFonts w:ascii="Times New Roman" w:eastAsiaTheme="minorEastAsia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9362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65367D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AC350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C3504"/>
    <w:rPr>
      <w:rFonts w:ascii="Times New Roman" w:eastAsiaTheme="minorEastAsia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AC3504"/>
    <w:rPr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927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exandra\Documents\3_Datenbanken\Computer\Microsoft\Vorlagen\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9E99C5-74E6-42A0-82C5-39A6E44F8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Arbeitsblatt</Template>
  <TotalTime>0</TotalTime>
  <Pages>2</Pages>
  <Words>270</Words>
  <Characters>1699</Characters>
  <Application>Microsoft Office Word</Application>
  <DocSecurity>0</DocSecurity>
  <Lines>130</Lines>
  <Paragraphs>109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Weiss</dc:creator>
  <cp:lastModifiedBy>Alexandra Weiss</cp:lastModifiedBy>
  <cp:revision>3</cp:revision>
  <cp:lastPrinted>2010-09-27T22:57:00Z</cp:lastPrinted>
  <dcterms:created xsi:type="dcterms:W3CDTF">2021-08-31T12:12:00Z</dcterms:created>
  <dcterms:modified xsi:type="dcterms:W3CDTF">2021-08-31T12:16:00Z</dcterms:modified>
</cp:coreProperties>
</file>