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C2F51" w14:textId="4963EE0A" w:rsidR="0023656E" w:rsidRDefault="006C5E5A" w:rsidP="00403A78">
      <w:pPr>
        <w:pStyle w:val="Titel"/>
      </w:pPr>
      <w:r>
        <w:t>Übersetzungtext: Platon, Eut</w:t>
      </w:r>
      <w:r w:rsidR="004D3DDF">
        <w:t>h</w:t>
      </w:r>
      <w:r>
        <w:t>yphron (</w:t>
      </w:r>
      <w:r w:rsidR="00D52C0D">
        <w:t>2a-c</w:t>
      </w:r>
      <w:r>
        <w:t>)</w:t>
      </w:r>
    </w:p>
    <w:p w14:paraId="028257F5" w14:textId="5F04AFC0" w:rsidR="004E28B6" w:rsidRDefault="00FD6901" w:rsidP="00C07BAE">
      <w:pPr>
        <w:pStyle w:val="Untertitel"/>
      </w:pPr>
      <w:r>
        <w:t>Bildungsplanbezug:</w:t>
      </w:r>
      <w:r w:rsidRPr="00FD6901">
        <w:rPr>
          <w:rFonts w:ascii="Times New Roman" w:hAnsi="Symbol"/>
        </w:rPr>
        <w:t xml:space="preserve"> </w:t>
      </w:r>
      <w:hyperlink r:id="rId7" w:anchor="anker3249691" w:history="1">
        <w:r w:rsidRPr="000C75F4">
          <w:rPr>
            <w:rStyle w:val="Hyperlink"/>
          </w:rPr>
          <w:t>Bildungsplan Gymnasium 3.1</w:t>
        </w:r>
        <w:r w:rsidR="00020330">
          <w:rPr>
            <w:rStyle w:val="Hyperlink"/>
          </w:rPr>
          <w:t>.4</w:t>
        </w:r>
      </w:hyperlink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528"/>
        <w:gridCol w:w="4183"/>
      </w:tblGrid>
      <w:tr w:rsidR="002F2145" w:rsidRPr="00D66DDD" w14:paraId="53C0D90F" w14:textId="77777777" w:rsidTr="00563EE3">
        <w:trPr>
          <w:trHeight w:val="1488"/>
        </w:trPr>
        <w:tc>
          <w:tcPr>
            <w:tcW w:w="425" w:type="dxa"/>
            <w:vAlign w:val="center"/>
          </w:tcPr>
          <w:p w14:paraId="5ABBE876" w14:textId="77777777" w:rsidR="002F2145" w:rsidRPr="00D66DDD" w:rsidRDefault="002F2145" w:rsidP="00204368">
            <w:pPr>
              <w:tabs>
                <w:tab w:val="left" w:pos="640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vAlign w:val="center"/>
          </w:tcPr>
          <w:p w14:paraId="75D1CEFB" w14:textId="77777777" w:rsidR="002F2145" w:rsidRPr="00D66DDD" w:rsidRDefault="002F2145" w:rsidP="00204368">
            <w:pPr>
              <w:tabs>
                <w:tab w:val="left" w:pos="640"/>
              </w:tabs>
              <w:spacing w:line="360" w:lineRule="auto"/>
              <w:rPr>
                <w:rFonts w:ascii="Times New Roman" w:hAnsi="Times New Roman"/>
                <w:lang w:val="el-GR"/>
              </w:rPr>
            </w:pPr>
            <w:r w:rsidRPr="00D66DDD">
              <w:rPr>
                <w:rFonts w:ascii="Times New Roman" w:hAnsi="Times New Roman"/>
                <w:lang w:val="el-GR"/>
              </w:rPr>
              <w:t>EY</w:t>
            </w:r>
            <w:r w:rsidRPr="00D66DDD">
              <w:rPr>
                <w:rFonts w:ascii="Times New Roman" w:hAnsi="Times New Roman"/>
                <w:noProof/>
                <w:lang w:val="el-GR"/>
              </w:rPr>
              <w:t>Θ</w:t>
            </w:r>
            <w:r w:rsidRPr="00D66DDD">
              <w:rPr>
                <w:rFonts w:ascii="Times New Roman" w:hAnsi="Times New Roman"/>
                <w:lang w:val="el-GR"/>
              </w:rPr>
              <w:tab/>
              <w:t>Τί νεώτερον, ὦ Σώκρατες, γέγονεν, ὅτι σὺ τὰς ἐν Λυκείῳ καταλιπὼν διατριβὰς ἐνθάδε νῦν διατρίβεις περὶ τὴν τοῦ βασιλέως στοάν; Οὐ γάρ που καὶ σοί γε δίκη τις οὖσα τυγχάνει πρὸς τὸν βασιλέα ὥσπερ ἐμοί.</w:t>
            </w:r>
          </w:p>
        </w:tc>
        <w:tc>
          <w:tcPr>
            <w:tcW w:w="4183" w:type="dxa"/>
            <w:shd w:val="pct15" w:color="auto" w:fill="auto"/>
            <w:vAlign w:val="center"/>
          </w:tcPr>
          <w:p w14:paraId="0CFE6467" w14:textId="77777777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66DDD">
              <w:rPr>
                <w:rFonts w:ascii="Times New Roman" w:hAnsi="Times New Roman"/>
                <w:b/>
                <w:sz w:val="22"/>
                <w:szCs w:val="22"/>
              </w:rPr>
              <w:t>Τί νεώτερον</w:t>
            </w:r>
            <w:r w:rsidRPr="00D66DDD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 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>(</w:t>
            </w:r>
            <w:r w:rsidRPr="00D66DDD">
              <w:rPr>
                <w:rFonts w:ascii="Times New Roman" w:hAnsi="Times New Roman"/>
                <w:i/>
                <w:sz w:val="22"/>
                <w:szCs w:val="22"/>
              </w:rPr>
              <w:t xml:space="preserve">Kompar. zu </w:t>
            </w:r>
            <w:r w:rsidRPr="00D66DDD">
              <w:rPr>
                <w:rFonts w:ascii="Times New Roman" w:hAnsi="Times New Roman"/>
                <w:sz w:val="22"/>
                <w:szCs w:val="22"/>
                <w:lang w:val="el-GR"/>
              </w:rPr>
              <w:t>νέον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D66DDD">
              <w:rPr>
                <w:rFonts w:ascii="Times New Roman" w:hAnsi="Times New Roman"/>
                <w:b/>
                <w:bCs/>
                <w:sz w:val="22"/>
                <w:szCs w:val="22"/>
              </w:rPr>
              <w:t>γέγονεν</w:t>
            </w:r>
            <w:r w:rsidRPr="00D66DDD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el-GR"/>
              </w:rPr>
              <w:t>, ὅτι ...</w:t>
            </w:r>
            <w:r w:rsidRPr="00D66DD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 xml:space="preserve"> ; </w:t>
            </w:r>
            <w:r w:rsidRPr="00D66DDD">
              <w:rPr>
                <w:rFonts w:ascii="Times New Roman" w:hAnsi="Times New Roman"/>
                <w:bCs/>
                <w:noProof/>
                <w:sz w:val="22"/>
                <w:szCs w:val="22"/>
              </w:rPr>
              <w:t>Was gibt’s Neues, dass .…?</w:t>
            </w:r>
          </w:p>
          <w:p w14:paraId="0170703A" w14:textId="0A9EFBDE" w:rsidR="00460FBF" w:rsidRPr="00563EE3" w:rsidRDefault="00460FBF" w:rsidP="00204368">
            <w:pPr>
              <w:tabs>
                <w:tab w:val="left" w:pos="357"/>
              </w:tabs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τὸ Λύκειον,ου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563EE3">
              <w:rPr>
                <w:rFonts w:ascii="Times New Roman" w:hAnsi="Times New Roman"/>
                <w:noProof/>
                <w:sz w:val="22"/>
                <w:szCs w:val="22"/>
              </w:rPr>
              <w:t>Lykeion</w:t>
            </w:r>
            <w:r w:rsidR="00563EE3">
              <w:rPr>
                <w:rFonts w:ascii="Times New Roman" w:hAnsi="Times New Roman"/>
                <w:noProof/>
                <w:sz w:val="22"/>
                <w:szCs w:val="22"/>
              </w:rPr>
              <w:t xml:space="preserve"> (</w:t>
            </w:r>
            <w:r w:rsidR="00563EE3" w:rsidRPr="00563EE3">
              <w:rPr>
                <w:rFonts w:ascii="Times New Roman" w:hAnsi="Times New Roman"/>
                <w:noProof/>
                <w:sz w:val="22"/>
                <w:szCs w:val="22"/>
              </w:rPr>
              <w:sym w:font="Wingdings" w:char="F0E0"/>
            </w:r>
            <w:r w:rsidR="00563EE3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="00563EE3">
              <w:rPr>
                <w:rFonts w:ascii="Times New Roman" w:hAnsi="Times New Roman"/>
                <w:i/>
                <w:noProof/>
                <w:sz w:val="22"/>
                <w:szCs w:val="22"/>
              </w:rPr>
              <w:t>Vorerschließung</w:t>
            </w:r>
            <w:r w:rsidR="00563EE3">
              <w:rPr>
                <w:rFonts w:ascii="Times New Roman" w:hAnsi="Times New Roman"/>
                <w:noProof/>
                <w:sz w:val="22"/>
                <w:szCs w:val="22"/>
              </w:rPr>
              <w:t>)</w:t>
            </w:r>
          </w:p>
          <w:p w14:paraId="165E8894" w14:textId="6DDE3A53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ἡ διατριβή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 Beschäftigung, Zeitvertreib</w:t>
            </w:r>
          </w:p>
          <w:p w14:paraId="43AA6258" w14:textId="77777777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</w:pP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κατα|λείπω ≈ λείπω</w:t>
            </w:r>
          </w:p>
          <w:p w14:paraId="7A8B95DE" w14:textId="77777777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ἡ στοά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 Säulenhalle</w:t>
            </w:r>
          </w:p>
          <w:p w14:paraId="580165ED" w14:textId="77777777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διατρίβω περί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 sich aufhalten bei</w:t>
            </w:r>
          </w:p>
          <w:p w14:paraId="48B00DBD" w14:textId="77777777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oὐ γάρ που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 doch wohl nicht</w:t>
            </w:r>
          </w:p>
          <w:p w14:paraId="250BE0EE" w14:textId="79653F70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ἡ δίκη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 xml:space="preserve"> Pr</w:t>
            </w:r>
            <w:r w:rsidR="008A1D32">
              <w:rPr>
                <w:rFonts w:ascii="Times New Roman" w:hAnsi="Times New Roman"/>
                <w:sz w:val="22"/>
                <w:szCs w:val="22"/>
              </w:rPr>
              <w:t>ivatpr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>ozess</w:t>
            </w:r>
          </w:p>
        </w:tc>
      </w:tr>
      <w:tr w:rsidR="002F2145" w:rsidRPr="00D66DDD" w14:paraId="6D004C98" w14:textId="77777777" w:rsidTr="00563EE3">
        <w:trPr>
          <w:trHeight w:val="732"/>
        </w:trPr>
        <w:tc>
          <w:tcPr>
            <w:tcW w:w="425" w:type="dxa"/>
            <w:vAlign w:val="center"/>
          </w:tcPr>
          <w:p w14:paraId="2854030C" w14:textId="77777777" w:rsidR="002F2145" w:rsidRPr="00D66DDD" w:rsidRDefault="002F2145" w:rsidP="00204368">
            <w:pPr>
              <w:tabs>
                <w:tab w:val="left" w:pos="640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vAlign w:val="center"/>
          </w:tcPr>
          <w:p w14:paraId="3A059ABB" w14:textId="29FDC4BD" w:rsidR="002F2145" w:rsidRPr="00D66DDD" w:rsidRDefault="002F2145" w:rsidP="00204368">
            <w:pPr>
              <w:tabs>
                <w:tab w:val="left" w:pos="640"/>
              </w:tabs>
              <w:spacing w:line="360" w:lineRule="auto"/>
              <w:rPr>
                <w:rFonts w:ascii="Times New Roman" w:hAnsi="Times New Roman"/>
                <w:lang w:val="el-GR"/>
              </w:rPr>
            </w:pPr>
            <w:r w:rsidRPr="00D66DDD">
              <w:rPr>
                <w:rFonts w:ascii="Times New Roman" w:hAnsi="Times New Roman"/>
                <w:noProof/>
                <w:lang w:val="el-GR"/>
              </w:rPr>
              <w:t>ΣΩ</w:t>
            </w:r>
            <w:r w:rsidRPr="00D66DDD">
              <w:rPr>
                <w:rFonts w:ascii="Times New Roman" w:hAnsi="Times New Roman"/>
                <w:noProof/>
                <w:lang w:val="el-GR"/>
              </w:rPr>
              <w:tab/>
              <w:t>Οὔτοι</w:t>
            </w:r>
            <w:r w:rsidRPr="00D66DDD">
              <w:rPr>
                <w:rFonts w:ascii="Times New Roman" w:hAnsi="Times New Roman"/>
                <w:lang w:val="el-GR"/>
              </w:rPr>
              <w:t xml:space="preserve"> δὴ Ἀθηναῖοί γε, ὦ Εὐθύφρων, δίκην αὐτὴν καλοῦσιν</w:t>
            </w:r>
            <w:r w:rsidR="00A10E0F">
              <w:rPr>
                <w:rFonts w:ascii="Times New Roman" w:hAnsi="Times New Roman"/>
              </w:rPr>
              <w:t>,</w:t>
            </w:r>
            <w:r w:rsidRPr="00D66DDD">
              <w:rPr>
                <w:rFonts w:ascii="Times New Roman" w:hAnsi="Times New Roman"/>
                <w:lang w:val="el-GR"/>
              </w:rPr>
              <w:t xml:space="preserve"> ἀλλὰ γραφήν.</w:t>
            </w:r>
          </w:p>
        </w:tc>
        <w:tc>
          <w:tcPr>
            <w:tcW w:w="4183" w:type="dxa"/>
            <w:shd w:val="pct15" w:color="auto" w:fill="auto"/>
            <w:vAlign w:val="center"/>
          </w:tcPr>
          <w:p w14:paraId="040DDAB1" w14:textId="4D035E64" w:rsidR="002F2145" w:rsidRPr="00D66DDD" w:rsidRDefault="00394C0F" w:rsidP="00204368">
            <w:pPr>
              <w:tabs>
                <w:tab w:val="left" w:pos="357"/>
              </w:tabs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</w:pPr>
            <w:r w:rsidRPr="00D66DDD">
              <w:rPr>
                <w:rFonts w:ascii="Times New Roman" w:hAnsi="Times New Roman"/>
                <w:b/>
                <w:noProof/>
                <w:lang w:val="el-GR"/>
              </w:rPr>
              <w:t>ο</w:t>
            </w:r>
            <w:r w:rsidR="00882A7D" w:rsidRPr="00D66DDD">
              <w:rPr>
                <w:rFonts w:ascii="Times New Roman" w:hAnsi="Times New Roman"/>
                <w:b/>
                <w:noProof/>
                <w:lang w:val="el-GR"/>
              </w:rPr>
              <w:t>ὔ</w:t>
            </w:r>
            <w:r w:rsidR="00C02044" w:rsidRPr="00D66DDD">
              <w:rPr>
                <w:rFonts w:ascii="Times New Roman" w:hAnsi="Times New Roman"/>
                <w:b/>
                <w:noProof/>
              </w:rPr>
              <w:t xml:space="preserve"> | </w:t>
            </w:r>
            <w:r w:rsidR="00882A7D" w:rsidRPr="00D66DDD">
              <w:rPr>
                <w:rFonts w:ascii="Times New Roman" w:hAnsi="Times New Roman"/>
                <w:b/>
                <w:noProof/>
                <w:lang w:val="el-GR"/>
              </w:rPr>
              <w:t>τοι</w:t>
            </w:r>
          </w:p>
          <w:p w14:paraId="228B7B37" w14:textId="48C8E077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καλέω</w:t>
            </w: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 w:rsidRPr="00D66DDD">
              <w:rPr>
                <w:rFonts w:ascii="Times New Roman" w:hAnsi="Times New Roman"/>
                <w:i/>
                <w:sz w:val="22"/>
                <w:szCs w:val="22"/>
              </w:rPr>
              <w:t>m. dopp. Akk.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>=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 </w:t>
            </w:r>
            <w:r w:rsidR="004D3DDF" w:rsidRPr="00D66DDD">
              <w:rPr>
                <w:rFonts w:ascii="Times New Roman" w:hAnsi="Times New Roman"/>
                <w:noProof/>
                <w:sz w:val="22"/>
                <w:szCs w:val="22"/>
              </w:rPr>
              <w:t>nennen</w:t>
            </w:r>
          </w:p>
          <w:p w14:paraId="5C02A853" w14:textId="7BD9ADF0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ἡ γραφή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 </w:t>
            </w:r>
            <w:r w:rsidR="008A1D32">
              <w:rPr>
                <w:rFonts w:ascii="Times New Roman" w:hAnsi="Times New Roman"/>
                <w:noProof/>
                <w:sz w:val="22"/>
                <w:szCs w:val="22"/>
              </w:rPr>
              <w:t xml:space="preserve">öffentliche 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 xml:space="preserve">Anklage, </w:t>
            </w:r>
            <w:r w:rsidR="00271B87">
              <w:rPr>
                <w:rFonts w:ascii="Times New Roman" w:hAnsi="Times New Roman"/>
                <w:noProof/>
                <w:sz w:val="22"/>
                <w:szCs w:val="22"/>
              </w:rPr>
              <w:t>Staats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>klage</w:t>
            </w:r>
          </w:p>
        </w:tc>
      </w:tr>
      <w:tr w:rsidR="002F2145" w:rsidRPr="00D66DDD" w14:paraId="05A82C98" w14:textId="77777777" w:rsidTr="00563EE3">
        <w:trPr>
          <w:trHeight w:val="899"/>
        </w:trPr>
        <w:tc>
          <w:tcPr>
            <w:tcW w:w="425" w:type="dxa"/>
            <w:vAlign w:val="center"/>
          </w:tcPr>
          <w:p w14:paraId="3F875842" w14:textId="77777777" w:rsidR="002F2145" w:rsidRPr="00D66DDD" w:rsidRDefault="002F2145" w:rsidP="00204368">
            <w:pPr>
              <w:tabs>
                <w:tab w:val="left" w:pos="640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vAlign w:val="center"/>
          </w:tcPr>
          <w:p w14:paraId="4651AB53" w14:textId="77777777" w:rsidR="002F2145" w:rsidRPr="00D66DDD" w:rsidRDefault="002F2145" w:rsidP="00204368">
            <w:pPr>
              <w:tabs>
                <w:tab w:val="left" w:pos="640"/>
              </w:tabs>
              <w:spacing w:after="0" w:line="360" w:lineRule="auto"/>
              <w:rPr>
                <w:rFonts w:ascii="Times New Roman" w:hAnsi="Times New Roman"/>
                <w:lang w:val="el-GR"/>
              </w:rPr>
            </w:pPr>
            <w:r w:rsidRPr="00D66DDD">
              <w:rPr>
                <w:rFonts w:ascii="Times New Roman" w:hAnsi="Times New Roman"/>
                <w:lang w:val="el-GR"/>
              </w:rPr>
              <w:t>EY</w:t>
            </w:r>
            <w:r w:rsidRPr="00D66DDD">
              <w:rPr>
                <w:rFonts w:ascii="Times New Roman" w:hAnsi="Times New Roman"/>
                <w:noProof/>
                <w:lang w:val="el-GR"/>
              </w:rPr>
              <w:t>Θ</w:t>
            </w:r>
            <w:r w:rsidRPr="00D66DDD">
              <w:rPr>
                <w:rFonts w:ascii="Times New Roman" w:hAnsi="Times New Roman"/>
                <w:lang w:val="el-GR"/>
              </w:rPr>
              <w:tab/>
              <w:t xml:space="preserve">Τί φῄς; </w:t>
            </w:r>
            <w:r w:rsidRPr="00D66DDD">
              <w:rPr>
                <w:rFonts w:ascii="Times New Roman" w:hAnsi="Times New Roman"/>
                <w:noProof/>
                <w:lang w:val="el-GR"/>
              </w:rPr>
              <w:t>Γ</w:t>
            </w:r>
            <w:r w:rsidRPr="00D66DDD">
              <w:rPr>
                <w:rFonts w:ascii="Times New Roman" w:hAnsi="Times New Roman"/>
                <w:lang w:val="el-GR"/>
              </w:rPr>
              <w:t>ραφὴν σέ τις, ὡς ἔοικε, γέγραπται· οὐ γὰρ ἐκεῖνό γε καταγνώσομαι, ὡς σὺ ἕτερον.</w:t>
            </w:r>
          </w:p>
        </w:tc>
        <w:tc>
          <w:tcPr>
            <w:tcW w:w="4183" w:type="dxa"/>
            <w:shd w:val="pct15" w:color="auto" w:fill="auto"/>
            <w:vAlign w:val="center"/>
          </w:tcPr>
          <w:p w14:paraId="462676B4" w14:textId="77777777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sz w:val="22"/>
                <w:szCs w:val="22"/>
              </w:rPr>
            </w:pPr>
            <w:r w:rsidRPr="00D66DDD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γραφὴν γράφομαι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D66DDD">
              <w:rPr>
                <w:rFonts w:ascii="Times New Roman" w:hAnsi="Times New Roman"/>
                <w:i/>
                <w:sz w:val="22"/>
                <w:szCs w:val="22"/>
              </w:rPr>
              <w:t>Medium!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D66DDD">
              <w:rPr>
                <w:rFonts w:ascii="Times New Roman" w:hAnsi="Times New Roman"/>
                <w:i/>
                <w:sz w:val="22"/>
                <w:szCs w:val="22"/>
              </w:rPr>
              <w:t>m. Akk.</w:t>
            </w:r>
            <w:r w:rsidRPr="00D66DDD">
              <w:rPr>
                <w:rFonts w:ascii="Times New Roman" w:hAnsi="Times New Roman"/>
                <w:sz w:val="22"/>
                <w:szCs w:val="22"/>
              </w:rPr>
              <w:br/>
            </w:r>
            <w:r w:rsidRPr="00D66DDD">
              <w:rPr>
                <w:rFonts w:ascii="Times New Roman" w:hAnsi="Times New Roman"/>
                <w:sz w:val="22"/>
                <w:szCs w:val="22"/>
              </w:rPr>
              <w:tab/>
              <w:t xml:space="preserve">eine Schriftklage </w:t>
            </w:r>
            <w:r w:rsidRPr="00D66DDD">
              <w:rPr>
                <w:rFonts w:ascii="Times New Roman" w:hAnsi="Times New Roman"/>
                <w:i/>
                <w:sz w:val="22"/>
                <w:szCs w:val="22"/>
              </w:rPr>
              <w:t>gegen jdn.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 xml:space="preserve"> einreichen</w:t>
            </w:r>
          </w:p>
          <w:p w14:paraId="4CA4B247" w14:textId="77777777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sz w:val="22"/>
                <w:szCs w:val="22"/>
              </w:rPr>
            </w:pPr>
            <w:r w:rsidRPr="00D66DDD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ἔοικε</w:t>
            </w:r>
            <w:r w:rsidRPr="00D66DDD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D66DDD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ν</w:t>
            </w:r>
            <w:r w:rsidRPr="00D66DDD">
              <w:rPr>
                <w:rFonts w:ascii="Times New Roman" w:hAnsi="Times New Roman"/>
                <w:b/>
                <w:sz w:val="22"/>
                <w:szCs w:val="22"/>
              </w:rPr>
              <w:t>)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 xml:space="preserve"> es scheint</w:t>
            </w:r>
          </w:p>
          <w:p w14:paraId="6558344B" w14:textId="7226906A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sz w:val="22"/>
                <w:szCs w:val="22"/>
              </w:rPr>
            </w:pPr>
            <w:r w:rsidRPr="00D66DDD">
              <w:rPr>
                <w:rFonts w:ascii="Times New Roman" w:hAnsi="Times New Roman"/>
                <w:b/>
                <w:sz w:val="22"/>
                <w:szCs w:val="22"/>
              </w:rPr>
              <w:t>καταγνώσομαι</w:t>
            </w:r>
            <w:r w:rsidRPr="00D66DDD">
              <w:rPr>
                <w:rFonts w:ascii="Times New Roman" w:hAnsi="Times New Roman"/>
                <w:i/>
                <w:sz w:val="22"/>
                <w:szCs w:val="22"/>
              </w:rPr>
              <w:t xml:space="preserve"> Fut. zu</w:t>
            </w:r>
            <w:r w:rsidRPr="00D66DDD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κατα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>|</w:t>
            </w:r>
            <w:r w:rsidRPr="00D66DDD">
              <w:rPr>
                <w:rFonts w:ascii="Times New Roman" w:hAnsi="Times New Roman"/>
                <w:sz w:val="22"/>
                <w:szCs w:val="22"/>
                <w:lang w:val="el-GR"/>
              </w:rPr>
              <w:t>γιγνώσκω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ab/>
            </w:r>
            <w:r w:rsidR="000F11FF" w:rsidRPr="00D66DDD">
              <w:rPr>
                <w:rFonts w:ascii="Times New Roman" w:hAnsi="Times New Roman"/>
                <w:sz w:val="22"/>
                <w:szCs w:val="22"/>
              </w:rPr>
              <w:tab/>
            </w:r>
            <w:r w:rsidR="000F11FF" w:rsidRPr="00D66DDD">
              <w:rPr>
                <w:rFonts w:ascii="Times New Roman" w:hAnsi="Times New Roman"/>
                <w:sz w:val="22"/>
                <w:szCs w:val="22"/>
              </w:rPr>
              <w:tab/>
            </w:r>
            <w:r w:rsidR="000F11FF" w:rsidRPr="00D66DDD">
              <w:rPr>
                <w:rFonts w:ascii="Times New Roman" w:hAnsi="Times New Roman"/>
                <w:sz w:val="22"/>
                <w:szCs w:val="22"/>
              </w:rPr>
              <w:tab/>
              <w:t>vermuten</w:t>
            </w:r>
          </w:p>
          <w:p w14:paraId="03DB0DAC" w14:textId="77777777" w:rsidR="002F2145" w:rsidRPr="00D66DDD" w:rsidRDefault="002F2145" w:rsidP="00204368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D66DDD">
              <w:rPr>
                <w:rFonts w:ascii="Times New Roman" w:hAnsi="Times New Roman"/>
                <w:b/>
                <w:sz w:val="22"/>
                <w:szCs w:val="22"/>
              </w:rPr>
              <w:t xml:space="preserve">σὺ ἕτερον </w:t>
            </w:r>
            <w:r w:rsidRPr="00D66DDD">
              <w:rPr>
                <w:rFonts w:ascii="Times New Roman" w:hAnsi="Times New Roman"/>
                <w:i/>
                <w:sz w:val="22"/>
                <w:szCs w:val="22"/>
              </w:rPr>
              <w:t>ergänze</w:t>
            </w:r>
            <w:r w:rsidRPr="00D66DD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66DDD">
              <w:rPr>
                <w:rFonts w:ascii="Times New Roman" w:hAnsi="Times New Roman"/>
                <w:sz w:val="22"/>
                <w:szCs w:val="22"/>
                <w:lang w:val="el-GR"/>
              </w:rPr>
              <w:t>γραφὴν γέγραψαι</w:t>
            </w:r>
          </w:p>
        </w:tc>
      </w:tr>
      <w:tr w:rsidR="002F2145" w:rsidRPr="00D66DDD" w14:paraId="217F612C" w14:textId="77777777" w:rsidTr="00563EE3">
        <w:tc>
          <w:tcPr>
            <w:tcW w:w="425" w:type="dxa"/>
            <w:vAlign w:val="center"/>
          </w:tcPr>
          <w:p w14:paraId="1FC38409" w14:textId="77777777" w:rsidR="002F2145" w:rsidRPr="00D66DDD" w:rsidRDefault="002F2145" w:rsidP="00204368">
            <w:pPr>
              <w:tabs>
                <w:tab w:val="left" w:pos="640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vAlign w:val="center"/>
          </w:tcPr>
          <w:p w14:paraId="2AAD0551" w14:textId="77777777" w:rsidR="002F2145" w:rsidRPr="00D66DDD" w:rsidRDefault="002F2145" w:rsidP="00204368">
            <w:pPr>
              <w:tabs>
                <w:tab w:val="left" w:pos="640"/>
              </w:tabs>
              <w:spacing w:line="240" w:lineRule="auto"/>
              <w:rPr>
                <w:rFonts w:ascii="Times New Roman" w:hAnsi="Times New Roman"/>
                <w:lang w:val="el-GR"/>
              </w:rPr>
            </w:pPr>
            <w:r w:rsidRPr="00D66DDD">
              <w:rPr>
                <w:rFonts w:ascii="Times New Roman" w:hAnsi="Times New Roman"/>
                <w:noProof/>
                <w:lang w:val="el-GR"/>
              </w:rPr>
              <w:t>ΣΩ</w:t>
            </w:r>
            <w:r w:rsidRPr="00D66DDD">
              <w:rPr>
                <w:rFonts w:ascii="Times New Roman" w:hAnsi="Times New Roman"/>
                <w:lang w:val="el-GR"/>
              </w:rPr>
              <w:tab/>
              <w:t>Οὐ γὰρ οὖν.</w:t>
            </w:r>
          </w:p>
        </w:tc>
        <w:tc>
          <w:tcPr>
            <w:tcW w:w="4183" w:type="dxa"/>
            <w:shd w:val="pct15" w:color="auto" w:fill="auto"/>
            <w:vAlign w:val="center"/>
          </w:tcPr>
          <w:p w14:paraId="4AB1C92B" w14:textId="77777777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66DDD">
              <w:rPr>
                <w:rFonts w:ascii="Times New Roman" w:hAnsi="Times New Roman"/>
                <w:b/>
                <w:sz w:val="22"/>
                <w:szCs w:val="22"/>
              </w:rPr>
              <w:t xml:space="preserve">Οὐ γὰρ οὖν. 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>In der Tat nicht.</w:t>
            </w:r>
            <w:r w:rsidRPr="00D66DDD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 </w:t>
            </w:r>
          </w:p>
        </w:tc>
      </w:tr>
      <w:tr w:rsidR="002F2145" w:rsidRPr="00D66DDD" w14:paraId="52801452" w14:textId="77777777" w:rsidTr="00563EE3">
        <w:tc>
          <w:tcPr>
            <w:tcW w:w="425" w:type="dxa"/>
            <w:vAlign w:val="center"/>
          </w:tcPr>
          <w:p w14:paraId="2EBF93B3" w14:textId="77777777" w:rsidR="002F2145" w:rsidRPr="00D66DDD" w:rsidRDefault="002F2145" w:rsidP="00204368">
            <w:pPr>
              <w:tabs>
                <w:tab w:val="left" w:pos="640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vAlign w:val="center"/>
          </w:tcPr>
          <w:p w14:paraId="06921525" w14:textId="77777777" w:rsidR="002F2145" w:rsidRPr="00D66DDD" w:rsidRDefault="002F2145" w:rsidP="00204368">
            <w:pPr>
              <w:tabs>
                <w:tab w:val="left" w:pos="640"/>
              </w:tabs>
              <w:spacing w:line="240" w:lineRule="auto"/>
              <w:rPr>
                <w:rFonts w:ascii="Times New Roman" w:hAnsi="Times New Roman"/>
                <w:noProof/>
                <w:lang w:val="el-GR"/>
              </w:rPr>
            </w:pPr>
            <w:r w:rsidRPr="00D66DDD">
              <w:rPr>
                <w:rFonts w:ascii="Times New Roman" w:hAnsi="Times New Roman"/>
                <w:noProof/>
                <w:lang w:val="el-GR"/>
              </w:rPr>
              <w:t>ΕΥΘ</w:t>
            </w:r>
            <w:r w:rsidRPr="00D66DDD">
              <w:rPr>
                <w:rFonts w:ascii="Times New Roman" w:hAnsi="Times New Roman"/>
                <w:noProof/>
                <w:lang w:val="el-GR"/>
              </w:rPr>
              <w:tab/>
            </w:r>
            <w:r w:rsidRPr="00D66DDD">
              <w:rPr>
                <w:rFonts w:ascii="Times New Roman" w:hAnsi="Times New Roman"/>
                <w:lang w:val="el-GR"/>
              </w:rPr>
              <w:t>Ἀλλὰ σὲ ἄλλος;</w:t>
            </w:r>
          </w:p>
        </w:tc>
        <w:tc>
          <w:tcPr>
            <w:tcW w:w="4183" w:type="dxa"/>
            <w:shd w:val="pct15" w:color="auto" w:fill="auto"/>
            <w:vAlign w:val="center"/>
          </w:tcPr>
          <w:p w14:paraId="2D41DB20" w14:textId="77777777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D66DDD">
              <w:rPr>
                <w:rFonts w:ascii="Times New Roman" w:hAnsi="Times New Roman"/>
                <w:b/>
                <w:sz w:val="22"/>
                <w:szCs w:val="22"/>
              </w:rPr>
              <w:t>Ἀλλὰ σὲ ἄλλος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DDD">
              <w:rPr>
                <w:rFonts w:ascii="Times New Roman" w:hAnsi="Times New Roman"/>
                <w:i/>
                <w:sz w:val="22"/>
                <w:szCs w:val="22"/>
              </w:rPr>
              <w:t>ergänze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DDD">
              <w:rPr>
                <w:rFonts w:ascii="Times New Roman" w:hAnsi="Times New Roman"/>
                <w:sz w:val="22"/>
                <w:szCs w:val="22"/>
                <w:lang w:val="el-GR"/>
              </w:rPr>
              <w:t>γραφὴν</w:t>
            </w:r>
            <w:r w:rsidRPr="00D66DDD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 xml:space="preserve"> 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>γέγραπται</w:t>
            </w:r>
          </w:p>
        </w:tc>
      </w:tr>
      <w:tr w:rsidR="002F2145" w:rsidRPr="00D66DDD" w14:paraId="66F21BA0" w14:textId="77777777" w:rsidTr="00563EE3">
        <w:tc>
          <w:tcPr>
            <w:tcW w:w="425" w:type="dxa"/>
            <w:vAlign w:val="center"/>
          </w:tcPr>
          <w:p w14:paraId="16986263" w14:textId="77777777" w:rsidR="002F2145" w:rsidRPr="00D66DDD" w:rsidRDefault="002F2145" w:rsidP="00204368">
            <w:pPr>
              <w:tabs>
                <w:tab w:val="left" w:pos="640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vAlign w:val="center"/>
          </w:tcPr>
          <w:p w14:paraId="6F032636" w14:textId="77777777" w:rsidR="002F2145" w:rsidRPr="009A2297" w:rsidRDefault="002F2145" w:rsidP="00204368">
            <w:pPr>
              <w:tabs>
                <w:tab w:val="left" w:pos="640"/>
              </w:tabs>
              <w:spacing w:line="240" w:lineRule="auto"/>
              <w:rPr>
                <w:rFonts w:ascii="Palatino Linotype" w:hAnsi="Palatino Linotype"/>
                <w:noProof/>
                <w:lang w:val="el-GR"/>
              </w:rPr>
            </w:pPr>
            <w:r w:rsidRPr="00D66DDD">
              <w:rPr>
                <w:rFonts w:ascii="Times New Roman" w:hAnsi="Times New Roman"/>
                <w:noProof/>
                <w:lang w:val="el-GR"/>
              </w:rPr>
              <w:t>ΣΩ</w:t>
            </w:r>
            <w:r w:rsidRPr="00D66DDD">
              <w:rPr>
                <w:rFonts w:ascii="Times New Roman" w:hAnsi="Times New Roman"/>
                <w:lang w:val="el-GR"/>
              </w:rPr>
              <w:t xml:space="preserve"> Πάνυ γε</w:t>
            </w:r>
            <w:r w:rsidRPr="00D66DDD">
              <w:rPr>
                <w:rFonts w:ascii="Times New Roman" w:hAnsi="Times New Roman"/>
                <w:noProof/>
                <w:lang w:val="el-GR"/>
              </w:rPr>
              <w:t>.</w:t>
            </w:r>
          </w:p>
        </w:tc>
        <w:tc>
          <w:tcPr>
            <w:tcW w:w="4183" w:type="dxa"/>
            <w:shd w:val="pct15" w:color="auto" w:fill="auto"/>
            <w:vAlign w:val="center"/>
          </w:tcPr>
          <w:p w14:paraId="66DDD2EF" w14:textId="77777777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</w:p>
        </w:tc>
      </w:tr>
      <w:tr w:rsidR="002F2145" w:rsidRPr="00D66DDD" w14:paraId="49E1D30D" w14:textId="77777777" w:rsidTr="00563EE3">
        <w:trPr>
          <w:trHeight w:val="1751"/>
        </w:trPr>
        <w:tc>
          <w:tcPr>
            <w:tcW w:w="425" w:type="dxa"/>
            <w:vAlign w:val="center"/>
          </w:tcPr>
          <w:p w14:paraId="711AAC2D" w14:textId="77777777" w:rsidR="002F2145" w:rsidRPr="00D66DDD" w:rsidRDefault="002F2145" w:rsidP="00204368">
            <w:pPr>
              <w:tabs>
                <w:tab w:val="left" w:pos="640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vAlign w:val="center"/>
          </w:tcPr>
          <w:p w14:paraId="274C3F7F" w14:textId="77777777" w:rsidR="002F2145" w:rsidRPr="00D66DDD" w:rsidRDefault="002F2145" w:rsidP="00204368">
            <w:pPr>
              <w:tabs>
                <w:tab w:val="left" w:pos="640"/>
              </w:tabs>
              <w:spacing w:line="360" w:lineRule="auto"/>
              <w:rPr>
                <w:rFonts w:ascii="Times New Roman" w:hAnsi="Times New Roman"/>
                <w:lang w:val="el-GR"/>
              </w:rPr>
            </w:pPr>
            <w:r w:rsidRPr="00D66DDD">
              <w:rPr>
                <w:rFonts w:ascii="Times New Roman" w:hAnsi="Times New Roman"/>
                <w:lang w:val="el-GR"/>
              </w:rPr>
              <w:t>EY</w:t>
            </w:r>
            <w:r w:rsidRPr="00D66DDD">
              <w:rPr>
                <w:rFonts w:ascii="Times New Roman" w:hAnsi="Times New Roman"/>
                <w:noProof/>
                <w:lang w:val="el-GR"/>
              </w:rPr>
              <w:t>Θ</w:t>
            </w:r>
            <w:r w:rsidRPr="00D66DDD">
              <w:rPr>
                <w:rFonts w:ascii="Times New Roman" w:hAnsi="Times New Roman"/>
                <w:lang w:val="el-GR"/>
              </w:rPr>
              <w:tab/>
              <w:t xml:space="preserve">Tίς οὗτος; </w:t>
            </w:r>
          </w:p>
          <w:p w14:paraId="332CBC6F" w14:textId="77777777" w:rsidR="002F2145" w:rsidRPr="00D66DDD" w:rsidRDefault="002F2145" w:rsidP="00204368">
            <w:pPr>
              <w:tabs>
                <w:tab w:val="left" w:pos="640"/>
              </w:tabs>
              <w:spacing w:after="0" w:line="360" w:lineRule="auto"/>
              <w:rPr>
                <w:rFonts w:ascii="Times New Roman" w:hAnsi="Times New Roman"/>
                <w:lang w:val="el-GR"/>
              </w:rPr>
            </w:pPr>
            <w:r w:rsidRPr="00D66DDD">
              <w:rPr>
                <w:rFonts w:ascii="Times New Roman" w:hAnsi="Times New Roman"/>
                <w:noProof/>
                <w:lang w:val="el-GR"/>
              </w:rPr>
              <w:t>ΣΩ</w:t>
            </w:r>
            <w:r w:rsidRPr="00D66DDD">
              <w:rPr>
                <w:rFonts w:ascii="Times New Roman" w:hAnsi="Times New Roman"/>
                <w:noProof/>
                <w:lang w:val="el-GR"/>
              </w:rPr>
              <w:tab/>
              <w:t>Οὐδ'</w:t>
            </w:r>
            <w:r w:rsidRPr="00D66DDD">
              <w:rPr>
                <w:rFonts w:ascii="Times New Roman" w:hAnsi="Times New Roman"/>
                <w:lang w:val="el-GR"/>
              </w:rPr>
              <w:t xml:space="preserve"> αὐτὸς πάνυ τι γιγνώσκω,</w:t>
            </w:r>
            <w:r w:rsidRPr="00D66DDD">
              <w:rPr>
                <w:rFonts w:ascii="Times New Roman" w:hAnsi="Times New Roman"/>
                <w:lang w:val="el-GR"/>
              </w:rPr>
              <w:br/>
              <w:t>ὦ Εὐθύφρων, τὸν ἄνδρα, νέος γάρ τίς μοι φαίνεται καὶ ἀγνώς· ὀνομάζουσι μέντοι αὐτόν, ὡς ἐγᾦμαι, Μέλητον.</w:t>
            </w:r>
          </w:p>
        </w:tc>
        <w:tc>
          <w:tcPr>
            <w:tcW w:w="4183" w:type="dxa"/>
            <w:shd w:val="pct15" w:color="auto" w:fill="auto"/>
            <w:vAlign w:val="center"/>
          </w:tcPr>
          <w:p w14:paraId="5645CB3C" w14:textId="1DA171CF" w:rsidR="002F2145" w:rsidRPr="00D66DDD" w:rsidRDefault="002F2145" w:rsidP="00204368">
            <w:pPr>
              <w:tabs>
                <w:tab w:val="left" w:pos="357"/>
              </w:tabs>
              <w:spacing w:line="240" w:lineRule="auto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Τίς οὗτος</w:t>
            </w:r>
            <w:r w:rsidR="00DA4CF7" w:rsidRPr="00DA4CF7">
              <w:rPr>
                <w:rFonts w:ascii="Times New Roman" w:hAnsi="Times New Roman"/>
                <w:b/>
                <w:noProof/>
                <w:sz w:val="22"/>
                <w:szCs w:val="22"/>
              </w:rPr>
              <w:t>;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="00DA4CF7">
              <w:rPr>
                <w:rFonts w:ascii="Times New Roman" w:hAnsi="Times New Roman"/>
                <w:noProof/>
                <w:sz w:val="22"/>
                <w:szCs w:val="22"/>
              </w:rPr>
              <w:t>Wer denn?</w:t>
            </w:r>
          </w:p>
          <w:p w14:paraId="4E929FA0" w14:textId="77777777" w:rsidR="002F2145" w:rsidRPr="00D66DDD" w:rsidRDefault="002F2145" w:rsidP="00204368">
            <w:pPr>
              <w:tabs>
                <w:tab w:val="left" w:pos="357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DDD">
              <w:rPr>
                <w:rFonts w:ascii="Times New Roman" w:hAnsi="Times New Roman"/>
                <w:b/>
              </w:rPr>
              <w:t xml:space="preserve">πάνυ </w:t>
            </w: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τι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 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>gar, überhaupt</w:t>
            </w:r>
          </w:p>
          <w:p w14:paraId="6A02AD5E" w14:textId="77777777" w:rsidR="002F2145" w:rsidRPr="00D66DDD" w:rsidRDefault="002F2145" w:rsidP="00204368">
            <w:pPr>
              <w:tabs>
                <w:tab w:val="left" w:pos="357"/>
              </w:tabs>
              <w:spacing w:line="240" w:lineRule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ἀ</w:t>
            </w: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</w:rPr>
              <w:t>|</w:t>
            </w: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γνώς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, </w:t>
            </w:r>
            <w:r w:rsidRPr="00D66DDD">
              <w:rPr>
                <w:rFonts w:ascii="Times New Roman" w:hAnsi="Times New Roman"/>
                <w:i/>
                <w:sz w:val="22"/>
                <w:szCs w:val="22"/>
              </w:rPr>
              <w:t>Gen.</w:t>
            </w:r>
            <w:r w:rsidRPr="00D66D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>αγνῶτος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 xml:space="preserve"> (</w:t>
            </w:r>
            <w:r w:rsidRPr="00D66DDD">
              <w:rPr>
                <w:rFonts w:ascii="Times New Roman" w:hAnsi="Times New Roman"/>
                <w:i/>
                <w:noProof/>
                <w:sz w:val="22"/>
                <w:szCs w:val="22"/>
              </w:rPr>
              <w:t xml:space="preserve">Adj. aus 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>ἀ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  <w:r w:rsidRPr="00D66DDD">
              <w:rPr>
                <w:rFonts w:ascii="Times New Roman" w:hAnsi="Times New Roman"/>
                <w:i/>
                <w:noProof/>
                <w:sz w:val="22"/>
                <w:szCs w:val="22"/>
              </w:rPr>
              <w:t xml:space="preserve"> und 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>γι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>|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>γνώ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>|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>σκω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>) unbekannt</w:t>
            </w:r>
          </w:p>
          <w:p w14:paraId="03C1CCBD" w14:textId="77777777" w:rsidR="002F2145" w:rsidRPr="00D66DDD" w:rsidRDefault="002F2145" w:rsidP="00204368">
            <w:pPr>
              <w:tabs>
                <w:tab w:val="left" w:pos="357"/>
              </w:tabs>
              <w:spacing w:line="240" w:lineRule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66DDD">
              <w:rPr>
                <w:rFonts w:ascii="Times New Roman" w:hAnsi="Times New Roman"/>
                <w:b/>
              </w:rPr>
              <w:t>ἐγᾦμαι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Pr="00D66DDD">
              <w:rPr>
                <w:rFonts w:ascii="Times New Roman" w:hAnsi="Times New Roman"/>
                <w:i/>
                <w:noProof/>
                <w:sz w:val="22"/>
                <w:szCs w:val="22"/>
              </w:rPr>
              <w:t>aus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>ἐγώ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Pr="00D66DDD">
              <w:rPr>
                <w:rFonts w:ascii="Times New Roman" w:hAnsi="Times New Roman"/>
                <w:i/>
                <w:noProof/>
                <w:sz w:val="22"/>
                <w:szCs w:val="22"/>
              </w:rPr>
              <w:t>und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>οἶμαι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 xml:space="preserve"> (Krasis)</w:t>
            </w:r>
          </w:p>
          <w:p w14:paraId="3CD81D1E" w14:textId="77777777" w:rsidR="002F2145" w:rsidRPr="00D66DDD" w:rsidRDefault="002F2145" w:rsidP="00204368">
            <w:pPr>
              <w:tabs>
                <w:tab w:val="left" w:pos="357"/>
              </w:tabs>
              <w:spacing w:line="240" w:lineRule="auto"/>
              <w:rPr>
                <w:rFonts w:ascii="Times New Roman" w:hAnsi="Times New Roman"/>
                <w:i/>
                <w:noProof/>
                <w:sz w:val="22"/>
                <w:szCs w:val="22"/>
              </w:rPr>
            </w:pP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</w:rPr>
              <w:t>Μέλητο</w:t>
            </w: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ς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Pr="00D66DDD">
              <w:rPr>
                <w:rFonts w:ascii="Times New Roman" w:hAnsi="Times New Roman"/>
                <w:i/>
                <w:noProof/>
                <w:sz w:val="22"/>
                <w:szCs w:val="22"/>
              </w:rPr>
              <w:t>Name eines sonst unbekannten jungen Mannes aus Athen</w:t>
            </w:r>
          </w:p>
        </w:tc>
      </w:tr>
      <w:tr w:rsidR="002F2145" w:rsidRPr="00D66DDD" w14:paraId="0E8EA08D" w14:textId="77777777" w:rsidTr="00563EE3">
        <w:trPr>
          <w:trHeight w:val="410"/>
        </w:trPr>
        <w:tc>
          <w:tcPr>
            <w:tcW w:w="425" w:type="dxa"/>
            <w:vAlign w:val="center"/>
          </w:tcPr>
          <w:p w14:paraId="776A7AAD" w14:textId="77777777" w:rsidR="002F2145" w:rsidRPr="00D66DDD" w:rsidRDefault="002F2145" w:rsidP="00204368">
            <w:pPr>
              <w:tabs>
                <w:tab w:val="left" w:pos="640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vAlign w:val="center"/>
          </w:tcPr>
          <w:p w14:paraId="4AF140B3" w14:textId="77777777" w:rsidR="002F2145" w:rsidRPr="00D66DDD" w:rsidRDefault="002F2145" w:rsidP="00204368">
            <w:pPr>
              <w:tabs>
                <w:tab w:val="left" w:pos="640"/>
              </w:tabs>
              <w:spacing w:line="360" w:lineRule="auto"/>
              <w:rPr>
                <w:rFonts w:ascii="Times New Roman" w:hAnsi="Times New Roman"/>
                <w:lang w:val="el-GR"/>
              </w:rPr>
            </w:pPr>
            <w:r w:rsidRPr="00D66DDD">
              <w:rPr>
                <w:rFonts w:ascii="Times New Roman" w:hAnsi="Times New Roman"/>
                <w:lang w:val="el-GR"/>
              </w:rPr>
              <w:t>EY</w:t>
            </w:r>
            <w:r w:rsidRPr="00D66DDD">
              <w:rPr>
                <w:rFonts w:ascii="Times New Roman" w:hAnsi="Times New Roman"/>
                <w:noProof/>
                <w:lang w:val="el-GR"/>
              </w:rPr>
              <w:t>Θ</w:t>
            </w:r>
            <w:r w:rsidRPr="00D66DDD">
              <w:rPr>
                <w:rFonts w:ascii="Times New Roman" w:hAnsi="Times New Roman"/>
                <w:lang w:val="el-GR"/>
              </w:rPr>
              <w:tab/>
              <w:t>Οὐκ ἐννοῶ, ὦ Σώκρατες· ἀλλὰ δὴ τίνα γραφήν σε γέγραπται;</w:t>
            </w:r>
          </w:p>
        </w:tc>
        <w:tc>
          <w:tcPr>
            <w:tcW w:w="4183" w:type="dxa"/>
            <w:shd w:val="pct15" w:color="auto" w:fill="auto"/>
          </w:tcPr>
          <w:p w14:paraId="244BE4A0" w14:textId="02AE672E" w:rsidR="002F2145" w:rsidRPr="00D66DDD" w:rsidRDefault="002F2145" w:rsidP="00204368">
            <w:pPr>
              <w:tabs>
                <w:tab w:val="left" w:pos="357"/>
              </w:tabs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</w:pP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ἐν</w:t>
            </w: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</w:rPr>
              <w:t>|</w:t>
            </w: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νο</w:t>
            </w:r>
            <w:r w:rsidR="00F771BC"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έ</w:t>
            </w:r>
            <w:r w:rsidRPr="00D66DDD">
              <w:rPr>
                <w:rFonts w:ascii="Times New Roman" w:hAnsi="Times New Roman"/>
                <w:b/>
                <w:noProof/>
                <w:sz w:val="22"/>
                <w:szCs w:val="22"/>
                <w:lang w:val="el-GR"/>
              </w:rPr>
              <w:t>ω</w:t>
            </w:r>
            <w:r w:rsidRPr="00D66DDD">
              <w:rPr>
                <w:rFonts w:ascii="Times New Roman" w:hAnsi="Times New Roman"/>
                <w:noProof/>
                <w:sz w:val="22"/>
                <w:szCs w:val="22"/>
              </w:rPr>
              <w:t xml:space="preserve"> kennen</w:t>
            </w:r>
          </w:p>
        </w:tc>
      </w:tr>
    </w:tbl>
    <w:p w14:paraId="167F86BA" w14:textId="25DB81BD" w:rsidR="00AD7361" w:rsidRPr="00D66DDD" w:rsidRDefault="00AD7361" w:rsidP="00A5554F">
      <w:pPr>
        <w:pStyle w:val="Textbody"/>
        <w:rPr>
          <w:rFonts w:ascii="Times New Roman" w:hAnsi="Times New Roman"/>
          <w:i/>
        </w:rPr>
      </w:pPr>
    </w:p>
    <w:sectPr w:rsidR="00AD7361" w:rsidRPr="00D66DDD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C7B16" w14:textId="77777777" w:rsidR="00995777" w:rsidRDefault="00995777">
      <w:r>
        <w:separator/>
      </w:r>
    </w:p>
  </w:endnote>
  <w:endnote w:type="continuationSeparator" w:id="0">
    <w:p w14:paraId="46AE3B8C" w14:textId="77777777" w:rsidR="00995777" w:rsidRDefault="0099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34A53" w14:textId="6E4AAE8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</w:t>
    </w:r>
    <w:r w:rsidR="005D2A4E">
      <w:rPr>
        <w:sz w:val="16"/>
        <w:szCs w:val="16"/>
      </w:rPr>
      <w:t>, Fachredaktion Griechisch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08275FEC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F771BC">
      <w:rPr>
        <w:noProof/>
        <w:sz w:val="20"/>
        <w:szCs w:val="16"/>
      </w:rPr>
      <w:t>1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F771BC">
      <w:rPr>
        <w:noProof/>
        <w:sz w:val="20"/>
        <w:szCs w:val="16"/>
      </w:rPr>
      <w:t>1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27F71" w14:textId="77777777" w:rsidR="00995777" w:rsidRDefault="00995777">
      <w:r>
        <w:rPr>
          <w:color w:val="000000"/>
        </w:rPr>
        <w:separator/>
      </w:r>
    </w:p>
  </w:footnote>
  <w:footnote w:type="continuationSeparator" w:id="0">
    <w:p w14:paraId="0A1FC322" w14:textId="77777777" w:rsidR="00995777" w:rsidRDefault="0099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79948" w14:textId="77777777" w:rsidR="001606BD" w:rsidRDefault="007C0486">
    <w:pPr>
      <w:pStyle w:val="Kopfzeile"/>
      <w:spacing w:after="720"/>
      <w:ind w:left="142"/>
    </w:pPr>
    <w:r>
      <w:rPr>
        <w:noProof/>
        <w:lang w:bidi="lo-L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79A573E" wp14:editId="4711AD14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101C1CC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079A573E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3101C1CC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lo-LA"/>
      </w:rPr>
      <w:drawing>
        <wp:anchor distT="0" distB="0" distL="114300" distR="114300" simplePos="0" relativeHeight="251667456" behindDoc="1" locked="0" layoutInCell="1" allowOverlap="1" wp14:anchorId="0C29C404" wp14:editId="39518893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bidi="lo-LA"/>
      </w:rPr>
      <w:drawing>
        <wp:anchor distT="0" distB="0" distL="114300" distR="114300" simplePos="0" relativeHeight="251665408" behindDoc="0" locked="0" layoutInCell="1" allowOverlap="1" wp14:anchorId="07F12EF2" wp14:editId="4AA2AE97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bidi="lo-LA"/>
      </w:rPr>
      <w:drawing>
        <wp:anchor distT="0" distB="0" distL="114300" distR="114300" simplePos="0" relativeHeight="251666432" behindDoc="0" locked="0" layoutInCell="1" allowOverlap="1" wp14:anchorId="5E10A4EE" wp14:editId="3F9422A4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C902703" w14:textId="77777777" w:rsidR="001606BD" w:rsidRDefault="009A2297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4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D"/>
    <w:rsid w:val="000029CA"/>
    <w:rsid w:val="0001245B"/>
    <w:rsid w:val="00020330"/>
    <w:rsid w:val="000C75F4"/>
    <w:rsid w:val="000F11FF"/>
    <w:rsid w:val="00110CBC"/>
    <w:rsid w:val="001502C2"/>
    <w:rsid w:val="00163CD8"/>
    <w:rsid w:val="001718B9"/>
    <w:rsid w:val="001D3841"/>
    <w:rsid w:val="00203393"/>
    <w:rsid w:val="00230483"/>
    <w:rsid w:val="0023656E"/>
    <w:rsid w:val="002413FE"/>
    <w:rsid w:val="00257934"/>
    <w:rsid w:val="0026425C"/>
    <w:rsid w:val="00271B87"/>
    <w:rsid w:val="00287703"/>
    <w:rsid w:val="002B5FFA"/>
    <w:rsid w:val="002C2F5B"/>
    <w:rsid w:val="002E465A"/>
    <w:rsid w:val="002F2145"/>
    <w:rsid w:val="00301860"/>
    <w:rsid w:val="00302A4B"/>
    <w:rsid w:val="00312FD7"/>
    <w:rsid w:val="003466E8"/>
    <w:rsid w:val="00374B21"/>
    <w:rsid w:val="0038739A"/>
    <w:rsid w:val="00390FFF"/>
    <w:rsid w:val="00394C0F"/>
    <w:rsid w:val="003D332C"/>
    <w:rsid w:val="003D4AED"/>
    <w:rsid w:val="003E3562"/>
    <w:rsid w:val="00403A78"/>
    <w:rsid w:val="004053F3"/>
    <w:rsid w:val="00460FBF"/>
    <w:rsid w:val="004930F1"/>
    <w:rsid w:val="004B5081"/>
    <w:rsid w:val="004D3DDF"/>
    <w:rsid w:val="004D6FF6"/>
    <w:rsid w:val="004E1888"/>
    <w:rsid w:val="004E28B6"/>
    <w:rsid w:val="00506DDF"/>
    <w:rsid w:val="00513E1E"/>
    <w:rsid w:val="00556881"/>
    <w:rsid w:val="00563EE3"/>
    <w:rsid w:val="005937A4"/>
    <w:rsid w:val="005B168E"/>
    <w:rsid w:val="005B44E1"/>
    <w:rsid w:val="005B4BF9"/>
    <w:rsid w:val="005B6F27"/>
    <w:rsid w:val="005C6DCB"/>
    <w:rsid w:val="005D2A4E"/>
    <w:rsid w:val="00621CA7"/>
    <w:rsid w:val="0063216C"/>
    <w:rsid w:val="006C5E5A"/>
    <w:rsid w:val="006F48A4"/>
    <w:rsid w:val="00771BE5"/>
    <w:rsid w:val="007C0486"/>
    <w:rsid w:val="007C2E6A"/>
    <w:rsid w:val="007F5EBD"/>
    <w:rsid w:val="007F63E6"/>
    <w:rsid w:val="008029E6"/>
    <w:rsid w:val="0082147A"/>
    <w:rsid w:val="00827591"/>
    <w:rsid w:val="0082796E"/>
    <w:rsid w:val="00841BEE"/>
    <w:rsid w:val="00882A7D"/>
    <w:rsid w:val="008A1D32"/>
    <w:rsid w:val="008C0EC6"/>
    <w:rsid w:val="008D20A0"/>
    <w:rsid w:val="008E524C"/>
    <w:rsid w:val="00982ABA"/>
    <w:rsid w:val="00995777"/>
    <w:rsid w:val="009A2297"/>
    <w:rsid w:val="009C2399"/>
    <w:rsid w:val="009F331F"/>
    <w:rsid w:val="00A10E0F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B079D6"/>
    <w:rsid w:val="00B309A3"/>
    <w:rsid w:val="00B814D9"/>
    <w:rsid w:val="00BD1F4A"/>
    <w:rsid w:val="00C02044"/>
    <w:rsid w:val="00C07BAE"/>
    <w:rsid w:val="00C1743D"/>
    <w:rsid w:val="00C577AD"/>
    <w:rsid w:val="00C67037"/>
    <w:rsid w:val="00C854A0"/>
    <w:rsid w:val="00CA60C7"/>
    <w:rsid w:val="00CE1D47"/>
    <w:rsid w:val="00D4672C"/>
    <w:rsid w:val="00D52C0D"/>
    <w:rsid w:val="00D63A83"/>
    <w:rsid w:val="00D66DDD"/>
    <w:rsid w:val="00D77675"/>
    <w:rsid w:val="00D86BF0"/>
    <w:rsid w:val="00DA209F"/>
    <w:rsid w:val="00DA4CF7"/>
    <w:rsid w:val="00DC3371"/>
    <w:rsid w:val="00DD3631"/>
    <w:rsid w:val="00E15366"/>
    <w:rsid w:val="00E1610E"/>
    <w:rsid w:val="00E5487E"/>
    <w:rsid w:val="00E864F2"/>
    <w:rsid w:val="00EA4A4E"/>
    <w:rsid w:val="00ED0A3F"/>
    <w:rsid w:val="00EF103F"/>
    <w:rsid w:val="00EF5220"/>
    <w:rsid w:val="00EF7A3C"/>
    <w:rsid w:val="00F01EA1"/>
    <w:rsid w:val="00F32E26"/>
    <w:rsid w:val="00F416C7"/>
    <w:rsid w:val="00F7292E"/>
    <w:rsid w:val="00F771BC"/>
    <w:rsid w:val="00F85569"/>
    <w:rsid w:val="00F95086"/>
    <w:rsid w:val="00FA6414"/>
    <w:rsid w:val="00FB7D32"/>
    <w:rsid w:val="00FD0897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C51162"/>
  <w15:docId w15:val="{3379E56C-7ADE-45B5-A369-02F60C2C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D2A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D2A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30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ldungsplaene-bw.de/,Lde/LS/BP2016BW/ALLG/GYM/GR3/IK/8-9-10/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ido\AppData\Local\Microsoft\Windows\INetCache\Content.Outlook\YX75J9S7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1</Pages>
  <Words>227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Matthias Peppel</dc:creator>
  <cp:keywords>Landesbildungsserver; Baden-Württemberg,Landesbildungsserver Baden-Württemberg; LBS; BW; LBS BW; Unterrichtsmaterialien; Lernmaterialien; Arbeitsblatt; AB</cp:keywords>
  <cp:lastModifiedBy>Matthias Peppel</cp:lastModifiedBy>
  <cp:revision>11</cp:revision>
  <cp:lastPrinted>2021-02-12T07:37:00Z</cp:lastPrinted>
  <dcterms:created xsi:type="dcterms:W3CDTF">2021-01-13T08:47:00Z</dcterms:created>
  <dcterms:modified xsi:type="dcterms:W3CDTF">2021-02-12T07:48:00Z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