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k/ink1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0A0D5403" w:rsidR="00EF5CD3" w:rsidRPr="00EF5CD3" w:rsidRDefault="00EF5CD3" w:rsidP="00EF5CD3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2020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32FEF16B" w:rsidR="00A7489E" w:rsidRPr="006002FE" w:rsidRDefault="007F17A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046D3">
              <w:rPr>
                <w:sz w:val="24"/>
                <w:szCs w:val="24"/>
              </w:rPr>
              <w:t>GM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507585EF" w:rsidR="00A7489E" w:rsidRPr="006002FE" w:rsidRDefault="007F17A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Kaufmann/Kauffrau </w:t>
            </w:r>
            <w:r w:rsidR="003046D3">
              <w:rPr>
                <w:sz w:val="24"/>
                <w:szCs w:val="24"/>
              </w:rPr>
              <w:t>im Groß- und Außenhandelsmanagement</w:t>
            </w:r>
          </w:p>
        </w:tc>
        <w:tc>
          <w:tcPr>
            <w:tcW w:w="277" w:type="pct"/>
            <w:vAlign w:val="center"/>
          </w:tcPr>
          <w:p w14:paraId="241146C7" w14:textId="01FE269A" w:rsidR="00A7489E" w:rsidRPr="004D3218" w:rsidRDefault="003046D3" w:rsidP="000970ED">
            <w:pPr>
              <w:pStyle w:val="TZielnanalyseKopf2"/>
              <w:jc w:val="right"/>
            </w:pPr>
            <w:r>
              <w:t>8</w:t>
            </w:r>
            <w:r w:rsidR="009D0CD0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5EE49392" w:rsidR="00AB093F" w:rsidRPr="006002FE" w:rsidRDefault="0090373D" w:rsidP="00287A66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046D3">
              <w:rPr>
                <w:sz w:val="24"/>
                <w:szCs w:val="24"/>
              </w:rPr>
              <w:t>1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287A1EFA" w:rsidR="00AB093F" w:rsidRPr="007F17AA" w:rsidRDefault="003046D3" w:rsidP="000970ED">
            <w:pPr>
              <w:pStyle w:val="TZielnanalyseKopf2"/>
              <w:rPr>
                <w:sz w:val="24"/>
                <w:szCs w:val="24"/>
              </w:rPr>
            </w:pPr>
            <w:r w:rsidRPr="003046D3">
              <w:rPr>
                <w:sz w:val="24"/>
                <w:szCs w:val="24"/>
              </w:rPr>
              <w:t>Das Unternehmen präsentieren und die eigene Rolle mitgestalten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87402A2" w:rsidR="00AB093F" w:rsidRPr="00850772" w:rsidRDefault="00576B4A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549D4A7E" w:rsidR="007F17AA" w:rsidRPr="009B43FB" w:rsidRDefault="003046D3" w:rsidP="007F17AA">
            <w:pPr>
              <w:pStyle w:val="TZielnanalyseKopf2"/>
            </w:pPr>
            <w:r w:rsidRPr="003046D3">
              <w:rPr>
                <w:sz w:val="24"/>
                <w:szCs w:val="24"/>
              </w:rPr>
              <w:t>Die Schülerinnen und Schüler verfügen über die Kompetenz, ihr Unternehmen adressatengerecht zu präsentieren und die eigene Rolle im Betrieb selbstverantwortlich wahrzunehmen und mitzugestalten.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77777777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406FA7" w:rsidRPr="006D185A" w14:paraId="24114734" w14:textId="77777777" w:rsidTr="00EF5CD3">
        <w:trPr>
          <w:trHeight w:val="536"/>
        </w:trPr>
        <w:tc>
          <w:tcPr>
            <w:tcW w:w="1378" w:type="pct"/>
            <w:vMerge w:val="restart"/>
            <w:shd w:val="clear" w:color="auto" w:fill="auto"/>
          </w:tcPr>
          <w:p w14:paraId="2411472D" w14:textId="0882C65B" w:rsidR="00406FA7" w:rsidRPr="00C935F1" w:rsidRDefault="00F94AA9" w:rsidP="005A6802">
            <w:pPr>
              <w:pStyle w:val="TZielnanalysetext"/>
              <w:rPr>
                <w:sz w:val="20"/>
                <w:szCs w:val="20"/>
              </w:rPr>
            </w:pPr>
            <w:r w:rsidRPr="00F94AA9">
              <w:rPr>
                <w:sz w:val="20"/>
                <w:szCs w:val="20"/>
              </w:rPr>
              <w:t xml:space="preserve">Die Schülerinnen und Schüler klären ihre Stellung im Betrieb und </w:t>
            </w:r>
            <w:r w:rsidRPr="003E1A6E">
              <w:rPr>
                <w:sz w:val="20"/>
                <w:szCs w:val="20"/>
              </w:rPr>
              <w:t xml:space="preserve">erfassen </w:t>
            </w:r>
            <w:r w:rsidRPr="00F94AA9">
              <w:rPr>
                <w:sz w:val="20"/>
                <w:szCs w:val="20"/>
              </w:rPr>
              <w:t>ihre Rechte und Pflichten. Dazu setzen sie sich mit den Aufgaben, Rechten und Pflichten der Beteiligten im dualen System der Berufsausbildung und im Arbeitsverhältnis auseinander (</w:t>
            </w:r>
            <w:r w:rsidRPr="00F94AA9">
              <w:rPr>
                <w:i/>
                <w:sz w:val="20"/>
                <w:szCs w:val="20"/>
              </w:rPr>
              <w:t>Berufsbildungsgesetz, Jugendarbeitsschutzgesetz, Tarifrecht, betriebliche Mitbestimmung, Ausbildungs- und Arbeitsvertrag, Deutsche Gesetzliche Unfallversicherung Vorschrift 1</w:t>
            </w:r>
            <w:r w:rsidRPr="00F94AA9">
              <w:rPr>
                <w:sz w:val="20"/>
                <w:szCs w:val="20"/>
              </w:rPr>
              <w:t>).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2411472E" w14:textId="4A877A37" w:rsidR="00406FA7" w:rsidRPr="00C935F1" w:rsidRDefault="00406FA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1D600580" w:rsidR="00406FA7" w:rsidRPr="00C935F1" w:rsidRDefault="00406FA7" w:rsidP="008F4C55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 xml:space="preserve">1 </w:t>
            </w:r>
            <w:r w:rsidRPr="005D0C1F">
              <w:rPr>
                <w:b/>
                <w:sz w:val="20"/>
                <w:szCs w:val="20"/>
              </w:rPr>
              <w:t>Ausbildungssituation darstellen</w:t>
            </w:r>
            <w:r>
              <w:rPr>
                <w:b/>
                <w:noProof/>
                <w:sz w:val="20"/>
                <w:szCs w:val="20"/>
              </w:rPr>
              <mc:AlternateContent>
                <mc:Choice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Requires="aink">
                  <w:drawing>
                    <wp:anchor distT="0" distB="0" distL="114300" distR="114300" simplePos="0" relativeHeight="251659264" behindDoc="0" locked="0" layoutInCell="1" allowOverlap="1" wp14:anchorId="1EB54A1D" wp14:editId="6ADC3812">
                      <wp:simplePos x="0" y="0"/>
                      <wp:positionH relativeFrom="column">
                        <wp:posOffset>293675</wp:posOffset>
                      </wp:positionH>
                      <wp:positionV relativeFrom="paragraph">
                        <wp:posOffset>37990</wp:posOffset>
                      </wp:positionV>
                      <wp:extent cx="360" cy="360"/>
                      <wp:effectExtent l="57150" t="38100" r="38100" b="57150"/>
                      <wp:wrapNone/>
                      <wp:docPr id="1" name="Freihand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1EB54A1D" wp14:editId="6ADC3812">
                      <wp:simplePos x="0" y="0"/>
                      <wp:positionH relativeFrom="column">
                        <wp:posOffset>293675</wp:posOffset>
                      </wp:positionH>
                      <wp:positionV relativeFrom="paragraph">
                        <wp:posOffset>37990</wp:posOffset>
                      </wp:positionV>
                      <wp:extent cx="360" cy="360"/>
                      <wp:effectExtent l="57150" t="38100" r="38100" b="57150"/>
                      <wp:wrapNone/>
                      <wp:docPr id="1" name="Freihand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Freihand 1"/>
                              <pic:cNvPicPr/>
                            </pic:nvPicPr>
                            <pic:blipFill>
                              <a:blip r:embed="rId1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94" w:type="pct"/>
            <w:shd w:val="clear" w:color="auto" w:fill="auto"/>
          </w:tcPr>
          <w:p w14:paraId="24FD1F4A" w14:textId="6AFA5FEE" w:rsidR="00406FA7" w:rsidRDefault="00B447BE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24114730" w14:textId="1948522E" w:rsidR="00406FA7" w:rsidRPr="00C935F1" w:rsidRDefault="002C0895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bookmarkStart w:id="0" w:name="_GoBack"/>
            <w:bookmarkEnd w:id="0"/>
            <w:r>
              <w:rPr>
                <w:sz w:val="20"/>
                <w:szCs w:val="20"/>
              </w:rPr>
              <w:t>formationsgespräch</w:t>
            </w:r>
          </w:p>
        </w:tc>
        <w:tc>
          <w:tcPr>
            <w:tcW w:w="880" w:type="pct"/>
            <w:shd w:val="clear" w:color="auto" w:fill="auto"/>
          </w:tcPr>
          <w:p w14:paraId="528BC0FC" w14:textId="695E2DD7" w:rsidR="00DE44C8" w:rsidRDefault="00DE44C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75E10E93" w14:textId="28EACB73" w:rsidR="00406FA7" w:rsidRDefault="00DE44C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  <w:p w14:paraId="24114731" w14:textId="6874B513" w:rsidR="00DE44C8" w:rsidRPr="00C935F1" w:rsidRDefault="00DE44C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austauschen</w:t>
            </w:r>
          </w:p>
        </w:tc>
        <w:tc>
          <w:tcPr>
            <w:tcW w:w="417" w:type="pct"/>
            <w:shd w:val="clear" w:color="auto" w:fill="auto"/>
          </w:tcPr>
          <w:p w14:paraId="24114732" w14:textId="002A3DA5" w:rsidR="002C0895" w:rsidRPr="00C935F1" w:rsidRDefault="002C0895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WiSo KB I</w:t>
            </w:r>
          </w:p>
        </w:tc>
        <w:tc>
          <w:tcPr>
            <w:tcW w:w="277" w:type="pct"/>
            <w:shd w:val="clear" w:color="auto" w:fill="auto"/>
          </w:tcPr>
          <w:p w14:paraId="24114733" w14:textId="3EFD9D53" w:rsidR="00406FA7" w:rsidRPr="00C935F1" w:rsidRDefault="00EE1C76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406FA7" w:rsidRPr="006D185A" w14:paraId="1DE803DE" w14:textId="77777777" w:rsidTr="00EF5CD3">
        <w:trPr>
          <w:trHeight w:val="409"/>
        </w:trPr>
        <w:tc>
          <w:tcPr>
            <w:tcW w:w="1378" w:type="pct"/>
            <w:vMerge/>
            <w:shd w:val="clear" w:color="auto" w:fill="auto"/>
          </w:tcPr>
          <w:p w14:paraId="21AA4411" w14:textId="77777777" w:rsidR="00406FA7" w:rsidRPr="003046D3" w:rsidRDefault="00406FA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1C01F3CE" w14:textId="77777777" w:rsidR="00406FA7" w:rsidRPr="00C935F1" w:rsidRDefault="00406FA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1F2DF16" w14:textId="26CE7423" w:rsidR="00406FA7" w:rsidRPr="00C935F1" w:rsidRDefault="00406FA7" w:rsidP="00406FA7">
            <w:pPr>
              <w:pStyle w:val="TZielnanalysetext"/>
              <w:rPr>
                <w:b/>
                <w:sz w:val="20"/>
                <w:szCs w:val="20"/>
              </w:rPr>
            </w:pPr>
            <w:r w:rsidRPr="005D0C1F">
              <w:rPr>
                <w:b/>
                <w:sz w:val="20"/>
                <w:szCs w:val="20"/>
              </w:rPr>
              <w:t>LS</w:t>
            </w:r>
            <w:r w:rsidR="00A618E9">
              <w:rPr>
                <w:b/>
                <w:sz w:val="20"/>
                <w:szCs w:val="20"/>
              </w:rPr>
              <w:t>02 Ausbildungsvertrag analysieren</w:t>
            </w:r>
          </w:p>
        </w:tc>
        <w:tc>
          <w:tcPr>
            <w:tcW w:w="694" w:type="pct"/>
            <w:shd w:val="clear" w:color="auto" w:fill="auto"/>
          </w:tcPr>
          <w:p w14:paraId="2D64F9C7" w14:textId="5759FB38" w:rsidR="00406FA7" w:rsidRPr="00C935F1" w:rsidRDefault="00A618E9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korrigierter standardisierter </w:t>
            </w:r>
            <w:r w:rsidR="00406FA7" w:rsidRPr="005D0C1F">
              <w:rPr>
                <w:sz w:val="20"/>
                <w:szCs w:val="20"/>
              </w:rPr>
              <w:t>Ausbildungsvertrag</w:t>
            </w:r>
          </w:p>
        </w:tc>
        <w:tc>
          <w:tcPr>
            <w:tcW w:w="880" w:type="pct"/>
            <w:shd w:val="clear" w:color="auto" w:fill="auto"/>
          </w:tcPr>
          <w:p w14:paraId="71C3B582" w14:textId="77777777" w:rsidR="00406FA7" w:rsidRDefault="000233B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3AFB6CCE" w14:textId="77777777" w:rsidR="000233BB" w:rsidRDefault="00D160AD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5CF1645" w14:textId="4E9265A7" w:rsidR="00DE44C8" w:rsidRPr="00C935F1" w:rsidRDefault="00DE44C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449619C7" w14:textId="2FCD76DC" w:rsidR="00406FA7" w:rsidRPr="00C935F1" w:rsidRDefault="002C0895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WiSo KB I</w:t>
            </w:r>
          </w:p>
        </w:tc>
        <w:tc>
          <w:tcPr>
            <w:tcW w:w="277" w:type="pct"/>
            <w:shd w:val="clear" w:color="auto" w:fill="auto"/>
          </w:tcPr>
          <w:p w14:paraId="4D67B06C" w14:textId="1734BE70" w:rsidR="00814357" w:rsidRPr="00375BD3" w:rsidRDefault="00814357" w:rsidP="00375BD3">
            <w:pPr>
              <w:pStyle w:val="TZielnanalysetext"/>
              <w:jc w:val="right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E54662" w:rsidRPr="006D185A" w14:paraId="4C11C866" w14:textId="77777777" w:rsidTr="00EF5CD3">
        <w:trPr>
          <w:trHeight w:val="766"/>
        </w:trPr>
        <w:tc>
          <w:tcPr>
            <w:tcW w:w="1378" w:type="pct"/>
            <w:vMerge/>
            <w:shd w:val="clear" w:color="auto" w:fill="auto"/>
          </w:tcPr>
          <w:p w14:paraId="6C208ABA" w14:textId="77777777" w:rsidR="00E54662" w:rsidRPr="003046D3" w:rsidRDefault="00E54662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3776F902" w14:textId="77777777" w:rsidR="00E54662" w:rsidRPr="00C935F1" w:rsidRDefault="00E54662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A3B89E1" w14:textId="3A22101D" w:rsidR="00E54662" w:rsidRPr="005D0C1F" w:rsidRDefault="00E54662" w:rsidP="00406FA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LS03 </w:t>
            </w:r>
            <w:r w:rsidRPr="005D0C1F">
              <w:rPr>
                <w:b/>
                <w:sz w:val="20"/>
                <w:szCs w:val="20"/>
              </w:rPr>
              <w:t xml:space="preserve">Rechte und Pflichten </w:t>
            </w:r>
            <w:r>
              <w:rPr>
                <w:b/>
                <w:sz w:val="20"/>
                <w:szCs w:val="20"/>
              </w:rPr>
              <w:t xml:space="preserve">der Auszubildenden </w:t>
            </w:r>
            <w:r w:rsidRPr="005D0C1F">
              <w:rPr>
                <w:b/>
                <w:sz w:val="20"/>
                <w:szCs w:val="20"/>
              </w:rPr>
              <w:t>darstellen</w:t>
            </w:r>
          </w:p>
        </w:tc>
        <w:tc>
          <w:tcPr>
            <w:tcW w:w="694" w:type="pct"/>
            <w:shd w:val="clear" w:color="auto" w:fill="auto"/>
          </w:tcPr>
          <w:p w14:paraId="092579DF" w14:textId="2825295F" w:rsidR="00E54662" w:rsidRPr="00C935F1" w:rsidRDefault="00E54662" w:rsidP="00AD1E40">
            <w:pPr>
              <w:pStyle w:val="TZielnanalysetext"/>
              <w:rPr>
                <w:sz w:val="20"/>
                <w:szCs w:val="20"/>
              </w:rPr>
            </w:pPr>
            <w:r w:rsidRPr="005D0C1F">
              <w:rPr>
                <w:sz w:val="20"/>
                <w:szCs w:val="20"/>
              </w:rPr>
              <w:t>Plakat</w:t>
            </w:r>
          </w:p>
        </w:tc>
        <w:tc>
          <w:tcPr>
            <w:tcW w:w="880" w:type="pct"/>
            <w:shd w:val="clear" w:color="auto" w:fill="auto"/>
          </w:tcPr>
          <w:p w14:paraId="35229B56" w14:textId="77777777" w:rsidR="00E54662" w:rsidRDefault="000233B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55220D8F" w14:textId="77777777" w:rsidR="00D160AD" w:rsidRDefault="00D160AD" w:rsidP="00D160A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DC12086" w14:textId="31716769" w:rsidR="00221070" w:rsidRPr="00C935F1" w:rsidRDefault="00D160AD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417" w:type="pct"/>
            <w:shd w:val="clear" w:color="auto" w:fill="auto"/>
          </w:tcPr>
          <w:p w14:paraId="75099D94" w14:textId="785590D1" w:rsidR="00E54662" w:rsidRPr="00C935F1" w:rsidRDefault="00E5466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WiSo KB I</w:t>
            </w:r>
          </w:p>
        </w:tc>
        <w:tc>
          <w:tcPr>
            <w:tcW w:w="277" w:type="pct"/>
            <w:shd w:val="clear" w:color="auto" w:fill="auto"/>
          </w:tcPr>
          <w:p w14:paraId="0CEF1BFF" w14:textId="7EC569A5" w:rsidR="00E54662" w:rsidRPr="00C935F1" w:rsidRDefault="00E54662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406FA7" w:rsidRPr="006D185A" w14:paraId="79B36358" w14:textId="77777777" w:rsidTr="00EF5CD3">
        <w:trPr>
          <w:trHeight w:val="303"/>
        </w:trPr>
        <w:tc>
          <w:tcPr>
            <w:tcW w:w="1378" w:type="pct"/>
            <w:vMerge/>
            <w:shd w:val="clear" w:color="auto" w:fill="auto"/>
          </w:tcPr>
          <w:p w14:paraId="5E72C8BD" w14:textId="77777777" w:rsidR="00406FA7" w:rsidRPr="003046D3" w:rsidRDefault="00406FA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748BE5F4" w14:textId="77777777" w:rsidR="00406FA7" w:rsidRPr="00C935F1" w:rsidRDefault="00406FA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601C60A" w14:textId="24411532" w:rsidR="00406FA7" w:rsidRPr="005D0C1F" w:rsidRDefault="003957B7" w:rsidP="00406FA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LS04 </w:t>
            </w:r>
            <w:r w:rsidRPr="005D0C1F">
              <w:rPr>
                <w:b/>
                <w:sz w:val="20"/>
                <w:szCs w:val="20"/>
              </w:rPr>
              <w:t xml:space="preserve">Rechte und Pflichten </w:t>
            </w:r>
            <w:r>
              <w:rPr>
                <w:b/>
                <w:sz w:val="20"/>
                <w:szCs w:val="20"/>
              </w:rPr>
              <w:t>aus dem Arbeitsverhältnis erläutern</w:t>
            </w:r>
          </w:p>
        </w:tc>
        <w:tc>
          <w:tcPr>
            <w:tcW w:w="694" w:type="pct"/>
            <w:shd w:val="clear" w:color="auto" w:fill="auto"/>
          </w:tcPr>
          <w:p w14:paraId="7D1745F8" w14:textId="5F321B03" w:rsidR="00406FA7" w:rsidRPr="00C935F1" w:rsidRDefault="003957B7" w:rsidP="00AD1E4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25745613" w14:textId="77777777" w:rsidR="00406FA7" w:rsidRDefault="000233B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1FB3E55A" w14:textId="77777777" w:rsidR="000233BB" w:rsidRDefault="000233BB" w:rsidP="000233B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0E44138" w14:textId="537268AA" w:rsidR="000233BB" w:rsidRPr="00C935F1" w:rsidRDefault="000233BB" w:rsidP="000233B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4FA6BA37" w14:textId="632EE317" w:rsidR="00406FA7" w:rsidRPr="00C935F1" w:rsidRDefault="003957B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WiSo KB I</w:t>
            </w:r>
          </w:p>
        </w:tc>
        <w:tc>
          <w:tcPr>
            <w:tcW w:w="277" w:type="pct"/>
            <w:shd w:val="clear" w:color="auto" w:fill="auto"/>
          </w:tcPr>
          <w:p w14:paraId="4A42A4A6" w14:textId="242E6F37" w:rsidR="00814357" w:rsidRPr="00375BD3" w:rsidRDefault="00814357" w:rsidP="00375BD3">
            <w:pPr>
              <w:pStyle w:val="TZielnanalysetext"/>
              <w:jc w:val="right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406FA7" w:rsidRPr="006D185A" w14:paraId="301F74FD" w14:textId="77777777" w:rsidTr="00EF5CD3">
        <w:trPr>
          <w:trHeight w:val="225"/>
        </w:trPr>
        <w:tc>
          <w:tcPr>
            <w:tcW w:w="1378" w:type="pct"/>
            <w:vMerge/>
            <w:shd w:val="clear" w:color="auto" w:fill="auto"/>
          </w:tcPr>
          <w:p w14:paraId="42104E56" w14:textId="77777777" w:rsidR="00406FA7" w:rsidRPr="003046D3" w:rsidRDefault="00406FA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69A12EF" w14:textId="77777777" w:rsidR="00406FA7" w:rsidRPr="00C935F1" w:rsidRDefault="00406FA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FD51E8F" w14:textId="6A69A2E4" w:rsidR="00406FA7" w:rsidRDefault="00406FA7" w:rsidP="00406FA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E54662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Unfallverhütungsvorschrift/</w:t>
            </w:r>
            <w:r w:rsidRPr="00696E70">
              <w:rPr>
                <w:b/>
                <w:sz w:val="20"/>
                <w:szCs w:val="20"/>
              </w:rPr>
              <w:t>Grundsätze der Prävention beachten</w:t>
            </w:r>
          </w:p>
        </w:tc>
        <w:tc>
          <w:tcPr>
            <w:tcW w:w="694" w:type="pct"/>
            <w:shd w:val="clear" w:color="auto" w:fill="auto"/>
          </w:tcPr>
          <w:p w14:paraId="0E023596" w14:textId="761F47F2" w:rsidR="00406FA7" w:rsidRPr="00C935F1" w:rsidRDefault="00406FA7" w:rsidP="00AD1E4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</w:tc>
        <w:tc>
          <w:tcPr>
            <w:tcW w:w="880" w:type="pct"/>
            <w:shd w:val="clear" w:color="auto" w:fill="auto"/>
          </w:tcPr>
          <w:p w14:paraId="79B97ED0" w14:textId="77777777" w:rsidR="00406FA7" w:rsidRDefault="000233B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5D0FB822" w14:textId="77777777" w:rsidR="004D7872" w:rsidRDefault="004D7872" w:rsidP="004D787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09B75B6" w14:textId="77777777" w:rsidR="004D7872" w:rsidRDefault="004D7872" w:rsidP="004D787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05CE629C" w14:textId="71AAD8BF" w:rsidR="00221070" w:rsidRPr="00C935F1" w:rsidRDefault="00221070" w:rsidP="004D787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59A9A71A" w14:textId="05A189EE" w:rsidR="00406FA7" w:rsidRPr="00C935F1" w:rsidRDefault="002C0895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WiSo KB I</w:t>
            </w:r>
          </w:p>
        </w:tc>
        <w:tc>
          <w:tcPr>
            <w:tcW w:w="277" w:type="pct"/>
            <w:shd w:val="clear" w:color="auto" w:fill="auto"/>
          </w:tcPr>
          <w:p w14:paraId="5C7C85A2" w14:textId="1C18F6D5" w:rsidR="00406FA7" w:rsidRPr="00C935F1" w:rsidRDefault="003957B7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406FA7" w:rsidRPr="006D185A" w14:paraId="4F1A109A" w14:textId="77777777" w:rsidTr="00EF5CD3">
        <w:trPr>
          <w:trHeight w:val="267"/>
        </w:trPr>
        <w:tc>
          <w:tcPr>
            <w:tcW w:w="1378" w:type="pct"/>
            <w:shd w:val="clear" w:color="auto" w:fill="auto"/>
          </w:tcPr>
          <w:p w14:paraId="5080EADD" w14:textId="4D93D6F7" w:rsidR="00406FA7" w:rsidRPr="003046D3" w:rsidRDefault="00F94AA9" w:rsidP="00F94AA9">
            <w:pPr>
              <w:rPr>
                <w:sz w:val="20"/>
                <w:szCs w:val="20"/>
              </w:rPr>
            </w:pPr>
            <w:r w:rsidRPr="00F94AA9">
              <w:rPr>
                <w:sz w:val="20"/>
                <w:szCs w:val="20"/>
              </w:rPr>
              <w:t xml:space="preserve">Sie machen sich mit ihrer Entgeltabrechnung vertraut. </w:t>
            </w:r>
          </w:p>
        </w:tc>
        <w:tc>
          <w:tcPr>
            <w:tcW w:w="529" w:type="pct"/>
            <w:shd w:val="clear" w:color="auto" w:fill="auto"/>
          </w:tcPr>
          <w:p w14:paraId="7CBF061C" w14:textId="47EE77B6" w:rsidR="00406FA7" w:rsidRPr="00CD10FF" w:rsidRDefault="00406FA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</w:tcPr>
          <w:p w14:paraId="475A5A9B" w14:textId="606AF49D" w:rsidR="00406FA7" w:rsidRPr="00C935F1" w:rsidRDefault="00406FA7" w:rsidP="002E2EA2">
            <w:pPr>
              <w:pStyle w:val="TZielnanalysetext"/>
              <w:rPr>
                <w:b/>
                <w:sz w:val="20"/>
                <w:szCs w:val="20"/>
              </w:rPr>
            </w:pPr>
            <w:r w:rsidRPr="00D44D57">
              <w:rPr>
                <w:b/>
                <w:sz w:val="20"/>
                <w:szCs w:val="20"/>
              </w:rPr>
              <w:t>LS0</w:t>
            </w:r>
            <w:r w:rsidR="00E54662">
              <w:rPr>
                <w:b/>
                <w:sz w:val="20"/>
                <w:szCs w:val="20"/>
              </w:rPr>
              <w:t>6</w:t>
            </w:r>
            <w:r w:rsidRPr="00D44D57">
              <w:rPr>
                <w:b/>
                <w:sz w:val="20"/>
                <w:szCs w:val="20"/>
              </w:rPr>
              <w:t xml:space="preserve"> Entgeltabrechnung </w:t>
            </w:r>
            <w:r w:rsidR="008F6C91">
              <w:rPr>
                <w:b/>
                <w:sz w:val="20"/>
                <w:szCs w:val="20"/>
              </w:rPr>
              <w:t>überprüfen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</w:tcPr>
          <w:p w14:paraId="7052BEA7" w14:textId="0BCE7613" w:rsidR="00406FA7" w:rsidRPr="00C935F1" w:rsidRDefault="00FF413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</w:tcPr>
          <w:p w14:paraId="1CF03726" w14:textId="54619171" w:rsidR="004D7872" w:rsidRDefault="004D787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E158494" w14:textId="5E2AF2FD" w:rsidR="004D7872" w:rsidRDefault="004D787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3168FE69" w14:textId="6594EA5F" w:rsidR="00406FA7" w:rsidRPr="00C935F1" w:rsidRDefault="004D787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14:paraId="23F4D1CC" w14:textId="55F37AF3" w:rsidR="00406FA7" w:rsidRPr="00C935F1" w:rsidRDefault="002C0895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WiSo KB I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</w:tcPr>
          <w:p w14:paraId="022135D0" w14:textId="5977F37F" w:rsidR="00814357" w:rsidRPr="00375BD3" w:rsidRDefault="00814357" w:rsidP="00375BD3">
            <w:pPr>
              <w:pStyle w:val="TZielnanalysetext"/>
              <w:jc w:val="right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D51F35" w:rsidRPr="006D185A" w14:paraId="61B35FE1" w14:textId="77777777" w:rsidTr="00EF5CD3">
        <w:trPr>
          <w:trHeight w:val="267"/>
        </w:trPr>
        <w:tc>
          <w:tcPr>
            <w:tcW w:w="1378" w:type="pct"/>
            <w:shd w:val="clear" w:color="auto" w:fill="auto"/>
          </w:tcPr>
          <w:p w14:paraId="6BAA6BC4" w14:textId="3D787EC8" w:rsidR="00D51F35" w:rsidRDefault="00F94AA9" w:rsidP="005A6802">
            <w:pPr>
              <w:pStyle w:val="TZielnanalysetext"/>
              <w:rPr>
                <w:sz w:val="20"/>
                <w:szCs w:val="20"/>
              </w:rPr>
            </w:pPr>
            <w:r w:rsidRPr="00F94AA9">
              <w:rPr>
                <w:sz w:val="20"/>
                <w:szCs w:val="20"/>
              </w:rPr>
              <w:t>Sie verschaffen sich einen Überblick über ökonomische, ökologische und soziale Zielsetzungen des Unternehmens, auch anhand des Leitbildes ihres Unternehmens.</w:t>
            </w:r>
          </w:p>
        </w:tc>
        <w:tc>
          <w:tcPr>
            <w:tcW w:w="529" w:type="pct"/>
            <w:shd w:val="clear" w:color="auto" w:fill="auto"/>
          </w:tcPr>
          <w:p w14:paraId="03F52D07" w14:textId="4A685FEE" w:rsidR="00D51F35" w:rsidRPr="00CD10FF" w:rsidRDefault="00D51F35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</w:tcPr>
          <w:p w14:paraId="6FCD0B87" w14:textId="1D8CD4A2" w:rsidR="00D51F35" w:rsidRPr="00C935F1" w:rsidRDefault="00D51F35" w:rsidP="00D51F3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E54662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Überblick über Zielsetzungen </w:t>
            </w:r>
            <w:r w:rsidR="00F94AA9" w:rsidRPr="00647B6F">
              <w:rPr>
                <w:b/>
                <w:sz w:val="20"/>
                <w:szCs w:val="20"/>
              </w:rPr>
              <w:t xml:space="preserve">des Unternehmens </w:t>
            </w:r>
            <w:r w:rsidRPr="00647B6F">
              <w:rPr>
                <w:b/>
                <w:sz w:val="20"/>
                <w:szCs w:val="20"/>
              </w:rPr>
              <w:t>anhand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85547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 Unternehmensleitbildes verschaffen</w:t>
            </w:r>
          </w:p>
        </w:tc>
        <w:tc>
          <w:tcPr>
            <w:tcW w:w="694" w:type="pct"/>
            <w:shd w:val="clear" w:color="auto" w:fill="auto"/>
          </w:tcPr>
          <w:p w14:paraId="39F9BE27" w14:textId="5D440BA0" w:rsidR="00D51F35" w:rsidRDefault="00D51F35" w:rsidP="004F729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28403DC5" w14:textId="49128C98" w:rsidR="00D51F35" w:rsidRPr="00C935F1" w:rsidRDefault="008F6C91" w:rsidP="00D51F35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</w:tcPr>
          <w:p w14:paraId="35C9613D" w14:textId="77777777" w:rsidR="00D51F35" w:rsidRDefault="004D787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  <w:p w14:paraId="3AC7C774" w14:textId="261CFAC3" w:rsidR="004D7872" w:rsidRDefault="004D787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24EA1C7C" w14:textId="77777777" w:rsidR="004D7872" w:rsidRDefault="004D7872" w:rsidP="004D787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38E6EA1" w14:textId="364E11AA" w:rsidR="004D7872" w:rsidRPr="00C935F1" w:rsidRDefault="004D787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14:paraId="4A36FBF1" w14:textId="78998375" w:rsidR="008F6C91" w:rsidRPr="00C935F1" w:rsidRDefault="008F6C91" w:rsidP="00CF7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  <w:r w:rsidR="004D7872">
              <w:rPr>
                <w:sz w:val="20"/>
                <w:szCs w:val="20"/>
              </w:rPr>
              <w:t xml:space="preserve"> möglich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</w:tcPr>
          <w:p w14:paraId="3A6C2425" w14:textId="3CC990E5" w:rsidR="00D51F35" w:rsidRDefault="008F6C91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DD0C16" w:rsidRPr="006D185A" w14:paraId="28C43112" w14:textId="77777777" w:rsidTr="00EF5CD3">
        <w:trPr>
          <w:trHeight w:val="447"/>
        </w:trPr>
        <w:tc>
          <w:tcPr>
            <w:tcW w:w="1378" w:type="pct"/>
            <w:vMerge w:val="restart"/>
            <w:shd w:val="clear" w:color="auto" w:fill="auto"/>
          </w:tcPr>
          <w:p w14:paraId="3E7A6339" w14:textId="391753E9" w:rsidR="00DD0C16" w:rsidRPr="003046D3" w:rsidRDefault="00F94AA9" w:rsidP="005A6802">
            <w:pPr>
              <w:pStyle w:val="TZielnanalysetext"/>
              <w:rPr>
                <w:sz w:val="20"/>
                <w:szCs w:val="20"/>
              </w:rPr>
            </w:pPr>
            <w:r w:rsidRPr="00F94AA9">
              <w:rPr>
                <w:sz w:val="20"/>
                <w:szCs w:val="20"/>
              </w:rPr>
              <w:lastRenderedPageBreak/>
              <w:t xml:space="preserve">Sie </w:t>
            </w:r>
            <w:r w:rsidRPr="003E1A6E">
              <w:rPr>
                <w:sz w:val="20"/>
                <w:szCs w:val="20"/>
              </w:rPr>
              <w:t>analysieren</w:t>
            </w:r>
            <w:r w:rsidRPr="00F94AA9">
              <w:rPr>
                <w:sz w:val="20"/>
                <w:szCs w:val="20"/>
              </w:rPr>
              <w:t xml:space="preserve"> die Marktstruktur im Groß- und Außenhandel und erkunden die Leistungen des Unternehmens (</w:t>
            </w:r>
            <w:r w:rsidRPr="00F94AA9">
              <w:rPr>
                <w:i/>
                <w:sz w:val="20"/>
                <w:szCs w:val="20"/>
              </w:rPr>
              <w:t>Funktionen und Formen des Groß- und Außenhandels</w:t>
            </w:r>
            <w:r w:rsidRPr="00F94AA9">
              <w:rPr>
                <w:sz w:val="20"/>
                <w:szCs w:val="20"/>
              </w:rPr>
              <w:t>) entlang der Wertschöpfungskette im Rahmen der Gesamtwirtschaft.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783D4E35" w14:textId="77777777" w:rsidR="00DD0C16" w:rsidRPr="00C935F1" w:rsidRDefault="00DD0C16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2EE498D" w14:textId="7BBB7B45" w:rsidR="00DD0C16" w:rsidRPr="00C935F1" w:rsidRDefault="00DD0C16" w:rsidP="00DD0C16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4F7299">
              <w:rPr>
                <w:b/>
                <w:sz w:val="20"/>
                <w:szCs w:val="20"/>
              </w:rPr>
              <w:t>0</w:t>
            </w:r>
            <w:r w:rsidR="00E5466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Marktstruktur analysieren</w:t>
            </w:r>
          </w:p>
        </w:tc>
        <w:tc>
          <w:tcPr>
            <w:tcW w:w="694" w:type="pct"/>
            <w:shd w:val="clear" w:color="auto" w:fill="auto"/>
          </w:tcPr>
          <w:p w14:paraId="6A88A1A1" w14:textId="5521C2BF" w:rsidR="00DD0C16" w:rsidRPr="00DD0C16" w:rsidRDefault="00DD0C16" w:rsidP="00DD0C16">
            <w:pPr>
              <w:spacing w:before="20" w:after="20"/>
              <w:rPr>
                <w:bCs/>
                <w:sz w:val="20"/>
                <w:szCs w:val="20"/>
              </w:rPr>
            </w:pPr>
            <w:r w:rsidRPr="00B4717A">
              <w:rPr>
                <w:bCs/>
                <w:sz w:val="20"/>
                <w:szCs w:val="20"/>
              </w:rPr>
              <w:t>Strukturbild</w:t>
            </w:r>
          </w:p>
        </w:tc>
        <w:tc>
          <w:tcPr>
            <w:tcW w:w="880" w:type="pct"/>
            <w:shd w:val="clear" w:color="auto" w:fill="auto"/>
          </w:tcPr>
          <w:p w14:paraId="59F74875" w14:textId="77777777" w:rsidR="004D7872" w:rsidRDefault="004D7872" w:rsidP="004D787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6AD7D8D" w14:textId="1E1A090E" w:rsidR="00DD0C16" w:rsidRPr="00C935F1" w:rsidRDefault="004D787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18B63875" w14:textId="76A3D432" w:rsidR="00DD0C16" w:rsidRPr="00931E29" w:rsidRDefault="00DD0C16" w:rsidP="005A6802">
            <w:pPr>
              <w:pStyle w:val="TZielnanalysetex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7" w:type="pct"/>
            <w:shd w:val="clear" w:color="auto" w:fill="auto"/>
          </w:tcPr>
          <w:p w14:paraId="21A096C1" w14:textId="2C38ED92" w:rsidR="00814357" w:rsidRPr="00EE2759" w:rsidRDefault="00EE2759" w:rsidP="00EE275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E2759">
              <w:rPr>
                <w:sz w:val="20"/>
                <w:szCs w:val="20"/>
              </w:rPr>
              <w:t>01</w:t>
            </w:r>
          </w:p>
        </w:tc>
      </w:tr>
      <w:tr w:rsidR="00DD0C16" w:rsidRPr="006D185A" w14:paraId="2EF05ED0" w14:textId="77777777" w:rsidTr="00EF5CD3">
        <w:trPr>
          <w:trHeight w:val="355"/>
        </w:trPr>
        <w:tc>
          <w:tcPr>
            <w:tcW w:w="1378" w:type="pct"/>
            <w:vMerge/>
            <w:shd w:val="clear" w:color="auto" w:fill="auto"/>
          </w:tcPr>
          <w:p w14:paraId="17D939D1" w14:textId="77777777" w:rsidR="00DD0C16" w:rsidRDefault="00DD0C16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38BD2E8" w14:textId="77777777" w:rsidR="00DD0C16" w:rsidRPr="00C935F1" w:rsidRDefault="00DD0C16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626C8CD" w14:textId="3EA34B65" w:rsidR="00DD0C16" w:rsidRDefault="00DD0C16" w:rsidP="00DD0C16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E54662">
              <w:rPr>
                <w:b/>
                <w:sz w:val="20"/>
                <w:szCs w:val="20"/>
              </w:rPr>
              <w:t>09</w:t>
            </w:r>
            <w:r>
              <w:rPr>
                <w:b/>
                <w:sz w:val="20"/>
                <w:szCs w:val="20"/>
              </w:rPr>
              <w:t xml:space="preserve"> Leistungen anhand der Wertschöpfungskette erkunden</w:t>
            </w:r>
          </w:p>
        </w:tc>
        <w:tc>
          <w:tcPr>
            <w:tcW w:w="694" w:type="pct"/>
            <w:shd w:val="clear" w:color="auto" w:fill="auto"/>
          </w:tcPr>
          <w:p w14:paraId="4A4E8C8B" w14:textId="77777777" w:rsidR="00931E29" w:rsidRDefault="00DD0C16" w:rsidP="00DD0C16">
            <w:pPr>
              <w:spacing w:before="20" w:after="20"/>
              <w:rPr>
                <w:bCs/>
                <w:sz w:val="20"/>
                <w:szCs w:val="20"/>
              </w:rPr>
            </w:pPr>
            <w:r w:rsidRPr="00B4717A">
              <w:rPr>
                <w:bCs/>
                <w:sz w:val="20"/>
                <w:szCs w:val="20"/>
              </w:rPr>
              <w:t>Schaubildbeschreibung</w:t>
            </w:r>
          </w:p>
          <w:p w14:paraId="38F234FE" w14:textId="65A0635B" w:rsidR="00DD0C16" w:rsidRPr="00B4717A" w:rsidRDefault="00DD0C16" w:rsidP="00DD0C16">
            <w:pPr>
              <w:spacing w:before="20" w:after="20"/>
              <w:rPr>
                <w:bCs/>
                <w:sz w:val="20"/>
                <w:szCs w:val="20"/>
              </w:rPr>
            </w:pPr>
            <w:r w:rsidRPr="00B4717A">
              <w:rPr>
                <w:bCs/>
                <w:sz w:val="20"/>
                <w:szCs w:val="20"/>
              </w:rPr>
              <w:t>Präsentation</w:t>
            </w:r>
          </w:p>
        </w:tc>
        <w:tc>
          <w:tcPr>
            <w:tcW w:w="880" w:type="pct"/>
            <w:shd w:val="clear" w:color="auto" w:fill="auto"/>
          </w:tcPr>
          <w:p w14:paraId="388896FC" w14:textId="77777777" w:rsidR="004D7872" w:rsidRDefault="004D7872" w:rsidP="004D787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  <w:p w14:paraId="6B15237A" w14:textId="77777777" w:rsidR="004D7872" w:rsidRDefault="004D7872" w:rsidP="004D787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67867A0D" w14:textId="77777777" w:rsidR="004D7872" w:rsidRDefault="004D7872" w:rsidP="004D787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EE7C9EB" w14:textId="2D052169" w:rsidR="00DD0C16" w:rsidRPr="00C935F1" w:rsidRDefault="004D7872" w:rsidP="004D787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5D3A0773" w14:textId="1BB470EF" w:rsidR="00DD0C16" w:rsidRPr="00931E29" w:rsidRDefault="00DD0C16" w:rsidP="005A6802">
            <w:pPr>
              <w:pStyle w:val="TZielnanalysetex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7" w:type="pct"/>
            <w:shd w:val="clear" w:color="auto" w:fill="auto"/>
          </w:tcPr>
          <w:p w14:paraId="163CA0C5" w14:textId="162D5EEF" w:rsidR="00DD0C16" w:rsidRDefault="00A929FA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DD0C16" w:rsidRPr="006D185A" w14:paraId="0B57660C" w14:textId="77777777" w:rsidTr="00EF5CD3">
        <w:trPr>
          <w:trHeight w:val="540"/>
        </w:trPr>
        <w:tc>
          <w:tcPr>
            <w:tcW w:w="1378" w:type="pct"/>
            <w:vMerge w:val="restart"/>
            <w:shd w:val="clear" w:color="auto" w:fill="auto"/>
          </w:tcPr>
          <w:p w14:paraId="6B34E15A" w14:textId="612C2F01" w:rsidR="00DD0C16" w:rsidRPr="003046D3" w:rsidRDefault="00F94AA9" w:rsidP="005A6802">
            <w:pPr>
              <w:pStyle w:val="TZielnanalysetext"/>
              <w:rPr>
                <w:sz w:val="20"/>
                <w:szCs w:val="20"/>
              </w:rPr>
            </w:pPr>
            <w:r w:rsidRPr="00F94AA9">
              <w:rPr>
                <w:sz w:val="20"/>
                <w:szCs w:val="20"/>
              </w:rPr>
              <w:t>Die Schülerinnen und Schüler setzen sich mit dem Unternehmensorganigramm, dem Kaufmannsbegriff, der Rechtsform (</w:t>
            </w:r>
            <w:r w:rsidRPr="00F94AA9">
              <w:rPr>
                <w:i/>
                <w:sz w:val="20"/>
                <w:szCs w:val="20"/>
              </w:rPr>
              <w:t>eingetragener Kaufmann und eingetragene Kauffrau, Kommanditgesellschaft, Gesellschaft mit beschränkter Haftung</w:t>
            </w:r>
            <w:r w:rsidRPr="00F94AA9">
              <w:rPr>
                <w:sz w:val="20"/>
                <w:szCs w:val="20"/>
              </w:rPr>
              <w:t>) sowie den Arbeits- und Geschäftsprozessen in ihrem Unternehmen auseinander.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66B6339A" w14:textId="77777777" w:rsidR="00DD0C16" w:rsidRPr="00C935F1" w:rsidRDefault="00DD0C16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6E68929" w14:textId="491B4C02" w:rsidR="00DD0C16" w:rsidRPr="00C935F1" w:rsidRDefault="00DD0C16" w:rsidP="00DD0C16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</w:t>
            </w:r>
            <w:r w:rsidR="00E54662">
              <w:rPr>
                <w:b/>
                <w:sz w:val="20"/>
                <w:szCs w:val="20"/>
              </w:rPr>
              <w:t>0</w:t>
            </w:r>
            <w:r w:rsidR="00BB3A7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Organigramm analysieren</w:t>
            </w:r>
          </w:p>
        </w:tc>
        <w:tc>
          <w:tcPr>
            <w:tcW w:w="694" w:type="pct"/>
            <w:shd w:val="clear" w:color="auto" w:fill="auto"/>
          </w:tcPr>
          <w:p w14:paraId="0EE921D5" w14:textId="77777777" w:rsidR="00DD0C16" w:rsidRDefault="00931E29" w:rsidP="00DD0C1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DD0C16">
              <w:rPr>
                <w:sz w:val="20"/>
                <w:szCs w:val="20"/>
              </w:rPr>
              <w:t>rganigramm</w:t>
            </w:r>
          </w:p>
          <w:p w14:paraId="0528F185" w14:textId="23F3D603" w:rsidR="00931E29" w:rsidRPr="00C935F1" w:rsidRDefault="00931E29" w:rsidP="00DD0C1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</w:t>
            </w:r>
          </w:p>
        </w:tc>
        <w:tc>
          <w:tcPr>
            <w:tcW w:w="880" w:type="pct"/>
            <w:shd w:val="clear" w:color="auto" w:fill="auto"/>
          </w:tcPr>
          <w:p w14:paraId="0D4BD927" w14:textId="77777777" w:rsidR="0058481C" w:rsidRDefault="0058481C" w:rsidP="0058481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B270F0D" w14:textId="77777777" w:rsidR="00DD0C16" w:rsidRDefault="0058481C" w:rsidP="0058481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0EC6261B" w14:textId="791CB908" w:rsidR="0058481C" w:rsidRPr="00C935F1" w:rsidRDefault="0058481C" w:rsidP="0058481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417" w:type="pct"/>
            <w:shd w:val="clear" w:color="auto" w:fill="auto"/>
          </w:tcPr>
          <w:p w14:paraId="62B0826B" w14:textId="68257301" w:rsidR="00DD0C16" w:rsidRPr="00C935F1" w:rsidRDefault="00A929FA" w:rsidP="00CF7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  <w:r w:rsidR="004D7872">
              <w:rPr>
                <w:sz w:val="20"/>
                <w:szCs w:val="20"/>
              </w:rPr>
              <w:t xml:space="preserve"> möglich</w:t>
            </w:r>
          </w:p>
        </w:tc>
        <w:tc>
          <w:tcPr>
            <w:tcW w:w="277" w:type="pct"/>
            <w:shd w:val="clear" w:color="auto" w:fill="auto"/>
          </w:tcPr>
          <w:p w14:paraId="28882DF2" w14:textId="712EFADD" w:rsidR="00814357" w:rsidRPr="00375BD3" w:rsidRDefault="00814357" w:rsidP="00375BD3">
            <w:pPr>
              <w:pStyle w:val="TZielnanalysetext"/>
              <w:jc w:val="right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DD0C16" w:rsidRPr="006D185A" w14:paraId="513F8052" w14:textId="77777777" w:rsidTr="00EF5CD3">
        <w:trPr>
          <w:trHeight w:val="440"/>
        </w:trPr>
        <w:tc>
          <w:tcPr>
            <w:tcW w:w="1378" w:type="pct"/>
            <w:vMerge/>
            <w:shd w:val="clear" w:color="auto" w:fill="auto"/>
          </w:tcPr>
          <w:p w14:paraId="1683A8E6" w14:textId="77777777" w:rsidR="00DD0C16" w:rsidRPr="003046D3" w:rsidRDefault="00DD0C16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53F3313B" w14:textId="77777777" w:rsidR="00DD0C16" w:rsidRPr="00C935F1" w:rsidRDefault="00DD0C16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3B48EAF" w14:textId="42112913" w:rsidR="00DD0C16" w:rsidRDefault="00DD0C16" w:rsidP="00DD0C16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</w:t>
            </w:r>
            <w:r w:rsidR="00BB3A7F">
              <w:rPr>
                <w:b/>
                <w:sz w:val="20"/>
                <w:szCs w:val="20"/>
              </w:rPr>
              <w:t xml:space="preserve">1 </w:t>
            </w:r>
            <w:r w:rsidRPr="00D44D57">
              <w:rPr>
                <w:b/>
                <w:sz w:val="20"/>
                <w:szCs w:val="20"/>
              </w:rPr>
              <w:t>K</w:t>
            </w:r>
            <w:r w:rsidR="002F61DF" w:rsidRPr="00D44D57">
              <w:rPr>
                <w:b/>
                <w:sz w:val="20"/>
                <w:szCs w:val="20"/>
              </w:rPr>
              <w:t>aufmannsbegriff</w:t>
            </w:r>
            <w:r w:rsidRPr="00D44D57">
              <w:rPr>
                <w:b/>
                <w:sz w:val="20"/>
                <w:szCs w:val="20"/>
              </w:rPr>
              <w:t xml:space="preserve"> </w:t>
            </w:r>
            <w:r w:rsidR="00931E29" w:rsidRPr="00D44D57">
              <w:rPr>
                <w:b/>
                <w:sz w:val="20"/>
                <w:szCs w:val="20"/>
              </w:rPr>
              <w:t>erklären</w:t>
            </w:r>
          </w:p>
        </w:tc>
        <w:tc>
          <w:tcPr>
            <w:tcW w:w="694" w:type="pct"/>
            <w:shd w:val="clear" w:color="auto" w:fill="auto"/>
          </w:tcPr>
          <w:p w14:paraId="30D298C8" w14:textId="54DB153B" w:rsidR="00DD0C16" w:rsidRDefault="00931E29" w:rsidP="00DD0C1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39EB12E4" w14:textId="77777777" w:rsidR="00D160AD" w:rsidRDefault="00D160AD" w:rsidP="00D160A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A4090C5" w14:textId="77777777" w:rsidR="00D160AD" w:rsidRDefault="00D160AD" w:rsidP="00D160A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1A3BF5E5" w14:textId="69FE842B" w:rsidR="00DD0C16" w:rsidRPr="00C935F1" w:rsidRDefault="00D160AD" w:rsidP="00D160A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417" w:type="pct"/>
            <w:shd w:val="clear" w:color="auto" w:fill="auto"/>
          </w:tcPr>
          <w:p w14:paraId="0954FF60" w14:textId="77777777" w:rsidR="00DD0C16" w:rsidRPr="00C935F1" w:rsidRDefault="00DD0C16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CD5CDA9" w14:textId="23F208B8" w:rsidR="00DD0C16" w:rsidRDefault="00A929FA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DD0C16" w:rsidRPr="006D185A" w14:paraId="407B0A20" w14:textId="77777777" w:rsidTr="00EF5CD3">
        <w:trPr>
          <w:trHeight w:val="570"/>
        </w:trPr>
        <w:tc>
          <w:tcPr>
            <w:tcW w:w="1378" w:type="pct"/>
            <w:vMerge/>
            <w:shd w:val="clear" w:color="auto" w:fill="auto"/>
          </w:tcPr>
          <w:p w14:paraId="2A13436B" w14:textId="77777777" w:rsidR="00DD0C16" w:rsidRPr="003046D3" w:rsidRDefault="00DD0C16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400E24F5" w14:textId="77777777" w:rsidR="00DD0C16" w:rsidRPr="00C935F1" w:rsidRDefault="00DD0C16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9AC909C" w14:textId="60815CC7" w:rsidR="00DD0C16" w:rsidRDefault="00DD0C16" w:rsidP="00DD0C16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 1</w:t>
            </w:r>
            <w:r w:rsidR="00BB3A7F">
              <w:rPr>
                <w:b/>
                <w:sz w:val="20"/>
                <w:szCs w:val="20"/>
              </w:rPr>
              <w:t xml:space="preserve">2 </w:t>
            </w:r>
            <w:r>
              <w:rPr>
                <w:b/>
                <w:sz w:val="20"/>
                <w:szCs w:val="20"/>
              </w:rPr>
              <w:t>Rechtsformen</w:t>
            </w:r>
            <w:r w:rsidR="00931E29">
              <w:rPr>
                <w:b/>
                <w:sz w:val="20"/>
                <w:szCs w:val="20"/>
              </w:rPr>
              <w:t xml:space="preserve"> erklären</w:t>
            </w:r>
          </w:p>
        </w:tc>
        <w:tc>
          <w:tcPr>
            <w:tcW w:w="694" w:type="pct"/>
            <w:shd w:val="clear" w:color="auto" w:fill="auto"/>
          </w:tcPr>
          <w:p w14:paraId="6C34A70E" w14:textId="1BCC9221" w:rsidR="00DD0C16" w:rsidRDefault="00DD0C16" w:rsidP="00DD0C1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47D90AC8" w14:textId="77777777" w:rsidR="00D160AD" w:rsidRDefault="00D160AD" w:rsidP="00D160A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C7F67E8" w14:textId="77777777" w:rsidR="00D160AD" w:rsidRDefault="00D160AD" w:rsidP="00D160A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3AF9C3FD" w14:textId="6EC21388" w:rsidR="00DD0C16" w:rsidRPr="00C935F1" w:rsidRDefault="00D160AD" w:rsidP="00D160A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417" w:type="pct"/>
            <w:shd w:val="clear" w:color="auto" w:fill="auto"/>
          </w:tcPr>
          <w:p w14:paraId="1AE09D26" w14:textId="77777777" w:rsidR="00DD0C16" w:rsidRPr="00C935F1" w:rsidRDefault="00DD0C16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5F98549" w14:textId="574CD95B" w:rsidR="00814357" w:rsidRPr="00375BD3" w:rsidRDefault="00814357" w:rsidP="00375BD3">
            <w:pPr>
              <w:pStyle w:val="TZielnanalysetext"/>
              <w:jc w:val="right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E2759">
              <w:rPr>
                <w:sz w:val="20"/>
                <w:szCs w:val="20"/>
              </w:rPr>
              <w:t>8</w:t>
            </w:r>
          </w:p>
        </w:tc>
      </w:tr>
      <w:tr w:rsidR="00DD0C16" w:rsidRPr="006D185A" w14:paraId="74814D10" w14:textId="77777777" w:rsidTr="00EF5CD3">
        <w:trPr>
          <w:trHeight w:val="337"/>
        </w:trPr>
        <w:tc>
          <w:tcPr>
            <w:tcW w:w="1378" w:type="pct"/>
            <w:vMerge/>
            <w:shd w:val="clear" w:color="auto" w:fill="auto"/>
          </w:tcPr>
          <w:p w14:paraId="6D10605F" w14:textId="77777777" w:rsidR="00DD0C16" w:rsidRPr="003046D3" w:rsidRDefault="00DD0C16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284E2016" w14:textId="77777777" w:rsidR="00DD0C16" w:rsidRPr="00C935F1" w:rsidRDefault="00DD0C16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831C455" w14:textId="4F095886" w:rsidR="00DD0C16" w:rsidRDefault="00DD0C16" w:rsidP="00DD0C16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</w:t>
            </w:r>
            <w:r w:rsidR="00BB3A7F">
              <w:rPr>
                <w:b/>
                <w:sz w:val="20"/>
                <w:szCs w:val="20"/>
              </w:rPr>
              <w:t xml:space="preserve">3 </w:t>
            </w:r>
            <w:r>
              <w:rPr>
                <w:b/>
                <w:sz w:val="20"/>
                <w:szCs w:val="20"/>
              </w:rPr>
              <w:t xml:space="preserve">Arbeits- und Geschäftsprozesse </w:t>
            </w:r>
            <w:r w:rsidR="00FE2250">
              <w:rPr>
                <w:b/>
                <w:sz w:val="20"/>
                <w:szCs w:val="20"/>
              </w:rPr>
              <w:t>nachvollziehen</w:t>
            </w:r>
          </w:p>
        </w:tc>
        <w:tc>
          <w:tcPr>
            <w:tcW w:w="694" w:type="pct"/>
            <w:shd w:val="clear" w:color="auto" w:fill="auto"/>
          </w:tcPr>
          <w:p w14:paraId="0845D0A4" w14:textId="37201844" w:rsidR="00931E29" w:rsidRDefault="00931E29" w:rsidP="00DD0C1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</w:tc>
        <w:tc>
          <w:tcPr>
            <w:tcW w:w="880" w:type="pct"/>
            <w:shd w:val="clear" w:color="auto" w:fill="auto"/>
          </w:tcPr>
          <w:p w14:paraId="52A0574B" w14:textId="26099ECE" w:rsidR="0058481C" w:rsidRDefault="0058481C" w:rsidP="0058481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A1E014D" w14:textId="65EE80A9" w:rsidR="00D160AD" w:rsidRDefault="00D160AD" w:rsidP="0058481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  <w:p w14:paraId="7961DC4C" w14:textId="07D2DF29" w:rsidR="0058481C" w:rsidRPr="00C935F1" w:rsidRDefault="0058481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3A4D3CB5" w14:textId="099B4820" w:rsidR="00DD0C16" w:rsidRPr="00C935F1" w:rsidRDefault="00DD0C16" w:rsidP="00622A4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01EB136" w14:textId="2CA0C6EF" w:rsidR="00814357" w:rsidRPr="00EE2759" w:rsidRDefault="00FE2250" w:rsidP="00EE275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E2759">
              <w:rPr>
                <w:sz w:val="20"/>
                <w:szCs w:val="20"/>
              </w:rPr>
              <w:t>02</w:t>
            </w:r>
          </w:p>
        </w:tc>
      </w:tr>
      <w:tr w:rsidR="00A7295F" w:rsidRPr="006D185A" w14:paraId="74FFED4F" w14:textId="77777777" w:rsidTr="00EF5CD3">
        <w:trPr>
          <w:trHeight w:val="267"/>
        </w:trPr>
        <w:tc>
          <w:tcPr>
            <w:tcW w:w="1378" w:type="pct"/>
            <w:shd w:val="clear" w:color="auto" w:fill="auto"/>
          </w:tcPr>
          <w:p w14:paraId="192AAD22" w14:textId="1638FAAB" w:rsidR="00A7295F" w:rsidRDefault="00F94AA9" w:rsidP="00CF7277">
            <w:pPr>
              <w:rPr>
                <w:sz w:val="20"/>
                <w:szCs w:val="20"/>
              </w:rPr>
            </w:pPr>
            <w:r w:rsidRPr="00F94AA9">
              <w:rPr>
                <w:sz w:val="20"/>
                <w:szCs w:val="20"/>
              </w:rPr>
              <w:t xml:space="preserve">Die Schülerinnen und Schüler </w:t>
            </w:r>
            <w:r w:rsidRPr="003E1A6E">
              <w:rPr>
                <w:sz w:val="20"/>
                <w:szCs w:val="20"/>
              </w:rPr>
              <w:t>präsentieren</w:t>
            </w:r>
            <w:r w:rsidRPr="00F94AA9">
              <w:rPr>
                <w:b/>
                <w:sz w:val="20"/>
                <w:szCs w:val="20"/>
              </w:rPr>
              <w:t xml:space="preserve"> </w:t>
            </w:r>
            <w:r w:rsidRPr="00F94AA9">
              <w:rPr>
                <w:sz w:val="20"/>
                <w:szCs w:val="20"/>
              </w:rPr>
              <w:t xml:space="preserve">ihr Unternehmen strukturiert und adressatengerecht. Sie wählen zur Präsentation angemessene Medien und Inhalte aus, auch unter Beachtung des Urheberrechts. Sie planen und bearbeiten Aufgaben auch im Team und wenden Arbeits- und Lernstrategien sowie problemlösende Methoden an. </w:t>
            </w:r>
            <w:r w:rsidR="00495A54" w:rsidRPr="00194385">
              <w:rPr>
                <w:sz w:val="20"/>
                <w:szCs w:val="20"/>
              </w:rPr>
              <w:t>[…]</w:t>
            </w:r>
          </w:p>
        </w:tc>
        <w:tc>
          <w:tcPr>
            <w:tcW w:w="529" w:type="pct"/>
            <w:shd w:val="clear" w:color="auto" w:fill="auto"/>
          </w:tcPr>
          <w:p w14:paraId="1540A517" w14:textId="21350009" w:rsidR="00A7295F" w:rsidRPr="00C935F1" w:rsidRDefault="00A7295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C0A233B" w14:textId="2C2D2368" w:rsidR="00A7295F" w:rsidRPr="00C935F1" w:rsidRDefault="0068548A" w:rsidP="002E2EA2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</w:t>
            </w:r>
            <w:r w:rsidR="00BB3A7F">
              <w:rPr>
                <w:b/>
                <w:sz w:val="20"/>
                <w:szCs w:val="20"/>
              </w:rPr>
              <w:t xml:space="preserve">4 </w:t>
            </w:r>
            <w:r>
              <w:rPr>
                <w:b/>
                <w:sz w:val="20"/>
                <w:szCs w:val="20"/>
              </w:rPr>
              <w:t>Unternehmen präsentieren</w:t>
            </w:r>
          </w:p>
        </w:tc>
        <w:tc>
          <w:tcPr>
            <w:tcW w:w="694" w:type="pct"/>
            <w:shd w:val="clear" w:color="auto" w:fill="auto"/>
          </w:tcPr>
          <w:p w14:paraId="44BE35D4" w14:textId="3F388035" w:rsidR="00B447BE" w:rsidRDefault="00B447BE" w:rsidP="0068548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Kriterienkatalog</w:t>
            </w:r>
          </w:p>
          <w:p w14:paraId="5BF675A5" w14:textId="44B0912D" w:rsidR="00B447BE" w:rsidRPr="00C935F1" w:rsidRDefault="0068548A" w:rsidP="0068548A">
            <w:pPr>
              <w:pStyle w:val="TZielnanalysetext"/>
              <w:rPr>
                <w:sz w:val="20"/>
                <w:szCs w:val="20"/>
              </w:rPr>
            </w:pPr>
            <w:r w:rsidRPr="0012278B">
              <w:rPr>
                <w:sz w:val="20"/>
                <w:szCs w:val="20"/>
              </w:rPr>
              <w:t>Präsentation</w:t>
            </w:r>
          </w:p>
        </w:tc>
        <w:tc>
          <w:tcPr>
            <w:tcW w:w="880" w:type="pct"/>
            <w:shd w:val="clear" w:color="auto" w:fill="auto"/>
          </w:tcPr>
          <w:p w14:paraId="52F7AEEA" w14:textId="77777777" w:rsidR="0058481C" w:rsidRDefault="0058481C" w:rsidP="0058481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02FE1D8E" w14:textId="77777777" w:rsidR="0058481C" w:rsidRDefault="0058481C" w:rsidP="0058481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  <w:p w14:paraId="69C07C31" w14:textId="77777777" w:rsidR="0058481C" w:rsidRDefault="0058481C" w:rsidP="0058481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8695912" w14:textId="77777777" w:rsidR="0058481C" w:rsidRDefault="0058481C" w:rsidP="0058481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1C8AB5EC" w14:textId="00449D63" w:rsidR="0058481C" w:rsidRDefault="0058481C" w:rsidP="0058481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63569BCE" w14:textId="42C6ED97" w:rsidR="0058481C" w:rsidRDefault="0058481C" w:rsidP="0058481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190C300F" w14:textId="72950282" w:rsidR="009B43FB" w:rsidRPr="00C935F1" w:rsidRDefault="0058481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417" w:type="pct"/>
            <w:shd w:val="clear" w:color="auto" w:fill="auto"/>
          </w:tcPr>
          <w:p w14:paraId="039C5F42" w14:textId="2C93C088" w:rsidR="00A7295F" w:rsidRPr="00C935F1" w:rsidRDefault="00931E2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  <w:r w:rsidR="0058481C">
              <w:rPr>
                <w:sz w:val="20"/>
                <w:szCs w:val="20"/>
              </w:rPr>
              <w:t xml:space="preserve"> möglich</w:t>
            </w:r>
          </w:p>
        </w:tc>
        <w:tc>
          <w:tcPr>
            <w:tcW w:w="277" w:type="pct"/>
            <w:shd w:val="clear" w:color="auto" w:fill="auto"/>
          </w:tcPr>
          <w:p w14:paraId="20FF161C" w14:textId="7E2A0E09" w:rsidR="00814357" w:rsidRPr="00EE2759" w:rsidRDefault="00EE2759" w:rsidP="00EE275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EE2759">
              <w:rPr>
                <w:sz w:val="20"/>
                <w:szCs w:val="20"/>
              </w:rPr>
              <w:t>20</w:t>
            </w:r>
          </w:p>
        </w:tc>
      </w:tr>
      <w:tr w:rsidR="00F74660" w:rsidRPr="006D185A" w14:paraId="5FC546F2" w14:textId="77777777" w:rsidTr="00EF5CD3">
        <w:trPr>
          <w:trHeight w:val="267"/>
        </w:trPr>
        <w:tc>
          <w:tcPr>
            <w:tcW w:w="1378" w:type="pct"/>
            <w:shd w:val="clear" w:color="auto" w:fill="auto"/>
          </w:tcPr>
          <w:p w14:paraId="687D3702" w14:textId="4F936BD0" w:rsidR="00F74660" w:rsidRDefault="00F94AA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F94AA9">
              <w:rPr>
                <w:sz w:val="20"/>
                <w:szCs w:val="20"/>
              </w:rPr>
              <w:t xml:space="preserve">Sie vertreten gegenüber anderen überzeugend ihre Meinung und </w:t>
            </w:r>
            <w:r w:rsidRPr="003E1A6E">
              <w:rPr>
                <w:sz w:val="20"/>
                <w:szCs w:val="20"/>
              </w:rPr>
              <w:t>wenden</w:t>
            </w:r>
            <w:r w:rsidRPr="00F94AA9">
              <w:rPr>
                <w:sz w:val="20"/>
                <w:szCs w:val="20"/>
              </w:rPr>
              <w:t xml:space="preserve"> verbale und nonverbale Kommunikationstechniken </w:t>
            </w:r>
            <w:r w:rsidRPr="003E1A6E">
              <w:rPr>
                <w:sz w:val="20"/>
                <w:szCs w:val="20"/>
              </w:rPr>
              <w:t>an</w:t>
            </w:r>
            <w:r>
              <w:rPr>
                <w:sz w:val="20"/>
                <w:szCs w:val="20"/>
              </w:rPr>
              <w:t>. […]</w:t>
            </w:r>
          </w:p>
        </w:tc>
        <w:tc>
          <w:tcPr>
            <w:tcW w:w="529" w:type="pct"/>
            <w:shd w:val="clear" w:color="auto" w:fill="auto"/>
          </w:tcPr>
          <w:p w14:paraId="26B434C0" w14:textId="77777777" w:rsidR="00F74660" w:rsidRPr="00C935F1" w:rsidRDefault="00F7466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A58683D" w14:textId="61475010" w:rsidR="00F74660" w:rsidRDefault="00F74660" w:rsidP="00097EAB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</w:t>
            </w:r>
            <w:r w:rsidR="00BB3A7F">
              <w:rPr>
                <w:b/>
                <w:sz w:val="20"/>
                <w:szCs w:val="20"/>
              </w:rPr>
              <w:t xml:space="preserve">5 </w:t>
            </w:r>
            <w:r w:rsidR="00097EAB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ngemessen kommunizieren</w:t>
            </w:r>
          </w:p>
        </w:tc>
        <w:tc>
          <w:tcPr>
            <w:tcW w:w="694" w:type="pct"/>
            <w:shd w:val="clear" w:color="auto" w:fill="auto"/>
          </w:tcPr>
          <w:p w14:paraId="249C5A62" w14:textId="1DAA7B4F" w:rsidR="00F74660" w:rsidRDefault="00194385" w:rsidP="0068548A">
            <w:pPr>
              <w:pStyle w:val="TZielnanalys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Kriterienkatalog</w:t>
            </w:r>
          </w:p>
          <w:p w14:paraId="5CA3D8BB" w14:textId="0A78DCA6" w:rsidR="00F74660" w:rsidRPr="0012278B" w:rsidRDefault="00F74660" w:rsidP="0068548A">
            <w:pPr>
              <w:pStyle w:val="TZielnanalys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Gespräch</w:t>
            </w:r>
            <w:r w:rsidR="005C3B39">
              <w:rPr>
                <w:sz w:val="20"/>
                <w:szCs w:val="22"/>
              </w:rPr>
              <w:t>e</w:t>
            </w:r>
          </w:p>
        </w:tc>
        <w:tc>
          <w:tcPr>
            <w:tcW w:w="880" w:type="pct"/>
            <w:shd w:val="clear" w:color="auto" w:fill="auto"/>
          </w:tcPr>
          <w:p w14:paraId="7A2ABC91" w14:textId="7EA23F08" w:rsidR="001B322C" w:rsidRDefault="001B322C" w:rsidP="001B32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 Interessen artikulieren</w:t>
            </w:r>
          </w:p>
          <w:p w14:paraId="31590866" w14:textId="0FBF10FA" w:rsidR="001B322C" w:rsidRDefault="001B322C" w:rsidP="001B32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549105C1" w14:textId="77777777" w:rsidR="001B322C" w:rsidRDefault="001B322C" w:rsidP="001B32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Vertrauen herstellen</w:t>
            </w:r>
          </w:p>
          <w:p w14:paraId="5A969959" w14:textId="254E0D18" w:rsidR="001B322C" w:rsidRDefault="001B322C" w:rsidP="001B322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empathisch vorgehen</w:t>
            </w:r>
          </w:p>
          <w:p w14:paraId="14BE5F58" w14:textId="2E975125" w:rsidR="00F74660" w:rsidRPr="00C935F1" w:rsidRDefault="001B322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665C6B8A" w14:textId="58C1FE61" w:rsidR="005145DA" w:rsidRPr="00C935F1" w:rsidRDefault="00194385" w:rsidP="00622A4D">
            <w:pPr>
              <w:pStyle w:val="TZielnanalysetext"/>
              <w:rPr>
                <w:sz w:val="20"/>
                <w:szCs w:val="20"/>
              </w:rPr>
            </w:pPr>
            <w:r w:rsidRPr="00194385">
              <w:rPr>
                <w:sz w:val="20"/>
                <w:szCs w:val="20"/>
              </w:rPr>
              <w:t>Rollenspiel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77" w:type="pct"/>
            <w:shd w:val="clear" w:color="auto" w:fill="auto"/>
          </w:tcPr>
          <w:p w14:paraId="02966C4C" w14:textId="64AEF651" w:rsidR="00F74660" w:rsidRPr="00814357" w:rsidRDefault="00A618E9" w:rsidP="000970ED">
            <w:pPr>
              <w:pStyle w:val="TZielnanalysetext"/>
              <w:jc w:val="right"/>
              <w:rPr>
                <w:bCs/>
                <w:sz w:val="20"/>
                <w:szCs w:val="20"/>
              </w:rPr>
            </w:pPr>
            <w:r w:rsidRPr="00814357">
              <w:rPr>
                <w:bCs/>
                <w:sz w:val="20"/>
                <w:szCs w:val="20"/>
              </w:rPr>
              <w:t>04</w:t>
            </w:r>
          </w:p>
        </w:tc>
      </w:tr>
      <w:tr w:rsidR="00D51F35" w:rsidRPr="006D185A" w14:paraId="03F8029B" w14:textId="77777777" w:rsidTr="00EF5CD3">
        <w:trPr>
          <w:trHeight w:val="267"/>
        </w:trPr>
        <w:tc>
          <w:tcPr>
            <w:tcW w:w="1378" w:type="pct"/>
            <w:shd w:val="clear" w:color="auto" w:fill="auto"/>
          </w:tcPr>
          <w:p w14:paraId="29B6E888" w14:textId="1D5D8E16" w:rsidR="00D51F35" w:rsidRPr="003046D3" w:rsidRDefault="00D51F35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[…]</w:t>
            </w:r>
            <w:r w:rsidR="00F94AA9">
              <w:rPr>
                <w:sz w:val="20"/>
                <w:szCs w:val="20"/>
              </w:rPr>
              <w:t xml:space="preserve"> </w:t>
            </w:r>
            <w:r w:rsidR="00F94AA9" w:rsidRPr="00F94AA9">
              <w:rPr>
                <w:sz w:val="20"/>
                <w:szCs w:val="20"/>
              </w:rPr>
              <w:t>Aus dem technologischen Wandel und den kurzen Innovationszyklen, insbesondere im Bereich digitaler Techniken und Anwendungen,</w:t>
            </w:r>
            <w:r w:rsidR="00F94AA9" w:rsidRPr="00F94AA9">
              <w:rPr>
                <w:b/>
                <w:sz w:val="20"/>
                <w:szCs w:val="20"/>
              </w:rPr>
              <w:t xml:space="preserve"> </w:t>
            </w:r>
            <w:r w:rsidR="00F94AA9" w:rsidRPr="003E1A6E">
              <w:rPr>
                <w:sz w:val="20"/>
                <w:szCs w:val="20"/>
              </w:rPr>
              <w:t>leiten</w:t>
            </w:r>
            <w:r w:rsidR="00F94AA9" w:rsidRPr="00F94AA9">
              <w:rPr>
                <w:sz w:val="20"/>
                <w:szCs w:val="20"/>
              </w:rPr>
              <w:t xml:space="preserve"> sie die Notwendigkeit des lebenslangen Lernens </w:t>
            </w:r>
            <w:r w:rsidR="00F94AA9" w:rsidRPr="003E1A6E">
              <w:rPr>
                <w:sz w:val="20"/>
                <w:szCs w:val="20"/>
              </w:rPr>
              <w:t>ab</w:t>
            </w:r>
            <w:r w:rsidR="00F94AA9" w:rsidRPr="00F94AA9">
              <w:rPr>
                <w:sz w:val="20"/>
                <w:szCs w:val="20"/>
              </w:rPr>
              <w:t xml:space="preserve"> und erkennen die Chancen der Personalentwicklung.</w:t>
            </w:r>
          </w:p>
        </w:tc>
        <w:tc>
          <w:tcPr>
            <w:tcW w:w="529" w:type="pct"/>
            <w:shd w:val="clear" w:color="auto" w:fill="auto"/>
          </w:tcPr>
          <w:p w14:paraId="69037FF2" w14:textId="77777777" w:rsidR="00D51F35" w:rsidRPr="00C935F1" w:rsidRDefault="00D51F35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6505F40" w14:textId="32C91A27" w:rsidR="00D51F35" w:rsidRPr="00C935F1" w:rsidRDefault="0068548A" w:rsidP="002E2EA2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</w:t>
            </w:r>
            <w:r w:rsidR="00BB3A7F">
              <w:rPr>
                <w:b/>
                <w:sz w:val="20"/>
                <w:szCs w:val="20"/>
              </w:rPr>
              <w:t xml:space="preserve">6 </w:t>
            </w:r>
            <w:r>
              <w:rPr>
                <w:b/>
                <w:sz w:val="20"/>
                <w:szCs w:val="20"/>
              </w:rPr>
              <w:t>Chancen der Personalentwicklung erkennen</w:t>
            </w:r>
          </w:p>
        </w:tc>
        <w:tc>
          <w:tcPr>
            <w:tcW w:w="694" w:type="pct"/>
            <w:shd w:val="clear" w:color="auto" w:fill="auto"/>
          </w:tcPr>
          <w:p w14:paraId="7E9766BC" w14:textId="4A64BBBD" w:rsidR="0068548A" w:rsidRPr="0012278B" w:rsidRDefault="00406F64" w:rsidP="0068548A">
            <w:pPr>
              <w:pStyle w:val="TZielnanalysetex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Übersicht</w:t>
            </w:r>
          </w:p>
          <w:p w14:paraId="1462E927" w14:textId="114D38A1" w:rsidR="00D51F35" w:rsidRPr="00C935F1" w:rsidRDefault="0068548A" w:rsidP="0068548A">
            <w:pPr>
              <w:pStyle w:val="TZielnanalysetext"/>
              <w:rPr>
                <w:sz w:val="20"/>
                <w:szCs w:val="20"/>
              </w:rPr>
            </w:pPr>
            <w:r w:rsidRPr="0012278B">
              <w:rPr>
                <w:sz w:val="20"/>
                <w:szCs w:val="22"/>
              </w:rPr>
              <w:t>E-Mail</w:t>
            </w:r>
          </w:p>
        </w:tc>
        <w:tc>
          <w:tcPr>
            <w:tcW w:w="880" w:type="pct"/>
            <w:shd w:val="clear" w:color="auto" w:fill="auto"/>
          </w:tcPr>
          <w:p w14:paraId="712CA8BC" w14:textId="65E0FDF9" w:rsidR="00D160AD" w:rsidRDefault="00D160AD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eingrenzen</w:t>
            </w:r>
          </w:p>
          <w:p w14:paraId="027E7B8B" w14:textId="0B7A62CA" w:rsidR="00D51F35" w:rsidRDefault="001B322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Notwendigkeit zur Weiterbildung einsehen</w:t>
            </w:r>
          </w:p>
          <w:p w14:paraId="2FC3B42A" w14:textId="77777777" w:rsidR="001B322C" w:rsidRDefault="001B322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14:paraId="48E016FB" w14:textId="77777777" w:rsidR="001B322C" w:rsidRDefault="001B322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31973AE9" w14:textId="7CD9EE43" w:rsidR="00D160AD" w:rsidRPr="00C935F1" w:rsidRDefault="00D160AD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zum Lernen bereit sein</w:t>
            </w:r>
          </w:p>
        </w:tc>
        <w:tc>
          <w:tcPr>
            <w:tcW w:w="417" w:type="pct"/>
            <w:shd w:val="clear" w:color="auto" w:fill="auto"/>
          </w:tcPr>
          <w:p w14:paraId="11BBC9E6" w14:textId="77777777" w:rsidR="00D51F35" w:rsidRPr="00C935F1" w:rsidRDefault="00D51F35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C3D3A71" w14:textId="78F66B69" w:rsidR="00D51F35" w:rsidRDefault="004F6B5E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CC49FA" w:rsidRPr="006D185A" w14:paraId="2C355347" w14:textId="77777777" w:rsidTr="00EF5CD3">
        <w:trPr>
          <w:trHeight w:val="267"/>
        </w:trPr>
        <w:tc>
          <w:tcPr>
            <w:tcW w:w="1378" w:type="pct"/>
            <w:shd w:val="clear" w:color="auto" w:fill="auto"/>
          </w:tcPr>
          <w:p w14:paraId="4519389A" w14:textId="66BBB9BE" w:rsidR="00F94AA9" w:rsidRDefault="00F94AA9" w:rsidP="00F7466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F94AA9">
              <w:rPr>
                <w:sz w:val="20"/>
                <w:szCs w:val="20"/>
              </w:rPr>
              <w:t>Die Schülerinnen und Schüler artikulieren eigene Interessen sachlich und sprachlich angemessen.</w:t>
            </w:r>
            <w:r>
              <w:rPr>
                <w:sz w:val="20"/>
                <w:szCs w:val="20"/>
              </w:rPr>
              <w:t xml:space="preserve"> […]</w:t>
            </w:r>
          </w:p>
          <w:p w14:paraId="28E44B26" w14:textId="77777777" w:rsidR="00F94AA9" w:rsidRDefault="00F94AA9" w:rsidP="00F94AA9">
            <w:pPr>
              <w:rPr>
                <w:sz w:val="20"/>
                <w:szCs w:val="20"/>
              </w:rPr>
            </w:pPr>
          </w:p>
          <w:p w14:paraId="64941DE6" w14:textId="4CD6D92A" w:rsidR="004F6B5E" w:rsidRDefault="00F94AA9" w:rsidP="00F94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F94AA9">
              <w:rPr>
                <w:sz w:val="20"/>
                <w:szCs w:val="20"/>
              </w:rPr>
              <w:t>Sie zeigen im Umgang miteinander, auch sensibilisiert im Sinne des inklusiven Gedankens, Kooperationsbereitschaft und Wertschätzung. Sie beurteilen selbstkritisch Arbeitsergebnisse und eigenes Verhalten und setzen konstruktives Feedback um.</w:t>
            </w:r>
          </w:p>
          <w:p w14:paraId="17A4E3E8" w14:textId="77777777" w:rsidR="004F6B5E" w:rsidRDefault="004F6B5E" w:rsidP="00F74660">
            <w:pPr>
              <w:pStyle w:val="TZielnanalysetext"/>
              <w:rPr>
                <w:sz w:val="20"/>
                <w:szCs w:val="20"/>
              </w:rPr>
            </w:pPr>
          </w:p>
          <w:p w14:paraId="608E8E4A" w14:textId="3183A6F7" w:rsidR="00F74660" w:rsidRPr="003046D3" w:rsidRDefault="00F94AA9" w:rsidP="00F74660">
            <w:pPr>
              <w:pStyle w:val="TZielnanalysetext"/>
              <w:rPr>
                <w:sz w:val="20"/>
                <w:szCs w:val="20"/>
              </w:rPr>
            </w:pPr>
            <w:r w:rsidRPr="00F94AA9">
              <w:rPr>
                <w:sz w:val="20"/>
                <w:szCs w:val="20"/>
              </w:rPr>
              <w:t xml:space="preserve">Die Schülerinnen und Schüler </w:t>
            </w:r>
            <w:r w:rsidRPr="003E1A6E">
              <w:rPr>
                <w:sz w:val="20"/>
                <w:szCs w:val="20"/>
              </w:rPr>
              <w:t>reflektieren</w:t>
            </w:r>
            <w:r w:rsidRPr="00F94AA9">
              <w:rPr>
                <w:sz w:val="20"/>
                <w:szCs w:val="20"/>
              </w:rPr>
              <w:t xml:space="preserve"> ihre Position im Unternehmen und respektieren gesellschaftliche, ökonomische und ökologische Anforderungen an ihre Berufsrolle. Sie begreifen Kundenorientierung als Leitbild ihres beruflichen Handelns. </w:t>
            </w:r>
            <w:r w:rsidR="00F74660">
              <w:rPr>
                <w:sz w:val="20"/>
                <w:szCs w:val="20"/>
              </w:rPr>
              <w:t>[…]</w:t>
            </w:r>
          </w:p>
        </w:tc>
        <w:tc>
          <w:tcPr>
            <w:tcW w:w="3622" w:type="pct"/>
            <w:gridSpan w:val="6"/>
            <w:shd w:val="clear" w:color="auto" w:fill="auto"/>
            <w:vAlign w:val="center"/>
          </w:tcPr>
          <w:p w14:paraId="493BD759" w14:textId="7EEA8875" w:rsidR="00CC49FA" w:rsidRPr="009B43FB" w:rsidRDefault="00CC49FA" w:rsidP="00091C81">
            <w:pPr>
              <w:pStyle w:val="TZielnanalysetext"/>
              <w:jc w:val="center"/>
              <w:rPr>
                <w:sz w:val="20"/>
                <w:szCs w:val="18"/>
              </w:rPr>
            </w:pPr>
            <w:r w:rsidRPr="009B43FB">
              <w:rPr>
                <w:sz w:val="20"/>
                <w:szCs w:val="18"/>
              </w:rPr>
              <w:t>[Umfassende Komp</w:t>
            </w:r>
            <w:r w:rsidR="00F0502B">
              <w:rPr>
                <w:sz w:val="20"/>
                <w:szCs w:val="18"/>
              </w:rPr>
              <w:t>e</w:t>
            </w:r>
            <w:r w:rsidRPr="009B43FB">
              <w:rPr>
                <w:sz w:val="20"/>
                <w:szCs w:val="18"/>
              </w:rPr>
              <w:t>tenz für das gesamte Lernfeld]</w:t>
            </w:r>
          </w:p>
          <w:p w14:paraId="33D9238B" w14:textId="17C14F12" w:rsidR="00CC49FA" w:rsidRDefault="00CC49FA" w:rsidP="00091C81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9B43FB">
              <w:rPr>
                <w:sz w:val="20"/>
                <w:szCs w:val="18"/>
              </w:rPr>
              <w:t>Integrativ umsetzen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even" r:id="rId14"/>
      <w:headerReference w:type="default" r:id="rId15"/>
      <w:footerReference w:type="default" r:id="rId16"/>
      <w:headerReference w:type="first" r:id="rId17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AF641" w14:textId="77777777" w:rsidR="00CC24E2" w:rsidRDefault="00CC24E2" w:rsidP="00EF2F4F">
      <w:pPr>
        <w:pStyle w:val="Textkrper2"/>
      </w:pPr>
      <w:r>
        <w:separator/>
      </w:r>
    </w:p>
  </w:endnote>
  <w:endnote w:type="continuationSeparator" w:id="0">
    <w:p w14:paraId="17557C5F" w14:textId="77777777" w:rsidR="00CC24E2" w:rsidRDefault="00CC24E2" w:rsidP="00EF2F4F">
      <w:pPr>
        <w:pStyle w:val="Textkrper2"/>
      </w:pPr>
      <w:r>
        <w:continuationSeparator/>
      </w:r>
    </w:p>
  </w:endnote>
  <w:endnote w:type="continuationNotice" w:id="1">
    <w:p w14:paraId="6A13BD0F" w14:textId="77777777" w:rsidR="00CC24E2" w:rsidRDefault="00CC24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68689728" w:rsidR="006E25DF" w:rsidRPr="00B11580" w:rsidRDefault="005C53AE" w:rsidP="00C9673B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EF5CD3">
            <w:rPr>
              <w:noProof/>
              <w:sz w:val="14"/>
              <w:szCs w:val="14"/>
              <w:lang w:eastAsia="en-US"/>
            </w:rPr>
            <w:t>WGM-LF01-Zielanalyse.docx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  <w:t xml:space="preserve">    </w:t>
          </w:r>
          <w:r w:rsidR="00DE44C8">
            <w:rPr>
              <w:noProof/>
              <w:sz w:val="14"/>
              <w:szCs w:val="14"/>
              <w:lang w:eastAsia="en-US"/>
            </w:rPr>
            <w:t xml:space="preserve">  </w:t>
          </w:r>
          <w:r w:rsidR="00FD0B0B">
            <w:rPr>
              <w:noProof/>
              <w:sz w:val="14"/>
              <w:szCs w:val="14"/>
              <w:lang w:eastAsia="en-US"/>
            </w:rPr>
            <w:t xml:space="preserve">   </w:t>
          </w:r>
          <w:r w:rsidR="00221070">
            <w:rPr>
              <w:noProof/>
              <w:sz w:val="14"/>
              <w:szCs w:val="14"/>
              <w:lang w:eastAsia="en-US"/>
            </w:rPr>
            <w:t>Koordinierungsteam Lernfelder (KTL)</w:t>
          </w:r>
        </w:p>
      </w:tc>
      <w:tc>
        <w:tcPr>
          <w:tcW w:w="6696" w:type="dxa"/>
          <w:vAlign w:val="bottom"/>
          <w:hideMark/>
        </w:tcPr>
        <w:p w14:paraId="24114789" w14:textId="6D75255D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EF5CD3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EF5CD3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469E97B5" w:rsidR="006E25DF" w:rsidRPr="0021793E" w:rsidRDefault="0090373D" w:rsidP="0021793E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5D5FE" w14:textId="77777777" w:rsidR="00CC24E2" w:rsidRDefault="00CC24E2" w:rsidP="00EF2F4F">
      <w:pPr>
        <w:pStyle w:val="Textkrper2"/>
      </w:pPr>
      <w:r>
        <w:separator/>
      </w:r>
    </w:p>
  </w:footnote>
  <w:footnote w:type="continuationSeparator" w:id="0">
    <w:p w14:paraId="52557DE6" w14:textId="77777777" w:rsidR="00CC24E2" w:rsidRDefault="00CC24E2" w:rsidP="00EF2F4F">
      <w:pPr>
        <w:pStyle w:val="Textkrper2"/>
      </w:pPr>
      <w:r>
        <w:continuationSeparator/>
      </w:r>
    </w:p>
  </w:footnote>
  <w:footnote w:type="continuationNotice" w:id="1">
    <w:p w14:paraId="07BD51BB" w14:textId="77777777" w:rsidR="00CC24E2" w:rsidRDefault="00CC24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F5937" w14:textId="63B5BCF8" w:rsidR="00221070" w:rsidRDefault="002210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1F6549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57D28F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34BF9" w14:textId="4742AB63" w:rsidR="00221070" w:rsidRDefault="002210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75E"/>
    <w:rsid w:val="0001696E"/>
    <w:rsid w:val="000233BB"/>
    <w:rsid w:val="00026D62"/>
    <w:rsid w:val="0002710B"/>
    <w:rsid w:val="0003536F"/>
    <w:rsid w:val="0005471A"/>
    <w:rsid w:val="00056F57"/>
    <w:rsid w:val="0005790E"/>
    <w:rsid w:val="000829B1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E3EFC"/>
    <w:rsid w:val="000E4F87"/>
    <w:rsid w:val="000F54A5"/>
    <w:rsid w:val="001015F4"/>
    <w:rsid w:val="00107419"/>
    <w:rsid w:val="00133AD3"/>
    <w:rsid w:val="00136395"/>
    <w:rsid w:val="001435BE"/>
    <w:rsid w:val="00162924"/>
    <w:rsid w:val="00177FF7"/>
    <w:rsid w:val="0018527C"/>
    <w:rsid w:val="00194385"/>
    <w:rsid w:val="00194AB1"/>
    <w:rsid w:val="001A4F00"/>
    <w:rsid w:val="001A63BE"/>
    <w:rsid w:val="001B322C"/>
    <w:rsid w:val="001B559C"/>
    <w:rsid w:val="001C401E"/>
    <w:rsid w:val="001D14D0"/>
    <w:rsid w:val="001E3E8B"/>
    <w:rsid w:val="001F3192"/>
    <w:rsid w:val="001F3941"/>
    <w:rsid w:val="001F5BEB"/>
    <w:rsid w:val="001F7C4E"/>
    <w:rsid w:val="00201045"/>
    <w:rsid w:val="00201D78"/>
    <w:rsid w:val="00211B85"/>
    <w:rsid w:val="00212DA8"/>
    <w:rsid w:val="0021688A"/>
    <w:rsid w:val="00216C66"/>
    <w:rsid w:val="0021793E"/>
    <w:rsid w:val="00221070"/>
    <w:rsid w:val="00232D95"/>
    <w:rsid w:val="00240BC3"/>
    <w:rsid w:val="00245052"/>
    <w:rsid w:val="002472D8"/>
    <w:rsid w:val="00264E97"/>
    <w:rsid w:val="002652E8"/>
    <w:rsid w:val="00265E91"/>
    <w:rsid w:val="00287A66"/>
    <w:rsid w:val="0029461F"/>
    <w:rsid w:val="002A0D97"/>
    <w:rsid w:val="002A0FC1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F61DF"/>
    <w:rsid w:val="003046D3"/>
    <w:rsid w:val="0032074E"/>
    <w:rsid w:val="003271A0"/>
    <w:rsid w:val="00330BC7"/>
    <w:rsid w:val="00332616"/>
    <w:rsid w:val="00336B8E"/>
    <w:rsid w:val="00350512"/>
    <w:rsid w:val="00375731"/>
    <w:rsid w:val="00375BD3"/>
    <w:rsid w:val="003828D8"/>
    <w:rsid w:val="00385547"/>
    <w:rsid w:val="003957B7"/>
    <w:rsid w:val="003A375E"/>
    <w:rsid w:val="003A37D8"/>
    <w:rsid w:val="003A44A2"/>
    <w:rsid w:val="003B4599"/>
    <w:rsid w:val="003C2EED"/>
    <w:rsid w:val="003C729B"/>
    <w:rsid w:val="003D339D"/>
    <w:rsid w:val="003D6370"/>
    <w:rsid w:val="003D6E5F"/>
    <w:rsid w:val="003E1A6E"/>
    <w:rsid w:val="003F4CBE"/>
    <w:rsid w:val="0040435F"/>
    <w:rsid w:val="00406F64"/>
    <w:rsid w:val="00406FA7"/>
    <w:rsid w:val="00442DBA"/>
    <w:rsid w:val="00462341"/>
    <w:rsid w:val="00466A1F"/>
    <w:rsid w:val="00467553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B2C59"/>
    <w:rsid w:val="004C0301"/>
    <w:rsid w:val="004D3218"/>
    <w:rsid w:val="004D6EA8"/>
    <w:rsid w:val="004D7872"/>
    <w:rsid w:val="004E5047"/>
    <w:rsid w:val="004F087E"/>
    <w:rsid w:val="004F338B"/>
    <w:rsid w:val="004F6B5E"/>
    <w:rsid w:val="004F7299"/>
    <w:rsid w:val="00507F08"/>
    <w:rsid w:val="005145DA"/>
    <w:rsid w:val="00520661"/>
    <w:rsid w:val="00533146"/>
    <w:rsid w:val="00540FD9"/>
    <w:rsid w:val="00542A55"/>
    <w:rsid w:val="005727FE"/>
    <w:rsid w:val="00576B4A"/>
    <w:rsid w:val="005779BB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4D5F"/>
    <w:rsid w:val="005C18AF"/>
    <w:rsid w:val="005C3B39"/>
    <w:rsid w:val="005C53AE"/>
    <w:rsid w:val="005D1DE1"/>
    <w:rsid w:val="005D34A4"/>
    <w:rsid w:val="005D4A76"/>
    <w:rsid w:val="005D6283"/>
    <w:rsid w:val="005F1E8F"/>
    <w:rsid w:val="006002FE"/>
    <w:rsid w:val="00602ECB"/>
    <w:rsid w:val="006044D2"/>
    <w:rsid w:val="00611FDE"/>
    <w:rsid w:val="00622A4D"/>
    <w:rsid w:val="00626CF8"/>
    <w:rsid w:val="0064536F"/>
    <w:rsid w:val="0064550B"/>
    <w:rsid w:val="006476CF"/>
    <w:rsid w:val="00647B6F"/>
    <w:rsid w:val="00650686"/>
    <w:rsid w:val="00657A2A"/>
    <w:rsid w:val="00664009"/>
    <w:rsid w:val="00667BC4"/>
    <w:rsid w:val="006843AD"/>
    <w:rsid w:val="006852AA"/>
    <w:rsid w:val="0068548A"/>
    <w:rsid w:val="00685B7B"/>
    <w:rsid w:val="00686C0C"/>
    <w:rsid w:val="006915F4"/>
    <w:rsid w:val="00692AE3"/>
    <w:rsid w:val="00694B56"/>
    <w:rsid w:val="006C1E6A"/>
    <w:rsid w:val="006C5198"/>
    <w:rsid w:val="006D185A"/>
    <w:rsid w:val="006D2D36"/>
    <w:rsid w:val="006E25DF"/>
    <w:rsid w:val="006E484A"/>
    <w:rsid w:val="007306C9"/>
    <w:rsid w:val="00753E7A"/>
    <w:rsid w:val="00762967"/>
    <w:rsid w:val="00766ED1"/>
    <w:rsid w:val="00771EB8"/>
    <w:rsid w:val="00776A42"/>
    <w:rsid w:val="007813C2"/>
    <w:rsid w:val="007816FD"/>
    <w:rsid w:val="00781BA5"/>
    <w:rsid w:val="007A5FE2"/>
    <w:rsid w:val="007B0A1B"/>
    <w:rsid w:val="007B3125"/>
    <w:rsid w:val="007B5799"/>
    <w:rsid w:val="007C6C1E"/>
    <w:rsid w:val="007E4104"/>
    <w:rsid w:val="007E63C1"/>
    <w:rsid w:val="007F17AA"/>
    <w:rsid w:val="00803C10"/>
    <w:rsid w:val="00811747"/>
    <w:rsid w:val="008123D6"/>
    <w:rsid w:val="00814357"/>
    <w:rsid w:val="00814644"/>
    <w:rsid w:val="00820DD5"/>
    <w:rsid w:val="008346F8"/>
    <w:rsid w:val="00835D8A"/>
    <w:rsid w:val="00843736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904F7"/>
    <w:rsid w:val="008A2535"/>
    <w:rsid w:val="008B038C"/>
    <w:rsid w:val="008B309D"/>
    <w:rsid w:val="008B767C"/>
    <w:rsid w:val="008C427A"/>
    <w:rsid w:val="008D5847"/>
    <w:rsid w:val="008E2ABD"/>
    <w:rsid w:val="008E77D0"/>
    <w:rsid w:val="008F4C55"/>
    <w:rsid w:val="008F6C91"/>
    <w:rsid w:val="0090373D"/>
    <w:rsid w:val="00905A0B"/>
    <w:rsid w:val="00906250"/>
    <w:rsid w:val="00910C36"/>
    <w:rsid w:val="009260A1"/>
    <w:rsid w:val="00931550"/>
    <w:rsid w:val="00931E29"/>
    <w:rsid w:val="009446FB"/>
    <w:rsid w:val="00954A48"/>
    <w:rsid w:val="00964C07"/>
    <w:rsid w:val="00970E93"/>
    <w:rsid w:val="00974CF3"/>
    <w:rsid w:val="0097762F"/>
    <w:rsid w:val="0099150C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908"/>
    <w:rsid w:val="009D540C"/>
    <w:rsid w:val="009E0B91"/>
    <w:rsid w:val="009F00AF"/>
    <w:rsid w:val="00A01BE7"/>
    <w:rsid w:val="00A06330"/>
    <w:rsid w:val="00A0654B"/>
    <w:rsid w:val="00A107F5"/>
    <w:rsid w:val="00A13455"/>
    <w:rsid w:val="00A20F13"/>
    <w:rsid w:val="00A22E11"/>
    <w:rsid w:val="00A23230"/>
    <w:rsid w:val="00A23DFC"/>
    <w:rsid w:val="00A414F8"/>
    <w:rsid w:val="00A57B84"/>
    <w:rsid w:val="00A618E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5AEE"/>
    <w:rsid w:val="00AB093F"/>
    <w:rsid w:val="00AD019D"/>
    <w:rsid w:val="00AD1DFD"/>
    <w:rsid w:val="00AD1E40"/>
    <w:rsid w:val="00AD5960"/>
    <w:rsid w:val="00AE29F6"/>
    <w:rsid w:val="00B02B5B"/>
    <w:rsid w:val="00B06D68"/>
    <w:rsid w:val="00B070EE"/>
    <w:rsid w:val="00B07CBB"/>
    <w:rsid w:val="00B10ECB"/>
    <w:rsid w:val="00B11580"/>
    <w:rsid w:val="00B15092"/>
    <w:rsid w:val="00B3109E"/>
    <w:rsid w:val="00B447BE"/>
    <w:rsid w:val="00B44FDB"/>
    <w:rsid w:val="00B47C61"/>
    <w:rsid w:val="00B555BE"/>
    <w:rsid w:val="00B81461"/>
    <w:rsid w:val="00B815B4"/>
    <w:rsid w:val="00B93801"/>
    <w:rsid w:val="00B94272"/>
    <w:rsid w:val="00BB3A7F"/>
    <w:rsid w:val="00BC136C"/>
    <w:rsid w:val="00BC3D5D"/>
    <w:rsid w:val="00BD6DEF"/>
    <w:rsid w:val="00BD73EC"/>
    <w:rsid w:val="00C07674"/>
    <w:rsid w:val="00C07956"/>
    <w:rsid w:val="00C1227A"/>
    <w:rsid w:val="00C300C0"/>
    <w:rsid w:val="00C35EA3"/>
    <w:rsid w:val="00C56066"/>
    <w:rsid w:val="00C729A9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B4FF9"/>
    <w:rsid w:val="00CC24E2"/>
    <w:rsid w:val="00CC49FA"/>
    <w:rsid w:val="00CC5311"/>
    <w:rsid w:val="00CD10FF"/>
    <w:rsid w:val="00CD6DCA"/>
    <w:rsid w:val="00CD6F22"/>
    <w:rsid w:val="00CE4221"/>
    <w:rsid w:val="00CE6334"/>
    <w:rsid w:val="00CF03E4"/>
    <w:rsid w:val="00CF2F4A"/>
    <w:rsid w:val="00CF5229"/>
    <w:rsid w:val="00CF5B31"/>
    <w:rsid w:val="00CF7277"/>
    <w:rsid w:val="00CF7547"/>
    <w:rsid w:val="00D02BF6"/>
    <w:rsid w:val="00D1368A"/>
    <w:rsid w:val="00D13E05"/>
    <w:rsid w:val="00D160AD"/>
    <w:rsid w:val="00D20A3F"/>
    <w:rsid w:val="00D21384"/>
    <w:rsid w:val="00D31DB7"/>
    <w:rsid w:val="00D369C4"/>
    <w:rsid w:val="00D4302B"/>
    <w:rsid w:val="00D4428F"/>
    <w:rsid w:val="00D44D57"/>
    <w:rsid w:val="00D45968"/>
    <w:rsid w:val="00D46AAE"/>
    <w:rsid w:val="00D51F35"/>
    <w:rsid w:val="00D61ECB"/>
    <w:rsid w:val="00D77C61"/>
    <w:rsid w:val="00D80AAC"/>
    <w:rsid w:val="00D87CC8"/>
    <w:rsid w:val="00D92EFA"/>
    <w:rsid w:val="00DA0B18"/>
    <w:rsid w:val="00DA4494"/>
    <w:rsid w:val="00DB1071"/>
    <w:rsid w:val="00DD0C16"/>
    <w:rsid w:val="00DE26C6"/>
    <w:rsid w:val="00DE44C8"/>
    <w:rsid w:val="00DE501B"/>
    <w:rsid w:val="00E01BC6"/>
    <w:rsid w:val="00E1080A"/>
    <w:rsid w:val="00E133C4"/>
    <w:rsid w:val="00E233FE"/>
    <w:rsid w:val="00E27E57"/>
    <w:rsid w:val="00E30B8F"/>
    <w:rsid w:val="00E333E7"/>
    <w:rsid w:val="00E360A9"/>
    <w:rsid w:val="00E36DD1"/>
    <w:rsid w:val="00E52E1C"/>
    <w:rsid w:val="00E54662"/>
    <w:rsid w:val="00E81D08"/>
    <w:rsid w:val="00E82F74"/>
    <w:rsid w:val="00E933F8"/>
    <w:rsid w:val="00EA0270"/>
    <w:rsid w:val="00EA4158"/>
    <w:rsid w:val="00EC67B5"/>
    <w:rsid w:val="00EE1C76"/>
    <w:rsid w:val="00EE2759"/>
    <w:rsid w:val="00EE54C5"/>
    <w:rsid w:val="00EF2F4F"/>
    <w:rsid w:val="00EF401E"/>
    <w:rsid w:val="00EF5CD3"/>
    <w:rsid w:val="00F00FC1"/>
    <w:rsid w:val="00F0502B"/>
    <w:rsid w:val="00F129D7"/>
    <w:rsid w:val="00F15D93"/>
    <w:rsid w:val="00F16D40"/>
    <w:rsid w:val="00F27060"/>
    <w:rsid w:val="00F43EDC"/>
    <w:rsid w:val="00F613C6"/>
    <w:rsid w:val="00F734F5"/>
    <w:rsid w:val="00F7390F"/>
    <w:rsid w:val="00F73F56"/>
    <w:rsid w:val="00F74660"/>
    <w:rsid w:val="00F75D2D"/>
    <w:rsid w:val="00F777E8"/>
    <w:rsid w:val="00F86EEC"/>
    <w:rsid w:val="00F94AA9"/>
    <w:rsid w:val="00FA45C5"/>
    <w:rsid w:val="00FB11F3"/>
    <w:rsid w:val="00FC1B46"/>
    <w:rsid w:val="00FC38C9"/>
    <w:rsid w:val="00FD0B0B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ustomXml" Target="ink/ink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8-07T10:26:55.530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DC2C0-D980-4DF3-9D90-7C99FC960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7C24C3-6430-4621-9214-220B1FD23D1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A90E95-8231-4834-B48D-997C99D71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808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Susanne Epp</cp:lastModifiedBy>
  <cp:revision>9</cp:revision>
  <cp:lastPrinted>2020-07-08T11:50:00Z</cp:lastPrinted>
  <dcterms:created xsi:type="dcterms:W3CDTF">2020-04-14T09:58:00Z</dcterms:created>
  <dcterms:modified xsi:type="dcterms:W3CDTF">2020-07-08T11:50:00Z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0x0101008384AD70C1C95A4A89294BCAAA7A973B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