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1811" w14:textId="15F23472" w:rsidR="00FE4337" w:rsidRPr="00A87311" w:rsidRDefault="00FE4337" w:rsidP="00806389">
      <w:pPr>
        <w:pStyle w:val="LS03Rahmen"/>
        <w:tabs>
          <w:tab w:val="clear" w:pos="2268"/>
          <w:tab w:val="left" w:pos="2296"/>
        </w:tabs>
        <w:ind w:right="113"/>
      </w:pPr>
      <w:r>
        <w:t>WKI-LF04-LS03</w:t>
      </w:r>
      <w:r>
        <w:tab/>
        <w:t>Optimale Bestellmenge ermitteln</w:t>
      </w:r>
    </w:p>
    <w:p w14:paraId="25CF7715" w14:textId="1E8F98FE" w:rsidR="00FE4337" w:rsidRPr="00FE4337" w:rsidRDefault="00774A2C" w:rsidP="00E95AC9">
      <w:pPr>
        <w:pStyle w:val="berschrift1"/>
      </w:pPr>
      <w:r w:rsidRPr="003F71FE">
        <w:rPr>
          <w:noProof/>
        </w:rPr>
        <w:drawing>
          <wp:anchor distT="0" distB="0" distL="114300" distR="114300" simplePos="0" relativeHeight="251668992" behindDoc="0" locked="0" layoutInCell="1" allowOverlap="1" wp14:anchorId="1460FCF7" wp14:editId="48B10C30">
            <wp:simplePos x="0" y="0"/>
            <wp:positionH relativeFrom="column">
              <wp:posOffset>4787265</wp:posOffset>
            </wp:positionH>
            <wp:positionV relativeFrom="paragraph">
              <wp:posOffset>718820</wp:posOffset>
            </wp:positionV>
            <wp:extent cx="1259840" cy="1259840"/>
            <wp:effectExtent l="0" t="0" r="0" b="0"/>
            <wp:wrapNone/>
            <wp:docPr id="1" name="Grafik 1" descr="Unternehmenslogo">
              <a:extLst xmlns:a="http://schemas.openxmlformats.org/drawingml/2006/main">
                <a:ext uri="{FF2B5EF4-FFF2-40B4-BE49-F238E27FC236}">
                  <a16:creationId xmlns:a16="http://schemas.microsoft.com/office/drawing/2014/main" id="{74411C30-D0C8-424C-8FD2-CAB2DB9A2045}"/>
                </a:ext>
              </a:extLst>
            </wp:docPr>
            <wp:cNvGraphicFramePr/>
            <a:graphic xmlns:a="http://schemas.openxmlformats.org/drawingml/2006/main">
              <a:graphicData uri="http://schemas.openxmlformats.org/drawingml/2006/picture">
                <pic:pic xmlns:pic="http://schemas.openxmlformats.org/drawingml/2006/picture">
                  <pic:nvPicPr>
                    <pic:cNvPr id="16" name="Grafik 1" descr="Ein Bild, das Grafiken, Clipart, Schrift, Grafikdesign enthält.&#10;&#10;Automatisch generierte Beschreibung" title="Unternehmenslogo">
                      <a:extLst>
                        <a:ext uri="{FF2B5EF4-FFF2-40B4-BE49-F238E27FC236}">
                          <a16:creationId xmlns:a16="http://schemas.microsoft.com/office/drawing/2014/main" id="{74411C30-D0C8-424C-8FD2-CAB2DB9A2045}"/>
                        </a:ext>
                      </a:extLst>
                    </pic:cNvPr>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59840" cy="1259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33E9" w:rsidRPr="003F71FE">
        <w:t>Situ</w:t>
      </w:r>
      <w:r w:rsidR="00F333E9" w:rsidRPr="00FE4337">
        <w:t>ati</w:t>
      </w:r>
      <w:r w:rsidR="00F333E9" w:rsidRPr="003F71FE">
        <w:t>on</w:t>
      </w:r>
    </w:p>
    <w:p w14:paraId="4C4E01F0" w14:textId="77777777" w:rsidR="00774A2C" w:rsidRPr="008E441D" w:rsidRDefault="00774A2C" w:rsidP="00774A2C">
      <w:pPr>
        <w:pStyle w:val="LSTextkurz"/>
      </w:pPr>
      <w:r w:rsidRPr="008E441D">
        <w:t xml:space="preserve">Sie sind Auszubildende zur Industriekauffrau bzw. Auszubildender zum Industriekaufmann im ersten Ausbildungsjahr </w:t>
      </w:r>
      <w:bookmarkStart w:id="0" w:name="_GoBack"/>
      <w:bookmarkEnd w:id="0"/>
      <w:r w:rsidRPr="008E441D">
        <w:t>bei der AVOIG</w:t>
      </w:r>
      <w:r w:rsidRPr="008E441D">
        <w:noBreakHyphen/>
        <w:t>MASCHINE GmbH. Derzeit sind Sie in der Beschaffung tätig.</w:t>
      </w:r>
    </w:p>
    <w:p w14:paraId="682A24C9" w14:textId="325386D4" w:rsidR="003C377F" w:rsidRPr="008E441D" w:rsidRDefault="007E6D95" w:rsidP="00774A2C">
      <w:pPr>
        <w:pStyle w:val="LSTextkurz"/>
      </w:pPr>
      <w:r>
        <w:br/>
      </w:r>
      <w:r w:rsidR="00774A2C" w:rsidRPr="008E441D">
        <w:t>Ihnen liegt das Protokoll aus der Sitzung der leitenden Angestellten vor (Anlage 1). Die Aufträge, die sich aus dem zweiten Tagesordnungspunkt (TOP) ergeben haben, haben Sie erfolgreich erledigt. Für den heutigen Tag erledigen Sie die Aufträge aus TOP 3.</w:t>
      </w:r>
    </w:p>
    <w:p w14:paraId="2B9E8B2A" w14:textId="608A91CF" w:rsidR="00F333E9" w:rsidRPr="003F71FE" w:rsidRDefault="00862C5E" w:rsidP="00E95AC9">
      <w:pPr>
        <w:pStyle w:val="berschrift1"/>
      </w:pPr>
      <w:r w:rsidRPr="003F71FE">
        <w:t>Auftrag</w:t>
      </w:r>
    </w:p>
    <w:p w14:paraId="150B3B13" w14:textId="77777777" w:rsidR="00FE4337" w:rsidRDefault="00774A2C" w:rsidP="00774A2C">
      <w:pPr>
        <w:pStyle w:val="LSText"/>
      </w:pPr>
      <w:r w:rsidRPr="008E441D">
        <w:t>Führen Sie die Aufträge aus dem Protokoll durch</w:t>
      </w:r>
      <w:r w:rsidR="00124258">
        <w:t xml:space="preserve"> (Anlagen 1 und 2)</w:t>
      </w:r>
      <w:r w:rsidRPr="008E441D">
        <w:t>.</w:t>
      </w:r>
    </w:p>
    <w:p w14:paraId="45D678A2" w14:textId="6A5D36C6" w:rsidR="00100079" w:rsidRDefault="00100079" w:rsidP="008E69F8">
      <w:pPr>
        <w:pStyle w:val="LSAnlage"/>
        <w:tabs>
          <w:tab w:val="clear" w:pos="2531"/>
        </w:tabs>
      </w:pPr>
      <w:r>
        <w:br w:type="page"/>
      </w:r>
    </w:p>
    <w:p w14:paraId="66CE9D5D" w14:textId="4DE9C24B" w:rsidR="00F333E9" w:rsidRPr="00E95AC9" w:rsidRDefault="00F333E9" w:rsidP="00E95AC9">
      <w:pPr>
        <w:pStyle w:val="berschrift1"/>
      </w:pPr>
      <w:r w:rsidRPr="00E95AC9">
        <w:lastRenderedPageBreak/>
        <w:t>Datenkranz</w:t>
      </w:r>
    </w:p>
    <w:p w14:paraId="7C2A931A" w14:textId="300EFDA4" w:rsidR="00493419" w:rsidRPr="008E441D" w:rsidRDefault="004627F3" w:rsidP="009B1FED">
      <w:pPr>
        <w:pStyle w:val="LSAnlage"/>
        <w:spacing w:after="240"/>
      </w:pPr>
      <w:r>
        <w:t>Anlage </w:t>
      </w:r>
      <w:r w:rsidR="00CE7DD8" w:rsidRPr="008E441D">
        <w:t>1</w:t>
      </w:r>
      <w:r w:rsidR="006447EC" w:rsidRPr="008E441D">
        <w:t xml:space="preserve">: </w:t>
      </w:r>
      <w:r w:rsidR="00124258" w:rsidRPr="00124258">
        <w:t>Auszug Proto</w:t>
      </w:r>
      <w:r w:rsidR="00124258">
        <w:t>koll aus der Sitzung der leiten</w:t>
      </w:r>
      <w:r w:rsidR="00124258" w:rsidRPr="00124258">
        <w:t>den Angestellten</w:t>
      </w:r>
    </w:p>
    <w:sdt>
      <w:sdtPr>
        <w:rPr>
          <w:rFonts w:ascii="Arial" w:hAnsi="Arial" w:cs="Arial"/>
          <w:b/>
          <w:bCs/>
          <w:sz w:val="72"/>
          <w:szCs w:val="96"/>
        </w:rPr>
        <w:alias w:val="axesWord - Layout-Tabelle"/>
        <w:tag w:val="axesPDF:ID:Table:8a0aa901-544a-43fa-ae34-ca3450a9960d"/>
        <w:id w:val="461389651"/>
        <w:placeholder>
          <w:docPart w:val="DefaultPlaceholder_-1854013440"/>
        </w:placeholder>
      </w:sdtPr>
      <w:sdtEndPr>
        <w:rPr>
          <w:b w:val="0"/>
          <w:bCs w:val="0"/>
          <w:color w:val="374151"/>
          <w:sz w:val="20"/>
          <w:szCs w:val="22"/>
        </w:rPr>
      </w:sdtEndPr>
      <w:sdtContent>
        <w:tbl>
          <w:tblPr>
            <w:tblStyle w:val="Tabellenraster"/>
            <w:tblW w:w="0" w:type="auto"/>
            <w:tblCellMar>
              <w:top w:w="85" w:type="dxa"/>
              <w:bottom w:w="85" w:type="dxa"/>
            </w:tblCellMar>
            <w:tblLook w:val="04A0" w:firstRow="1" w:lastRow="0" w:firstColumn="1" w:lastColumn="0" w:noHBand="0" w:noVBand="1"/>
            <w:tblDescription w:val="Protokoll"/>
          </w:tblPr>
          <w:tblGrid>
            <w:gridCol w:w="1271"/>
            <w:gridCol w:w="709"/>
            <w:gridCol w:w="2587"/>
            <w:gridCol w:w="1949"/>
            <w:gridCol w:w="3225"/>
          </w:tblGrid>
          <w:tr w:rsidR="00774A2C" w:rsidRPr="008E441D" w14:paraId="79AC671D" w14:textId="77777777" w:rsidTr="001B5424">
            <w:tc>
              <w:tcPr>
                <w:tcW w:w="6516" w:type="dxa"/>
                <w:gridSpan w:val="4"/>
                <w:vAlign w:val="center"/>
              </w:tcPr>
              <w:p w14:paraId="469EEDB3" w14:textId="2ABDB82E" w:rsidR="00774A2C" w:rsidRPr="008E441D" w:rsidRDefault="00774A2C" w:rsidP="0005403E">
                <w:pPr>
                  <w:pStyle w:val="TextDatenkranz"/>
                  <w:spacing w:line="276" w:lineRule="auto"/>
                  <w:rPr>
                    <w:rFonts w:ascii="Arial" w:hAnsi="Arial" w:cs="Arial"/>
                    <w:b/>
                    <w:bCs/>
                    <w:sz w:val="72"/>
                    <w:szCs w:val="96"/>
                  </w:rPr>
                </w:pPr>
                <w:r w:rsidRPr="008E441D">
                  <w:rPr>
                    <w:rFonts w:ascii="Arial" w:hAnsi="Arial" w:cs="Arial"/>
                    <w:b/>
                    <w:bCs/>
                    <w:sz w:val="72"/>
                    <w:szCs w:val="96"/>
                  </w:rPr>
                  <w:t>Protokoll</w:t>
                </w:r>
              </w:p>
            </w:tc>
            <w:tc>
              <w:tcPr>
                <w:tcW w:w="3225" w:type="dxa"/>
              </w:tcPr>
              <w:p w14:paraId="5A11D886" w14:textId="524BCFFB" w:rsidR="00774A2C" w:rsidRPr="008E441D" w:rsidRDefault="00774A2C" w:rsidP="0005403E">
                <w:pPr>
                  <w:pStyle w:val="TextDatenkranz"/>
                  <w:spacing w:line="276" w:lineRule="auto"/>
                  <w:jc w:val="center"/>
                  <w:rPr>
                    <w:rFonts w:ascii="Arial" w:hAnsi="Arial" w:cs="Arial"/>
                    <w:highlight w:val="yellow"/>
                  </w:rPr>
                </w:pPr>
                <w:r w:rsidRPr="008E441D">
                  <w:rPr>
                    <w:noProof/>
                    <w:lang w:eastAsia="de-DE"/>
                  </w:rPr>
                  <w:drawing>
                    <wp:inline distT="0" distB="0" distL="0" distR="0" wp14:anchorId="42F4DBBE" wp14:editId="07B2F2C7">
                      <wp:extent cx="861574" cy="781050"/>
                      <wp:effectExtent l="0" t="0" r="0" b="0"/>
                      <wp:docPr id="2057916738" name="Grafik 2057916738" descr="Unternehme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16738" name="Grafik 1" title="Unternehmens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1060" cy="781050"/>
                              </a:xfrm>
                              <a:prstGeom prst="rect">
                                <a:avLst/>
                              </a:prstGeom>
                            </pic:spPr>
                          </pic:pic>
                        </a:graphicData>
                      </a:graphic>
                    </wp:inline>
                  </w:drawing>
                </w:r>
              </w:p>
            </w:tc>
          </w:tr>
          <w:tr w:rsidR="00774A2C" w:rsidRPr="008E441D" w14:paraId="3CAA6590" w14:textId="77777777" w:rsidTr="001B5424">
            <w:tc>
              <w:tcPr>
                <w:tcW w:w="1980" w:type="dxa"/>
                <w:gridSpan w:val="2"/>
              </w:tcPr>
              <w:p w14:paraId="65FCCCF4"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Anlass:</w:t>
                </w:r>
              </w:p>
            </w:tc>
            <w:tc>
              <w:tcPr>
                <w:tcW w:w="7761" w:type="dxa"/>
                <w:gridSpan w:val="3"/>
              </w:tcPr>
              <w:p w14:paraId="2E4F8B94"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Sitzung leitende Angestellte der Beschaffung</w:t>
                </w:r>
              </w:p>
            </w:tc>
          </w:tr>
          <w:tr w:rsidR="00774A2C" w:rsidRPr="008E441D" w14:paraId="624524C2" w14:textId="77777777" w:rsidTr="001B5424">
            <w:tc>
              <w:tcPr>
                <w:tcW w:w="1980" w:type="dxa"/>
                <w:gridSpan w:val="2"/>
              </w:tcPr>
              <w:p w14:paraId="70071303"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Ort:</w:t>
                </w:r>
              </w:p>
            </w:tc>
            <w:tc>
              <w:tcPr>
                <w:tcW w:w="2587" w:type="dxa"/>
              </w:tcPr>
              <w:p w14:paraId="5A7141CA"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Konferenzraum 1</w:t>
                </w:r>
              </w:p>
            </w:tc>
            <w:tc>
              <w:tcPr>
                <w:tcW w:w="1949" w:type="dxa"/>
              </w:tcPr>
              <w:p w14:paraId="45F5CB35"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b/>
                    <w:sz w:val="20"/>
                    <w:szCs w:val="22"/>
                  </w:rPr>
                  <w:t>Protokollant/-in:</w:t>
                </w:r>
              </w:p>
            </w:tc>
            <w:tc>
              <w:tcPr>
                <w:tcW w:w="3225" w:type="dxa"/>
              </w:tcPr>
              <w:p w14:paraId="01818E85"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Marco Russo</w:t>
                </w:r>
              </w:p>
            </w:tc>
          </w:tr>
          <w:tr w:rsidR="00774A2C" w:rsidRPr="008E441D" w14:paraId="46893CBA" w14:textId="77777777" w:rsidTr="001B5424">
            <w:tc>
              <w:tcPr>
                <w:tcW w:w="1980" w:type="dxa"/>
                <w:gridSpan w:val="2"/>
              </w:tcPr>
              <w:p w14:paraId="11A01945"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Datum/Uhrzeit:</w:t>
                </w:r>
              </w:p>
            </w:tc>
            <w:tc>
              <w:tcPr>
                <w:tcW w:w="2587" w:type="dxa"/>
              </w:tcPr>
              <w:p w14:paraId="45F6357F"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highlight w:val="yellow"/>
                  </w:rPr>
                  <w:t>TT.MM.JJJJ</w:t>
                </w:r>
                <w:r w:rsidRPr="008E441D">
                  <w:rPr>
                    <w:rFonts w:ascii="Arial" w:hAnsi="Arial" w:cs="Arial"/>
                    <w:sz w:val="20"/>
                    <w:szCs w:val="22"/>
                  </w:rPr>
                  <w:t xml:space="preserve"> 9:00 Uhr</w:t>
                </w:r>
              </w:p>
            </w:tc>
            <w:tc>
              <w:tcPr>
                <w:tcW w:w="1949" w:type="dxa"/>
              </w:tcPr>
              <w:p w14:paraId="116F2347"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b/>
                    <w:sz w:val="20"/>
                    <w:szCs w:val="22"/>
                  </w:rPr>
                  <w:t>Teilnehmende:</w:t>
                </w:r>
              </w:p>
            </w:tc>
            <w:tc>
              <w:tcPr>
                <w:tcW w:w="3225" w:type="dxa"/>
              </w:tcPr>
              <w:p w14:paraId="6FA921F9"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Siehe Anwesenheitsliste</w:t>
                </w:r>
              </w:p>
            </w:tc>
          </w:tr>
          <w:tr w:rsidR="00774A2C" w:rsidRPr="008E441D" w14:paraId="317FD796" w14:textId="77777777" w:rsidTr="001B5424">
            <w:tc>
              <w:tcPr>
                <w:tcW w:w="9741" w:type="dxa"/>
                <w:gridSpan w:val="5"/>
              </w:tcPr>
              <w:p w14:paraId="19EB7B5F"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Tagesordnungspunkte:</w:t>
                </w:r>
              </w:p>
              <w:p w14:paraId="79E8B025" w14:textId="77777777" w:rsidR="00774A2C" w:rsidRPr="008E441D" w:rsidRDefault="00774A2C" w:rsidP="00774A2C">
                <w:pPr>
                  <w:pStyle w:val="TextDatenkranz"/>
                  <w:numPr>
                    <w:ilvl w:val="0"/>
                    <w:numId w:val="15"/>
                  </w:numPr>
                  <w:spacing w:before="120" w:line="276" w:lineRule="auto"/>
                  <w:rPr>
                    <w:rFonts w:ascii="Arial" w:hAnsi="Arial" w:cs="Arial"/>
                    <w:sz w:val="20"/>
                    <w:szCs w:val="22"/>
                  </w:rPr>
                </w:pPr>
                <w:r w:rsidRPr="008E441D">
                  <w:rPr>
                    <w:rFonts w:ascii="Arial" w:hAnsi="Arial" w:cs="Arial"/>
                    <w:sz w:val="20"/>
                    <w:szCs w:val="22"/>
                  </w:rPr>
                  <w:t>TOP 1: Offenlagen</w:t>
                </w:r>
              </w:p>
              <w:p w14:paraId="6EBA63F7" w14:textId="77777777" w:rsidR="00774A2C" w:rsidRPr="008E441D" w:rsidRDefault="00774A2C" w:rsidP="00774A2C">
                <w:pPr>
                  <w:pStyle w:val="TextDatenkranz"/>
                  <w:numPr>
                    <w:ilvl w:val="0"/>
                    <w:numId w:val="15"/>
                  </w:numPr>
                  <w:spacing w:line="276" w:lineRule="auto"/>
                  <w:rPr>
                    <w:rFonts w:ascii="Arial" w:hAnsi="Arial" w:cs="Arial"/>
                    <w:sz w:val="20"/>
                    <w:szCs w:val="22"/>
                  </w:rPr>
                </w:pPr>
                <w:r w:rsidRPr="008E441D">
                  <w:rPr>
                    <w:rFonts w:ascii="Arial" w:hAnsi="Arial" w:cs="Arial"/>
                    <w:sz w:val="20"/>
                    <w:szCs w:val="22"/>
                  </w:rPr>
                  <w:t>TOP 2: Materialbereitstellungs- und Bestellverfahren</w:t>
                </w:r>
              </w:p>
              <w:p w14:paraId="7F99E38D" w14:textId="77777777" w:rsidR="00774A2C" w:rsidRPr="008E441D" w:rsidRDefault="00774A2C" w:rsidP="00774A2C">
                <w:pPr>
                  <w:pStyle w:val="TextDatenkranz"/>
                  <w:numPr>
                    <w:ilvl w:val="0"/>
                    <w:numId w:val="15"/>
                  </w:numPr>
                  <w:spacing w:line="276" w:lineRule="auto"/>
                  <w:rPr>
                    <w:rFonts w:ascii="Arial" w:hAnsi="Arial" w:cs="Arial"/>
                    <w:sz w:val="20"/>
                    <w:szCs w:val="22"/>
                  </w:rPr>
                </w:pPr>
                <w:r w:rsidRPr="008E441D">
                  <w:rPr>
                    <w:rFonts w:ascii="Arial" w:hAnsi="Arial" w:cs="Arial"/>
                    <w:sz w:val="20"/>
                    <w:szCs w:val="22"/>
                  </w:rPr>
                  <w:t>TOP 3: Optimale Bestellmenge</w:t>
                </w:r>
              </w:p>
              <w:p w14:paraId="4DBB9CEC" w14:textId="77777777" w:rsidR="00774A2C" w:rsidRPr="008E441D" w:rsidRDefault="00774A2C" w:rsidP="00774A2C">
                <w:pPr>
                  <w:pStyle w:val="TextDatenkranz"/>
                  <w:numPr>
                    <w:ilvl w:val="0"/>
                    <w:numId w:val="15"/>
                  </w:numPr>
                  <w:spacing w:after="120" w:line="276" w:lineRule="auto"/>
                  <w:rPr>
                    <w:rFonts w:ascii="Arial" w:hAnsi="Arial" w:cs="Arial"/>
                    <w:sz w:val="20"/>
                    <w:szCs w:val="22"/>
                  </w:rPr>
                </w:pPr>
                <w:r w:rsidRPr="008E441D">
                  <w:rPr>
                    <w:rFonts w:ascii="Arial" w:hAnsi="Arial" w:cs="Arial"/>
                    <w:sz w:val="20"/>
                    <w:szCs w:val="22"/>
                  </w:rPr>
                  <w:t>TOP 4: Sonstiges</w:t>
                </w:r>
              </w:p>
            </w:tc>
          </w:tr>
          <w:tr w:rsidR="00774A2C" w:rsidRPr="008E441D" w14:paraId="1DEE6508" w14:textId="77777777" w:rsidTr="001B5424">
            <w:tc>
              <w:tcPr>
                <w:tcW w:w="1980" w:type="dxa"/>
                <w:gridSpan w:val="2"/>
              </w:tcPr>
              <w:p w14:paraId="107E64C5"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w:t>
                </w:r>
              </w:p>
            </w:tc>
            <w:tc>
              <w:tcPr>
                <w:tcW w:w="7761" w:type="dxa"/>
                <w:gridSpan w:val="3"/>
              </w:tcPr>
              <w:p w14:paraId="5BEC93C9" w14:textId="77777777" w:rsidR="00774A2C" w:rsidRPr="008E441D" w:rsidRDefault="00774A2C" w:rsidP="0005403E">
                <w:pPr>
                  <w:pStyle w:val="TextDatenkranz"/>
                  <w:spacing w:line="276" w:lineRule="auto"/>
                  <w:rPr>
                    <w:rFonts w:ascii="Arial" w:hAnsi="Arial" w:cs="Arial"/>
                    <w:sz w:val="20"/>
                    <w:szCs w:val="22"/>
                  </w:rPr>
                </w:pPr>
              </w:p>
            </w:tc>
          </w:tr>
          <w:tr w:rsidR="00774A2C" w:rsidRPr="008E441D" w14:paraId="5C9E98E3" w14:textId="77777777" w:rsidTr="001B5424">
            <w:tc>
              <w:tcPr>
                <w:tcW w:w="1980" w:type="dxa"/>
                <w:gridSpan w:val="2"/>
              </w:tcPr>
              <w:p w14:paraId="5DA6A3AB"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TOP 3:</w:t>
                </w:r>
              </w:p>
            </w:tc>
            <w:tc>
              <w:tcPr>
                <w:tcW w:w="7761" w:type="dxa"/>
                <w:gridSpan w:val="3"/>
              </w:tcPr>
              <w:p w14:paraId="5CE1C710" w14:textId="77777777" w:rsidR="00774A2C" w:rsidRPr="008E441D" w:rsidRDefault="00774A2C" w:rsidP="0005403E">
                <w:pPr>
                  <w:pStyle w:val="TextDatenkranz"/>
                  <w:spacing w:line="276" w:lineRule="auto"/>
                  <w:rPr>
                    <w:rFonts w:ascii="Arial" w:hAnsi="Arial" w:cs="Arial"/>
                    <w:b/>
                    <w:sz w:val="20"/>
                    <w:szCs w:val="22"/>
                  </w:rPr>
                </w:pPr>
                <w:r w:rsidRPr="008E441D">
                  <w:rPr>
                    <w:rFonts w:ascii="Arial" w:hAnsi="Arial" w:cs="Arial"/>
                    <w:b/>
                    <w:sz w:val="20"/>
                    <w:szCs w:val="22"/>
                  </w:rPr>
                  <w:t>Optimale Bestellmenge</w:t>
                </w:r>
              </w:p>
            </w:tc>
          </w:tr>
          <w:tr w:rsidR="00774A2C" w:rsidRPr="008E441D" w14:paraId="74BE6D30" w14:textId="77777777" w:rsidTr="001B5424">
            <w:tc>
              <w:tcPr>
                <w:tcW w:w="9741" w:type="dxa"/>
                <w:gridSpan w:val="5"/>
              </w:tcPr>
              <w:p w14:paraId="4B5C21C4" w14:textId="4BFDA905"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 xml:space="preserve">Der Tagesordnungspunkt befasst sich mit einer Diskussion über die benötigte Menge der </w:t>
                </w:r>
                <w:r w:rsidRPr="008E441D">
                  <w:rPr>
                    <w:rFonts w:ascii="Arial" w:hAnsi="Arial" w:cs="Arial"/>
                    <w:i/>
                    <w:sz w:val="20"/>
                    <w:szCs w:val="22"/>
                  </w:rPr>
                  <w:t>Titanlegierung</w:t>
                </w:r>
                <w:r w:rsidRPr="008E441D">
                  <w:rPr>
                    <w:rFonts w:ascii="Arial" w:hAnsi="Arial" w:cs="Arial"/>
                    <w:sz w:val="20"/>
                    <w:szCs w:val="22"/>
                  </w:rPr>
                  <w:t xml:space="preserve"> </w:t>
                </w:r>
                <w:r w:rsidRPr="008E441D">
                  <w:rPr>
                    <w:rFonts w:ascii="Arial" w:hAnsi="Arial" w:cs="Arial"/>
                    <w:bCs/>
                    <w:sz w:val="20"/>
                    <w:szCs w:val="22"/>
                  </w:rPr>
                  <w:t>Ti-6Al-4V (Grade 5)</w:t>
                </w:r>
                <w:r w:rsidRPr="008E441D">
                  <w:rPr>
                    <w:rFonts w:ascii="Arial" w:hAnsi="Arial" w:cs="Arial"/>
                    <w:sz w:val="20"/>
                    <w:szCs w:val="22"/>
                  </w:rPr>
                  <w:t xml:space="preserve"> für das kommende Kalenderjahr. Die Abteilungsleitungen Juan Perez (Einkauf) und Irina Blech (Lager) bringen ihre Standpunkte und Einschätzungen </w:t>
                </w:r>
                <w:r w:rsidR="00EC039C">
                  <w:rPr>
                    <w:rFonts w:ascii="Arial" w:hAnsi="Arial" w:cs="Arial"/>
                    <w:sz w:val="20"/>
                    <w:szCs w:val="22"/>
                  </w:rPr>
                  <w:t>der</w:t>
                </w:r>
                <w:r w:rsidRPr="008E441D">
                  <w:rPr>
                    <w:rFonts w:ascii="Arial" w:hAnsi="Arial" w:cs="Arial"/>
                    <w:sz w:val="20"/>
                    <w:szCs w:val="22"/>
                  </w:rPr>
                  <w:t xml:space="preserve"> aktuellen Situation vor:</w:t>
                </w:r>
              </w:p>
              <w:p w14:paraId="28884C39" w14:textId="77777777" w:rsidR="00774A2C" w:rsidRPr="008E441D" w:rsidRDefault="00774A2C" w:rsidP="0005403E">
                <w:pPr>
                  <w:pStyle w:val="TextDatenkranz"/>
                  <w:spacing w:line="276" w:lineRule="auto"/>
                  <w:rPr>
                    <w:rFonts w:ascii="Arial" w:hAnsi="Arial" w:cs="Arial"/>
                    <w:sz w:val="20"/>
                    <w:szCs w:val="22"/>
                  </w:rPr>
                </w:pPr>
              </w:p>
              <w:p w14:paraId="0FE0EF64" w14:textId="41F02B6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 xml:space="preserve">Juan Perez präsentiert eine Analyse der bisherigen Verbrauchszahlen. Darauf basierend wird der Jahresbedarf der </w:t>
                </w:r>
                <w:r w:rsidRPr="008E441D">
                  <w:rPr>
                    <w:rFonts w:ascii="Arial" w:hAnsi="Arial" w:cs="Arial"/>
                    <w:i/>
                    <w:sz w:val="20"/>
                    <w:szCs w:val="22"/>
                  </w:rPr>
                  <w:t>Titanlegierung</w:t>
                </w:r>
                <w:r w:rsidRPr="008E441D">
                  <w:rPr>
                    <w:rFonts w:ascii="Arial" w:hAnsi="Arial" w:cs="Arial"/>
                    <w:sz w:val="20"/>
                    <w:szCs w:val="22"/>
                  </w:rPr>
                  <w:t xml:space="preserve"> auf 30 Tonnen geschätzt. </w:t>
                </w:r>
                <w:r w:rsidRPr="008E441D">
                  <w:rPr>
                    <w:rFonts w:ascii="Arial" w:hAnsi="Arial" w:cs="Arial"/>
                    <w:i/>
                    <w:sz w:val="20"/>
                    <w:szCs w:val="22"/>
                  </w:rPr>
                  <w:t>Sicherheitsbestände</w:t>
                </w:r>
                <w:r w:rsidRPr="008E441D">
                  <w:rPr>
                    <w:rFonts w:ascii="Arial" w:hAnsi="Arial" w:cs="Arial"/>
                    <w:sz w:val="20"/>
                    <w:szCs w:val="22"/>
                  </w:rPr>
                  <w:t xml:space="preserve"> werden hier nicht geführt. Der durchschnittliche </w:t>
                </w:r>
                <w:r w:rsidRPr="008E441D">
                  <w:rPr>
                    <w:rFonts w:ascii="Arial" w:hAnsi="Arial" w:cs="Arial"/>
                    <w:i/>
                    <w:sz w:val="20"/>
                    <w:szCs w:val="22"/>
                  </w:rPr>
                  <w:t>Lagerwert</w:t>
                </w:r>
                <w:r w:rsidRPr="008E441D">
                  <w:rPr>
                    <w:rFonts w:ascii="Arial" w:hAnsi="Arial" w:cs="Arial"/>
                    <w:sz w:val="20"/>
                    <w:szCs w:val="22"/>
                  </w:rPr>
                  <w:t xml:space="preserve"> des Rohstoffes darf 22.000 EUR aufgrund eines zu hohen </w:t>
                </w:r>
                <w:r w:rsidRPr="008E441D">
                  <w:rPr>
                    <w:rFonts w:ascii="Arial" w:hAnsi="Arial" w:cs="Arial"/>
                    <w:i/>
                    <w:sz w:val="20"/>
                    <w:szCs w:val="22"/>
                  </w:rPr>
                  <w:t>Lagerrisikos</w:t>
                </w:r>
                <w:r w:rsidRPr="008E441D">
                  <w:rPr>
                    <w:rFonts w:ascii="Arial" w:hAnsi="Arial" w:cs="Arial"/>
                    <w:sz w:val="20"/>
                    <w:szCs w:val="22"/>
                  </w:rPr>
                  <w:t xml:space="preserve"> nicht überschreiten. Der Lieferant ermöglicht</w:t>
                </w:r>
                <w:r w:rsidR="00957287">
                  <w:rPr>
                    <w:rFonts w:ascii="Arial" w:hAnsi="Arial" w:cs="Arial"/>
                    <w:sz w:val="20"/>
                    <w:szCs w:val="22"/>
                  </w:rPr>
                  <w:t>,</w:t>
                </w:r>
                <w:r w:rsidRPr="008E441D">
                  <w:rPr>
                    <w:rFonts w:ascii="Arial" w:hAnsi="Arial" w:cs="Arial"/>
                    <w:sz w:val="20"/>
                    <w:szCs w:val="22"/>
                  </w:rPr>
                  <w:t xml:space="preserve"> den Jahresbedarf in 120, 60, 48, 24 oder 12 Lieferungen abzurufen. Die </w:t>
                </w:r>
                <w:r w:rsidRPr="008E441D">
                  <w:rPr>
                    <w:rFonts w:ascii="Arial" w:hAnsi="Arial" w:cs="Arial"/>
                    <w:i/>
                    <w:sz w:val="20"/>
                    <w:szCs w:val="22"/>
                  </w:rPr>
                  <w:t>Bestellkosten</w:t>
                </w:r>
                <w:r w:rsidRPr="008E441D">
                  <w:rPr>
                    <w:rFonts w:ascii="Arial" w:hAnsi="Arial" w:cs="Arial"/>
                    <w:sz w:val="20"/>
                    <w:szCs w:val="22"/>
                  </w:rPr>
                  <w:t xml:space="preserve"> je Lieferung, z. B. die Verwaltungs- und Transportkosten, betragen 280 EUR. Der </w:t>
                </w:r>
                <w:r w:rsidRPr="008E441D">
                  <w:rPr>
                    <w:rFonts w:ascii="Arial" w:hAnsi="Arial" w:cs="Arial"/>
                    <w:i/>
                    <w:sz w:val="20"/>
                    <w:szCs w:val="22"/>
                  </w:rPr>
                  <w:t>Einstandspreis</w:t>
                </w:r>
                <w:r w:rsidRPr="008E441D">
                  <w:rPr>
                    <w:rFonts w:ascii="Arial" w:hAnsi="Arial" w:cs="Arial"/>
                    <w:sz w:val="20"/>
                    <w:szCs w:val="22"/>
                  </w:rPr>
                  <w:t xml:space="preserve"> beträgt aktuell 80 EUR/kg. Juan Perez betont, dass er großen Wert auf hohe Bestellmengen legt, um u. a. Produktionsengpässe zu vermeiden.</w:t>
                </w:r>
              </w:p>
              <w:p w14:paraId="434C8A26" w14:textId="77777777" w:rsidR="00774A2C" w:rsidRPr="008E441D" w:rsidRDefault="00774A2C" w:rsidP="0005403E">
                <w:pPr>
                  <w:pStyle w:val="TextDatenkranz"/>
                  <w:spacing w:line="276" w:lineRule="auto"/>
                  <w:rPr>
                    <w:rFonts w:ascii="Arial" w:hAnsi="Arial" w:cs="Arial"/>
                    <w:sz w:val="20"/>
                    <w:szCs w:val="22"/>
                  </w:rPr>
                </w:pPr>
              </w:p>
              <w:p w14:paraId="6A5C9DD5" w14:textId="77777777" w:rsidR="00774A2C" w:rsidRPr="008E441D" w:rsidRDefault="00774A2C" w:rsidP="0005403E">
                <w:pPr>
                  <w:pStyle w:val="TextDatenkranz"/>
                  <w:spacing w:line="276" w:lineRule="auto"/>
                  <w:rPr>
                    <w:rFonts w:ascii="Arial" w:hAnsi="Arial" w:cs="Arial"/>
                    <w:strike/>
                    <w:sz w:val="20"/>
                    <w:szCs w:val="22"/>
                  </w:rPr>
                </w:pPr>
                <w:r w:rsidRPr="008E441D">
                  <w:rPr>
                    <w:rFonts w:ascii="Arial" w:hAnsi="Arial" w:cs="Arial"/>
                    <w:sz w:val="20"/>
                    <w:szCs w:val="22"/>
                  </w:rPr>
                  <w:t xml:space="preserve">Irina Blech vertritt eine andere Sichtweise und weist auf die hohen </w:t>
                </w:r>
                <w:r w:rsidRPr="008E441D">
                  <w:rPr>
                    <w:rFonts w:ascii="Arial" w:hAnsi="Arial" w:cs="Arial"/>
                    <w:i/>
                    <w:sz w:val="20"/>
                    <w:szCs w:val="22"/>
                  </w:rPr>
                  <w:t>Lagerhaltungskosten</w:t>
                </w:r>
                <w:r w:rsidRPr="008E441D">
                  <w:rPr>
                    <w:rFonts w:ascii="Arial" w:hAnsi="Arial" w:cs="Arial"/>
                    <w:sz w:val="20"/>
                    <w:szCs w:val="22"/>
                  </w:rPr>
                  <w:t xml:space="preserve"> hin, die große Bestellmengen mit sich bringen. Bedingt durch hohe Lageranforderungen macht dies einen Lagerhaltungskostensatz von 30 % aus. Der Lagerplatz reicht für maximal 10 Tonnen aus.</w:t>
                </w:r>
              </w:p>
              <w:p w14:paraId="7E1FDFE6" w14:textId="77777777" w:rsidR="00774A2C" w:rsidRPr="008E441D" w:rsidRDefault="00774A2C" w:rsidP="0005403E">
                <w:pPr>
                  <w:pStyle w:val="TextDatenkranz"/>
                  <w:spacing w:line="276" w:lineRule="auto"/>
                  <w:rPr>
                    <w:rFonts w:ascii="Arial" w:hAnsi="Arial" w:cs="Arial"/>
                    <w:sz w:val="20"/>
                    <w:szCs w:val="22"/>
                  </w:rPr>
                </w:pPr>
              </w:p>
              <w:p w14:paraId="27DD6D7F" w14:textId="77777777" w:rsidR="00774A2C" w:rsidRPr="008E441D" w:rsidRDefault="00774A2C" w:rsidP="0005403E">
                <w:pPr>
                  <w:pStyle w:val="TextDatenkranz"/>
                  <w:spacing w:line="276" w:lineRule="auto"/>
                  <w:rPr>
                    <w:rFonts w:ascii="Arial" w:hAnsi="Arial" w:cs="Arial"/>
                    <w:sz w:val="20"/>
                    <w:szCs w:val="22"/>
                  </w:rPr>
                </w:pPr>
                <w:r w:rsidRPr="008E441D">
                  <w:rPr>
                    <w:rFonts w:ascii="Arial" w:hAnsi="Arial" w:cs="Arial"/>
                    <w:sz w:val="20"/>
                    <w:szCs w:val="22"/>
                  </w:rPr>
                  <w:t xml:space="preserve">Kristin Ende (Beschaffung) versteht beide Sichtweisen. Ihr ist es wichtig, dem Leitbild gerecht zu werden und bei der Beschaffung von hochwertigen Rohstoffen eine </w:t>
                </w:r>
                <w:r w:rsidRPr="008E441D">
                  <w:rPr>
                    <w:rFonts w:ascii="Arial" w:hAnsi="Arial" w:cs="Arial"/>
                    <w:i/>
                    <w:sz w:val="20"/>
                    <w:szCs w:val="22"/>
                  </w:rPr>
                  <w:t>effiziente</w:t>
                </w:r>
                <w:r w:rsidRPr="008E441D">
                  <w:rPr>
                    <w:rFonts w:ascii="Arial" w:hAnsi="Arial" w:cs="Arial"/>
                    <w:sz w:val="20"/>
                    <w:szCs w:val="22"/>
                  </w:rPr>
                  <w:t xml:space="preserve"> und </w:t>
                </w:r>
                <w:r w:rsidRPr="008E441D">
                  <w:rPr>
                    <w:rFonts w:ascii="Arial" w:hAnsi="Arial" w:cs="Arial"/>
                    <w:i/>
                    <w:sz w:val="20"/>
                    <w:szCs w:val="22"/>
                  </w:rPr>
                  <w:t>kosteneffektive</w:t>
                </w:r>
                <w:r w:rsidRPr="008E441D">
                  <w:rPr>
                    <w:rFonts w:ascii="Arial" w:hAnsi="Arial" w:cs="Arial"/>
                    <w:sz w:val="20"/>
                    <w:szCs w:val="22"/>
                  </w:rPr>
                  <w:t xml:space="preserve"> Beschaffung durchzuführen. Deshalb soll bis zur nächsten Sitzung die </w:t>
                </w:r>
                <w:r w:rsidRPr="008E441D">
                  <w:rPr>
                    <w:rFonts w:ascii="Arial" w:hAnsi="Arial" w:cs="Arial"/>
                    <w:i/>
                    <w:sz w:val="20"/>
                    <w:szCs w:val="22"/>
                  </w:rPr>
                  <w:t>optimale Bestellmenge</w:t>
                </w:r>
                <w:r w:rsidRPr="008E441D">
                  <w:rPr>
                    <w:rFonts w:ascii="Arial" w:hAnsi="Arial" w:cs="Arial"/>
                    <w:sz w:val="20"/>
                    <w:szCs w:val="22"/>
                  </w:rPr>
                  <w:t xml:space="preserve"> als Diskussionsgrundlage ermittelt werden. Gewünscht sind eine tabellarische Ermittlung der </w:t>
                </w:r>
                <w:r w:rsidRPr="008E441D">
                  <w:rPr>
                    <w:rFonts w:ascii="Arial" w:hAnsi="Arial" w:cs="Arial"/>
                    <w:i/>
                    <w:sz w:val="20"/>
                    <w:szCs w:val="22"/>
                  </w:rPr>
                  <w:t>optimalen Bestellmenge</w:t>
                </w:r>
                <w:r w:rsidRPr="008E441D">
                  <w:rPr>
                    <w:rFonts w:ascii="Arial" w:hAnsi="Arial" w:cs="Arial"/>
                    <w:sz w:val="20"/>
                    <w:szCs w:val="22"/>
                  </w:rPr>
                  <w:t xml:space="preserve"> sowie deren grafische Darstellung. Zudem soll eine Handlungsempfehlung abgegeben werden, welche Menge zu bestellen ist.</w:t>
                </w:r>
              </w:p>
            </w:tc>
          </w:tr>
          <w:tr w:rsidR="00774A2C" w:rsidRPr="008E441D" w14:paraId="23330CEB" w14:textId="77777777" w:rsidTr="001B5424">
            <w:tc>
              <w:tcPr>
                <w:tcW w:w="1271" w:type="dxa"/>
              </w:tcPr>
              <w:p w14:paraId="486FB24A" w14:textId="77777777" w:rsidR="00774A2C" w:rsidRPr="008E441D" w:rsidRDefault="00774A2C" w:rsidP="0005403E">
                <w:pPr>
                  <w:pStyle w:val="TextDatenkranz"/>
                  <w:spacing w:line="276" w:lineRule="auto"/>
                  <w:rPr>
                    <w:rFonts w:ascii="Arial" w:hAnsi="Arial" w:cs="Arial"/>
                    <w:b/>
                    <w:color w:val="374151"/>
                    <w:sz w:val="20"/>
                    <w:szCs w:val="22"/>
                  </w:rPr>
                </w:pPr>
                <w:r w:rsidRPr="008E441D">
                  <w:rPr>
                    <w:rFonts w:ascii="Arial" w:hAnsi="Arial" w:cs="Arial"/>
                    <w:b/>
                    <w:sz w:val="20"/>
                    <w:szCs w:val="22"/>
                  </w:rPr>
                  <w:t>(…)</w:t>
                </w:r>
              </w:p>
            </w:tc>
            <w:tc>
              <w:tcPr>
                <w:tcW w:w="8470" w:type="dxa"/>
                <w:gridSpan w:val="4"/>
                <w:vAlign w:val="center"/>
              </w:tcPr>
              <w:p w14:paraId="0017916F" w14:textId="77777777" w:rsidR="00774A2C" w:rsidRPr="008E441D" w:rsidRDefault="00774A2C" w:rsidP="0005403E">
                <w:pPr>
                  <w:pStyle w:val="TextDatenkranz"/>
                  <w:spacing w:line="276" w:lineRule="auto"/>
                  <w:rPr>
                    <w:rFonts w:ascii="Arial" w:hAnsi="Arial" w:cs="Arial"/>
                    <w:color w:val="374151"/>
                    <w:sz w:val="20"/>
                    <w:szCs w:val="22"/>
                  </w:rPr>
                </w:pPr>
              </w:p>
            </w:tc>
          </w:tr>
          <w:tr w:rsidR="00774A2C" w:rsidRPr="008E441D" w14:paraId="0A9CE598" w14:textId="77777777" w:rsidTr="001B5424">
            <w:tc>
              <w:tcPr>
                <w:tcW w:w="1271" w:type="dxa"/>
              </w:tcPr>
              <w:p w14:paraId="788352AF" w14:textId="77777777" w:rsidR="00774A2C" w:rsidRPr="008E441D" w:rsidRDefault="00774A2C" w:rsidP="0005403E">
                <w:pPr>
                  <w:pStyle w:val="TextDatenkranz"/>
                  <w:spacing w:line="276" w:lineRule="auto"/>
                  <w:rPr>
                    <w:rFonts w:ascii="Arial" w:hAnsi="Arial" w:cs="Arial"/>
                    <w:b/>
                    <w:color w:val="374151"/>
                    <w:sz w:val="20"/>
                    <w:szCs w:val="22"/>
                  </w:rPr>
                </w:pPr>
                <w:r w:rsidRPr="008E441D">
                  <w:rPr>
                    <w:rFonts w:ascii="Arial" w:hAnsi="Arial" w:cs="Arial"/>
                    <w:b/>
                    <w:color w:val="374151"/>
                    <w:sz w:val="20"/>
                    <w:szCs w:val="22"/>
                  </w:rPr>
                  <w:t>Anhang</w:t>
                </w:r>
              </w:p>
            </w:tc>
            <w:tc>
              <w:tcPr>
                <w:tcW w:w="8470" w:type="dxa"/>
                <w:gridSpan w:val="4"/>
                <w:vAlign w:val="center"/>
              </w:tcPr>
              <w:p w14:paraId="6107FDB5" w14:textId="1083C8DE" w:rsidR="00774A2C" w:rsidRPr="008E441D" w:rsidRDefault="00774A2C" w:rsidP="0005403E">
                <w:pPr>
                  <w:pStyle w:val="TextDatenkranz"/>
                  <w:spacing w:line="276" w:lineRule="auto"/>
                  <w:rPr>
                    <w:rFonts w:ascii="Arial" w:hAnsi="Arial" w:cs="Arial"/>
                    <w:color w:val="374151"/>
                    <w:sz w:val="20"/>
                    <w:szCs w:val="22"/>
                  </w:rPr>
                </w:pPr>
                <w:r w:rsidRPr="008E441D">
                  <w:rPr>
                    <w:rFonts w:ascii="Arial" w:hAnsi="Arial" w:cs="Arial"/>
                    <w:color w:val="374151"/>
                    <w:sz w:val="20"/>
                    <w:szCs w:val="22"/>
                  </w:rPr>
                  <w:t>-</w:t>
                </w:r>
              </w:p>
            </w:tc>
          </w:tr>
        </w:tbl>
      </w:sdtContent>
    </w:sdt>
    <w:p w14:paraId="4C6A1097" w14:textId="77777777" w:rsidR="009662B6" w:rsidRDefault="009662B6" w:rsidP="007D0E0C">
      <w:pPr>
        <w:pStyle w:val="LSAnlage"/>
        <w:rPr>
          <w:color w:val="000000" w:themeColor="text1"/>
        </w:rPr>
      </w:pPr>
      <w:r>
        <w:rPr>
          <w:color w:val="000000" w:themeColor="text1"/>
        </w:rPr>
        <w:br w:type="page"/>
      </w:r>
    </w:p>
    <w:p w14:paraId="794307DC" w14:textId="7A19D76B" w:rsidR="007D0E0C" w:rsidRPr="007D0E0C" w:rsidRDefault="007D0E0C" w:rsidP="009B1FED">
      <w:pPr>
        <w:pStyle w:val="LSAnlage"/>
        <w:spacing w:after="240"/>
        <w:rPr>
          <w:color w:val="000000" w:themeColor="text1"/>
        </w:rPr>
      </w:pPr>
      <w:r w:rsidRPr="007D0E0C">
        <w:rPr>
          <w:color w:val="000000" w:themeColor="text1"/>
        </w:rPr>
        <w:t>Anlage 2: Tabellenvorlage</w:t>
      </w:r>
    </w:p>
    <w:p w14:paraId="37941D7B" w14:textId="6B782B05" w:rsidR="007D0E0C" w:rsidRPr="008E441D" w:rsidRDefault="007D0E0C" w:rsidP="009B1FED">
      <w:pPr>
        <w:pStyle w:val="LSAnlage"/>
      </w:pPr>
      <w:r>
        <w:rPr>
          <w:noProof/>
          <w:lang w:eastAsia="de-DE"/>
        </w:rPr>
        <w:drawing>
          <wp:inline distT="0" distB="0" distL="0" distR="0" wp14:anchorId="4B4680A0" wp14:editId="0413140E">
            <wp:extent cx="6191885" cy="6699885"/>
            <wp:effectExtent l="19050" t="19050" r="18415" b="24765"/>
            <wp:docPr id="4" name="Grafik 4" descr="Tabellenvor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885" cy="6699885"/>
                    </a:xfrm>
                    <a:prstGeom prst="rect">
                      <a:avLst/>
                    </a:prstGeom>
                    <a:ln w="3175">
                      <a:solidFill>
                        <a:schemeClr val="tx1"/>
                      </a:solidFill>
                    </a:ln>
                  </pic:spPr>
                </pic:pic>
              </a:graphicData>
            </a:graphic>
          </wp:inline>
        </w:drawing>
      </w:r>
    </w:p>
    <w:p w14:paraId="53986393" w14:textId="66A29598" w:rsidR="00426142" w:rsidRPr="008E441D" w:rsidRDefault="00426142" w:rsidP="00426142">
      <w:pPr>
        <w:rPr>
          <w:sz w:val="2"/>
          <w:szCs w:val="4"/>
        </w:rPr>
      </w:pPr>
    </w:p>
    <w:sectPr w:rsidR="00426142" w:rsidRPr="008E441D" w:rsidSect="00346B22">
      <w:headerReference w:type="even" r:id="rId12"/>
      <w:headerReference w:type="default" r:id="rId13"/>
      <w:footerReference w:type="even" r:id="rId14"/>
      <w:footerReference w:type="default" r:id="rId15"/>
      <w:headerReference w:type="first" r:id="rId16"/>
      <w:footerReference w:type="first" r:id="rId17"/>
      <w:pgSz w:w="11906" w:h="16838" w:code="9"/>
      <w:pgMar w:top="820" w:right="1021" w:bottom="816"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9662B6" w:rsidRDefault="009662B6" w:rsidP="001E03DE">
      <w:r>
        <w:separator/>
      </w:r>
    </w:p>
  </w:endnote>
  <w:endnote w:type="continuationSeparator" w:id="0">
    <w:p w14:paraId="5F098BD2" w14:textId="77777777" w:rsidR="009662B6" w:rsidRDefault="009662B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40CDB" w14:textId="77777777" w:rsidR="00172A2E" w:rsidRDefault="00172A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06895" w14:textId="15997EBB" w:rsidR="009662B6" w:rsidRDefault="00F65CB5" w:rsidP="007C2403">
    <w:pPr>
      <w:pStyle w:val="UPFuzeile"/>
    </w:pPr>
    <w:r>
      <w:fldChar w:fldCharType="begin"/>
    </w:r>
    <w:r>
      <w:instrText xml:space="preserve"> FILENAME \* MERGEFORMAT </w:instrText>
    </w:r>
    <w:r>
      <w:fldChar w:fldCharType="separate"/>
    </w:r>
    <w:r w:rsidR="00E95AC9">
      <w:rPr>
        <w:noProof/>
      </w:rPr>
      <w:t>WKI-LF04-LS03-Optimale_Bestellmenge-S.docx</w:t>
    </w:r>
    <w:r>
      <w:rPr>
        <w:noProof/>
      </w:rPr>
      <w:fldChar w:fldCharType="end"/>
    </w:r>
    <w:r w:rsidR="009662B6" w:rsidRPr="00B66356">
      <w:ptab w:relativeTo="margin" w:alignment="center" w:leader="none"/>
    </w:r>
    <w:r w:rsidR="009662B6" w:rsidRPr="00B66356">
      <w:t xml:space="preserve">Stand </w:t>
    </w:r>
    <w:r w:rsidR="00B65A57">
      <w:t>Febru</w:t>
    </w:r>
    <w:r w:rsidR="009662B6">
      <w:t>ar 2025</w:t>
    </w:r>
    <w:r w:rsidR="009662B6" w:rsidRPr="00B66356">
      <w:ptab w:relativeTo="margin" w:alignment="right" w:leader="none"/>
    </w:r>
    <w:r w:rsidR="009662B6" w:rsidRPr="00B66356">
      <w:t xml:space="preserve">Seite </w:t>
    </w:r>
    <w:r w:rsidR="009662B6" w:rsidRPr="00B66356">
      <w:fldChar w:fldCharType="begin"/>
    </w:r>
    <w:r w:rsidR="009662B6" w:rsidRPr="00B66356">
      <w:instrText>PAGE  \* Arabic  \* MERGEFORMAT</w:instrText>
    </w:r>
    <w:r w:rsidR="009662B6" w:rsidRPr="00B66356">
      <w:fldChar w:fldCharType="separate"/>
    </w:r>
    <w:r>
      <w:rPr>
        <w:noProof/>
      </w:rPr>
      <w:t>1</w:t>
    </w:r>
    <w:r w:rsidR="009662B6" w:rsidRPr="00B66356">
      <w:fldChar w:fldCharType="end"/>
    </w:r>
    <w:r w:rsidR="009662B6" w:rsidRPr="00B66356">
      <w:t>/</w:t>
    </w:r>
    <w:r>
      <w:fldChar w:fldCharType="begin"/>
    </w:r>
    <w:r>
      <w:instrText>NUMPAGES  \* Arabic  \* MERGEFORMAT</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044B" w14:textId="77777777" w:rsidR="00172A2E" w:rsidRDefault="00172A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9662B6" w:rsidRDefault="009662B6" w:rsidP="001E03DE">
      <w:r>
        <w:separator/>
      </w:r>
    </w:p>
  </w:footnote>
  <w:footnote w:type="continuationSeparator" w:id="0">
    <w:p w14:paraId="0B3A3DDB" w14:textId="77777777" w:rsidR="009662B6" w:rsidRDefault="009662B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47C9" w14:textId="77777777" w:rsidR="00172A2E" w:rsidRDefault="00172A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CC1A" w14:textId="77777777" w:rsidR="00172A2E" w:rsidRPr="00F65CB5" w:rsidRDefault="00172A2E" w:rsidP="00172A2E">
    <w:pPr>
      <w:pStyle w:val="Kopfzeile"/>
      <w:spacing w:after="360"/>
      <w:jc w:val="right"/>
      <w:rPr>
        <w:rFonts w:asciiTheme="minorHAnsi" w:hAnsiTheme="minorHAnsi" w:cstheme="minorHAnsi"/>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9502" w14:textId="77777777" w:rsidR="00172A2E" w:rsidRDefault="00172A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E306B34"/>
    <w:multiLevelType w:val="hybridMultilevel"/>
    <w:tmpl w:val="E9D2DCD4"/>
    <w:lvl w:ilvl="0" w:tplc="42AE748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FE49C9"/>
    <w:multiLevelType w:val="hybridMultilevel"/>
    <w:tmpl w:val="461C2824"/>
    <w:lvl w:ilvl="0" w:tplc="CDDC275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2979393D"/>
    <w:multiLevelType w:val="hybridMultilevel"/>
    <w:tmpl w:val="606EB790"/>
    <w:lvl w:ilvl="0" w:tplc="567E914A">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826668"/>
    <w:multiLevelType w:val="hybridMultilevel"/>
    <w:tmpl w:val="AED2205A"/>
    <w:lvl w:ilvl="0" w:tplc="33768B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10"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1" w15:restartNumberingAfterBreak="0">
    <w:nsid w:val="474D2627"/>
    <w:multiLevelType w:val="hybridMultilevel"/>
    <w:tmpl w:val="A4C23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16" w15:restartNumberingAfterBreak="0">
    <w:nsid w:val="64962012"/>
    <w:multiLevelType w:val="hybridMultilevel"/>
    <w:tmpl w:val="69928714"/>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7"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6"/>
  </w:num>
  <w:num w:numId="2">
    <w:abstractNumId w:val="14"/>
  </w:num>
  <w:num w:numId="3">
    <w:abstractNumId w:val="1"/>
  </w:num>
  <w:num w:numId="4">
    <w:abstractNumId w:val="13"/>
  </w:num>
  <w:num w:numId="5">
    <w:abstractNumId w:val="7"/>
  </w:num>
  <w:num w:numId="6">
    <w:abstractNumId w:val="5"/>
  </w:num>
  <w:num w:numId="7">
    <w:abstractNumId w:val="15"/>
  </w:num>
  <w:num w:numId="8">
    <w:abstractNumId w:val="12"/>
  </w:num>
  <w:num w:numId="9">
    <w:abstractNumId w:val="9"/>
  </w:num>
  <w:num w:numId="10">
    <w:abstractNumId w:val="10"/>
  </w:num>
  <w:num w:numId="11">
    <w:abstractNumId w:val="18"/>
  </w:num>
  <w:num w:numId="12">
    <w:abstractNumId w:val="13"/>
    <w:lvlOverride w:ilvl="0">
      <w:startOverride w:val="1"/>
    </w:lvlOverride>
  </w:num>
  <w:num w:numId="13">
    <w:abstractNumId w:val="4"/>
  </w:num>
  <w:num w:numId="14">
    <w:abstractNumId w:val="0"/>
  </w:num>
  <w:num w:numId="15">
    <w:abstractNumId w:val="11"/>
  </w:num>
  <w:num w:numId="16">
    <w:abstractNumId w:val="17"/>
  </w:num>
  <w:num w:numId="17">
    <w:abstractNumId w:val="3"/>
  </w:num>
  <w:num w:numId="18">
    <w:abstractNumId w:val="6"/>
  </w:num>
  <w:num w:numId="19">
    <w:abstractNumId w:val="8"/>
  </w:num>
  <w:num w:numId="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231E2"/>
    <w:rsid w:val="00025ECF"/>
    <w:rsid w:val="00027579"/>
    <w:rsid w:val="00034E0F"/>
    <w:rsid w:val="00036868"/>
    <w:rsid w:val="000455E0"/>
    <w:rsid w:val="0005072E"/>
    <w:rsid w:val="00052417"/>
    <w:rsid w:val="0005403E"/>
    <w:rsid w:val="0005682C"/>
    <w:rsid w:val="00065F3C"/>
    <w:rsid w:val="00067526"/>
    <w:rsid w:val="00070306"/>
    <w:rsid w:val="000716A1"/>
    <w:rsid w:val="0007553B"/>
    <w:rsid w:val="00076670"/>
    <w:rsid w:val="00076FA9"/>
    <w:rsid w:val="0008061C"/>
    <w:rsid w:val="00082973"/>
    <w:rsid w:val="00094A3E"/>
    <w:rsid w:val="00095249"/>
    <w:rsid w:val="00097323"/>
    <w:rsid w:val="000A06EF"/>
    <w:rsid w:val="000A5387"/>
    <w:rsid w:val="000B00A4"/>
    <w:rsid w:val="000B1A0E"/>
    <w:rsid w:val="000C3326"/>
    <w:rsid w:val="000D1BD4"/>
    <w:rsid w:val="000D1E72"/>
    <w:rsid w:val="000D373F"/>
    <w:rsid w:val="000D38BF"/>
    <w:rsid w:val="000D5282"/>
    <w:rsid w:val="000D5FF4"/>
    <w:rsid w:val="000E0946"/>
    <w:rsid w:val="000E132B"/>
    <w:rsid w:val="000E37EB"/>
    <w:rsid w:val="000E386A"/>
    <w:rsid w:val="000E3F84"/>
    <w:rsid w:val="000F0940"/>
    <w:rsid w:val="000F12E8"/>
    <w:rsid w:val="000F25DE"/>
    <w:rsid w:val="0010000E"/>
    <w:rsid w:val="00100079"/>
    <w:rsid w:val="00100BAA"/>
    <w:rsid w:val="001170C3"/>
    <w:rsid w:val="00121A09"/>
    <w:rsid w:val="00121FFA"/>
    <w:rsid w:val="00123BAF"/>
    <w:rsid w:val="00124258"/>
    <w:rsid w:val="00130C20"/>
    <w:rsid w:val="00133AF9"/>
    <w:rsid w:val="00144259"/>
    <w:rsid w:val="001443F2"/>
    <w:rsid w:val="00147513"/>
    <w:rsid w:val="00156611"/>
    <w:rsid w:val="001570A6"/>
    <w:rsid w:val="00157192"/>
    <w:rsid w:val="00157812"/>
    <w:rsid w:val="00162401"/>
    <w:rsid w:val="001674FC"/>
    <w:rsid w:val="001729E2"/>
    <w:rsid w:val="00172A2E"/>
    <w:rsid w:val="00173B29"/>
    <w:rsid w:val="00173E06"/>
    <w:rsid w:val="00174D0E"/>
    <w:rsid w:val="00180AB2"/>
    <w:rsid w:val="00181D0A"/>
    <w:rsid w:val="0018378B"/>
    <w:rsid w:val="001863AE"/>
    <w:rsid w:val="00193730"/>
    <w:rsid w:val="001967A8"/>
    <w:rsid w:val="001A2103"/>
    <w:rsid w:val="001A313B"/>
    <w:rsid w:val="001A4CE5"/>
    <w:rsid w:val="001A50F6"/>
    <w:rsid w:val="001A7F0F"/>
    <w:rsid w:val="001B3B9A"/>
    <w:rsid w:val="001B475D"/>
    <w:rsid w:val="001B5424"/>
    <w:rsid w:val="001B722D"/>
    <w:rsid w:val="001C17CC"/>
    <w:rsid w:val="001C2D89"/>
    <w:rsid w:val="001C470F"/>
    <w:rsid w:val="001C6642"/>
    <w:rsid w:val="001C7925"/>
    <w:rsid w:val="001D1BEE"/>
    <w:rsid w:val="001D2917"/>
    <w:rsid w:val="001D6787"/>
    <w:rsid w:val="001E03DE"/>
    <w:rsid w:val="001E3533"/>
    <w:rsid w:val="001E37CB"/>
    <w:rsid w:val="001E666C"/>
    <w:rsid w:val="001E7F58"/>
    <w:rsid w:val="001F45E3"/>
    <w:rsid w:val="001F56D7"/>
    <w:rsid w:val="00203B49"/>
    <w:rsid w:val="00210734"/>
    <w:rsid w:val="002223B8"/>
    <w:rsid w:val="00231495"/>
    <w:rsid w:val="00233BA3"/>
    <w:rsid w:val="00236A89"/>
    <w:rsid w:val="00241B62"/>
    <w:rsid w:val="00242E31"/>
    <w:rsid w:val="00247524"/>
    <w:rsid w:val="00252751"/>
    <w:rsid w:val="00255025"/>
    <w:rsid w:val="00260C04"/>
    <w:rsid w:val="00261025"/>
    <w:rsid w:val="00264CE8"/>
    <w:rsid w:val="00267A1A"/>
    <w:rsid w:val="0027214D"/>
    <w:rsid w:val="00272797"/>
    <w:rsid w:val="00273714"/>
    <w:rsid w:val="00274C91"/>
    <w:rsid w:val="002764CC"/>
    <w:rsid w:val="00276D34"/>
    <w:rsid w:val="00280DC7"/>
    <w:rsid w:val="00282F38"/>
    <w:rsid w:val="00294A70"/>
    <w:rsid w:val="00296589"/>
    <w:rsid w:val="002A0440"/>
    <w:rsid w:val="002A2F52"/>
    <w:rsid w:val="002A3841"/>
    <w:rsid w:val="002B0294"/>
    <w:rsid w:val="002B3BBD"/>
    <w:rsid w:val="002B48C8"/>
    <w:rsid w:val="002B596D"/>
    <w:rsid w:val="002B783E"/>
    <w:rsid w:val="002B7CA2"/>
    <w:rsid w:val="002C4650"/>
    <w:rsid w:val="002D17F4"/>
    <w:rsid w:val="002E1020"/>
    <w:rsid w:val="002E23A0"/>
    <w:rsid w:val="002E7CF1"/>
    <w:rsid w:val="002F4723"/>
    <w:rsid w:val="002F600D"/>
    <w:rsid w:val="002F71F4"/>
    <w:rsid w:val="00302D79"/>
    <w:rsid w:val="00303D0F"/>
    <w:rsid w:val="00305467"/>
    <w:rsid w:val="00311091"/>
    <w:rsid w:val="0031192E"/>
    <w:rsid w:val="00312E56"/>
    <w:rsid w:val="003169AE"/>
    <w:rsid w:val="00316C26"/>
    <w:rsid w:val="00323534"/>
    <w:rsid w:val="0032392A"/>
    <w:rsid w:val="0033534B"/>
    <w:rsid w:val="00335CFC"/>
    <w:rsid w:val="0033611B"/>
    <w:rsid w:val="0034059B"/>
    <w:rsid w:val="003411D2"/>
    <w:rsid w:val="00341D23"/>
    <w:rsid w:val="003442D7"/>
    <w:rsid w:val="00346B22"/>
    <w:rsid w:val="00350B73"/>
    <w:rsid w:val="00354250"/>
    <w:rsid w:val="00357D21"/>
    <w:rsid w:val="003619E8"/>
    <w:rsid w:val="00376473"/>
    <w:rsid w:val="003770DA"/>
    <w:rsid w:val="00385552"/>
    <w:rsid w:val="00387CFA"/>
    <w:rsid w:val="003907ED"/>
    <w:rsid w:val="00394C9E"/>
    <w:rsid w:val="003966A3"/>
    <w:rsid w:val="003A0D4A"/>
    <w:rsid w:val="003A2510"/>
    <w:rsid w:val="003A291F"/>
    <w:rsid w:val="003A46BF"/>
    <w:rsid w:val="003B2CB2"/>
    <w:rsid w:val="003C377F"/>
    <w:rsid w:val="003C49EE"/>
    <w:rsid w:val="003C7CF3"/>
    <w:rsid w:val="003D1D76"/>
    <w:rsid w:val="003E03B4"/>
    <w:rsid w:val="003E3D9C"/>
    <w:rsid w:val="003F0A44"/>
    <w:rsid w:val="003F350C"/>
    <w:rsid w:val="003F71FE"/>
    <w:rsid w:val="003F7453"/>
    <w:rsid w:val="00402509"/>
    <w:rsid w:val="0041177C"/>
    <w:rsid w:val="004132D7"/>
    <w:rsid w:val="00413A0F"/>
    <w:rsid w:val="004148F3"/>
    <w:rsid w:val="00424961"/>
    <w:rsid w:val="004258C7"/>
    <w:rsid w:val="00426142"/>
    <w:rsid w:val="00434C9F"/>
    <w:rsid w:val="0043776C"/>
    <w:rsid w:val="0044650F"/>
    <w:rsid w:val="00451778"/>
    <w:rsid w:val="004627F3"/>
    <w:rsid w:val="00462C58"/>
    <w:rsid w:val="00466DFA"/>
    <w:rsid w:val="00470E06"/>
    <w:rsid w:val="004745C4"/>
    <w:rsid w:val="00474A50"/>
    <w:rsid w:val="0047797B"/>
    <w:rsid w:val="004816F6"/>
    <w:rsid w:val="00490AD5"/>
    <w:rsid w:val="004927D1"/>
    <w:rsid w:val="00493419"/>
    <w:rsid w:val="00495821"/>
    <w:rsid w:val="004972C6"/>
    <w:rsid w:val="004A07AD"/>
    <w:rsid w:val="004A5ECC"/>
    <w:rsid w:val="004A7D0E"/>
    <w:rsid w:val="004B0824"/>
    <w:rsid w:val="004B5076"/>
    <w:rsid w:val="004B5952"/>
    <w:rsid w:val="004C3249"/>
    <w:rsid w:val="004D1CB9"/>
    <w:rsid w:val="004D3950"/>
    <w:rsid w:val="004E0036"/>
    <w:rsid w:val="004E20F1"/>
    <w:rsid w:val="004E5288"/>
    <w:rsid w:val="00501499"/>
    <w:rsid w:val="00503A50"/>
    <w:rsid w:val="00505E1F"/>
    <w:rsid w:val="005063A6"/>
    <w:rsid w:val="00514539"/>
    <w:rsid w:val="00517184"/>
    <w:rsid w:val="00531B7F"/>
    <w:rsid w:val="00533ABD"/>
    <w:rsid w:val="00533D6B"/>
    <w:rsid w:val="005350A2"/>
    <w:rsid w:val="00535124"/>
    <w:rsid w:val="005464E1"/>
    <w:rsid w:val="0055555C"/>
    <w:rsid w:val="00561D69"/>
    <w:rsid w:val="00572D70"/>
    <w:rsid w:val="005873F2"/>
    <w:rsid w:val="005874D8"/>
    <w:rsid w:val="00587510"/>
    <w:rsid w:val="0058785B"/>
    <w:rsid w:val="00590972"/>
    <w:rsid w:val="00593C55"/>
    <w:rsid w:val="00594B39"/>
    <w:rsid w:val="00595048"/>
    <w:rsid w:val="005976AD"/>
    <w:rsid w:val="005A0746"/>
    <w:rsid w:val="005A68B5"/>
    <w:rsid w:val="005B3069"/>
    <w:rsid w:val="005C0A7B"/>
    <w:rsid w:val="005C17A8"/>
    <w:rsid w:val="005C4E65"/>
    <w:rsid w:val="005D6624"/>
    <w:rsid w:val="005E6C8B"/>
    <w:rsid w:val="005F0307"/>
    <w:rsid w:val="005F5185"/>
    <w:rsid w:val="00612309"/>
    <w:rsid w:val="006169A6"/>
    <w:rsid w:val="00616A9E"/>
    <w:rsid w:val="006207C9"/>
    <w:rsid w:val="00626687"/>
    <w:rsid w:val="00626C0C"/>
    <w:rsid w:val="0063709B"/>
    <w:rsid w:val="00637D71"/>
    <w:rsid w:val="006447EC"/>
    <w:rsid w:val="0065250E"/>
    <w:rsid w:val="006630A4"/>
    <w:rsid w:val="00667137"/>
    <w:rsid w:val="00667245"/>
    <w:rsid w:val="00671827"/>
    <w:rsid w:val="00676E73"/>
    <w:rsid w:val="006778BD"/>
    <w:rsid w:val="00680E59"/>
    <w:rsid w:val="00685C17"/>
    <w:rsid w:val="006922AC"/>
    <w:rsid w:val="00693CBE"/>
    <w:rsid w:val="00697945"/>
    <w:rsid w:val="006A5296"/>
    <w:rsid w:val="006A5931"/>
    <w:rsid w:val="006B2737"/>
    <w:rsid w:val="006B3D3B"/>
    <w:rsid w:val="006B4E10"/>
    <w:rsid w:val="006C2722"/>
    <w:rsid w:val="006C32E4"/>
    <w:rsid w:val="006C3896"/>
    <w:rsid w:val="006C4080"/>
    <w:rsid w:val="006D032F"/>
    <w:rsid w:val="006E6582"/>
    <w:rsid w:val="006E7931"/>
    <w:rsid w:val="006F2A6E"/>
    <w:rsid w:val="006F7669"/>
    <w:rsid w:val="00701B40"/>
    <w:rsid w:val="00703B5F"/>
    <w:rsid w:val="0070555B"/>
    <w:rsid w:val="00716E71"/>
    <w:rsid w:val="007229DF"/>
    <w:rsid w:val="0073469A"/>
    <w:rsid w:val="0074057A"/>
    <w:rsid w:val="0074109B"/>
    <w:rsid w:val="00752E91"/>
    <w:rsid w:val="00760B49"/>
    <w:rsid w:val="0076172B"/>
    <w:rsid w:val="00763145"/>
    <w:rsid w:val="00765563"/>
    <w:rsid w:val="00772698"/>
    <w:rsid w:val="00772E6D"/>
    <w:rsid w:val="00773C61"/>
    <w:rsid w:val="00774A2C"/>
    <w:rsid w:val="0077748C"/>
    <w:rsid w:val="007808FD"/>
    <w:rsid w:val="00781C63"/>
    <w:rsid w:val="00781F76"/>
    <w:rsid w:val="00787092"/>
    <w:rsid w:val="00787695"/>
    <w:rsid w:val="0079361E"/>
    <w:rsid w:val="00795A3F"/>
    <w:rsid w:val="007A1335"/>
    <w:rsid w:val="007A3443"/>
    <w:rsid w:val="007C001D"/>
    <w:rsid w:val="007C0A87"/>
    <w:rsid w:val="007C18E0"/>
    <w:rsid w:val="007C2403"/>
    <w:rsid w:val="007C3790"/>
    <w:rsid w:val="007C3888"/>
    <w:rsid w:val="007C3B90"/>
    <w:rsid w:val="007C5274"/>
    <w:rsid w:val="007C60BC"/>
    <w:rsid w:val="007D0234"/>
    <w:rsid w:val="007D0E0C"/>
    <w:rsid w:val="007D2C26"/>
    <w:rsid w:val="007D7EC3"/>
    <w:rsid w:val="007E01FA"/>
    <w:rsid w:val="007E2E0B"/>
    <w:rsid w:val="007E2E3C"/>
    <w:rsid w:val="007E6D95"/>
    <w:rsid w:val="007F0D49"/>
    <w:rsid w:val="0080599D"/>
    <w:rsid w:val="00806389"/>
    <w:rsid w:val="00812EBE"/>
    <w:rsid w:val="00813564"/>
    <w:rsid w:val="0081466F"/>
    <w:rsid w:val="008226A3"/>
    <w:rsid w:val="00822F36"/>
    <w:rsid w:val="00824B92"/>
    <w:rsid w:val="00826D9C"/>
    <w:rsid w:val="008401B5"/>
    <w:rsid w:val="008456E3"/>
    <w:rsid w:val="00850954"/>
    <w:rsid w:val="00851D6E"/>
    <w:rsid w:val="00856E15"/>
    <w:rsid w:val="00857E1B"/>
    <w:rsid w:val="00861579"/>
    <w:rsid w:val="00862C5E"/>
    <w:rsid w:val="0086398F"/>
    <w:rsid w:val="00864084"/>
    <w:rsid w:val="008646FA"/>
    <w:rsid w:val="00865D65"/>
    <w:rsid w:val="00871151"/>
    <w:rsid w:val="00871446"/>
    <w:rsid w:val="00875487"/>
    <w:rsid w:val="008844DB"/>
    <w:rsid w:val="00884554"/>
    <w:rsid w:val="0088741F"/>
    <w:rsid w:val="008904D6"/>
    <w:rsid w:val="008973C5"/>
    <w:rsid w:val="008A28B7"/>
    <w:rsid w:val="008A4CE6"/>
    <w:rsid w:val="008A7911"/>
    <w:rsid w:val="008A7C59"/>
    <w:rsid w:val="008C31D0"/>
    <w:rsid w:val="008C63D3"/>
    <w:rsid w:val="008C73C7"/>
    <w:rsid w:val="008C7519"/>
    <w:rsid w:val="008D4427"/>
    <w:rsid w:val="008D600B"/>
    <w:rsid w:val="008E1CCF"/>
    <w:rsid w:val="008E3D60"/>
    <w:rsid w:val="008E441D"/>
    <w:rsid w:val="008E4ECC"/>
    <w:rsid w:val="008E69F8"/>
    <w:rsid w:val="008E6CA8"/>
    <w:rsid w:val="008E7433"/>
    <w:rsid w:val="008F17BD"/>
    <w:rsid w:val="00901710"/>
    <w:rsid w:val="0090337A"/>
    <w:rsid w:val="0090362C"/>
    <w:rsid w:val="00903A1C"/>
    <w:rsid w:val="0091007F"/>
    <w:rsid w:val="009127C0"/>
    <w:rsid w:val="009179CB"/>
    <w:rsid w:val="009278FD"/>
    <w:rsid w:val="00933183"/>
    <w:rsid w:val="009347B8"/>
    <w:rsid w:val="00945074"/>
    <w:rsid w:val="00950738"/>
    <w:rsid w:val="009508A5"/>
    <w:rsid w:val="009533B3"/>
    <w:rsid w:val="00957287"/>
    <w:rsid w:val="009574ED"/>
    <w:rsid w:val="00960937"/>
    <w:rsid w:val="0096113D"/>
    <w:rsid w:val="0096405F"/>
    <w:rsid w:val="00964CB4"/>
    <w:rsid w:val="009662B6"/>
    <w:rsid w:val="00970C7A"/>
    <w:rsid w:val="0097196D"/>
    <w:rsid w:val="00977106"/>
    <w:rsid w:val="0097746F"/>
    <w:rsid w:val="00982FEA"/>
    <w:rsid w:val="00983FFE"/>
    <w:rsid w:val="009908C6"/>
    <w:rsid w:val="00990A94"/>
    <w:rsid w:val="00991584"/>
    <w:rsid w:val="009935DA"/>
    <w:rsid w:val="00993843"/>
    <w:rsid w:val="0099625C"/>
    <w:rsid w:val="009A1BC7"/>
    <w:rsid w:val="009A26FB"/>
    <w:rsid w:val="009A2C05"/>
    <w:rsid w:val="009A333F"/>
    <w:rsid w:val="009B1FED"/>
    <w:rsid w:val="009B2C38"/>
    <w:rsid w:val="009C05F9"/>
    <w:rsid w:val="009C14EB"/>
    <w:rsid w:val="009C41F6"/>
    <w:rsid w:val="009D08DB"/>
    <w:rsid w:val="009D2B41"/>
    <w:rsid w:val="009D59A9"/>
    <w:rsid w:val="009E16DC"/>
    <w:rsid w:val="009E1FE6"/>
    <w:rsid w:val="009E37FA"/>
    <w:rsid w:val="009E551D"/>
    <w:rsid w:val="009F0C1D"/>
    <w:rsid w:val="009F1C7C"/>
    <w:rsid w:val="009F58BC"/>
    <w:rsid w:val="009F7AA2"/>
    <w:rsid w:val="00A10EF8"/>
    <w:rsid w:val="00A16C29"/>
    <w:rsid w:val="00A1702B"/>
    <w:rsid w:val="00A1721A"/>
    <w:rsid w:val="00A17F3A"/>
    <w:rsid w:val="00A2093D"/>
    <w:rsid w:val="00A23358"/>
    <w:rsid w:val="00A23B86"/>
    <w:rsid w:val="00A26DC1"/>
    <w:rsid w:val="00A30AD6"/>
    <w:rsid w:val="00A32937"/>
    <w:rsid w:val="00A43A10"/>
    <w:rsid w:val="00A450EB"/>
    <w:rsid w:val="00A45E64"/>
    <w:rsid w:val="00A47036"/>
    <w:rsid w:val="00A505F2"/>
    <w:rsid w:val="00A53AA3"/>
    <w:rsid w:val="00A57D8E"/>
    <w:rsid w:val="00A609DF"/>
    <w:rsid w:val="00A60BC2"/>
    <w:rsid w:val="00A63613"/>
    <w:rsid w:val="00A63862"/>
    <w:rsid w:val="00A662EA"/>
    <w:rsid w:val="00A672C9"/>
    <w:rsid w:val="00A8584D"/>
    <w:rsid w:val="00A8615C"/>
    <w:rsid w:val="00A904FE"/>
    <w:rsid w:val="00A90F22"/>
    <w:rsid w:val="00A946CC"/>
    <w:rsid w:val="00AB12B6"/>
    <w:rsid w:val="00AB6F98"/>
    <w:rsid w:val="00AB7D4E"/>
    <w:rsid w:val="00AC0836"/>
    <w:rsid w:val="00AC10FD"/>
    <w:rsid w:val="00AC2D6E"/>
    <w:rsid w:val="00AC5420"/>
    <w:rsid w:val="00AC7B3B"/>
    <w:rsid w:val="00AD0415"/>
    <w:rsid w:val="00AD460C"/>
    <w:rsid w:val="00AF37D9"/>
    <w:rsid w:val="00AF5B70"/>
    <w:rsid w:val="00AF73CA"/>
    <w:rsid w:val="00B011ED"/>
    <w:rsid w:val="00B056CA"/>
    <w:rsid w:val="00B07ABA"/>
    <w:rsid w:val="00B11175"/>
    <w:rsid w:val="00B128D6"/>
    <w:rsid w:val="00B14F7C"/>
    <w:rsid w:val="00B154EF"/>
    <w:rsid w:val="00B1670C"/>
    <w:rsid w:val="00B174C0"/>
    <w:rsid w:val="00B1758A"/>
    <w:rsid w:val="00B20401"/>
    <w:rsid w:val="00B209C7"/>
    <w:rsid w:val="00B236B2"/>
    <w:rsid w:val="00B24DC6"/>
    <w:rsid w:val="00B272A9"/>
    <w:rsid w:val="00B30973"/>
    <w:rsid w:val="00B34137"/>
    <w:rsid w:val="00B42EC4"/>
    <w:rsid w:val="00B50D2D"/>
    <w:rsid w:val="00B520D5"/>
    <w:rsid w:val="00B53C23"/>
    <w:rsid w:val="00B570DD"/>
    <w:rsid w:val="00B65A57"/>
    <w:rsid w:val="00B65C5D"/>
    <w:rsid w:val="00B71CDE"/>
    <w:rsid w:val="00B763D8"/>
    <w:rsid w:val="00B76508"/>
    <w:rsid w:val="00B95EC9"/>
    <w:rsid w:val="00B95EFC"/>
    <w:rsid w:val="00BA207C"/>
    <w:rsid w:val="00BA391A"/>
    <w:rsid w:val="00BA7B85"/>
    <w:rsid w:val="00BC4927"/>
    <w:rsid w:val="00BD0712"/>
    <w:rsid w:val="00BE2927"/>
    <w:rsid w:val="00BF03E1"/>
    <w:rsid w:val="00BF59A1"/>
    <w:rsid w:val="00BF7663"/>
    <w:rsid w:val="00C017AE"/>
    <w:rsid w:val="00C03D3E"/>
    <w:rsid w:val="00C03F42"/>
    <w:rsid w:val="00C06B0F"/>
    <w:rsid w:val="00C07161"/>
    <w:rsid w:val="00C13430"/>
    <w:rsid w:val="00C20291"/>
    <w:rsid w:val="00C22DA6"/>
    <w:rsid w:val="00C30624"/>
    <w:rsid w:val="00C31120"/>
    <w:rsid w:val="00C32538"/>
    <w:rsid w:val="00C36CE9"/>
    <w:rsid w:val="00C412C1"/>
    <w:rsid w:val="00C42E30"/>
    <w:rsid w:val="00C42E70"/>
    <w:rsid w:val="00C4369E"/>
    <w:rsid w:val="00C441FF"/>
    <w:rsid w:val="00C443F1"/>
    <w:rsid w:val="00C52D81"/>
    <w:rsid w:val="00C53D25"/>
    <w:rsid w:val="00C62FE4"/>
    <w:rsid w:val="00C676E2"/>
    <w:rsid w:val="00C759B0"/>
    <w:rsid w:val="00C829EE"/>
    <w:rsid w:val="00C82B67"/>
    <w:rsid w:val="00C8779A"/>
    <w:rsid w:val="00C92C0A"/>
    <w:rsid w:val="00C95B77"/>
    <w:rsid w:val="00CA30A3"/>
    <w:rsid w:val="00CA4B02"/>
    <w:rsid w:val="00CA4F56"/>
    <w:rsid w:val="00CA665F"/>
    <w:rsid w:val="00CB250A"/>
    <w:rsid w:val="00CB2512"/>
    <w:rsid w:val="00CB2B3F"/>
    <w:rsid w:val="00CB61F3"/>
    <w:rsid w:val="00CC3181"/>
    <w:rsid w:val="00CC3662"/>
    <w:rsid w:val="00CD5F94"/>
    <w:rsid w:val="00CD5FC4"/>
    <w:rsid w:val="00CD6932"/>
    <w:rsid w:val="00CE1E04"/>
    <w:rsid w:val="00CE7931"/>
    <w:rsid w:val="00CE7DD8"/>
    <w:rsid w:val="00CF2B85"/>
    <w:rsid w:val="00CF772B"/>
    <w:rsid w:val="00D003D2"/>
    <w:rsid w:val="00D00893"/>
    <w:rsid w:val="00D0612D"/>
    <w:rsid w:val="00D20316"/>
    <w:rsid w:val="00D23A13"/>
    <w:rsid w:val="00D34308"/>
    <w:rsid w:val="00D42E88"/>
    <w:rsid w:val="00D431F7"/>
    <w:rsid w:val="00D43504"/>
    <w:rsid w:val="00D444C5"/>
    <w:rsid w:val="00D5190A"/>
    <w:rsid w:val="00D5527F"/>
    <w:rsid w:val="00D55638"/>
    <w:rsid w:val="00D56715"/>
    <w:rsid w:val="00D60983"/>
    <w:rsid w:val="00D61716"/>
    <w:rsid w:val="00D717A7"/>
    <w:rsid w:val="00D74222"/>
    <w:rsid w:val="00D77648"/>
    <w:rsid w:val="00D91341"/>
    <w:rsid w:val="00D92377"/>
    <w:rsid w:val="00D92397"/>
    <w:rsid w:val="00D971DD"/>
    <w:rsid w:val="00DA2A2C"/>
    <w:rsid w:val="00DA5BDC"/>
    <w:rsid w:val="00DB1B8F"/>
    <w:rsid w:val="00DB225B"/>
    <w:rsid w:val="00DB57AE"/>
    <w:rsid w:val="00DB6D1C"/>
    <w:rsid w:val="00DC057D"/>
    <w:rsid w:val="00DC287B"/>
    <w:rsid w:val="00DC33E2"/>
    <w:rsid w:val="00DC4E6D"/>
    <w:rsid w:val="00DC5D8D"/>
    <w:rsid w:val="00DD3CDD"/>
    <w:rsid w:val="00DD5451"/>
    <w:rsid w:val="00DE267D"/>
    <w:rsid w:val="00DE2DEB"/>
    <w:rsid w:val="00DE4388"/>
    <w:rsid w:val="00DE48DC"/>
    <w:rsid w:val="00DE6F7F"/>
    <w:rsid w:val="00E05348"/>
    <w:rsid w:val="00E061B5"/>
    <w:rsid w:val="00E06C09"/>
    <w:rsid w:val="00E130AD"/>
    <w:rsid w:val="00E1410C"/>
    <w:rsid w:val="00E17470"/>
    <w:rsid w:val="00E17740"/>
    <w:rsid w:val="00E212D2"/>
    <w:rsid w:val="00E22032"/>
    <w:rsid w:val="00E238CB"/>
    <w:rsid w:val="00E2407F"/>
    <w:rsid w:val="00E32546"/>
    <w:rsid w:val="00E4059B"/>
    <w:rsid w:val="00E41480"/>
    <w:rsid w:val="00E4186B"/>
    <w:rsid w:val="00E55311"/>
    <w:rsid w:val="00E5636C"/>
    <w:rsid w:val="00E61F13"/>
    <w:rsid w:val="00E660D7"/>
    <w:rsid w:val="00E706A7"/>
    <w:rsid w:val="00E72722"/>
    <w:rsid w:val="00E75A71"/>
    <w:rsid w:val="00E82740"/>
    <w:rsid w:val="00E8692B"/>
    <w:rsid w:val="00E86CC0"/>
    <w:rsid w:val="00E934B8"/>
    <w:rsid w:val="00E94D99"/>
    <w:rsid w:val="00E95AC9"/>
    <w:rsid w:val="00EA52F7"/>
    <w:rsid w:val="00EA7890"/>
    <w:rsid w:val="00EB4B8B"/>
    <w:rsid w:val="00EB4BBF"/>
    <w:rsid w:val="00EB5872"/>
    <w:rsid w:val="00EC039C"/>
    <w:rsid w:val="00EC7999"/>
    <w:rsid w:val="00ED0928"/>
    <w:rsid w:val="00ED1758"/>
    <w:rsid w:val="00ED1D66"/>
    <w:rsid w:val="00ED31C7"/>
    <w:rsid w:val="00ED7A96"/>
    <w:rsid w:val="00EE091F"/>
    <w:rsid w:val="00EE4B1B"/>
    <w:rsid w:val="00EE53D7"/>
    <w:rsid w:val="00EE6E56"/>
    <w:rsid w:val="00EE6F20"/>
    <w:rsid w:val="00EE7163"/>
    <w:rsid w:val="00EF3974"/>
    <w:rsid w:val="00EF4440"/>
    <w:rsid w:val="00EF561F"/>
    <w:rsid w:val="00F00864"/>
    <w:rsid w:val="00F05148"/>
    <w:rsid w:val="00F06D91"/>
    <w:rsid w:val="00F200B6"/>
    <w:rsid w:val="00F20E30"/>
    <w:rsid w:val="00F333E9"/>
    <w:rsid w:val="00F346B1"/>
    <w:rsid w:val="00F44A67"/>
    <w:rsid w:val="00F46B6B"/>
    <w:rsid w:val="00F5215A"/>
    <w:rsid w:val="00F53744"/>
    <w:rsid w:val="00F56738"/>
    <w:rsid w:val="00F576B7"/>
    <w:rsid w:val="00F62DDE"/>
    <w:rsid w:val="00F65CB5"/>
    <w:rsid w:val="00F7195B"/>
    <w:rsid w:val="00F72985"/>
    <w:rsid w:val="00F92A22"/>
    <w:rsid w:val="00F97D6C"/>
    <w:rsid w:val="00FA4708"/>
    <w:rsid w:val="00FA4E51"/>
    <w:rsid w:val="00FA5F0C"/>
    <w:rsid w:val="00FB0DC2"/>
    <w:rsid w:val="00FB1049"/>
    <w:rsid w:val="00FB15DF"/>
    <w:rsid w:val="00FB320A"/>
    <w:rsid w:val="00FC0055"/>
    <w:rsid w:val="00FC3962"/>
    <w:rsid w:val="00FD124F"/>
    <w:rsid w:val="00FD13C0"/>
    <w:rsid w:val="00FE0CB4"/>
    <w:rsid w:val="00FE3CB0"/>
    <w:rsid w:val="00FE4337"/>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LSBalkengrau"/>
    <w:next w:val="Standard"/>
    <w:link w:val="berschrift1Zchn"/>
    <w:qFormat/>
    <w:rsid w:val="00E95AC9"/>
    <w:pPr>
      <w:outlineLvl w:val="0"/>
    </w:p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E95AC9"/>
    <w:rPr>
      <w:rFonts w:eastAsia="Times New Roman" w:cs="Times New Roman"/>
      <w:b/>
      <w:color w:val="000000" w:themeColor="text1"/>
      <w:sz w:val="22"/>
      <w:szCs w:val="20"/>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rPr>
      <w:szCs w:val="22"/>
    </w:r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B76508"/>
    <w:pPr>
      <w:spacing w:after="0" w:line="276" w:lineRule="auto"/>
    </w:pPr>
    <w:rPr>
      <w:rFonts w:ascii="Calibri" w:hAnsi="Calibri" w:cstheme="majorBidi"/>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color w:val="000000" w:themeColor="text1"/>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BF59A1"/>
    <w:pPr>
      <w:shd w:val="clear" w:color="auto" w:fill="F2F2F2" w:themeFill="background1" w:themeFillShade="F2"/>
    </w:pPr>
    <w:rPr>
      <w:rFonts w:ascii="Calibri" w:hAnsi="Calibri" w:cs="Calibri"/>
      <w:b/>
      <w:i/>
      <w:color w:val="007D46"/>
      <w:sz w:val="22"/>
      <w:szCs w:val="22"/>
    </w:rPr>
  </w:style>
  <w:style w:type="character" w:customStyle="1" w:styleId="LSLsungTextgrnZchn">
    <w:name w:val="LS_Lösung_Text_grün Zchn"/>
    <w:basedOn w:val="Absatz-Standardschriftart"/>
    <w:link w:val="LSLsungTextgrn"/>
    <w:rsid w:val="00B76508"/>
    <w:rPr>
      <w:rFonts w:ascii="Calibri" w:hAnsi="Calibri" w:cstheme="majorBidi"/>
      <w:bCs/>
      <w:i/>
      <w:color w:val="007D46"/>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BF59A1"/>
    <w:rPr>
      <w:rFonts w:ascii="Calibri" w:eastAsia="Times New Roman" w:hAnsi="Calibri" w:cs="Calibri"/>
      <w:b/>
      <w:i/>
      <w:color w:val="007D46"/>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950738"/>
    <w:rPr>
      <w:color w:val="00B050"/>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950738"/>
    <w:rPr>
      <w:rFonts w:asciiTheme="minorHAnsi" w:hAnsiTheme="minorHAnsi" w:cstheme="minorHAnsi"/>
      <w:b/>
      <w:i/>
      <w:color w:val="00B050"/>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764CC"/>
    <w:rPr>
      <w:b/>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764C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9"/>
      </w:numPr>
      <w:spacing w:after="0" w:line="276" w:lineRule="auto"/>
      <w:ind w:hanging="567"/>
      <w:jc w:val="both"/>
    </w:pPr>
    <w:rPr>
      <w:rFonts w:eastAsia="Times New Roman"/>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10"/>
      </w:numPr>
      <w:spacing w:after="0" w:line="276" w:lineRule="auto"/>
      <w:ind w:left="993" w:hanging="284"/>
      <w:jc w:val="both"/>
    </w:pPr>
    <w:rPr>
      <w:rFonts w:eastAsia="Times New Roman"/>
      <w:color w:val="000000" w:themeColor="text1"/>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Spiegelstrich-Arial">
    <w:name w:val="Spiegelstrich-Arial"/>
    <w:basedOn w:val="Standard"/>
    <w:link w:val="Spiegelstrich-ArialZchn"/>
    <w:uiPriority w:val="99"/>
    <w:rsid w:val="00774A2C"/>
    <w:pPr>
      <w:numPr>
        <w:numId w:val="16"/>
      </w:numPr>
      <w:tabs>
        <w:tab w:val="clear" w:pos="360"/>
        <w:tab w:val="left" w:pos="198"/>
        <w:tab w:val="left" w:pos="227"/>
        <w:tab w:val="left" w:pos="2268"/>
      </w:tabs>
      <w:spacing w:after="0" w:line="280" w:lineRule="atLeast"/>
    </w:pPr>
    <w:rPr>
      <w:rFonts w:eastAsia="Times New Roman"/>
      <w:sz w:val="20"/>
      <w:szCs w:val="20"/>
    </w:rPr>
  </w:style>
  <w:style w:type="character" w:customStyle="1" w:styleId="Spiegelstrich-ArialZchn">
    <w:name w:val="Spiegelstrich-Arial Zchn"/>
    <w:link w:val="Spiegelstrich-Arial"/>
    <w:uiPriority w:val="99"/>
    <w:locked/>
    <w:rsid w:val="00774A2C"/>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rFonts w:eastAsia="Times New Roman"/>
      <w:sz w:val="12"/>
      <w:szCs w:val="12"/>
    </w:rPr>
  </w:style>
  <w:style w:type="paragraph" w:customStyle="1" w:styleId="11aZAGesamttitel">
    <w:name w:val="11aZA_Gesamttitel"/>
    <w:basedOn w:val="Standard"/>
    <w:qFormat/>
    <w:rsid w:val="00BF59A1"/>
    <w:pPr>
      <w:tabs>
        <w:tab w:val="left" w:pos="198"/>
        <w:tab w:val="left" w:pos="2268"/>
      </w:tabs>
      <w:spacing w:after="0" w:line="240" w:lineRule="auto"/>
    </w:pPr>
    <w:rPr>
      <w:rFonts w:eastAsia="Times New Roman"/>
      <w:b/>
      <w:color w:val="B41428"/>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rFonts w:eastAsia="Times New Roman"/>
      <w:sz w:val="18"/>
      <w:szCs w:val="18"/>
    </w:rPr>
  </w:style>
  <w:style w:type="paragraph" w:customStyle="1" w:styleId="11bZAStand">
    <w:name w:val="11bZA_Stand"/>
    <w:basedOn w:val="Standard"/>
    <w:qFormat/>
    <w:rsid w:val="00BF59A1"/>
    <w:pPr>
      <w:tabs>
        <w:tab w:val="left" w:pos="198"/>
        <w:tab w:val="left" w:pos="2268"/>
      </w:tabs>
      <w:spacing w:after="0" w:line="240" w:lineRule="auto"/>
      <w:jc w:val="right"/>
    </w:pPr>
    <w:rPr>
      <w:rFonts w:eastAsia="Times New Roman"/>
      <w:b/>
      <w:color w:val="B41428"/>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rFonts w:eastAsia="Times New Roman"/>
      <w:b/>
    </w:rPr>
  </w:style>
  <w:style w:type="paragraph" w:customStyle="1" w:styleId="08aZATabKopflinks">
    <w:name w:val="08aZA_TabKopf_links"/>
    <w:basedOn w:val="Standard"/>
    <w:qFormat/>
    <w:rsid w:val="00774A2C"/>
    <w:pPr>
      <w:tabs>
        <w:tab w:val="left" w:pos="198"/>
        <w:tab w:val="left" w:pos="2268"/>
      </w:tabs>
      <w:spacing w:after="0" w:line="240" w:lineRule="auto"/>
    </w:pPr>
    <w:rPr>
      <w:rFonts w:eastAsia="Times New Roman"/>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rFonts w:eastAsia="Times New Roman"/>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styleId="Listenabsatz">
    <w:name w:val="List Paragraph"/>
    <w:basedOn w:val="Standard"/>
    <w:uiPriority w:val="34"/>
    <w:qFormat/>
    <w:rsid w:val="00D92377"/>
    <w:pPr>
      <w:ind w:left="720"/>
      <w:contextualSpacing/>
    </w:pPr>
    <w:rPr>
      <w:rFonts w:eastAsia="Times New Roman"/>
      <w:sz w:val="22"/>
      <w:szCs w:val="22"/>
    </w:rPr>
  </w:style>
  <w:style w:type="paragraph" w:customStyle="1" w:styleId="Textbody">
    <w:name w:val="Text body"/>
    <w:basedOn w:val="Standard"/>
    <w:rsid w:val="00495821"/>
    <w:pPr>
      <w:suppressAutoHyphens/>
      <w:autoSpaceDN w:val="0"/>
      <w:spacing w:after="140" w:line="276" w:lineRule="auto"/>
    </w:pPr>
    <w:rPr>
      <w:rFonts w:ascii="Calibri" w:eastAsia="Times New Roman" w:hAnsi="Calibri" w:cs="Times New Roman"/>
      <w:szCs w:val="20"/>
      <w:lang w:eastAsia="de-DE"/>
    </w:rPr>
  </w:style>
  <w:style w:type="paragraph" w:customStyle="1" w:styleId="NummerierungAnfang">
    <w:name w:val="Nummerierung Anfang"/>
    <w:basedOn w:val="Standard"/>
    <w:next w:val="Standard"/>
    <w:rsid w:val="00495821"/>
    <w:pPr>
      <w:spacing w:before="318" w:after="91" w:line="295" w:lineRule="exact"/>
      <w:ind w:left="473" w:hanging="360"/>
      <w:jc w:val="both"/>
    </w:pPr>
    <w:rPr>
      <w:rFonts w:eastAsia="Times New Roman" w:cs="Times New Roman"/>
      <w:color w:val="000000" w:themeColor="text1"/>
      <w:sz w:val="22"/>
      <w:szCs w:val="20"/>
      <w:lang w:eastAsia="de-DE"/>
    </w:rPr>
  </w:style>
  <w:style w:type="paragraph" w:customStyle="1" w:styleId="TextAuftrge">
    <w:name w:val="Text Aufträge"/>
    <w:basedOn w:val="NummerierungAnfang"/>
    <w:link w:val="TextAuftrgeZchn"/>
    <w:qFormat/>
    <w:rsid w:val="00495821"/>
  </w:style>
  <w:style w:type="character" w:customStyle="1" w:styleId="TextAuftrgeZchn">
    <w:name w:val="Text Aufträge Zchn"/>
    <w:basedOn w:val="Absatz-Standardschriftart"/>
    <w:link w:val="TextAuftrge"/>
    <w:locked/>
    <w:rsid w:val="00495821"/>
    <w:rPr>
      <w:rFonts w:eastAsia="Times New Roman" w:cs="Times New Roman"/>
      <w:color w:val="000000" w:themeColor="text1"/>
      <w:sz w:val="22"/>
      <w:szCs w:val="20"/>
      <w:lang w:eastAsia="de-DE"/>
    </w:rPr>
  </w:style>
  <w:style w:type="paragraph" w:customStyle="1" w:styleId="TestLsungshinweis">
    <w:name w:val="Test Lösungshinweis"/>
    <w:basedOn w:val="Standard"/>
    <w:link w:val="TestLsungshinweisZchn"/>
    <w:qFormat/>
    <w:rsid w:val="004A7D0E"/>
    <w:pPr>
      <w:spacing w:after="0" w:line="240" w:lineRule="exact"/>
      <w:ind w:left="284"/>
    </w:pPr>
    <w:rPr>
      <w:rFonts w:ascii="Times New Roman" w:eastAsia="Times New Roman" w:hAnsi="Times New Roman" w:cs="Times New Roman"/>
      <w:i/>
      <w:vanish/>
      <w:color w:val="FF0000"/>
      <w:sz w:val="22"/>
      <w:szCs w:val="20"/>
      <w:lang w:eastAsia="de-DE"/>
    </w:rPr>
  </w:style>
  <w:style w:type="character" w:customStyle="1" w:styleId="TestLsungshinweisZchn">
    <w:name w:val="Test Lösungshinweis Zchn"/>
    <w:basedOn w:val="Absatz-Standardschriftart"/>
    <w:link w:val="TestLsungshinweis"/>
    <w:locked/>
    <w:rsid w:val="004A7D0E"/>
    <w:rPr>
      <w:rFonts w:ascii="Times New Roman" w:eastAsia="Times New Roman" w:hAnsi="Times New Roman" w:cs="Times New Roman"/>
      <w:i/>
      <w:vanish/>
      <w:color w:val="FF0000"/>
      <w:sz w:val="22"/>
      <w:szCs w:val="20"/>
      <w:lang w:eastAsia="de-DE"/>
    </w:rPr>
  </w:style>
  <w:style w:type="paragraph" w:styleId="NurText">
    <w:name w:val="Plain Text"/>
    <w:basedOn w:val="Standard"/>
    <w:link w:val="NurTextZchn"/>
    <w:uiPriority w:val="99"/>
    <w:unhideWhenUsed/>
    <w:rsid w:val="002F4723"/>
    <w:pPr>
      <w:spacing w:after="0" w:line="240" w:lineRule="auto"/>
    </w:pPr>
    <w:rPr>
      <w:rFonts w:ascii="Calibri" w:eastAsia="Times New Roman" w:hAnsi="Calibri"/>
      <w:sz w:val="22"/>
      <w:szCs w:val="21"/>
    </w:rPr>
  </w:style>
  <w:style w:type="character" w:customStyle="1" w:styleId="NurTextZchn">
    <w:name w:val="Nur Text Zchn"/>
    <w:basedOn w:val="Absatz-Standardschriftart"/>
    <w:link w:val="NurText"/>
    <w:uiPriority w:val="99"/>
    <w:rsid w:val="002F4723"/>
    <w:rPr>
      <w:rFonts w:ascii="Calibri" w:eastAsia="Times New Roman" w:hAnsi="Calibri"/>
      <w:sz w:val="22"/>
      <w:szCs w:val="21"/>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Kopfzeile">
    <w:name w:val="KA_Kopfzeile"/>
    <w:basedOn w:val="Kopfzeile"/>
    <w:link w:val="KAKopfzeileZchn"/>
    <w:qFormat/>
    <w:rsid w:val="00BF59A1"/>
    <w:pPr>
      <w:tabs>
        <w:tab w:val="clear" w:pos="4536"/>
        <w:tab w:val="clear" w:pos="9072"/>
        <w:tab w:val="left" w:pos="2140"/>
        <w:tab w:val="left" w:pos="3135"/>
      </w:tabs>
      <w:jc w:val="right"/>
    </w:pPr>
    <w:rPr>
      <w:rFonts w:asciiTheme="minorHAnsi" w:hAnsiTheme="minorHAnsi" w:cstheme="minorHAnsi"/>
      <w:b/>
      <w:i/>
      <w:color w:val="007D46"/>
      <w:sz w:val="48"/>
      <w:szCs w:val="48"/>
    </w:rPr>
  </w:style>
  <w:style w:type="character" w:customStyle="1" w:styleId="KAKopfzeileZchn">
    <w:name w:val="KA_Kopfzeile Zchn"/>
    <w:basedOn w:val="KopfzeileZchn"/>
    <w:link w:val="KAKopfzeile"/>
    <w:rsid w:val="00BF59A1"/>
    <w:rPr>
      <w:rFonts w:asciiTheme="minorHAnsi" w:eastAsia="Times New Roman" w:hAnsiTheme="minorHAnsi" w:cstheme="minorHAnsi"/>
      <w:b/>
      <w:i/>
      <w:color w:val="007D46"/>
      <w:sz w:val="48"/>
      <w:szCs w:val="48"/>
      <w:lang w:eastAsia="de-DE"/>
    </w:rPr>
  </w:style>
  <w:style w:type="paragraph" w:customStyle="1" w:styleId="LS03Rahmen">
    <w:name w:val="LS_03_Rahmen"/>
    <w:basedOn w:val="Standard"/>
    <w:link w:val="LS03RahmenZchn"/>
    <w:rsid w:val="00FE4337"/>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68"/>
        <w:tab w:val="left" w:pos="9781"/>
      </w:tabs>
      <w:spacing w:after="240" w:line="240" w:lineRule="auto"/>
      <w:ind w:left="85" w:right="112"/>
    </w:pPr>
    <w:rPr>
      <w:rFonts w:cstheme="majorBidi"/>
      <w:b/>
      <w:kern w:val="2"/>
      <w:sz w:val="22"/>
      <w:szCs w:val="22"/>
      <w14:ligatures w14:val="standardContextual"/>
    </w:rPr>
  </w:style>
  <w:style w:type="character" w:customStyle="1" w:styleId="LS03RahmenZchn">
    <w:name w:val="LS_03_Rahmen Zchn"/>
    <w:basedOn w:val="LSLsungTextgrnZchn"/>
    <w:link w:val="LS03Rahmen"/>
    <w:rsid w:val="00FE4337"/>
    <w:rPr>
      <w:rFonts w:ascii="Calibri" w:hAnsi="Calibri" w:cstheme="majorBidi"/>
      <w:b/>
      <w:bCs w:val="0"/>
      <w:i w:val="0"/>
      <w:color w:val="007D46"/>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406659876">
      <w:bodyDiv w:val="1"/>
      <w:marLeft w:val="0"/>
      <w:marRight w:val="0"/>
      <w:marTop w:val="0"/>
      <w:marBottom w:val="0"/>
      <w:divBdr>
        <w:top w:val="none" w:sz="0" w:space="0" w:color="auto"/>
        <w:left w:val="none" w:sz="0" w:space="0" w:color="auto"/>
        <w:bottom w:val="none" w:sz="0" w:space="0" w:color="auto"/>
        <w:right w:val="none" w:sz="0" w:space="0" w:color="auto"/>
      </w:divBdr>
    </w:div>
    <w:div w:id="463012489">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03601095">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35219209">
      <w:bodyDiv w:val="1"/>
      <w:marLeft w:val="0"/>
      <w:marRight w:val="0"/>
      <w:marTop w:val="0"/>
      <w:marBottom w:val="0"/>
      <w:divBdr>
        <w:top w:val="none" w:sz="0" w:space="0" w:color="auto"/>
        <w:left w:val="none" w:sz="0" w:space="0" w:color="auto"/>
        <w:bottom w:val="none" w:sz="0" w:space="0" w:color="auto"/>
        <w:right w:val="none" w:sz="0" w:space="0" w:color="auto"/>
      </w:divBdr>
    </w:div>
    <w:div w:id="1143084756">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 w:id="20872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72"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7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66369B4-9648-4AEF-83AE-9823EFDACA8D}"/>
      </w:docPartPr>
      <w:docPartBody>
        <w:p w:rsidR="00BC2EB3" w:rsidRDefault="00E876D4">
          <w:r w:rsidRPr="0061466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D4"/>
    <w:rsid w:val="00BC2EB3"/>
    <w:rsid w:val="00E87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76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8a0aa901-544a-43fa-ae34-ca3450a9960d">
      <c:property id="RoleID" type="string">TableLayoutTable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513E-385A-48EF-BD30-F60F663E4BD6}">
  <ds:schemaRefs>
    <ds:schemaRef ds:uri="http://ns.axespdf.com/word/configuration"/>
  </ds:schemaRefs>
</ds:datastoreItem>
</file>

<file path=customXml/itemProps2.xml><?xml version="1.0" encoding="utf-8"?>
<ds:datastoreItem xmlns:ds="http://schemas.openxmlformats.org/officeDocument/2006/customXml" ds:itemID="{9886842E-5393-4E75-B2B0-B108B367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2478</Characters>
  <Application>Microsoft Office Word</Application>
  <DocSecurity>0</DocSecurity>
  <Lines>154</Lines>
  <Paragraphs>62</Paragraphs>
  <ScaleCrop>false</ScaleCrop>
  <HeadingPairs>
    <vt:vector size="2" baseType="variant">
      <vt:variant>
        <vt:lpstr>Titel</vt:lpstr>
      </vt:variant>
      <vt:variant>
        <vt:i4>1</vt:i4>
      </vt:variant>
    </vt:vector>
  </HeadingPairs>
  <TitlesOfParts>
    <vt:vector size="1" baseType="lpstr">
      <vt:lpstr>WKI-LF04-LS03-Optimale_Bestellmenge-S</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WKI-LF04-LS03-Optimale_Bestellmenge-S</dc:title>
  <dc:subject/>
  <dc:creator/>
  <cp:keywords/>
  <dc:description/>
  <cp:lastModifiedBy/>
  <cp:revision>1</cp:revision>
  <dcterms:created xsi:type="dcterms:W3CDTF">2025-02-17T15:19:00Z</dcterms:created>
  <dcterms:modified xsi:type="dcterms:W3CDTF">2025-02-20T15:56:00Z</dcterms:modified>
</cp:coreProperties>
</file>