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42" w:rsidRDefault="00940142" w:rsidP="00275465">
      <w:pPr>
        <w:jc w:val="center"/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 xml:space="preserve">Salz ist unter allen Edelsteinen, </w:t>
      </w:r>
      <w:bookmarkStart w:id="0" w:name="_GoBack"/>
      <w:bookmarkEnd w:id="0"/>
      <w:r w:rsidRPr="00BF4FAC">
        <w:rPr>
          <w:b/>
          <w:sz w:val="40"/>
          <w:szCs w:val="40"/>
        </w:rPr>
        <w:t>die uns die Erde</w:t>
      </w:r>
    </w:p>
    <w:p w:rsidR="00940142" w:rsidRDefault="00940142" w:rsidP="00275465">
      <w:pPr>
        <w:jc w:val="center"/>
        <w:rPr>
          <w:b/>
          <w:sz w:val="40"/>
          <w:szCs w:val="40"/>
        </w:rPr>
      </w:pPr>
    </w:p>
    <w:p w:rsidR="00940142" w:rsidRPr="00BF4FAC" w:rsidRDefault="00940142" w:rsidP="00275465">
      <w:pPr>
        <w:jc w:val="center"/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>schenkt, der kostbarste.</w:t>
      </w:r>
    </w:p>
    <w:p w:rsidR="00940142" w:rsidRPr="00BF4FAC" w:rsidRDefault="00940142" w:rsidP="00940142">
      <w:pPr>
        <w:rPr>
          <w:b/>
          <w:sz w:val="40"/>
          <w:szCs w:val="40"/>
        </w:rPr>
      </w:pPr>
    </w:p>
    <w:p w:rsidR="00940142" w:rsidRPr="00BF4FAC" w:rsidRDefault="00940142" w:rsidP="00940142">
      <w:pPr>
        <w:rPr>
          <w:b/>
          <w:sz w:val="40"/>
          <w:szCs w:val="40"/>
        </w:rPr>
      </w:pPr>
    </w:p>
    <w:p w:rsidR="00940142" w:rsidRDefault="00940142" w:rsidP="00940142">
      <w:pPr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 xml:space="preserve">Ironie ist das Körnchen Salz, das das Aufgetischte </w:t>
      </w:r>
    </w:p>
    <w:p w:rsidR="00940142" w:rsidRDefault="00940142" w:rsidP="00940142">
      <w:pPr>
        <w:rPr>
          <w:b/>
          <w:sz w:val="40"/>
          <w:szCs w:val="40"/>
        </w:rPr>
      </w:pPr>
    </w:p>
    <w:p w:rsidR="00940142" w:rsidRPr="00BF4FAC" w:rsidRDefault="00940142" w:rsidP="00940142">
      <w:pPr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>überhaupt erst genießbar macht.</w:t>
      </w:r>
    </w:p>
    <w:p w:rsidR="00940142" w:rsidRPr="00BF4FAC" w:rsidRDefault="00940142" w:rsidP="00940142">
      <w:pPr>
        <w:rPr>
          <w:b/>
          <w:sz w:val="40"/>
          <w:szCs w:val="40"/>
        </w:rPr>
      </w:pPr>
    </w:p>
    <w:p w:rsidR="00940142" w:rsidRPr="00BF4FAC" w:rsidRDefault="00940142" w:rsidP="00940142">
      <w:pPr>
        <w:rPr>
          <w:b/>
          <w:sz w:val="40"/>
          <w:szCs w:val="40"/>
        </w:rPr>
      </w:pPr>
    </w:p>
    <w:tbl>
      <w:tblPr>
        <w:tblW w:w="4407" w:type="pct"/>
        <w:jc w:val="center"/>
        <w:tblCellSpacing w:w="22" w:type="dxa"/>
        <w:tblInd w:w="-8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2"/>
      </w:tblGrid>
      <w:tr w:rsidR="00940142" w:rsidRPr="00BF4FAC" w:rsidTr="00275465">
        <w:trPr>
          <w:tblCellSpacing w:w="22" w:type="dxa"/>
          <w:jc w:val="center"/>
        </w:trPr>
        <w:tc>
          <w:tcPr>
            <w:tcW w:w="4950" w:type="pct"/>
            <w:shd w:val="clear" w:color="auto" w:fill="auto"/>
            <w:vAlign w:val="center"/>
          </w:tcPr>
          <w:p w:rsidR="00940142" w:rsidRDefault="00940142" w:rsidP="00F31CE8">
            <w:pPr>
              <w:jc w:val="both"/>
              <w:rPr>
                <w:b/>
                <w:sz w:val="40"/>
                <w:szCs w:val="40"/>
              </w:rPr>
            </w:pPr>
            <w:r w:rsidRPr="00BF4FAC">
              <w:rPr>
                <w:b/>
                <w:sz w:val="40"/>
                <w:szCs w:val="40"/>
              </w:rPr>
              <w:t xml:space="preserve">Heißer Tipp für Feinschmecker: Kochsalz </w:t>
            </w:r>
          </w:p>
          <w:p w:rsidR="00940142" w:rsidRDefault="00940142" w:rsidP="00F31CE8">
            <w:pPr>
              <w:jc w:val="both"/>
              <w:rPr>
                <w:b/>
                <w:sz w:val="40"/>
                <w:szCs w:val="40"/>
              </w:rPr>
            </w:pPr>
          </w:p>
          <w:p w:rsidR="00940142" w:rsidRDefault="00940142" w:rsidP="00F31CE8">
            <w:pPr>
              <w:jc w:val="both"/>
              <w:rPr>
                <w:b/>
                <w:sz w:val="40"/>
                <w:szCs w:val="40"/>
              </w:rPr>
            </w:pPr>
            <w:r w:rsidRPr="00BF4FAC">
              <w:rPr>
                <w:b/>
                <w:sz w:val="40"/>
                <w:szCs w:val="40"/>
              </w:rPr>
              <w:t xml:space="preserve">wird ganz besonders schmackhaft, wenn </w:t>
            </w:r>
          </w:p>
          <w:p w:rsidR="00940142" w:rsidRDefault="00940142" w:rsidP="00F31CE8">
            <w:pPr>
              <w:jc w:val="both"/>
              <w:rPr>
                <w:b/>
                <w:sz w:val="40"/>
                <w:szCs w:val="40"/>
              </w:rPr>
            </w:pPr>
          </w:p>
          <w:p w:rsidR="00940142" w:rsidRDefault="00940142" w:rsidP="00F31CE8">
            <w:pPr>
              <w:jc w:val="both"/>
              <w:rPr>
                <w:b/>
                <w:sz w:val="40"/>
                <w:szCs w:val="40"/>
              </w:rPr>
            </w:pPr>
            <w:r w:rsidRPr="00BF4FAC">
              <w:rPr>
                <w:b/>
                <w:sz w:val="40"/>
                <w:szCs w:val="40"/>
              </w:rPr>
              <w:t xml:space="preserve">man es behutsam über ein Filetsteak </w:t>
            </w:r>
          </w:p>
          <w:p w:rsidR="00940142" w:rsidRDefault="00940142" w:rsidP="00F31CE8">
            <w:pPr>
              <w:jc w:val="both"/>
              <w:rPr>
                <w:b/>
                <w:sz w:val="40"/>
                <w:szCs w:val="40"/>
              </w:rPr>
            </w:pPr>
          </w:p>
          <w:p w:rsidR="00940142" w:rsidRPr="00BF4FAC" w:rsidRDefault="00940142" w:rsidP="00F31CE8">
            <w:pPr>
              <w:jc w:val="both"/>
              <w:rPr>
                <w:b/>
                <w:sz w:val="40"/>
                <w:szCs w:val="40"/>
              </w:rPr>
            </w:pPr>
            <w:r w:rsidRPr="00BF4FAC">
              <w:rPr>
                <w:b/>
                <w:sz w:val="40"/>
                <w:szCs w:val="40"/>
              </w:rPr>
              <w:t>streut.</w:t>
            </w:r>
          </w:p>
        </w:tc>
      </w:tr>
      <w:tr w:rsidR="00940142" w:rsidRPr="00BF4FAC" w:rsidTr="00275465">
        <w:trPr>
          <w:tblCellSpacing w:w="22" w:type="dxa"/>
          <w:jc w:val="center"/>
        </w:trPr>
        <w:tc>
          <w:tcPr>
            <w:tcW w:w="4950" w:type="pct"/>
            <w:shd w:val="clear" w:color="auto" w:fill="auto"/>
            <w:vAlign w:val="center"/>
          </w:tcPr>
          <w:p w:rsidR="00940142" w:rsidRPr="00BF4FAC" w:rsidRDefault="00940142" w:rsidP="00F31CE8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940142" w:rsidRPr="00BF4FAC" w:rsidTr="00275465">
        <w:trPr>
          <w:tblCellSpacing w:w="22" w:type="dxa"/>
          <w:jc w:val="center"/>
        </w:trPr>
        <w:tc>
          <w:tcPr>
            <w:tcW w:w="4950" w:type="pct"/>
            <w:shd w:val="clear" w:color="auto" w:fill="auto"/>
            <w:vAlign w:val="center"/>
          </w:tcPr>
          <w:p w:rsidR="00940142" w:rsidRPr="00BF4FAC" w:rsidRDefault="00940142" w:rsidP="00F31CE8">
            <w:pPr>
              <w:rPr>
                <w:b/>
                <w:sz w:val="40"/>
                <w:szCs w:val="40"/>
              </w:rPr>
            </w:pPr>
          </w:p>
          <w:p w:rsidR="00940142" w:rsidRPr="00BF4FAC" w:rsidRDefault="00940142" w:rsidP="00F31CE8">
            <w:pPr>
              <w:rPr>
                <w:b/>
                <w:sz w:val="40"/>
                <w:szCs w:val="40"/>
              </w:rPr>
            </w:pPr>
          </w:p>
        </w:tc>
      </w:tr>
      <w:tr w:rsidR="00940142" w:rsidRPr="00BF4FAC" w:rsidTr="00275465">
        <w:trPr>
          <w:tblCellSpacing w:w="22" w:type="dxa"/>
          <w:jc w:val="center"/>
        </w:trPr>
        <w:tc>
          <w:tcPr>
            <w:tcW w:w="4950" w:type="pct"/>
            <w:shd w:val="clear" w:color="auto" w:fill="auto"/>
            <w:vAlign w:val="center"/>
          </w:tcPr>
          <w:p w:rsidR="00940142" w:rsidRPr="00BF4FAC" w:rsidRDefault="00940142" w:rsidP="00F31CE8">
            <w:pPr>
              <w:rPr>
                <w:b/>
                <w:sz w:val="40"/>
                <w:szCs w:val="40"/>
              </w:rPr>
            </w:pPr>
          </w:p>
        </w:tc>
      </w:tr>
    </w:tbl>
    <w:p w:rsidR="004D7998" w:rsidRDefault="00940142" w:rsidP="00940142">
      <w:pPr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 xml:space="preserve">Das Meer ist salzig wie die Träne, </w:t>
      </w:r>
    </w:p>
    <w:p w:rsidR="004D7998" w:rsidRDefault="004D7998" w:rsidP="00940142">
      <w:pPr>
        <w:rPr>
          <w:b/>
          <w:sz w:val="40"/>
          <w:szCs w:val="40"/>
        </w:rPr>
      </w:pPr>
    </w:p>
    <w:p w:rsidR="004D7998" w:rsidRDefault="00940142" w:rsidP="00940142">
      <w:pPr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 xml:space="preserve">die Träne ist salzig wie das Meer. </w:t>
      </w:r>
    </w:p>
    <w:p w:rsidR="004D7998" w:rsidRDefault="004D7998" w:rsidP="00940142">
      <w:pPr>
        <w:rPr>
          <w:b/>
          <w:sz w:val="40"/>
          <w:szCs w:val="40"/>
        </w:rPr>
      </w:pPr>
    </w:p>
    <w:p w:rsidR="00940142" w:rsidRDefault="00940142" w:rsidP="00940142">
      <w:pPr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 xml:space="preserve">Das Meer und die Träne sind sich </w:t>
      </w:r>
    </w:p>
    <w:p w:rsidR="00940142" w:rsidRDefault="00940142" w:rsidP="00940142">
      <w:pPr>
        <w:rPr>
          <w:b/>
          <w:sz w:val="40"/>
          <w:szCs w:val="40"/>
        </w:rPr>
      </w:pPr>
    </w:p>
    <w:p w:rsidR="00940142" w:rsidRDefault="00940142" w:rsidP="00940142">
      <w:pPr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 xml:space="preserve">durch die Einsamkeit verwandt. Das Meer hat sie </w:t>
      </w:r>
    </w:p>
    <w:p w:rsidR="00940142" w:rsidRDefault="00940142" w:rsidP="00940142">
      <w:pPr>
        <w:rPr>
          <w:b/>
          <w:sz w:val="40"/>
          <w:szCs w:val="40"/>
        </w:rPr>
      </w:pPr>
    </w:p>
    <w:p w:rsidR="00940142" w:rsidRPr="00BF4FAC" w:rsidRDefault="00940142" w:rsidP="00940142">
      <w:pPr>
        <w:rPr>
          <w:b/>
          <w:sz w:val="40"/>
          <w:szCs w:val="40"/>
        </w:rPr>
      </w:pPr>
      <w:r w:rsidRPr="00BF4FAC">
        <w:rPr>
          <w:b/>
          <w:sz w:val="40"/>
          <w:szCs w:val="40"/>
        </w:rPr>
        <w:t>schon, die Träne sucht sie.</w:t>
      </w:r>
    </w:p>
    <w:sectPr w:rsidR="00940142" w:rsidRPr="00BF4FAC" w:rsidSect="00B011B7">
      <w:headerReference w:type="default" r:id="rId8"/>
      <w:footerReference w:type="default" r:id="rId9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75" w:rsidRDefault="00555975">
      <w:r>
        <w:separator/>
      </w:r>
    </w:p>
  </w:endnote>
  <w:endnote w:type="continuationSeparator" w:id="0">
    <w:p w:rsidR="00555975" w:rsidRDefault="0055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940142">
      <w:t>4</w:t>
    </w:r>
    <w:r w:rsidR="00275465">
      <w:t>.</w:t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75" w:rsidRDefault="00555975">
      <w:r>
        <w:separator/>
      </w:r>
    </w:p>
  </w:footnote>
  <w:footnote w:type="continuationSeparator" w:id="0">
    <w:p w:rsidR="00555975" w:rsidRDefault="00555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Default="00275465" w:rsidP="00275465">
    <w:pPr>
      <w:pStyle w:val="Kopfzeile"/>
      <w:pBdr>
        <w:bottom w:val="single" w:sz="4" w:space="1" w:color="auto"/>
      </w:pBdr>
    </w:pPr>
    <w:r>
      <w:t>Lernzirkel Kochsalz, Einleitung</w:t>
    </w:r>
  </w:p>
  <w:p w:rsidR="00A771E2" w:rsidRPr="00A771E2" w:rsidRDefault="00A771E2">
    <w:pPr>
      <w:pStyle w:val="Kopfzeile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389C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75465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D7998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5975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132CF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0142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5</cp:revision>
  <cp:lastPrinted>2013-11-26T11:59:00Z</cp:lastPrinted>
  <dcterms:created xsi:type="dcterms:W3CDTF">2013-09-27T15:38:00Z</dcterms:created>
  <dcterms:modified xsi:type="dcterms:W3CDTF">2013-11-26T11:59:00Z</dcterms:modified>
</cp:coreProperties>
</file>