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4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688"/>
      </w:tblGrid>
      <w:tr w:rsidR="002D313C" w:rsidRPr="0075762E" w:rsidTr="002D313C">
        <w:tc>
          <w:tcPr>
            <w:tcW w:w="9923" w:type="dxa"/>
            <w:gridSpan w:val="2"/>
            <w:tcBorders>
              <w:top w:val="single" w:sz="4" w:space="0" w:color="auto"/>
              <w:left w:val="single" w:sz="4" w:space="0" w:color="auto"/>
              <w:right w:val="single" w:sz="4" w:space="0" w:color="auto"/>
            </w:tcBorders>
            <w:vAlign w:val="bottom"/>
          </w:tcPr>
          <w:p w:rsidR="002D313C" w:rsidRPr="0075762E" w:rsidRDefault="002D313C" w:rsidP="002D313C">
            <w:pPr>
              <w:ind w:left="720" w:hanging="720"/>
              <w:rPr>
                <w:rFonts w:asciiTheme="minorHAnsi" w:hAnsiTheme="minorHAnsi" w:cstheme="minorHAnsi"/>
                <w:bCs/>
                <w:sz w:val="16"/>
                <w:szCs w:val="16"/>
              </w:rPr>
            </w:pPr>
            <w:r w:rsidRPr="0075762E">
              <w:rPr>
                <w:rFonts w:asciiTheme="minorHAnsi" w:hAnsiTheme="minorHAnsi" w:cstheme="minorHAnsi"/>
                <w:bCs/>
                <w:sz w:val="18"/>
                <w:szCs w:val="16"/>
              </w:rPr>
              <w:t>Lernsituation</w:t>
            </w:r>
          </w:p>
        </w:tc>
      </w:tr>
      <w:tr w:rsidR="002D313C" w:rsidRPr="0075762E" w:rsidTr="002D313C">
        <w:trPr>
          <w:trHeight w:val="388"/>
        </w:trPr>
        <w:tc>
          <w:tcPr>
            <w:tcW w:w="2235" w:type="dxa"/>
            <w:tcBorders>
              <w:left w:val="single" w:sz="4" w:space="0" w:color="auto"/>
              <w:bottom w:val="single" w:sz="4" w:space="0" w:color="auto"/>
              <w:right w:val="single" w:sz="4" w:space="0" w:color="auto"/>
            </w:tcBorders>
            <w:vAlign w:val="center"/>
          </w:tcPr>
          <w:p w:rsidR="002D313C" w:rsidRPr="0075762E" w:rsidRDefault="002D313C" w:rsidP="002D313C">
            <w:pPr>
              <w:rPr>
                <w:rFonts w:asciiTheme="minorHAnsi" w:hAnsiTheme="minorHAnsi" w:cstheme="minorHAnsi"/>
                <w:b/>
                <w:sz w:val="28"/>
                <w:szCs w:val="26"/>
              </w:rPr>
            </w:pPr>
            <w:r w:rsidRPr="0075762E">
              <w:rPr>
                <w:rFonts w:asciiTheme="minorHAnsi" w:hAnsiTheme="minorHAnsi" w:cstheme="minorHAnsi"/>
                <w:b/>
                <w:sz w:val="28"/>
                <w:szCs w:val="26"/>
              </w:rPr>
              <w:t>WBM-LF03</w:t>
            </w:r>
          </w:p>
        </w:tc>
        <w:tc>
          <w:tcPr>
            <w:tcW w:w="7688" w:type="dxa"/>
            <w:tcBorders>
              <w:top w:val="single" w:sz="4" w:space="0" w:color="auto"/>
              <w:left w:val="single" w:sz="4" w:space="0" w:color="auto"/>
              <w:bottom w:val="single" w:sz="4" w:space="0" w:color="auto"/>
              <w:right w:val="single" w:sz="4" w:space="0" w:color="auto"/>
            </w:tcBorders>
            <w:vAlign w:val="center"/>
          </w:tcPr>
          <w:p w:rsidR="002D313C" w:rsidRPr="0075762E" w:rsidRDefault="002D313C" w:rsidP="002D313C">
            <w:pPr>
              <w:rPr>
                <w:rFonts w:asciiTheme="minorHAnsi" w:hAnsiTheme="minorHAnsi" w:cstheme="minorHAnsi"/>
                <w:b/>
                <w:sz w:val="28"/>
                <w:szCs w:val="26"/>
              </w:rPr>
            </w:pPr>
            <w:r w:rsidRPr="0075762E">
              <w:rPr>
                <w:rFonts w:asciiTheme="minorHAnsi" w:hAnsiTheme="minorHAnsi" w:cstheme="minorHAnsi"/>
                <w:b/>
                <w:sz w:val="28"/>
                <w:szCs w:val="26"/>
              </w:rPr>
              <w:t>Preisberechnung durchführen</w:t>
            </w:r>
          </w:p>
        </w:tc>
      </w:tr>
    </w:tbl>
    <w:p w:rsidR="0075762E" w:rsidRDefault="0075762E" w:rsidP="0075762E">
      <w:pPr>
        <w:rPr>
          <w:rFonts w:asciiTheme="minorHAnsi" w:hAnsiTheme="minorHAnsi"/>
          <w:color w:val="000000" w:themeColor="text1"/>
        </w:rPr>
      </w:pPr>
      <w:bookmarkStart w:id="0" w:name="_GoBack"/>
      <w:bookmarkEnd w:id="0"/>
    </w:p>
    <w:p w:rsidR="0075762E" w:rsidRPr="0033141D" w:rsidRDefault="0075762E" w:rsidP="0075762E">
      <w:pPr>
        <w:pStyle w:val="t0Unternehmensprofil"/>
        <w:pBdr>
          <w:right w:val="single" w:sz="4" w:space="5" w:color="auto"/>
        </w:pBdr>
        <w:rPr>
          <w:rFonts w:asciiTheme="minorHAnsi" w:hAnsiTheme="minorHAnsi" w:cstheme="minorHAnsi"/>
          <w:sz w:val="24"/>
        </w:rPr>
      </w:pPr>
      <w:r w:rsidRPr="0033141D">
        <w:rPr>
          <w:rFonts w:asciiTheme="minorHAnsi" w:hAnsiTheme="minorHAnsi" w:cstheme="minorHAnsi"/>
          <w:sz w:val="24"/>
        </w:rPr>
        <w:t>Situation</w:t>
      </w:r>
    </w:p>
    <w:p w:rsidR="0075762E" w:rsidRDefault="0072109E" w:rsidP="0075762E">
      <w:pPr>
        <w:rPr>
          <w:rFonts w:asciiTheme="minorHAnsi" w:hAnsiTheme="minorHAnsi"/>
          <w:sz w:val="14"/>
        </w:rPr>
      </w:pPr>
      <w:r>
        <w:rPr>
          <w:rFonts w:asciiTheme="minorHAnsi" w:hAnsiTheme="minorHAnsi"/>
          <w:i/>
          <w:noProof/>
        </w:rPr>
        <mc:AlternateContent>
          <mc:Choice Requires="wps">
            <w:drawing>
              <wp:anchor distT="0" distB="0" distL="114300" distR="114300" simplePos="0" relativeHeight="251669504" behindDoc="1" locked="0" layoutInCell="1" allowOverlap="1">
                <wp:simplePos x="0" y="0"/>
                <wp:positionH relativeFrom="column">
                  <wp:posOffset>5896610</wp:posOffset>
                </wp:positionH>
                <wp:positionV relativeFrom="paragraph">
                  <wp:posOffset>63500</wp:posOffset>
                </wp:positionV>
                <wp:extent cx="588010" cy="514350"/>
                <wp:effectExtent l="0" t="19050" r="40640" b="76200"/>
                <wp:wrapTight wrapText="bothSides">
                  <wp:wrapPolygon edited="0">
                    <wp:start x="8631" y="-601"/>
                    <wp:lineTo x="-1769" y="6736"/>
                    <wp:lineTo x="-1327" y="8254"/>
                    <wp:lineTo x="4206" y="14578"/>
                    <wp:lineTo x="2436" y="21156"/>
                    <wp:lineTo x="3542" y="22421"/>
                    <wp:lineTo x="16156" y="22673"/>
                    <wp:lineTo x="18811" y="21661"/>
                    <wp:lineTo x="19475" y="21408"/>
                    <wp:lineTo x="22351" y="8506"/>
                    <wp:lineTo x="21909" y="6988"/>
                    <wp:lineTo x="11950" y="-1866"/>
                    <wp:lineTo x="8631" y="-601"/>
                  </wp:wrapPolygon>
                </wp:wrapTight>
                <wp:docPr id="3" name="Stern mit 5 Zacken 3"/>
                <wp:cNvGraphicFramePr/>
                <a:graphic xmlns:a="http://schemas.openxmlformats.org/drawingml/2006/main">
                  <a:graphicData uri="http://schemas.microsoft.com/office/word/2010/wordprocessingShape">
                    <wps:wsp>
                      <wps:cNvSpPr/>
                      <wps:spPr>
                        <a:xfrm rot="1106226">
                          <a:off x="0" y="0"/>
                          <a:ext cx="588010" cy="514350"/>
                        </a:xfrm>
                        <a:prstGeom prst="star5">
                          <a:avLst/>
                        </a:prstGeom>
                        <a:noFill/>
                        <a:ln w="6350">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6812E" id="Stern mit 5 Zacken 3" o:spid="_x0000_s1026" style="position:absolute;margin-left:464.3pt;margin-top:5pt;width:46.3pt;height:40.5pt;rotation:1208294fd;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8010,514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" path="m1,196464r224600,1l294005,r69404,196465l588009,196464,406303,317884r69407,196465l294005,392926,112300,514349,181707,317884,1,196464xe" filled="f" strokecolor="#393737 [814]" strokeweight=".5pt">
                <v:stroke joinstyle="miter"/>
                <v:path arrowok="t" o:connecttype="custom" o:connectlocs="1,196464;224601,196465;294005,0;363409,196465;588009,196464;406303,317884;475710,514349;294005,392926;112300,514349;181707,317884;1,196464" o:connectangles="0,0,0,0,0,0,0,0,0,0,0"/>
                <w10:wrap type="tight"/>
              </v:shape>
            </w:pict>
          </mc:Fallback>
        </mc:AlternateContent>
      </w:r>
    </w:p>
    <w:p w:rsidR="0075762E" w:rsidRPr="00611046" w:rsidRDefault="0075762E" w:rsidP="0075762E">
      <w:pPr>
        <w:rPr>
          <w:rFonts w:asciiTheme="minorHAnsi" w:hAnsiTheme="minorHAnsi"/>
        </w:rPr>
      </w:pPr>
      <w:r w:rsidRPr="00611046">
        <w:rPr>
          <w:rFonts w:asciiTheme="minorHAnsi" w:hAnsiTheme="minorHAnsi"/>
        </w:rPr>
        <w:t xml:space="preserve">Die Spielwaren </w:t>
      </w:r>
      <w:r w:rsidR="0072109E">
        <w:rPr>
          <w:rFonts w:asciiTheme="minorHAnsi" w:hAnsiTheme="minorHAnsi"/>
        </w:rPr>
        <w:t>Stern</w:t>
      </w:r>
      <w:r w:rsidRPr="00611046">
        <w:rPr>
          <w:rFonts w:asciiTheme="minorHAnsi" w:hAnsiTheme="minorHAnsi"/>
        </w:rPr>
        <w:t xml:space="preserve"> KG ist </w:t>
      </w:r>
      <w:r w:rsidR="009E16AB">
        <w:rPr>
          <w:rFonts w:asciiTheme="minorHAnsi" w:hAnsiTheme="minorHAnsi"/>
        </w:rPr>
        <w:t>ein Großhandelsunternehmen und handelt mit</w:t>
      </w:r>
      <w:r w:rsidRPr="00611046">
        <w:rPr>
          <w:rFonts w:asciiTheme="minorHAnsi" w:hAnsiTheme="minorHAnsi"/>
        </w:rPr>
        <w:t xml:space="preserve"> Holzspielwaren aller Art. Sie sind Auszubildende/r zur/zum Kauffrau/</w:t>
      </w:r>
      <w:proofErr w:type="spellStart"/>
      <w:r w:rsidRPr="00611046">
        <w:rPr>
          <w:rFonts w:asciiTheme="minorHAnsi" w:hAnsiTheme="minorHAnsi"/>
        </w:rPr>
        <w:t>mann</w:t>
      </w:r>
      <w:proofErr w:type="spellEnd"/>
      <w:r w:rsidRPr="00611046">
        <w:rPr>
          <w:rFonts w:asciiTheme="minorHAnsi" w:hAnsiTheme="minorHAnsi"/>
        </w:rPr>
        <w:t xml:space="preserve"> für Büromanagement im ersten Ausbildungsja</w:t>
      </w:r>
      <w:r w:rsidR="0072109E">
        <w:rPr>
          <w:rFonts w:asciiTheme="minorHAnsi" w:hAnsiTheme="minorHAnsi"/>
        </w:rPr>
        <w:t>hr bei der Spielwaren Stern KG und d</w:t>
      </w:r>
      <w:r w:rsidRPr="00611046">
        <w:rPr>
          <w:rFonts w:asciiTheme="minorHAnsi" w:hAnsiTheme="minorHAnsi"/>
        </w:rPr>
        <w:t xml:space="preserve">erzeit in der Auftragsbearbeitung eingesetzt. </w:t>
      </w:r>
    </w:p>
    <w:p w:rsidR="0075762E" w:rsidRPr="00611046" w:rsidRDefault="0075762E" w:rsidP="0075762E">
      <w:pPr>
        <w:rPr>
          <w:rFonts w:asciiTheme="minorHAnsi" w:hAnsiTheme="minorHAnsi"/>
        </w:rPr>
      </w:pPr>
    </w:p>
    <w:p w:rsidR="0075762E" w:rsidRDefault="0075762E" w:rsidP="0075762E">
      <w:pPr>
        <w:rPr>
          <w:rFonts w:asciiTheme="minorHAnsi" w:hAnsiTheme="minorHAnsi"/>
          <w:i/>
        </w:rPr>
      </w:pPr>
      <w:r w:rsidRPr="00611046">
        <w:rPr>
          <w:rFonts w:asciiTheme="minorHAnsi" w:hAnsiTheme="minorHAnsi"/>
        </w:rPr>
        <w:t xml:space="preserve">Ihr Ausbilder teilt Ihnen heute folgendes mit: </w:t>
      </w:r>
      <w:r w:rsidRPr="00611046">
        <w:rPr>
          <w:rFonts w:asciiTheme="minorHAnsi" w:hAnsiTheme="minorHAnsi"/>
          <w:i/>
        </w:rPr>
        <w:t xml:space="preserve">„Ab sofort haben wir den Puppenwagen Lucky </w:t>
      </w:r>
      <w:r w:rsidR="000D78CC" w:rsidRPr="00611046">
        <w:rPr>
          <w:rFonts w:asciiTheme="minorHAnsi" w:hAnsiTheme="minorHAnsi"/>
          <w:i/>
        </w:rPr>
        <w:t>neu</w:t>
      </w:r>
      <w:r w:rsidR="000D78CC" w:rsidRPr="00611046">
        <w:rPr>
          <w:rFonts w:asciiTheme="minorHAnsi" w:hAnsiTheme="minorHAnsi"/>
          <w:i/>
        </w:rPr>
        <w:t xml:space="preserve"> </w:t>
      </w:r>
      <w:r w:rsidRPr="00611046">
        <w:rPr>
          <w:rFonts w:asciiTheme="minorHAnsi" w:hAnsiTheme="minorHAnsi"/>
          <w:i/>
        </w:rPr>
        <w:t xml:space="preserve">im Sortiment. Berechnen Sie den Verkaufspreis des Puppenwagens, damit wir an unsere Kunden </w:t>
      </w:r>
      <w:r w:rsidR="009E16AB">
        <w:rPr>
          <w:rFonts w:asciiTheme="minorHAnsi" w:hAnsiTheme="minorHAnsi"/>
          <w:i/>
        </w:rPr>
        <w:t xml:space="preserve">und Kundinnen </w:t>
      </w:r>
      <w:r w:rsidRPr="00611046">
        <w:rPr>
          <w:rFonts w:asciiTheme="minorHAnsi" w:hAnsiTheme="minorHAnsi"/>
          <w:i/>
        </w:rPr>
        <w:t xml:space="preserve">Angebote versenden können. Die notwendigen Informationen </w:t>
      </w:r>
      <w:r>
        <w:rPr>
          <w:rFonts w:asciiTheme="minorHAnsi" w:hAnsiTheme="minorHAnsi"/>
          <w:i/>
        </w:rPr>
        <w:t>entnehmen Sie unserer Unternehmenssoftware</w:t>
      </w:r>
      <w:r w:rsidRPr="00611046">
        <w:rPr>
          <w:rFonts w:asciiTheme="minorHAnsi" w:hAnsiTheme="minorHAnsi"/>
          <w:i/>
        </w:rPr>
        <w:t>. Erstellen Sie in einem Ta</w:t>
      </w:r>
      <w:r>
        <w:rPr>
          <w:rFonts w:asciiTheme="minorHAnsi" w:hAnsiTheme="minorHAnsi"/>
          <w:i/>
        </w:rPr>
        <w:t>bellenkalkulationsprogramm einen</w:t>
      </w:r>
      <w:r w:rsidRPr="00611046">
        <w:rPr>
          <w:rFonts w:asciiTheme="minorHAnsi" w:hAnsiTheme="minorHAnsi"/>
          <w:i/>
        </w:rPr>
        <w:t xml:space="preserve"> „Verkaufspreisrechner“, mit dem Sie </w:t>
      </w:r>
      <w:r>
        <w:rPr>
          <w:rFonts w:asciiTheme="minorHAnsi" w:hAnsiTheme="minorHAnsi"/>
          <w:i/>
        </w:rPr>
        <w:t>die Verkaufskalkulation</w:t>
      </w:r>
      <w:r w:rsidRPr="00611046">
        <w:rPr>
          <w:rFonts w:asciiTheme="minorHAnsi" w:hAnsiTheme="minorHAnsi"/>
          <w:i/>
        </w:rPr>
        <w:t xml:space="preserve"> für den Puppenwagen </w:t>
      </w:r>
      <w:r>
        <w:rPr>
          <w:rFonts w:asciiTheme="minorHAnsi" w:hAnsiTheme="minorHAnsi"/>
          <w:i/>
        </w:rPr>
        <w:t>durchführen</w:t>
      </w:r>
      <w:r w:rsidRPr="00611046">
        <w:rPr>
          <w:rFonts w:asciiTheme="minorHAnsi" w:hAnsiTheme="minorHAnsi"/>
          <w:i/>
        </w:rPr>
        <w:t xml:space="preserve"> können. Der Rechner soll so funktionieren, dass nach Eingabe der Daten in einem separaten Eingabefeld der Bruttoverkaufspreis automatisch berechnet wird. </w:t>
      </w:r>
      <w:r>
        <w:rPr>
          <w:rFonts w:asciiTheme="minorHAnsi" w:hAnsiTheme="minorHAnsi"/>
          <w:i/>
        </w:rPr>
        <w:t>Die von Ihnen erstellte Datei soll zukünftig auch zur Berechnung der Verkaufspreise anderer Artikel verwendet werden können.“</w:t>
      </w:r>
    </w:p>
    <w:p w:rsidR="0075762E" w:rsidRDefault="0075762E" w:rsidP="0075762E">
      <w:pPr>
        <w:rPr>
          <w:rFonts w:asciiTheme="minorHAnsi" w:hAnsiTheme="minorHAnsi"/>
          <w:color w:val="000000" w:themeColor="text1"/>
        </w:rPr>
      </w:pPr>
    </w:p>
    <w:p w:rsidR="0075762E" w:rsidRPr="007565B7" w:rsidRDefault="0075762E" w:rsidP="0075762E">
      <w:pPr>
        <w:pStyle w:val="T"/>
        <w:rPr>
          <w:rFonts w:asciiTheme="minorHAnsi" w:hAnsiTheme="minorHAnsi"/>
          <w:sz w:val="14"/>
        </w:rPr>
      </w:pPr>
    </w:p>
    <w:p w:rsidR="0075762E" w:rsidRPr="0033141D" w:rsidRDefault="0075762E" w:rsidP="0075762E">
      <w:pPr>
        <w:pStyle w:val="t0Auftrge"/>
        <w:rPr>
          <w:rFonts w:asciiTheme="minorHAnsi" w:hAnsiTheme="minorHAnsi" w:cstheme="minorHAnsi"/>
          <w:sz w:val="24"/>
        </w:rPr>
      </w:pPr>
      <w:r w:rsidRPr="0033141D">
        <w:rPr>
          <w:rFonts w:asciiTheme="minorHAnsi" w:hAnsiTheme="minorHAnsi" w:cstheme="minorHAnsi"/>
          <w:sz w:val="24"/>
        </w:rPr>
        <w:t>Auftr</w:t>
      </w:r>
      <w:r>
        <w:rPr>
          <w:rFonts w:asciiTheme="minorHAnsi" w:hAnsiTheme="minorHAnsi" w:cstheme="minorHAnsi"/>
          <w:sz w:val="24"/>
        </w:rPr>
        <w:t>ag</w:t>
      </w:r>
    </w:p>
    <w:p w:rsidR="0075762E" w:rsidRPr="007565B7" w:rsidRDefault="0075762E" w:rsidP="0075762E">
      <w:pPr>
        <w:pStyle w:val="T1"/>
        <w:tabs>
          <w:tab w:val="clear" w:pos="568"/>
          <w:tab w:val="left" w:pos="851"/>
        </w:tabs>
        <w:ind w:left="0"/>
        <w:rPr>
          <w:rFonts w:asciiTheme="minorHAnsi" w:hAnsiTheme="minorHAnsi"/>
          <w:vanish w:val="0"/>
          <w:sz w:val="6"/>
        </w:rPr>
      </w:pPr>
    </w:p>
    <w:p w:rsidR="0075762E" w:rsidRDefault="0075762E" w:rsidP="0075762E">
      <w:pPr>
        <w:pStyle w:val="T1"/>
        <w:tabs>
          <w:tab w:val="clear" w:pos="568"/>
          <w:tab w:val="left" w:pos="851"/>
        </w:tabs>
        <w:ind w:left="0"/>
        <w:rPr>
          <w:rFonts w:asciiTheme="minorHAnsi" w:hAnsiTheme="minorHAnsi"/>
          <w:vanish w:val="0"/>
          <w:color w:val="000000" w:themeColor="text1"/>
        </w:rPr>
      </w:pPr>
    </w:p>
    <w:p w:rsidR="00EC0C73" w:rsidRDefault="0075762E" w:rsidP="00EC0C73">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 xml:space="preserve">Führen Sie die Verkaufskalkulation für den Puppenwagen in Ihrem Tabellenkalkulationsprogramm durch. </w:t>
      </w:r>
    </w:p>
    <w:p w:rsidR="00EC0C73" w:rsidRDefault="00EC0C73" w:rsidP="00EC0C73">
      <w:pPr>
        <w:pStyle w:val="T1"/>
        <w:tabs>
          <w:tab w:val="clear" w:pos="568"/>
          <w:tab w:val="left" w:pos="851"/>
        </w:tabs>
        <w:ind w:left="0"/>
        <w:rPr>
          <w:rFonts w:asciiTheme="minorHAnsi" w:hAnsiTheme="minorHAnsi"/>
          <w:vanish w:val="0"/>
          <w:color w:val="000000" w:themeColor="text1"/>
        </w:rPr>
      </w:pPr>
    </w:p>
    <w:p w:rsidR="00206306" w:rsidRPr="00EC0C73" w:rsidRDefault="0075762E" w:rsidP="00EC0C73">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 xml:space="preserve">Entscheiden Sie </w:t>
      </w:r>
      <w:r w:rsidRPr="0075762E">
        <w:rPr>
          <w:rFonts w:asciiTheme="minorHAnsi" w:hAnsiTheme="minorHAnsi"/>
          <w:b/>
          <w:vanish w:val="0"/>
          <w:color w:val="000000" w:themeColor="text1"/>
        </w:rPr>
        <w:t>vorab</w:t>
      </w:r>
      <w:r>
        <w:rPr>
          <w:rFonts w:asciiTheme="minorHAnsi" w:hAnsiTheme="minorHAnsi"/>
          <w:vanish w:val="0"/>
          <w:color w:val="000000" w:themeColor="text1"/>
        </w:rPr>
        <w:t xml:space="preserve">, ob Sie sich mit der Vorgehensweise bei der Verkaufskalkulation anhand eines Informationstextes aus einem Fachbuch (Anlage 1) </w:t>
      </w:r>
      <w:r w:rsidRPr="007F5637">
        <w:rPr>
          <w:rFonts w:asciiTheme="minorHAnsi" w:hAnsiTheme="minorHAnsi"/>
          <w:b/>
          <w:vanish w:val="0"/>
          <w:color w:val="000000" w:themeColor="text1"/>
          <w:u w:val="single"/>
        </w:rPr>
        <w:t>oder</w:t>
      </w:r>
      <w:r>
        <w:rPr>
          <w:rFonts w:asciiTheme="minorHAnsi" w:hAnsiTheme="minorHAnsi"/>
          <w:vanish w:val="0"/>
          <w:color w:val="000000" w:themeColor="text1"/>
        </w:rPr>
        <w:t xml:space="preserve"> anhand eines </w:t>
      </w:r>
      <w:proofErr w:type="spellStart"/>
      <w:r>
        <w:rPr>
          <w:rFonts w:asciiTheme="minorHAnsi" w:hAnsiTheme="minorHAnsi"/>
          <w:vanish w:val="0"/>
          <w:color w:val="000000" w:themeColor="text1"/>
        </w:rPr>
        <w:t>Erklärvideos</w:t>
      </w:r>
      <w:proofErr w:type="spellEnd"/>
      <w:r>
        <w:rPr>
          <w:rFonts w:asciiTheme="minorHAnsi" w:hAnsiTheme="minorHAnsi"/>
          <w:vanish w:val="0"/>
          <w:color w:val="000000" w:themeColor="text1"/>
        </w:rPr>
        <w:t xml:space="preserve"> (Anlage 2) beschäftigen wollen.</w:t>
      </w: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EC0C73" w:rsidRDefault="00EC0C73" w:rsidP="0075762E">
      <w:pPr>
        <w:rPr>
          <w:rFonts w:asciiTheme="minorHAnsi" w:hAnsiTheme="minorHAnsi"/>
          <w:color w:val="000000" w:themeColor="text1"/>
        </w:rPr>
      </w:pPr>
    </w:p>
    <w:p w:rsidR="00EC0C73" w:rsidRDefault="00EC0C73" w:rsidP="0075762E">
      <w:pPr>
        <w:rPr>
          <w:rFonts w:asciiTheme="minorHAnsi" w:hAnsiTheme="minorHAnsi"/>
          <w:color w:val="000000" w:themeColor="text1"/>
        </w:rPr>
      </w:pPr>
    </w:p>
    <w:p w:rsidR="00EC0C73" w:rsidRDefault="00EC0C73" w:rsidP="0075762E">
      <w:pPr>
        <w:rPr>
          <w:rFonts w:asciiTheme="minorHAnsi" w:hAnsiTheme="minorHAnsi"/>
          <w:color w:val="000000" w:themeColor="text1"/>
        </w:rPr>
      </w:pPr>
    </w:p>
    <w:p w:rsidR="00EC0C73" w:rsidRDefault="0072109E" w:rsidP="0075762E">
      <w:pPr>
        <w:rPr>
          <w:rFonts w:asciiTheme="minorHAnsi" w:hAnsiTheme="minorHAnsi"/>
          <w:color w:val="000000" w:themeColor="text1"/>
        </w:rPr>
      </w:pPr>
      <w:r>
        <w:rPr>
          <w:rFonts w:asciiTheme="minorHAnsi" w:hAnsiTheme="minorHAnsi"/>
          <w:noProof/>
          <w:color w:val="000000" w:themeColor="text1"/>
        </w:rPr>
        <mc:AlternateContent>
          <mc:Choice Requires="wps">
            <w:drawing>
              <wp:anchor distT="0" distB="0" distL="114300" distR="114300" simplePos="0" relativeHeight="251672576" behindDoc="1" locked="0" layoutInCell="1" allowOverlap="1">
                <wp:simplePos x="0" y="0"/>
                <wp:positionH relativeFrom="column">
                  <wp:posOffset>-175895</wp:posOffset>
                </wp:positionH>
                <wp:positionV relativeFrom="paragraph">
                  <wp:posOffset>95250</wp:posOffset>
                </wp:positionV>
                <wp:extent cx="845820" cy="701040"/>
                <wp:effectExtent l="0" t="0" r="0" b="3810"/>
                <wp:wrapTight wrapText="bothSides">
                  <wp:wrapPolygon edited="0">
                    <wp:start x="1459" y="0"/>
                    <wp:lineTo x="1459" y="21130"/>
                    <wp:lineTo x="19946" y="21130"/>
                    <wp:lineTo x="19946" y="0"/>
                    <wp:lineTo x="1459" y="0"/>
                  </wp:wrapPolygon>
                </wp:wrapTight>
                <wp:docPr id="5" name="Textfeld 5"/>
                <wp:cNvGraphicFramePr/>
                <a:graphic xmlns:a="http://schemas.openxmlformats.org/drawingml/2006/main">
                  <a:graphicData uri="http://schemas.microsoft.com/office/word/2010/wordprocessingShape">
                    <wps:wsp>
                      <wps:cNvSpPr txBox="1"/>
                      <wps:spPr>
                        <a:xfrm>
                          <a:off x="0" y="0"/>
                          <a:ext cx="845820" cy="701040"/>
                        </a:xfrm>
                        <a:prstGeom prst="rect">
                          <a:avLst/>
                        </a:prstGeom>
                        <a:noFill/>
                        <a:ln w="6350">
                          <a:noFill/>
                        </a:ln>
                      </wps:spPr>
                      <wps:txbx>
                        <w:txbxContent>
                          <w:p w:rsidR="0072109E" w:rsidRPr="0072109E" w:rsidRDefault="0072109E" w:rsidP="0072109E">
                            <w:pPr>
                              <w:rPr>
                                <w:rFonts w:asciiTheme="minorHAnsi" w:hAnsiTheme="minorHAnsi"/>
                                <w:color w:val="000000" w:themeColor="text1"/>
                                <w:sz w:val="96"/>
                              </w:rPr>
                            </w:pPr>
                            <w:r w:rsidRPr="0072109E">
                              <w:rPr>
                                <w:rFonts w:asciiTheme="minorHAnsi" w:hAnsiTheme="minorHAnsi"/>
                                <w:color w:val="000000" w:themeColor="text1"/>
                                <w:sz w:val="96"/>
                              </w:rPr>
                              <w:sym w:font="Webdings" w:char="F069"/>
                            </w:r>
                          </w:p>
                          <w:p w:rsidR="0072109E" w:rsidRDefault="007210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13.85pt;margin-top:7.5pt;width:66.6pt;height:55.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" filled="f" stroked="f" strokeweight=".5pt">
                <v:textbox>
                  <w:txbxContent>
                    <w:p w:rsidR="0072109E" w:rsidRPr="0072109E" w:rsidRDefault="0072109E" w:rsidP="0072109E">
                      <w:pPr>
                        <w:rPr>
                          <w:rFonts w:asciiTheme="minorHAnsi" w:hAnsiTheme="minorHAnsi"/>
                          <w:color w:val="000000" w:themeColor="text1"/>
                          <w:sz w:val="96"/>
                        </w:rPr>
                      </w:pPr>
                      <w:r w:rsidRPr="0072109E">
                        <w:rPr>
                          <w:rFonts w:asciiTheme="minorHAnsi" w:hAnsiTheme="minorHAnsi"/>
                          <w:color w:val="000000" w:themeColor="text1"/>
                          <w:sz w:val="96"/>
                        </w:rPr>
                        <w:sym w:font="Webdings" w:char="F069"/>
                      </w:r>
                    </w:p>
                    <w:p w:rsidR="0072109E" w:rsidRDefault="0072109E"/>
                  </w:txbxContent>
                </v:textbox>
                <w10:wrap type="tight"/>
              </v:shape>
            </w:pict>
          </mc:Fallback>
        </mc:AlternateContent>
      </w:r>
    </w:p>
    <w:p w:rsidR="0075762E" w:rsidRDefault="00EC0C73" w:rsidP="0075762E">
      <w:pPr>
        <w:rPr>
          <w:rFonts w:asciiTheme="minorHAnsi" w:hAnsiTheme="minorHAnsi"/>
          <w:color w:val="000000" w:themeColor="text1"/>
        </w:rPr>
      </w:pPr>
      <w:r>
        <w:rPr>
          <w:rFonts w:asciiTheme="minorHAnsi" w:hAnsiTheme="minorHAnsi"/>
          <w:color w:val="000000" w:themeColor="text1"/>
        </w:rPr>
        <w:t>A</w:t>
      </w:r>
      <w:r w:rsidR="00A46A5B">
        <w:rPr>
          <w:rFonts w:asciiTheme="minorHAnsi" w:hAnsiTheme="minorHAnsi"/>
          <w:color w:val="000000" w:themeColor="text1"/>
        </w:rPr>
        <w:t xml:space="preserve">uf dem </w:t>
      </w:r>
      <w:r w:rsidR="007620ED">
        <w:rPr>
          <w:rFonts w:asciiTheme="minorHAnsi" w:hAnsiTheme="minorHAnsi"/>
          <w:color w:val="000000" w:themeColor="text1"/>
        </w:rPr>
        <w:t>Tisch der Lehrkraft</w:t>
      </w:r>
      <w:r w:rsidR="00A46A5B">
        <w:rPr>
          <w:rFonts w:asciiTheme="minorHAnsi" w:hAnsiTheme="minorHAnsi"/>
          <w:color w:val="000000" w:themeColor="text1"/>
        </w:rPr>
        <w:t xml:space="preserve"> </w:t>
      </w:r>
      <w:r>
        <w:rPr>
          <w:rFonts w:asciiTheme="minorHAnsi" w:hAnsiTheme="minorHAnsi"/>
          <w:color w:val="000000" w:themeColor="text1"/>
        </w:rPr>
        <w:t xml:space="preserve">finden Sie </w:t>
      </w:r>
      <w:r w:rsidR="00A46A5B">
        <w:rPr>
          <w:rFonts w:asciiTheme="minorHAnsi" w:hAnsiTheme="minorHAnsi"/>
          <w:color w:val="000000" w:themeColor="text1"/>
        </w:rPr>
        <w:t>drei Hilfek</w:t>
      </w:r>
      <w:r>
        <w:rPr>
          <w:rFonts w:asciiTheme="minorHAnsi" w:hAnsiTheme="minorHAnsi"/>
          <w:color w:val="000000" w:themeColor="text1"/>
        </w:rPr>
        <w:t>arten</w:t>
      </w:r>
      <w:r w:rsidR="00A46A5B">
        <w:rPr>
          <w:rFonts w:asciiTheme="minorHAnsi" w:hAnsiTheme="minorHAnsi"/>
          <w:color w:val="000000" w:themeColor="text1"/>
        </w:rPr>
        <w:t xml:space="preserve">. Die Hilfen sind unterschiedlich umfangreich: Hilfe 1 ist eine kleinere Hilfe, Hilfe 2 ist </w:t>
      </w:r>
      <w:r w:rsidR="00283D27">
        <w:rPr>
          <w:rFonts w:asciiTheme="minorHAnsi" w:hAnsiTheme="minorHAnsi"/>
          <w:color w:val="000000" w:themeColor="text1"/>
        </w:rPr>
        <w:t xml:space="preserve">eine </w:t>
      </w:r>
      <w:r w:rsidR="00A46A5B">
        <w:rPr>
          <w:rFonts w:asciiTheme="minorHAnsi" w:hAnsiTheme="minorHAnsi"/>
          <w:color w:val="000000" w:themeColor="text1"/>
        </w:rPr>
        <w:t>größer</w:t>
      </w:r>
      <w:r w:rsidR="00283D27">
        <w:rPr>
          <w:rFonts w:asciiTheme="minorHAnsi" w:hAnsiTheme="minorHAnsi"/>
          <w:color w:val="000000" w:themeColor="text1"/>
        </w:rPr>
        <w:t>e Hilfe</w:t>
      </w:r>
      <w:r w:rsidR="00A46A5B">
        <w:rPr>
          <w:rFonts w:asciiTheme="minorHAnsi" w:hAnsiTheme="minorHAnsi"/>
          <w:color w:val="000000" w:themeColor="text1"/>
        </w:rPr>
        <w:t xml:space="preserve"> und Hilfe 3 zeigt die komplette Lösung. </w:t>
      </w:r>
    </w:p>
    <w:p w:rsidR="0075762E" w:rsidRDefault="0075762E" w:rsidP="0075762E">
      <w:pPr>
        <w:rPr>
          <w:rFonts w:asciiTheme="minorHAnsi" w:hAnsiTheme="minorHAnsi"/>
          <w:color w:val="000000" w:themeColor="text1"/>
        </w:rPr>
      </w:pPr>
    </w:p>
    <w:p w:rsidR="0075762E" w:rsidRDefault="00A46A5B" w:rsidP="0075762E">
      <w:pPr>
        <w:rPr>
          <w:rFonts w:asciiTheme="minorHAnsi" w:hAnsiTheme="minorHAnsi"/>
          <w:color w:val="000000" w:themeColor="text1"/>
        </w:rPr>
      </w:pPr>
      <w:r w:rsidRPr="000D78CC">
        <w:rPr>
          <w:rFonts w:asciiTheme="minorHAnsi" w:hAnsiTheme="minorHAnsi"/>
          <w:b/>
          <w:color w:val="000000" w:themeColor="text1"/>
        </w:rPr>
        <w:t>Wichtig</w:t>
      </w:r>
      <w:r w:rsidRPr="007620ED">
        <w:rPr>
          <w:rFonts w:asciiTheme="minorHAnsi" w:hAnsiTheme="minorHAnsi"/>
          <w:color w:val="000000" w:themeColor="text1"/>
        </w:rPr>
        <w:t>:</w:t>
      </w:r>
      <w:r>
        <w:rPr>
          <w:rFonts w:asciiTheme="minorHAnsi" w:hAnsiTheme="minorHAnsi"/>
          <w:color w:val="000000" w:themeColor="text1"/>
        </w:rPr>
        <w:t xml:space="preserve"> Hilfekarten erst dann in Anspruch nehmen, wenn die Lösung </w:t>
      </w:r>
      <w:r w:rsidR="002D313C">
        <w:rPr>
          <w:rFonts w:asciiTheme="minorHAnsi" w:hAnsiTheme="minorHAnsi"/>
          <w:color w:val="000000" w:themeColor="text1"/>
        </w:rPr>
        <w:t>ohne Hilfe</w:t>
      </w:r>
      <w:r>
        <w:rPr>
          <w:rFonts w:asciiTheme="minorHAnsi" w:hAnsiTheme="minorHAnsi"/>
          <w:color w:val="000000" w:themeColor="text1"/>
        </w:rPr>
        <w:t xml:space="preserve"> nicht gelingt. </w:t>
      </w: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p>
    <w:p w:rsidR="0075762E" w:rsidRDefault="0075762E" w:rsidP="0075762E">
      <w:pPr>
        <w:rPr>
          <w:rFonts w:asciiTheme="minorHAnsi" w:hAnsiTheme="minorHAnsi"/>
          <w:color w:val="000000" w:themeColor="text1"/>
        </w:rPr>
      </w:pPr>
      <w:r>
        <w:rPr>
          <w:rFonts w:asciiTheme="minorHAnsi" w:hAnsiTheme="minorHAnsi"/>
          <w:color w:val="000000" w:themeColor="text1"/>
        </w:rPr>
        <w:br w:type="page"/>
      </w:r>
    </w:p>
    <w:p w:rsidR="0075762E" w:rsidRDefault="0075762E" w:rsidP="0075762E">
      <w:pPr>
        <w:rPr>
          <w:rFonts w:asciiTheme="minorHAnsi" w:hAnsiTheme="minorHAnsi"/>
          <w:color w:val="000000" w:themeColor="text1"/>
        </w:rPr>
      </w:pPr>
    </w:p>
    <w:p w:rsidR="0075762E" w:rsidRPr="0033141D" w:rsidRDefault="0075762E" w:rsidP="0075762E">
      <w:pPr>
        <w:pStyle w:val="t0Auftrge"/>
        <w:rPr>
          <w:rFonts w:asciiTheme="minorHAnsi" w:hAnsiTheme="minorHAnsi" w:cstheme="minorHAnsi"/>
          <w:sz w:val="24"/>
        </w:rPr>
      </w:pPr>
      <w:r w:rsidRPr="0033141D">
        <w:rPr>
          <w:rFonts w:asciiTheme="minorHAnsi" w:hAnsiTheme="minorHAnsi" w:cstheme="minorHAnsi"/>
          <w:sz w:val="24"/>
        </w:rPr>
        <w:t>Datenkranz</w:t>
      </w:r>
    </w:p>
    <w:p w:rsidR="0075762E" w:rsidRPr="0033141D" w:rsidRDefault="0075762E" w:rsidP="0075762E">
      <w:pPr>
        <w:rPr>
          <w:rFonts w:asciiTheme="minorHAnsi" w:hAnsiTheme="minorHAnsi" w:cstheme="minorHAnsi"/>
          <w:sz w:val="22"/>
        </w:rPr>
      </w:pPr>
    </w:p>
    <w:p w:rsidR="0075762E" w:rsidRPr="00E32524" w:rsidRDefault="0075762E" w:rsidP="0075762E">
      <w:pPr>
        <w:rPr>
          <w:rFonts w:asciiTheme="minorHAnsi" w:hAnsiTheme="minorHAnsi"/>
          <w:color w:val="000000" w:themeColor="text1"/>
        </w:rPr>
      </w:pPr>
      <w:r w:rsidRPr="00C17EC8">
        <w:rPr>
          <w:rFonts w:asciiTheme="minorHAnsi" w:hAnsiTheme="minorHAnsi"/>
          <w:color w:val="000000" w:themeColor="text1"/>
        </w:rPr>
        <w:t>Anlage 1</w:t>
      </w:r>
      <w:r w:rsidRPr="00E32524">
        <w:rPr>
          <w:rFonts w:asciiTheme="minorHAnsi" w:hAnsiTheme="minorHAnsi"/>
          <w:color w:val="000000" w:themeColor="text1"/>
        </w:rPr>
        <w:t xml:space="preserve">: </w:t>
      </w:r>
      <w:r>
        <w:rPr>
          <w:rFonts w:asciiTheme="minorHAnsi" w:hAnsiTheme="minorHAnsi"/>
          <w:color w:val="000000" w:themeColor="text1"/>
        </w:rPr>
        <w:t xml:space="preserve">Informationstext </w:t>
      </w:r>
      <w:r w:rsidRPr="00E32524">
        <w:rPr>
          <w:rFonts w:asciiTheme="minorHAnsi" w:hAnsiTheme="minorHAnsi"/>
          <w:color w:val="000000" w:themeColor="text1"/>
        </w:rPr>
        <w:t>aus einem Fachbuch</w:t>
      </w:r>
    </w:p>
    <w:p w:rsidR="0075762E" w:rsidRDefault="0075762E" w:rsidP="0075762E"/>
    <w:p w:rsidR="0075762E" w:rsidRPr="00E32524" w:rsidRDefault="0075762E" w:rsidP="0075762E">
      <w:pPr>
        <w:pBdr>
          <w:top w:val="single" w:sz="4" w:space="1" w:color="000000"/>
          <w:left w:val="single" w:sz="4" w:space="4" w:color="000000"/>
          <w:bottom w:val="single" w:sz="4" w:space="1" w:color="000000"/>
          <w:right w:val="single" w:sz="4" w:space="4" w:color="000000"/>
        </w:pBdr>
        <w:spacing w:line="276" w:lineRule="auto"/>
        <w:rPr>
          <w:b/>
          <w:sz w:val="18"/>
        </w:rPr>
      </w:pPr>
    </w:p>
    <w:p w:rsidR="0075762E" w:rsidRPr="009E16AB" w:rsidRDefault="0075762E" w:rsidP="009E16AB">
      <w:pPr>
        <w:pBdr>
          <w:top w:val="single" w:sz="4" w:space="1" w:color="000000"/>
          <w:left w:val="single" w:sz="4" w:space="4" w:color="000000"/>
          <w:bottom w:val="single" w:sz="4" w:space="1" w:color="000000"/>
          <w:right w:val="single" w:sz="4" w:space="4" w:color="000000"/>
        </w:pBdr>
        <w:spacing w:line="276" w:lineRule="auto"/>
        <w:rPr>
          <w:b/>
          <w:sz w:val="22"/>
        </w:rPr>
      </w:pPr>
      <w:r w:rsidRPr="009E16AB">
        <w:rPr>
          <w:b/>
          <w:sz w:val="22"/>
        </w:rPr>
        <w:t>Verkaufskalkulation</w:t>
      </w:r>
    </w:p>
    <w:p w:rsidR="0075762E" w:rsidRPr="002D313C" w:rsidRDefault="0075762E" w:rsidP="009E16AB">
      <w:pPr>
        <w:pBdr>
          <w:top w:val="single" w:sz="4" w:space="1" w:color="000000"/>
          <w:left w:val="single" w:sz="4" w:space="4" w:color="000000"/>
          <w:bottom w:val="single" w:sz="4" w:space="1" w:color="000000"/>
          <w:right w:val="single" w:sz="4" w:space="4" w:color="000000"/>
        </w:pBdr>
        <w:spacing w:line="276" w:lineRule="auto"/>
        <w:rPr>
          <w:sz w:val="20"/>
        </w:rPr>
      </w:pPr>
    </w:p>
    <w:p w:rsidR="0075762E" w:rsidRPr="009E16AB" w:rsidRDefault="0075762E" w:rsidP="009E16AB">
      <w:pPr>
        <w:pBdr>
          <w:top w:val="single" w:sz="4" w:space="1" w:color="000000"/>
          <w:left w:val="single" w:sz="4" w:space="4" w:color="000000"/>
          <w:bottom w:val="single" w:sz="4" w:space="1" w:color="000000"/>
          <w:right w:val="single" w:sz="4" w:space="4" w:color="000000"/>
        </w:pBdr>
        <w:spacing w:line="276" w:lineRule="auto"/>
        <w:rPr>
          <w:sz w:val="22"/>
        </w:rPr>
      </w:pPr>
      <w:r w:rsidRPr="009E16AB">
        <w:rPr>
          <w:sz w:val="22"/>
        </w:rPr>
        <w:t>Durch die Verkaufskalkulation wird ausgehend vom Bezugspreis der Verkaufspreis eines Produktes ermittelt.</w:t>
      </w:r>
    </w:p>
    <w:p w:rsidR="0075762E" w:rsidRPr="009E16AB" w:rsidRDefault="0075762E" w:rsidP="009E16AB">
      <w:pPr>
        <w:pBdr>
          <w:top w:val="single" w:sz="4" w:space="1" w:color="000000"/>
          <w:left w:val="single" w:sz="4" w:space="4" w:color="000000"/>
          <w:bottom w:val="single" w:sz="4" w:space="1" w:color="000000"/>
          <w:right w:val="single" w:sz="4" w:space="4" w:color="000000"/>
        </w:pBdr>
        <w:spacing w:line="276" w:lineRule="auto"/>
        <w:rPr>
          <w:sz w:val="18"/>
        </w:rPr>
      </w:pPr>
    </w:p>
    <w:p w:rsidR="0075762E" w:rsidRPr="009E16AB" w:rsidRDefault="0075762E" w:rsidP="009E16AB">
      <w:pPr>
        <w:pBdr>
          <w:top w:val="single" w:sz="4" w:space="1" w:color="000000"/>
          <w:left w:val="single" w:sz="4" w:space="4" w:color="000000"/>
          <w:bottom w:val="single" w:sz="4" w:space="1" w:color="000000"/>
          <w:right w:val="single" w:sz="4" w:space="4" w:color="000000"/>
        </w:pBdr>
        <w:spacing w:line="276" w:lineRule="auto"/>
        <w:rPr>
          <w:sz w:val="22"/>
        </w:rPr>
      </w:pPr>
      <w:r w:rsidRPr="009E16AB">
        <w:rPr>
          <w:sz w:val="22"/>
        </w:rPr>
        <w:t>Auf den Bezugspreis (Einstandspreis) werden die im Unternehmen entstehenden Handlungskosten (z. B. Miete, Personalkosten) addiert. Durch den prozentualen Aufschlag der Handlungskosten auf den Bezugspreis ergeben sich die Selbstkosten. Die Selbstkosten umfassen alle im Unternehmen im Zusammenhang mit diesem Produkt entstandenen Kosten. Durch den prozentualen Aufschlag des Gewinns auf die Selbstkosten erhält man den Barverkaufspreis. Bereits in der Kalkulation wird berücksichtigt, dass Kunden</w:t>
      </w:r>
      <w:r w:rsidR="000D78CC">
        <w:rPr>
          <w:sz w:val="22"/>
        </w:rPr>
        <w:t xml:space="preserve"> und Kundinnen</w:t>
      </w:r>
      <w:r w:rsidRPr="009E16AB">
        <w:rPr>
          <w:sz w:val="22"/>
        </w:rPr>
        <w:t xml:space="preserve"> als Anreiz für eine schnelle Bezahlung Skonto abziehen dürfen. Auf den Barverkaufspreis wird deshalb – im Hundert – der Kundenskonto prozentual aufgeschlagen, wodurch sich der Zielverkaufspreis ergibt*. Ebenfalls im Hundert wird der Kundenrabatt prozentual auf den Zielverkaufspreis addiert. Vom Zielverkaufspreis gelangt man so zum Nettoverkaufspreis. Nettoverkaufspreis plus Umsatzsteuer ergibt den Bruttoverkaufspreis. </w:t>
      </w:r>
    </w:p>
    <w:p w:rsidR="0075762E" w:rsidRDefault="0075762E" w:rsidP="0075762E">
      <w:pPr>
        <w:pBdr>
          <w:top w:val="single" w:sz="4" w:space="1" w:color="000000"/>
          <w:left w:val="single" w:sz="4" w:space="4" w:color="000000"/>
          <w:bottom w:val="single" w:sz="4" w:space="1" w:color="000000"/>
          <w:right w:val="single" w:sz="4" w:space="4" w:color="000000"/>
        </w:pBdr>
        <w:rPr>
          <w:sz w:val="20"/>
        </w:rPr>
      </w:pPr>
    </w:p>
    <w:p w:rsidR="0075762E" w:rsidRDefault="0075762E" w:rsidP="0075762E">
      <w:pPr>
        <w:pBdr>
          <w:top w:val="single" w:sz="4" w:space="1" w:color="000000"/>
          <w:left w:val="single" w:sz="4" w:space="4" w:color="000000"/>
          <w:bottom w:val="single" w:sz="4" w:space="1" w:color="000000"/>
          <w:right w:val="single" w:sz="4" w:space="4" w:color="000000"/>
        </w:pBdr>
        <w:rPr>
          <w:sz w:val="20"/>
        </w:rPr>
      </w:pPr>
    </w:p>
    <w:p w:rsidR="0075762E" w:rsidRPr="002D313C" w:rsidRDefault="0075762E" w:rsidP="0075762E">
      <w:pPr>
        <w:pBdr>
          <w:top w:val="single" w:sz="4" w:space="1" w:color="000000"/>
          <w:left w:val="single" w:sz="4" w:space="4" w:color="000000"/>
          <w:bottom w:val="single" w:sz="4" w:space="1" w:color="000000"/>
          <w:right w:val="single" w:sz="4" w:space="4" w:color="000000"/>
        </w:pBdr>
        <w:rPr>
          <w:sz w:val="20"/>
        </w:rPr>
      </w:pPr>
      <w:r w:rsidRPr="002D313C">
        <w:rPr>
          <w:sz w:val="22"/>
        </w:rPr>
        <w:t>*</w:t>
      </w:r>
      <w:r w:rsidRPr="002D313C">
        <w:t xml:space="preserve"> </w:t>
      </w:r>
      <w:r w:rsidRPr="002D313C">
        <w:rPr>
          <w:sz w:val="20"/>
        </w:rPr>
        <w:t>wird eine Vertreterprovision gewährt, wird auch diese im Hundert auf den Barverkaufspreis prozentual aufgeschlagen</w:t>
      </w:r>
    </w:p>
    <w:p w:rsidR="0075762E" w:rsidRPr="00E32524" w:rsidRDefault="0075762E" w:rsidP="0075762E">
      <w:pPr>
        <w:pBdr>
          <w:top w:val="single" w:sz="4" w:space="1" w:color="000000"/>
          <w:left w:val="single" w:sz="4" w:space="4" w:color="000000"/>
          <w:bottom w:val="single" w:sz="4" w:space="1" w:color="000000"/>
          <w:right w:val="single" w:sz="4" w:space="4" w:color="000000"/>
        </w:pBdr>
        <w:rPr>
          <w:sz w:val="20"/>
        </w:rPr>
      </w:pPr>
    </w:p>
    <w:p w:rsidR="0075762E" w:rsidRPr="00C1787D" w:rsidRDefault="0075762E" w:rsidP="0075762E"/>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u w:val="single"/>
        </w:rPr>
      </w:pPr>
    </w:p>
    <w:p w:rsidR="0075762E" w:rsidRDefault="0075762E" w:rsidP="0075762E">
      <w:pPr>
        <w:rPr>
          <w:rFonts w:asciiTheme="minorHAnsi" w:hAnsiTheme="minorHAnsi"/>
          <w:color w:val="000000" w:themeColor="text1"/>
        </w:rPr>
      </w:pPr>
      <w:r w:rsidRPr="00C17EC8">
        <w:rPr>
          <w:rFonts w:asciiTheme="minorHAnsi" w:hAnsiTheme="minorHAnsi"/>
          <w:color w:val="000000" w:themeColor="text1"/>
        </w:rPr>
        <w:t>Anlage 2:</w:t>
      </w:r>
      <w:r w:rsidRPr="00E32524">
        <w:rPr>
          <w:rFonts w:asciiTheme="minorHAnsi" w:hAnsiTheme="minorHAnsi"/>
          <w:color w:val="000000" w:themeColor="text1"/>
        </w:rPr>
        <w:t xml:space="preserve"> </w:t>
      </w:r>
      <w:proofErr w:type="spellStart"/>
      <w:r>
        <w:rPr>
          <w:rFonts w:asciiTheme="minorHAnsi" w:hAnsiTheme="minorHAnsi"/>
          <w:color w:val="000000" w:themeColor="text1"/>
        </w:rPr>
        <w:t>Erklärvideo</w:t>
      </w:r>
      <w:proofErr w:type="spellEnd"/>
      <w:r>
        <w:rPr>
          <w:rFonts w:asciiTheme="minorHAnsi" w:hAnsiTheme="minorHAnsi"/>
          <w:color w:val="000000" w:themeColor="text1"/>
        </w:rPr>
        <w:t xml:space="preserve"> – bitte </w:t>
      </w:r>
      <w:r w:rsidRPr="00B67225">
        <w:rPr>
          <w:rFonts w:asciiTheme="minorHAnsi" w:hAnsiTheme="minorHAnsi"/>
          <w:b/>
          <w:color w:val="000000" w:themeColor="text1"/>
        </w:rPr>
        <w:t>ab 1:45 Min</w:t>
      </w:r>
      <w:r>
        <w:rPr>
          <w:rFonts w:asciiTheme="minorHAnsi" w:hAnsiTheme="minorHAnsi"/>
          <w:color w:val="000000" w:themeColor="text1"/>
        </w:rPr>
        <w:t>. schauen</w:t>
      </w:r>
      <w:r w:rsidRPr="00E32524">
        <w:rPr>
          <w:noProof/>
        </w:rPr>
        <w:drawing>
          <wp:anchor distT="0" distB="0" distL="114300" distR="114300" simplePos="0" relativeHeight="251665408" behindDoc="1" locked="0" layoutInCell="1" allowOverlap="1" wp14:anchorId="6143036B" wp14:editId="62E71D00">
            <wp:simplePos x="0" y="0"/>
            <wp:positionH relativeFrom="column">
              <wp:posOffset>-179070</wp:posOffset>
            </wp:positionH>
            <wp:positionV relativeFrom="paragraph">
              <wp:posOffset>199390</wp:posOffset>
            </wp:positionV>
            <wp:extent cx="1493520" cy="1493520"/>
            <wp:effectExtent l="0" t="0" r="0" b="0"/>
            <wp:wrapTight wrapText="bothSides">
              <wp:wrapPolygon edited="0">
                <wp:start x="0" y="0"/>
                <wp:lineTo x="0" y="21214"/>
                <wp:lineTo x="21214" y="21214"/>
                <wp:lineTo x="21214" y="0"/>
                <wp:lineTo x="0" y="0"/>
              </wp:wrapPolygon>
            </wp:wrapTight>
            <wp:docPr id="6" name="Grafik 6" descr="C:\Users\susan\Downloads\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fram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rPr>
        <w:t>.</w:t>
      </w:r>
    </w:p>
    <w:p w:rsidR="0075762E" w:rsidRPr="00C1787D" w:rsidRDefault="0075762E" w:rsidP="0075762E"/>
    <w:p w:rsidR="0075762E" w:rsidRPr="00C1787D" w:rsidRDefault="0075762E" w:rsidP="0075762E"/>
    <w:p w:rsidR="0075762E" w:rsidRPr="00C1787D" w:rsidRDefault="0075762E" w:rsidP="0075762E"/>
    <w:p w:rsidR="0075762E" w:rsidRDefault="0075762E" w:rsidP="0075762E">
      <w:pPr>
        <w:widowControl/>
        <w:autoSpaceDE/>
        <w:autoSpaceDN/>
        <w:adjustRightInd/>
        <w:spacing w:after="160" w:line="259" w:lineRule="auto"/>
        <w:ind w:firstLine="708"/>
        <w:rPr>
          <w:rFonts w:asciiTheme="minorHAnsi" w:hAnsiTheme="minorHAnsi" w:cstheme="minorHAnsi"/>
        </w:rPr>
      </w:pPr>
      <w:r w:rsidRPr="00B67225">
        <w:rPr>
          <w:rFonts w:asciiTheme="minorHAnsi" w:hAnsiTheme="minorHAnsi" w:cstheme="minorHAnsi"/>
        </w:rPr>
        <w:t xml:space="preserve">Link zum </w:t>
      </w:r>
      <w:proofErr w:type="spellStart"/>
      <w:r w:rsidRPr="00B67225">
        <w:rPr>
          <w:rFonts w:asciiTheme="minorHAnsi" w:hAnsiTheme="minorHAnsi" w:cstheme="minorHAnsi"/>
        </w:rPr>
        <w:t>Erklärvideo</w:t>
      </w:r>
      <w:proofErr w:type="spellEnd"/>
      <w:r w:rsidRPr="00B67225">
        <w:rPr>
          <w:rFonts w:asciiTheme="minorHAnsi" w:hAnsiTheme="minorHAnsi" w:cstheme="minorHAnsi"/>
        </w:rPr>
        <w:t xml:space="preserve">: </w:t>
      </w:r>
    </w:p>
    <w:p w:rsidR="0075762E" w:rsidRDefault="006E335A" w:rsidP="0075762E">
      <w:pPr>
        <w:widowControl/>
        <w:autoSpaceDE/>
        <w:autoSpaceDN/>
        <w:adjustRightInd/>
        <w:spacing w:after="160" w:line="259" w:lineRule="auto"/>
        <w:ind w:firstLine="708"/>
        <w:rPr>
          <w:rFonts w:asciiTheme="minorHAnsi" w:hAnsiTheme="minorHAnsi" w:cstheme="minorHAnsi"/>
        </w:rPr>
      </w:pPr>
      <w:hyperlink r:id="rId8" w:history="1">
        <w:r w:rsidR="009E16AB" w:rsidRPr="00B83F7C">
          <w:rPr>
            <w:rStyle w:val="Hyperlink"/>
            <w:rFonts w:asciiTheme="minorHAnsi" w:hAnsiTheme="minorHAnsi" w:cstheme="minorHAnsi"/>
          </w:rPr>
          <w:t>www.youtube.com/watch?v=ECAAZvvzdI8</w:t>
        </w:r>
      </w:hyperlink>
      <w:r w:rsidR="0075762E" w:rsidRPr="00B67225">
        <w:rPr>
          <w:rFonts w:asciiTheme="minorHAnsi" w:hAnsiTheme="minorHAnsi" w:cstheme="minorHAnsi"/>
        </w:rPr>
        <w:t xml:space="preserve"> </w:t>
      </w:r>
    </w:p>
    <w:p w:rsidR="0075762E" w:rsidRDefault="0075762E" w:rsidP="0075762E">
      <w:pPr>
        <w:widowControl/>
        <w:autoSpaceDE/>
        <w:autoSpaceDN/>
        <w:adjustRightInd/>
        <w:spacing w:after="160" w:line="259" w:lineRule="auto"/>
        <w:ind w:firstLine="708"/>
        <w:rPr>
          <w:rFonts w:asciiTheme="minorHAnsi" w:hAnsiTheme="minorHAnsi" w:cstheme="minorHAnsi"/>
        </w:rPr>
      </w:pPr>
      <w:r w:rsidRPr="00B67225">
        <w:rPr>
          <w:rFonts w:asciiTheme="minorHAnsi" w:hAnsiTheme="minorHAnsi" w:cstheme="minorHAnsi"/>
        </w:rPr>
        <w:t xml:space="preserve">(Zugriff am </w:t>
      </w:r>
      <w:r w:rsidR="007620ED">
        <w:rPr>
          <w:rFonts w:asciiTheme="minorHAnsi" w:hAnsiTheme="minorHAnsi" w:cstheme="minorHAnsi"/>
        </w:rPr>
        <w:t>30.12.2019</w:t>
      </w:r>
      <w:r w:rsidRPr="00B67225">
        <w:rPr>
          <w:rFonts w:asciiTheme="minorHAnsi" w:hAnsiTheme="minorHAnsi" w:cstheme="minorHAnsi"/>
        </w:rPr>
        <w:t>)</w:t>
      </w:r>
    </w:p>
    <w:p w:rsidR="0075762E" w:rsidRDefault="0075762E" w:rsidP="0075762E">
      <w:pPr>
        <w:widowControl/>
        <w:autoSpaceDE/>
        <w:autoSpaceDN/>
        <w:adjustRightInd/>
        <w:spacing w:after="160" w:line="259" w:lineRule="auto"/>
        <w:ind w:firstLine="708"/>
        <w:rPr>
          <w:rFonts w:asciiTheme="minorHAnsi" w:hAnsiTheme="minorHAnsi" w:cstheme="minorHAnsi"/>
        </w:rPr>
      </w:pPr>
    </w:p>
    <w:p w:rsidR="0075762E" w:rsidRDefault="0075762E" w:rsidP="0075762E">
      <w:pPr>
        <w:widowControl/>
        <w:autoSpaceDE/>
        <w:autoSpaceDN/>
        <w:adjustRightInd/>
        <w:spacing w:after="160" w:line="259" w:lineRule="auto"/>
        <w:rPr>
          <w:rFonts w:asciiTheme="minorHAnsi" w:hAnsiTheme="minorHAnsi" w:cstheme="minorHAnsi"/>
        </w:rPr>
      </w:pPr>
    </w:p>
    <w:p w:rsidR="0075762E" w:rsidRDefault="0075762E" w:rsidP="0075762E">
      <w:pPr>
        <w:widowControl/>
        <w:autoSpaceDE/>
        <w:autoSpaceDN/>
        <w:adjustRightInd/>
        <w:spacing w:after="160" w:line="259" w:lineRule="auto"/>
        <w:rPr>
          <w:rFonts w:asciiTheme="minorHAnsi" w:hAnsiTheme="minorHAnsi" w:cstheme="minorHAnsi"/>
        </w:rPr>
      </w:pPr>
      <w:r>
        <w:rPr>
          <w:rFonts w:asciiTheme="minorHAnsi" w:hAnsiTheme="minorHAnsi" w:cstheme="minorHAnsi"/>
        </w:rPr>
        <w:br w:type="page"/>
      </w:r>
    </w:p>
    <w:p w:rsidR="0075762E" w:rsidRDefault="0075762E" w:rsidP="0075762E">
      <w:pPr>
        <w:widowControl/>
        <w:autoSpaceDE/>
        <w:autoSpaceDN/>
        <w:adjustRightInd/>
        <w:spacing w:after="160" w:line="259" w:lineRule="auto"/>
        <w:rPr>
          <w:rFonts w:asciiTheme="minorHAnsi" w:hAnsiTheme="minorHAnsi" w:cstheme="minorHAnsi"/>
        </w:rPr>
      </w:pPr>
    </w:p>
    <w:p w:rsidR="0075762E" w:rsidRDefault="0075762E" w:rsidP="0075762E">
      <w:pPr>
        <w:widowControl/>
        <w:autoSpaceDE/>
        <w:autoSpaceDN/>
        <w:adjustRightInd/>
        <w:spacing w:after="160" w:line="259" w:lineRule="auto"/>
        <w:rPr>
          <w:rFonts w:asciiTheme="minorHAnsi" w:hAnsiTheme="minorHAnsi" w:cstheme="minorHAnsi"/>
        </w:rPr>
      </w:pPr>
      <w:r>
        <w:rPr>
          <w:rFonts w:asciiTheme="minorHAnsi" w:hAnsiTheme="minorHAnsi" w:cstheme="minorHAnsi"/>
        </w:rPr>
        <w:t xml:space="preserve">Auszug aus der Unternehmenssoftware der </w:t>
      </w:r>
      <w:r w:rsidRPr="00611046">
        <w:rPr>
          <w:rFonts w:asciiTheme="minorHAnsi" w:hAnsiTheme="minorHAnsi"/>
        </w:rPr>
        <w:t xml:space="preserve">Spielwaren </w:t>
      </w:r>
      <w:r w:rsidR="0072109E">
        <w:rPr>
          <w:rFonts w:asciiTheme="minorHAnsi" w:hAnsiTheme="minorHAnsi"/>
        </w:rPr>
        <w:t>Stern</w:t>
      </w:r>
      <w:r w:rsidRPr="00611046">
        <w:rPr>
          <w:rFonts w:asciiTheme="minorHAnsi" w:hAnsiTheme="minorHAnsi"/>
        </w:rPr>
        <w:t xml:space="preserve"> KG</w:t>
      </w:r>
      <w:r>
        <w:rPr>
          <w:rFonts w:asciiTheme="minorHAnsi" w:hAnsiTheme="minorHAnsi" w:cstheme="minorHAnsi"/>
        </w:rPr>
        <w:t>:</w:t>
      </w:r>
    </w:p>
    <w:p w:rsidR="002D313C" w:rsidRDefault="002D313C" w:rsidP="0075762E">
      <w:pPr>
        <w:widowControl/>
        <w:autoSpaceDE/>
        <w:autoSpaceDN/>
        <w:adjustRightInd/>
        <w:spacing w:after="160" w:line="259" w:lineRule="auto"/>
        <w:rPr>
          <w:rFonts w:asciiTheme="minorHAnsi" w:hAnsiTheme="minorHAnsi" w:cstheme="minorHAnsi"/>
        </w:rPr>
      </w:pPr>
    </w:p>
    <w:tbl>
      <w:tblPr>
        <w:tblStyle w:val="Tabellenraster"/>
        <w:tblW w:w="0" w:type="auto"/>
        <w:tblLook w:val="04A0" w:firstRow="1" w:lastRow="0" w:firstColumn="1" w:lastColumn="0" w:noHBand="0" w:noVBand="1"/>
      </w:tblPr>
      <w:tblGrid>
        <w:gridCol w:w="2456"/>
        <w:gridCol w:w="2348"/>
        <w:gridCol w:w="850"/>
        <w:gridCol w:w="4112"/>
      </w:tblGrid>
      <w:tr w:rsidR="007620ED" w:rsidTr="00CB5613">
        <w:trPr>
          <w:trHeight w:val="517"/>
        </w:trPr>
        <w:tc>
          <w:tcPr>
            <w:tcW w:w="2456" w:type="dxa"/>
            <w:tcBorders>
              <w:top w:val="single" w:sz="12" w:space="0" w:color="000000"/>
              <w:left w:val="single" w:sz="12" w:space="0" w:color="000000"/>
              <w:bottom w:val="dotted" w:sz="4" w:space="0" w:color="000000"/>
              <w:right w:val="dotted" w:sz="4"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Artikel</w:t>
            </w:r>
          </w:p>
        </w:tc>
        <w:tc>
          <w:tcPr>
            <w:tcW w:w="7310" w:type="dxa"/>
            <w:gridSpan w:val="3"/>
            <w:tcBorders>
              <w:top w:val="single" w:sz="12" w:space="0" w:color="000000"/>
              <w:left w:val="dotted" w:sz="4" w:space="0" w:color="000000"/>
              <w:bottom w:val="dotted" w:sz="4" w:space="0" w:color="000000"/>
              <w:right w:val="single" w:sz="12" w:space="0" w:color="000000"/>
            </w:tcBorders>
            <w:vAlign w:val="center"/>
          </w:tcPr>
          <w:p w:rsidR="007620ED" w:rsidRPr="007620ED" w:rsidRDefault="007620ED" w:rsidP="007620ED">
            <w:pPr>
              <w:widowControl/>
              <w:autoSpaceDE/>
              <w:autoSpaceDN/>
              <w:adjustRightInd/>
              <w:rPr>
                <w:rFonts w:ascii="Arial Narrow" w:hAnsi="Arial Narrow" w:cstheme="minorHAnsi"/>
                <w:sz w:val="28"/>
              </w:rPr>
            </w:pPr>
            <w:r w:rsidRPr="007F5637">
              <w:rPr>
                <w:rFonts w:ascii="Arial Narrow" w:hAnsi="Arial Narrow" w:cstheme="minorHAnsi"/>
                <w:sz w:val="28"/>
              </w:rPr>
              <w:t>Puppenwagen Lucky</w:t>
            </w:r>
          </w:p>
        </w:tc>
      </w:tr>
      <w:tr w:rsidR="007620ED" w:rsidTr="007620ED">
        <w:trPr>
          <w:trHeight w:val="517"/>
        </w:trPr>
        <w:tc>
          <w:tcPr>
            <w:tcW w:w="2456" w:type="dxa"/>
            <w:tcBorders>
              <w:top w:val="dotted" w:sz="4" w:space="0" w:color="000000"/>
              <w:left w:val="single" w:sz="12" w:space="0" w:color="000000"/>
              <w:bottom w:val="dotted" w:sz="4" w:space="0" w:color="000000"/>
              <w:right w:val="dotted" w:sz="4"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Pr>
                <w:rFonts w:ascii="Arial Narrow" w:hAnsi="Arial Narrow" w:cstheme="minorHAnsi"/>
                <w:sz w:val="28"/>
              </w:rPr>
              <w:t>Artikel-Nr.</w:t>
            </w:r>
          </w:p>
        </w:tc>
        <w:tc>
          <w:tcPr>
            <w:tcW w:w="7310" w:type="dxa"/>
            <w:gridSpan w:val="3"/>
            <w:tcBorders>
              <w:top w:val="dotted" w:sz="4" w:space="0" w:color="000000"/>
              <w:left w:val="dotted" w:sz="4" w:space="0" w:color="000000"/>
              <w:bottom w:val="dotted" w:sz="4" w:space="0" w:color="000000"/>
              <w:right w:val="single" w:sz="12" w:space="0" w:color="000000"/>
            </w:tcBorders>
            <w:vAlign w:val="center"/>
          </w:tcPr>
          <w:p w:rsidR="007620ED" w:rsidRPr="007F5637" w:rsidRDefault="007620ED" w:rsidP="007620ED">
            <w:pPr>
              <w:widowControl/>
              <w:autoSpaceDE/>
              <w:autoSpaceDN/>
              <w:adjustRightInd/>
              <w:rPr>
                <w:rFonts w:ascii="Arial Narrow" w:hAnsi="Arial Narrow" w:cstheme="minorHAnsi"/>
                <w:sz w:val="28"/>
              </w:rPr>
            </w:pPr>
            <w:r>
              <w:rPr>
                <w:rFonts w:ascii="Arial Narrow" w:hAnsi="Arial Narrow" w:cstheme="minorHAnsi"/>
                <w:sz w:val="28"/>
              </w:rPr>
              <w:t>0058745</w:t>
            </w:r>
          </w:p>
        </w:tc>
      </w:tr>
      <w:tr w:rsidR="007620ED" w:rsidTr="00F05D28">
        <w:trPr>
          <w:trHeight w:val="1202"/>
        </w:trPr>
        <w:tc>
          <w:tcPr>
            <w:tcW w:w="2456" w:type="dxa"/>
            <w:tcBorders>
              <w:top w:val="dotted" w:sz="4" w:space="0" w:color="000000"/>
              <w:left w:val="single" w:sz="12" w:space="0" w:color="000000"/>
              <w:bottom w:val="dotted" w:sz="4" w:space="0" w:color="000000"/>
              <w:right w:val="dotted" w:sz="4"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Hersteller</w:t>
            </w:r>
          </w:p>
        </w:tc>
        <w:tc>
          <w:tcPr>
            <w:tcW w:w="7310" w:type="dxa"/>
            <w:gridSpan w:val="3"/>
            <w:tcBorders>
              <w:top w:val="dotted" w:sz="4" w:space="0" w:color="000000"/>
              <w:left w:val="dotted" w:sz="4" w:space="0" w:color="000000"/>
              <w:bottom w:val="dotted" w:sz="4" w:space="0" w:color="000000"/>
              <w:right w:val="single" w:sz="12"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Holzwerke Gera GmbH</w:t>
            </w:r>
          </w:p>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Kocherstraße 75</w:t>
            </w:r>
          </w:p>
          <w:p w:rsidR="007620ED" w:rsidRPr="007620ED" w:rsidRDefault="007620ED" w:rsidP="007620ED">
            <w:pPr>
              <w:widowControl/>
              <w:autoSpaceDE/>
              <w:autoSpaceDN/>
              <w:adjustRightInd/>
              <w:rPr>
                <w:rFonts w:ascii="Arial Narrow" w:hAnsi="Arial Narrow" w:cstheme="minorHAnsi"/>
                <w:sz w:val="28"/>
              </w:rPr>
            </w:pPr>
            <w:r w:rsidRPr="007F5637">
              <w:rPr>
                <w:rFonts w:ascii="Arial Narrow" w:hAnsi="Arial Narrow" w:cstheme="minorHAnsi"/>
                <w:sz w:val="28"/>
              </w:rPr>
              <w:t>07557 Gera</w:t>
            </w:r>
            <w:r w:rsidRPr="007F5637">
              <w:rPr>
                <w:rFonts w:ascii="Arial Narrow" w:hAnsi="Arial Narrow"/>
                <w:sz w:val="28"/>
              </w:rPr>
              <w:t xml:space="preserve"> </w:t>
            </w:r>
          </w:p>
        </w:tc>
      </w:tr>
      <w:tr w:rsidR="007620ED" w:rsidTr="00526BB8">
        <w:trPr>
          <w:trHeight w:val="1262"/>
        </w:trPr>
        <w:tc>
          <w:tcPr>
            <w:tcW w:w="2456" w:type="dxa"/>
            <w:tcBorders>
              <w:top w:val="dotted" w:sz="4" w:space="0" w:color="000000"/>
              <w:left w:val="single" w:sz="12" w:space="0" w:color="000000"/>
              <w:bottom w:val="dotted" w:sz="4" w:space="0" w:color="000000"/>
              <w:right w:val="dotted" w:sz="4"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Ansprechpartner</w:t>
            </w:r>
            <w:r>
              <w:rPr>
                <w:rFonts w:ascii="Arial Narrow" w:hAnsi="Arial Narrow" w:cstheme="minorHAnsi"/>
                <w:sz w:val="28"/>
              </w:rPr>
              <w:t>/in</w:t>
            </w:r>
          </w:p>
        </w:tc>
        <w:tc>
          <w:tcPr>
            <w:tcW w:w="7310" w:type="dxa"/>
            <w:gridSpan w:val="3"/>
            <w:tcBorders>
              <w:top w:val="dotted" w:sz="4" w:space="0" w:color="000000"/>
              <w:left w:val="dotted" w:sz="4" w:space="0" w:color="000000"/>
              <w:bottom w:val="dotted" w:sz="4" w:space="0" w:color="000000"/>
              <w:right w:val="single" w:sz="12" w:space="0" w:color="000000"/>
            </w:tcBorders>
            <w:vAlign w:val="center"/>
          </w:tcPr>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 xml:space="preserve">Maximilian F. </w:t>
            </w:r>
            <w:proofErr w:type="spellStart"/>
            <w:r w:rsidRPr="007F5637">
              <w:rPr>
                <w:rFonts w:ascii="Arial Narrow" w:hAnsi="Arial Narrow" w:cstheme="minorHAnsi"/>
                <w:sz w:val="28"/>
              </w:rPr>
              <w:t>Blinkle</w:t>
            </w:r>
            <w:proofErr w:type="spellEnd"/>
          </w:p>
          <w:p w:rsidR="007620ED" w:rsidRPr="007F5637" w:rsidRDefault="007620ED" w:rsidP="0079295C">
            <w:pPr>
              <w:widowControl/>
              <w:autoSpaceDE/>
              <w:autoSpaceDN/>
              <w:adjustRightInd/>
              <w:rPr>
                <w:rFonts w:ascii="Arial Narrow" w:hAnsi="Arial Narrow" w:cstheme="minorHAnsi"/>
                <w:sz w:val="28"/>
              </w:rPr>
            </w:pPr>
            <w:r w:rsidRPr="007F5637">
              <w:rPr>
                <w:rFonts w:ascii="Arial Narrow" w:hAnsi="Arial Narrow" w:cstheme="minorHAnsi"/>
                <w:sz w:val="28"/>
              </w:rPr>
              <w:t>0365 5598621</w:t>
            </w:r>
          </w:p>
          <w:p w:rsidR="007620ED" w:rsidRDefault="007620ED" w:rsidP="0079295C">
            <w:pPr>
              <w:rPr>
                <w:rFonts w:asciiTheme="minorHAnsi" w:hAnsiTheme="minorHAnsi" w:cstheme="minorHAnsi"/>
              </w:rPr>
            </w:pPr>
            <w:r w:rsidRPr="007F5637">
              <w:rPr>
                <w:rFonts w:ascii="Arial Narrow" w:hAnsi="Arial Narrow" w:cstheme="minorHAnsi"/>
                <w:sz w:val="28"/>
              </w:rPr>
              <w:t>m.blinkle@holzwerke-gera.de</w:t>
            </w:r>
          </w:p>
        </w:tc>
      </w:tr>
      <w:tr w:rsidR="0075762E" w:rsidTr="007620ED">
        <w:trPr>
          <w:trHeight w:val="491"/>
        </w:trPr>
        <w:tc>
          <w:tcPr>
            <w:tcW w:w="2456" w:type="dxa"/>
            <w:tcBorders>
              <w:top w:val="dotted" w:sz="4" w:space="0" w:color="000000"/>
              <w:left w:val="single" w:sz="12" w:space="0" w:color="000000"/>
              <w:bottom w:val="dotted" w:sz="4" w:space="0" w:color="000000"/>
              <w:right w:val="dotted" w:sz="4" w:space="0" w:color="000000"/>
            </w:tcBorders>
            <w:vAlign w:val="center"/>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Bezugspreis</w:t>
            </w:r>
          </w:p>
        </w:tc>
        <w:tc>
          <w:tcPr>
            <w:tcW w:w="7310" w:type="dxa"/>
            <w:gridSpan w:val="3"/>
            <w:tcBorders>
              <w:top w:val="dotted" w:sz="4" w:space="0" w:color="000000"/>
              <w:left w:val="dotted" w:sz="4" w:space="0" w:color="000000"/>
              <w:bottom w:val="dotted" w:sz="4" w:space="0" w:color="000000"/>
              <w:right w:val="single" w:sz="12" w:space="0" w:color="000000"/>
            </w:tcBorders>
            <w:vAlign w:val="center"/>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42,05 €</w:t>
            </w:r>
          </w:p>
        </w:tc>
      </w:tr>
      <w:tr w:rsidR="0075762E" w:rsidTr="007620ED">
        <w:trPr>
          <w:trHeight w:val="594"/>
        </w:trPr>
        <w:tc>
          <w:tcPr>
            <w:tcW w:w="9766" w:type="dxa"/>
            <w:gridSpan w:val="4"/>
            <w:tcBorders>
              <w:top w:val="dotted" w:sz="4" w:space="0" w:color="000000"/>
              <w:left w:val="single" w:sz="12" w:space="0" w:color="000000"/>
              <w:bottom w:val="dotted" w:sz="4" w:space="0" w:color="000000"/>
              <w:right w:val="single" w:sz="12" w:space="0" w:color="000000"/>
            </w:tcBorders>
            <w:vAlign w:val="bottom"/>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Kalkulationsdaten:</w:t>
            </w:r>
          </w:p>
        </w:tc>
      </w:tr>
      <w:tr w:rsidR="0075762E" w:rsidTr="007620ED">
        <w:tc>
          <w:tcPr>
            <w:tcW w:w="4804" w:type="dxa"/>
            <w:gridSpan w:val="2"/>
            <w:tcBorders>
              <w:top w:val="dotted" w:sz="4" w:space="0" w:color="000000"/>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20 %</w:t>
            </w:r>
          </w:p>
        </w:tc>
        <w:tc>
          <w:tcPr>
            <w:tcW w:w="4112" w:type="dxa"/>
            <w:tcBorders>
              <w:top w:val="dotted" w:sz="4" w:space="0" w:color="000000"/>
              <w:left w:val="nil"/>
              <w:bottom w:val="nil"/>
              <w:right w:val="single" w:sz="12" w:space="0" w:color="000000"/>
            </w:tcBorders>
            <w:vAlign w:val="center"/>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Handlungskostenzuschlagssatz (HKZ)</w:t>
            </w:r>
          </w:p>
        </w:tc>
        <w:tc>
          <w:tcPr>
            <w:tcW w:w="850" w:type="dxa"/>
            <w:tcBorders>
              <w:top w:val="nil"/>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25 %</w:t>
            </w:r>
          </w:p>
        </w:tc>
        <w:tc>
          <w:tcPr>
            <w:tcW w:w="4112" w:type="dxa"/>
            <w:tcBorders>
              <w:top w:val="nil"/>
              <w:left w:val="nil"/>
              <w:bottom w:val="nil"/>
              <w:right w:val="single" w:sz="12" w:space="0" w:color="000000"/>
            </w:tcBorders>
            <w:vAlign w:val="center"/>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54"/>
            </w:r>
          </w:p>
        </w:tc>
      </w:tr>
      <w:tr w:rsidR="0075762E" w:rsidTr="007620ED">
        <w:tc>
          <w:tcPr>
            <w:tcW w:w="4804" w:type="dxa"/>
            <w:gridSpan w:val="2"/>
            <w:tcBorders>
              <w:top w:val="nil"/>
              <w:left w:val="single" w:sz="12" w:space="0" w:color="000000"/>
              <w:bottom w:val="dotted" w:sz="4"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dotted" w:sz="4"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30 %</w:t>
            </w:r>
          </w:p>
        </w:tc>
        <w:tc>
          <w:tcPr>
            <w:tcW w:w="4112" w:type="dxa"/>
            <w:tcBorders>
              <w:top w:val="nil"/>
              <w:left w:val="nil"/>
              <w:bottom w:val="dotted" w:sz="4" w:space="0" w:color="000000"/>
              <w:right w:val="single" w:sz="12" w:space="0" w:color="000000"/>
            </w:tcBorders>
            <w:vAlign w:val="center"/>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dotted" w:sz="4" w:space="0" w:color="000000"/>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15 %</w:t>
            </w:r>
          </w:p>
        </w:tc>
        <w:tc>
          <w:tcPr>
            <w:tcW w:w="4112" w:type="dxa"/>
            <w:tcBorders>
              <w:top w:val="dotted" w:sz="4" w:space="0" w:color="000000"/>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54"/>
            </w:r>
          </w:p>
        </w:tc>
      </w:tr>
      <w:tr w:rsidR="0075762E" w:rsidTr="007620ED">
        <w:tc>
          <w:tcPr>
            <w:tcW w:w="4804" w:type="dxa"/>
            <w:gridSpan w:val="2"/>
            <w:tcBorders>
              <w:top w:val="nil"/>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Gewinnaufschlag</w:t>
            </w:r>
          </w:p>
        </w:tc>
        <w:tc>
          <w:tcPr>
            <w:tcW w:w="850" w:type="dxa"/>
            <w:tcBorders>
              <w:top w:val="nil"/>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20 %</w:t>
            </w:r>
          </w:p>
        </w:tc>
        <w:tc>
          <w:tcPr>
            <w:tcW w:w="4112" w:type="dxa"/>
            <w:tcBorders>
              <w:top w:val="nil"/>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dotted" w:sz="4"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dotted" w:sz="4"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25 %</w:t>
            </w:r>
          </w:p>
        </w:tc>
        <w:tc>
          <w:tcPr>
            <w:tcW w:w="4112" w:type="dxa"/>
            <w:tcBorders>
              <w:top w:val="nil"/>
              <w:left w:val="nil"/>
              <w:bottom w:val="dotted" w:sz="4" w:space="0" w:color="000000"/>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dotted" w:sz="4" w:space="0" w:color="000000"/>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5 %</w:t>
            </w:r>
          </w:p>
        </w:tc>
        <w:tc>
          <w:tcPr>
            <w:tcW w:w="4112" w:type="dxa"/>
            <w:tcBorders>
              <w:top w:val="dotted" w:sz="4" w:space="0" w:color="000000"/>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Rabatt</w:t>
            </w:r>
          </w:p>
        </w:tc>
        <w:tc>
          <w:tcPr>
            <w:tcW w:w="850" w:type="dxa"/>
            <w:tcBorders>
              <w:top w:val="nil"/>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8 %</w:t>
            </w:r>
          </w:p>
        </w:tc>
        <w:tc>
          <w:tcPr>
            <w:tcW w:w="4112" w:type="dxa"/>
            <w:tcBorders>
              <w:top w:val="nil"/>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54"/>
            </w:r>
          </w:p>
        </w:tc>
      </w:tr>
      <w:tr w:rsidR="0075762E" w:rsidTr="007620ED">
        <w:tc>
          <w:tcPr>
            <w:tcW w:w="4804" w:type="dxa"/>
            <w:gridSpan w:val="2"/>
            <w:tcBorders>
              <w:top w:val="nil"/>
              <w:left w:val="single" w:sz="12" w:space="0" w:color="000000"/>
              <w:bottom w:val="dotted" w:sz="4"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dotted" w:sz="4"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10 %</w:t>
            </w:r>
          </w:p>
        </w:tc>
        <w:tc>
          <w:tcPr>
            <w:tcW w:w="4112" w:type="dxa"/>
            <w:tcBorders>
              <w:top w:val="nil"/>
              <w:left w:val="nil"/>
              <w:bottom w:val="dotted" w:sz="4" w:space="0" w:color="000000"/>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dotted" w:sz="4" w:space="0" w:color="000000"/>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2,0 %</w:t>
            </w:r>
          </w:p>
        </w:tc>
        <w:tc>
          <w:tcPr>
            <w:tcW w:w="4112" w:type="dxa"/>
            <w:tcBorders>
              <w:top w:val="dotted" w:sz="4" w:space="0" w:color="000000"/>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54"/>
            </w:r>
          </w:p>
        </w:tc>
      </w:tr>
      <w:tr w:rsidR="0075762E" w:rsidTr="007620ED">
        <w:tc>
          <w:tcPr>
            <w:tcW w:w="4804" w:type="dxa"/>
            <w:gridSpan w:val="2"/>
            <w:tcBorders>
              <w:top w:val="nil"/>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Skonto</w:t>
            </w:r>
          </w:p>
        </w:tc>
        <w:tc>
          <w:tcPr>
            <w:tcW w:w="850" w:type="dxa"/>
            <w:tcBorders>
              <w:top w:val="nil"/>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2,5 %</w:t>
            </w:r>
          </w:p>
        </w:tc>
        <w:tc>
          <w:tcPr>
            <w:tcW w:w="4112" w:type="dxa"/>
            <w:tcBorders>
              <w:top w:val="nil"/>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dotted" w:sz="4"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dotted" w:sz="4"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3,0 %</w:t>
            </w:r>
          </w:p>
        </w:tc>
        <w:tc>
          <w:tcPr>
            <w:tcW w:w="4112" w:type="dxa"/>
            <w:tcBorders>
              <w:top w:val="nil"/>
              <w:left w:val="nil"/>
              <w:bottom w:val="dotted" w:sz="4" w:space="0" w:color="000000"/>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dotted" w:sz="4" w:space="0" w:color="000000"/>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5 %</w:t>
            </w:r>
          </w:p>
        </w:tc>
        <w:tc>
          <w:tcPr>
            <w:tcW w:w="4112" w:type="dxa"/>
            <w:tcBorders>
              <w:top w:val="dotted" w:sz="4" w:space="0" w:color="000000"/>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nil"/>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Vertreterprovision</w:t>
            </w:r>
          </w:p>
        </w:tc>
        <w:tc>
          <w:tcPr>
            <w:tcW w:w="850" w:type="dxa"/>
            <w:tcBorders>
              <w:top w:val="nil"/>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7 %</w:t>
            </w:r>
          </w:p>
        </w:tc>
        <w:tc>
          <w:tcPr>
            <w:tcW w:w="4112" w:type="dxa"/>
            <w:tcBorders>
              <w:top w:val="nil"/>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tcBorders>
              <w:top w:val="nil"/>
              <w:left w:val="single" w:sz="12" w:space="0" w:color="000000"/>
              <w:bottom w:val="dotted" w:sz="4"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dotted" w:sz="4"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9 %</w:t>
            </w:r>
          </w:p>
        </w:tc>
        <w:tc>
          <w:tcPr>
            <w:tcW w:w="4112" w:type="dxa"/>
            <w:tcBorders>
              <w:top w:val="nil"/>
              <w:left w:val="nil"/>
              <w:bottom w:val="dotted" w:sz="4" w:space="0" w:color="000000"/>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vMerge w:val="restart"/>
            <w:tcBorders>
              <w:top w:val="dotted" w:sz="4" w:space="0" w:color="000000"/>
              <w:left w:val="single" w:sz="12" w:space="0" w:color="000000"/>
              <w:right w:val="dotted" w:sz="4" w:space="0" w:color="000000"/>
            </w:tcBorders>
            <w:vAlign w:val="center"/>
          </w:tcPr>
          <w:p w:rsidR="0075762E" w:rsidRPr="007F5637" w:rsidRDefault="0075762E" w:rsidP="0079295C">
            <w:pPr>
              <w:widowControl/>
              <w:autoSpaceDE/>
              <w:autoSpaceDN/>
              <w:adjustRightInd/>
              <w:rPr>
                <w:rFonts w:ascii="Arial Narrow" w:hAnsi="Arial Narrow" w:cstheme="minorHAnsi"/>
                <w:sz w:val="28"/>
              </w:rPr>
            </w:pPr>
            <w:r w:rsidRPr="007F5637">
              <w:rPr>
                <w:rFonts w:ascii="Arial Narrow" w:hAnsi="Arial Narrow" w:cstheme="minorHAnsi"/>
                <w:sz w:val="28"/>
              </w:rPr>
              <w:t>Umsatzsteuersatz</w:t>
            </w:r>
          </w:p>
        </w:tc>
        <w:tc>
          <w:tcPr>
            <w:tcW w:w="850" w:type="dxa"/>
            <w:tcBorders>
              <w:top w:val="dotted" w:sz="4" w:space="0" w:color="000000"/>
              <w:left w:val="dotted" w:sz="4" w:space="0" w:color="000000"/>
              <w:bottom w:val="nil"/>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7 %</w:t>
            </w:r>
          </w:p>
        </w:tc>
        <w:tc>
          <w:tcPr>
            <w:tcW w:w="4112" w:type="dxa"/>
            <w:tcBorders>
              <w:top w:val="dotted" w:sz="4" w:space="0" w:color="000000"/>
              <w:left w:val="nil"/>
              <w:bottom w:val="nil"/>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A3"/>
            </w:r>
          </w:p>
        </w:tc>
      </w:tr>
      <w:tr w:rsidR="0075762E" w:rsidTr="007620ED">
        <w:tc>
          <w:tcPr>
            <w:tcW w:w="4804" w:type="dxa"/>
            <w:gridSpan w:val="2"/>
            <w:vMerge/>
            <w:tcBorders>
              <w:left w:val="single" w:sz="12" w:space="0" w:color="000000"/>
              <w:bottom w:val="single" w:sz="12" w:space="0" w:color="000000"/>
              <w:right w:val="dotted" w:sz="4" w:space="0" w:color="000000"/>
            </w:tcBorders>
          </w:tcPr>
          <w:p w:rsidR="0075762E" w:rsidRPr="007F5637" w:rsidRDefault="0075762E" w:rsidP="0079295C">
            <w:pPr>
              <w:widowControl/>
              <w:autoSpaceDE/>
              <w:autoSpaceDN/>
              <w:adjustRightInd/>
              <w:rPr>
                <w:rFonts w:ascii="Arial Narrow" w:hAnsi="Arial Narrow" w:cstheme="minorHAnsi"/>
                <w:sz w:val="28"/>
              </w:rPr>
            </w:pPr>
          </w:p>
        </w:tc>
        <w:tc>
          <w:tcPr>
            <w:tcW w:w="850" w:type="dxa"/>
            <w:tcBorders>
              <w:top w:val="nil"/>
              <w:left w:val="dotted" w:sz="4" w:space="0" w:color="000000"/>
              <w:bottom w:val="single" w:sz="12" w:space="0" w:color="000000"/>
              <w:right w:val="nil"/>
            </w:tcBorders>
          </w:tcPr>
          <w:p w:rsidR="0075762E" w:rsidRPr="007F5637" w:rsidRDefault="0075762E" w:rsidP="0079295C">
            <w:pPr>
              <w:widowControl/>
              <w:autoSpaceDE/>
              <w:autoSpaceDN/>
              <w:adjustRightInd/>
              <w:jc w:val="right"/>
              <w:rPr>
                <w:rFonts w:ascii="Arial Narrow" w:hAnsi="Arial Narrow" w:cstheme="minorHAnsi"/>
                <w:sz w:val="28"/>
              </w:rPr>
            </w:pPr>
            <w:r w:rsidRPr="007F5637">
              <w:rPr>
                <w:rFonts w:ascii="Arial Narrow" w:hAnsi="Arial Narrow" w:cstheme="minorHAnsi"/>
                <w:sz w:val="28"/>
              </w:rPr>
              <w:t>19 %</w:t>
            </w:r>
          </w:p>
        </w:tc>
        <w:tc>
          <w:tcPr>
            <w:tcW w:w="4112" w:type="dxa"/>
            <w:tcBorders>
              <w:top w:val="nil"/>
              <w:left w:val="nil"/>
              <w:bottom w:val="single" w:sz="12" w:space="0" w:color="000000"/>
              <w:right w:val="single" w:sz="12" w:space="0" w:color="000000"/>
            </w:tcBorders>
          </w:tcPr>
          <w:p w:rsidR="0075762E" w:rsidRPr="001413AE" w:rsidRDefault="0075762E" w:rsidP="0079295C">
            <w:pPr>
              <w:widowControl/>
              <w:autoSpaceDE/>
              <w:autoSpaceDN/>
              <w:adjustRightInd/>
              <w:ind w:firstLine="170"/>
              <w:rPr>
                <w:rFonts w:asciiTheme="minorHAnsi" w:hAnsiTheme="minorHAnsi" w:cstheme="minorHAnsi"/>
                <w:sz w:val="28"/>
              </w:rPr>
            </w:pPr>
            <w:r w:rsidRPr="001413AE">
              <w:rPr>
                <w:rFonts w:asciiTheme="minorHAnsi" w:hAnsiTheme="minorHAnsi" w:cstheme="minorHAnsi"/>
                <w:sz w:val="28"/>
              </w:rPr>
              <w:sym w:font="Wingdings 2" w:char="F054"/>
            </w:r>
          </w:p>
        </w:tc>
      </w:tr>
    </w:tbl>
    <w:p w:rsidR="0075762E" w:rsidRDefault="0075762E" w:rsidP="0075762E">
      <w:pPr>
        <w:rPr>
          <w:rFonts w:asciiTheme="minorHAnsi" w:hAnsiTheme="minorHAnsi"/>
          <w:color w:val="000000" w:themeColor="text1"/>
        </w:rPr>
      </w:pPr>
    </w:p>
    <w:p w:rsidR="0075762E" w:rsidRDefault="0075762E" w:rsidP="0075762E"/>
    <w:sectPr w:rsidR="0075762E" w:rsidSect="009E16AB">
      <w:headerReference w:type="default" r:id="rId9"/>
      <w:footerReference w:type="default" r:id="rId10"/>
      <w:pgSz w:w="11906" w:h="16838"/>
      <w:pgMar w:top="1134" w:right="1021" w:bottom="1134"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35A" w:rsidRDefault="006E335A" w:rsidP="0075762E">
      <w:r>
        <w:separator/>
      </w:r>
    </w:p>
  </w:endnote>
  <w:endnote w:type="continuationSeparator" w:id="0">
    <w:p w:rsidR="006E335A" w:rsidRDefault="006E335A" w:rsidP="0075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6AB" w:rsidRDefault="009E16AB" w:rsidP="009E16AB">
    <w:pPr>
      <w:pStyle w:val="Fuzeile"/>
      <w:jc w:val="right"/>
    </w:pPr>
    <w:r>
      <w:rPr>
        <w:noProof/>
      </w:rPr>
      <w:drawing>
        <wp:anchor distT="0" distB="0" distL="114300" distR="114300" simplePos="0" relativeHeight="251659264" behindDoc="1" locked="0" layoutInCell="1" allowOverlap="1" wp14:anchorId="19802DB4" wp14:editId="6566062A">
          <wp:simplePos x="0" y="0"/>
          <wp:positionH relativeFrom="column">
            <wp:posOffset>-45720</wp:posOffset>
          </wp:positionH>
          <wp:positionV relativeFrom="paragraph">
            <wp:posOffset>-53340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tab/>
    </w:r>
    <w:r w:rsidRPr="00C25228">
      <w:rPr>
        <w:rFonts w:ascii="Calibri" w:eastAsia="Calibri" w:hAnsi="Calibri"/>
        <w:sz w:val="18"/>
        <w:szCs w:val="22"/>
        <w:lang w:eastAsia="en-US"/>
      </w:rPr>
      <w:t>w</w:t>
    </w:r>
    <w:r>
      <w:rPr>
        <w:rFonts w:ascii="Calibri" w:eastAsia="Calibri" w:hAnsi="Calibri"/>
        <w:sz w:val="18"/>
        <w:szCs w:val="22"/>
        <w:lang w:eastAsia="en-US"/>
      </w:rPr>
      <w:t>w</w:t>
    </w:r>
    <w:r w:rsidRPr="00C25228">
      <w:rPr>
        <w:rFonts w:ascii="Calibri" w:eastAsia="Calibri" w:hAnsi="Calibri"/>
        <w:sz w:val="18"/>
        <w:szCs w:val="22"/>
        <w:lang w:eastAsia="en-US"/>
      </w:rPr>
      <w:t>w.wirtschaftskompetenz-bw.de</w:t>
    </w:r>
  </w:p>
  <w:p w:rsidR="009E16AB" w:rsidRDefault="009E16AB" w:rsidP="009E16AB">
    <w:pPr>
      <w:pStyle w:val="Fuzeile"/>
      <w:jc w:val="right"/>
    </w:pPr>
  </w:p>
  <w:p w:rsidR="009E16AB" w:rsidRDefault="009E16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35A" w:rsidRDefault="006E335A" w:rsidP="0075762E">
      <w:r>
        <w:separator/>
      </w:r>
    </w:p>
  </w:footnote>
  <w:footnote w:type="continuationSeparator" w:id="0">
    <w:p w:rsidR="006E335A" w:rsidRDefault="006E335A" w:rsidP="00757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rFonts w:asciiTheme="minorHAnsi" w:hAnsiTheme="minorHAnsi" w:cstheme="minorHAnsi"/>
        <w:sz w:val="22"/>
      </w:rPr>
    </w:sdtEndPr>
    <w:sdtContent>
      <w:p w:rsidR="0075762E" w:rsidRPr="0075762E" w:rsidRDefault="0075762E" w:rsidP="0072413A">
        <w:pPr>
          <w:pStyle w:val="Kopfzeile"/>
          <w:tabs>
            <w:tab w:val="clear" w:pos="9072"/>
            <w:tab w:val="right" w:pos="9923"/>
          </w:tabs>
          <w:ind w:right="-201"/>
          <w:rPr>
            <w:rFonts w:asciiTheme="minorHAnsi" w:hAnsiTheme="minorHAnsi" w:cstheme="minorHAnsi"/>
            <w:sz w:val="22"/>
            <w:u w:val="single"/>
          </w:rPr>
        </w:pPr>
        <w:r w:rsidRPr="00C1787D">
          <w:rPr>
            <w:rFonts w:asciiTheme="minorHAnsi" w:hAnsiTheme="minorHAnsi" w:cstheme="minorHAnsi"/>
            <w:sz w:val="22"/>
            <w:u w:val="single"/>
          </w:rPr>
          <w:t xml:space="preserve">WBM </w:t>
        </w:r>
        <w:r w:rsidRPr="00C1787D">
          <w:rPr>
            <w:u w:val="single"/>
          </w:rPr>
          <w:tab/>
        </w:r>
        <w:r w:rsidRPr="00C1787D">
          <w:rPr>
            <w:u w:val="single"/>
          </w:rPr>
          <w:tab/>
        </w:r>
        <w:r w:rsidRPr="00C1787D">
          <w:rPr>
            <w:rFonts w:asciiTheme="minorHAnsi" w:hAnsiTheme="minorHAnsi" w:cstheme="minorHAnsi"/>
            <w:sz w:val="22"/>
            <w:u w:val="single"/>
          </w:rPr>
          <w:t xml:space="preserve">Seite </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PAGE</w:instrText>
        </w:r>
        <w:r w:rsidRPr="00C1787D">
          <w:rPr>
            <w:rFonts w:asciiTheme="minorHAnsi" w:hAnsiTheme="minorHAnsi" w:cstheme="minorHAnsi"/>
            <w:bCs/>
            <w:sz w:val="22"/>
            <w:u w:val="single"/>
          </w:rPr>
          <w:fldChar w:fldCharType="separate"/>
        </w:r>
        <w:r w:rsidR="00CD1B97">
          <w:rPr>
            <w:rFonts w:asciiTheme="minorHAnsi" w:hAnsiTheme="minorHAnsi" w:cstheme="minorHAnsi"/>
            <w:bCs/>
            <w:noProof/>
            <w:sz w:val="22"/>
            <w:u w:val="single"/>
          </w:rPr>
          <w:t>3</w:t>
        </w:r>
        <w:r w:rsidRPr="00C1787D">
          <w:rPr>
            <w:rFonts w:asciiTheme="minorHAnsi" w:hAnsiTheme="minorHAnsi" w:cstheme="minorHAnsi"/>
            <w:bCs/>
            <w:sz w:val="22"/>
            <w:u w:val="single"/>
          </w:rPr>
          <w:fldChar w:fldCharType="end"/>
        </w:r>
        <w:r w:rsidR="0072109E">
          <w:rPr>
            <w:rFonts w:asciiTheme="minorHAnsi" w:hAnsiTheme="minorHAnsi" w:cstheme="minorHAnsi"/>
            <w:bCs/>
            <w:sz w:val="22"/>
            <w:u w:val="single"/>
          </w:rPr>
          <w:t xml:space="preserve"> von </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NUMPAGES</w:instrText>
        </w:r>
        <w:r w:rsidRPr="00C1787D">
          <w:rPr>
            <w:rFonts w:asciiTheme="minorHAnsi" w:hAnsiTheme="minorHAnsi" w:cstheme="minorHAnsi"/>
            <w:bCs/>
            <w:sz w:val="22"/>
            <w:u w:val="single"/>
          </w:rPr>
          <w:fldChar w:fldCharType="separate"/>
        </w:r>
        <w:r w:rsidR="00CD1B97">
          <w:rPr>
            <w:rFonts w:asciiTheme="minorHAnsi" w:hAnsiTheme="minorHAnsi" w:cstheme="minorHAnsi"/>
            <w:bCs/>
            <w:noProof/>
            <w:sz w:val="22"/>
            <w:u w:val="single"/>
          </w:rPr>
          <w:t>3</w:t>
        </w:r>
        <w:r w:rsidRPr="00C1787D">
          <w:rPr>
            <w:rFonts w:asciiTheme="minorHAnsi" w:hAnsiTheme="minorHAnsi" w:cstheme="minorHAnsi"/>
            <w:bCs/>
            <w:sz w:val="22"/>
            <w:u w:val="single"/>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2E"/>
    <w:rsid w:val="00085EB9"/>
    <w:rsid w:val="000D78CC"/>
    <w:rsid w:val="00105B79"/>
    <w:rsid w:val="00206306"/>
    <w:rsid w:val="00283D27"/>
    <w:rsid w:val="002D313C"/>
    <w:rsid w:val="00363D2A"/>
    <w:rsid w:val="00392B88"/>
    <w:rsid w:val="00397A19"/>
    <w:rsid w:val="003C1457"/>
    <w:rsid w:val="006A651E"/>
    <w:rsid w:val="006E335A"/>
    <w:rsid w:val="0072109E"/>
    <w:rsid w:val="0072413A"/>
    <w:rsid w:val="0075762E"/>
    <w:rsid w:val="007620ED"/>
    <w:rsid w:val="0085182B"/>
    <w:rsid w:val="0096564F"/>
    <w:rsid w:val="00985276"/>
    <w:rsid w:val="009E16AB"/>
    <w:rsid w:val="00A46A5B"/>
    <w:rsid w:val="00B21442"/>
    <w:rsid w:val="00BD2A39"/>
    <w:rsid w:val="00C17EC8"/>
    <w:rsid w:val="00CD1B97"/>
    <w:rsid w:val="00E36CF0"/>
    <w:rsid w:val="00EC0C73"/>
    <w:rsid w:val="00ED1487"/>
    <w:rsid w:val="00F06923"/>
    <w:rsid w:val="00FC3C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A0DF"/>
  <w15:chartTrackingRefBased/>
  <w15:docId w15:val="{252EA85F-3DCB-4566-AF34-3A1618BD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5762E"/>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0Unternehmensprofil">
    <w:name w:val="t0_Unternehmensprofil"/>
    <w:basedOn w:val="Standard"/>
    <w:uiPriority w:val="99"/>
    <w:qFormat/>
    <w:rsid w:val="0075762E"/>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customStyle="1" w:styleId="T">
    <w:name w:val="T"/>
    <w:basedOn w:val="Standard"/>
    <w:link w:val="TZchn"/>
    <w:rsid w:val="0075762E"/>
  </w:style>
  <w:style w:type="character" w:customStyle="1" w:styleId="TZchn">
    <w:name w:val="T Zchn"/>
    <w:basedOn w:val="Absatz-Standardschriftart"/>
    <w:link w:val="T"/>
    <w:rsid w:val="0075762E"/>
    <w:rPr>
      <w:rFonts w:ascii="Arial" w:eastAsia="Times New Roman" w:hAnsi="Arial" w:cs="Times New Roman"/>
      <w:sz w:val="24"/>
      <w:szCs w:val="24"/>
      <w:lang w:eastAsia="de-DE"/>
    </w:rPr>
  </w:style>
  <w:style w:type="paragraph" w:customStyle="1" w:styleId="t0Auftrge">
    <w:name w:val="t0_Aufträge"/>
    <w:basedOn w:val="Standard"/>
    <w:uiPriority w:val="99"/>
    <w:qFormat/>
    <w:rsid w:val="0075762E"/>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75762E"/>
    <w:pPr>
      <w:widowControl/>
      <w:tabs>
        <w:tab w:val="left" w:pos="568"/>
        <w:tab w:val="left" w:pos="5670"/>
        <w:tab w:val="right" w:pos="7372"/>
        <w:tab w:val="decimal" w:pos="9356"/>
      </w:tabs>
      <w:autoSpaceDE/>
      <w:autoSpaceDN/>
      <w:adjustRightInd/>
      <w:ind w:left="567"/>
    </w:pPr>
    <w:rPr>
      <w:vanish/>
    </w:rPr>
  </w:style>
  <w:style w:type="table" w:styleId="Tabellenraster">
    <w:name w:val="Table Grid"/>
    <w:basedOn w:val="NormaleTabelle"/>
    <w:uiPriority w:val="99"/>
    <w:rsid w:val="0075762E"/>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sid w:val="0075762E"/>
    <w:rPr>
      <w:color w:val="0563C1" w:themeColor="hyperlink"/>
      <w:u w:val="single"/>
    </w:rPr>
  </w:style>
  <w:style w:type="paragraph" w:styleId="Kopfzeile">
    <w:name w:val="header"/>
    <w:basedOn w:val="Standard"/>
    <w:link w:val="KopfzeileZchn"/>
    <w:uiPriority w:val="99"/>
    <w:unhideWhenUsed/>
    <w:rsid w:val="0075762E"/>
    <w:pPr>
      <w:tabs>
        <w:tab w:val="center" w:pos="4536"/>
        <w:tab w:val="right" w:pos="9072"/>
      </w:tabs>
    </w:pPr>
  </w:style>
  <w:style w:type="character" w:customStyle="1" w:styleId="KopfzeileZchn">
    <w:name w:val="Kopfzeile Zchn"/>
    <w:basedOn w:val="Absatz-Standardschriftart"/>
    <w:link w:val="Kopfzeile"/>
    <w:uiPriority w:val="99"/>
    <w:rsid w:val="0075762E"/>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75762E"/>
    <w:pPr>
      <w:tabs>
        <w:tab w:val="center" w:pos="4536"/>
        <w:tab w:val="right" w:pos="9072"/>
      </w:tabs>
    </w:pPr>
  </w:style>
  <w:style w:type="character" w:customStyle="1" w:styleId="FuzeileZchn">
    <w:name w:val="Fußzeile Zchn"/>
    <w:basedOn w:val="Absatz-Standardschriftart"/>
    <w:link w:val="Fuzeile"/>
    <w:uiPriority w:val="99"/>
    <w:rsid w:val="0075762E"/>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486569">
      <w:bodyDiv w:val="1"/>
      <w:marLeft w:val="0"/>
      <w:marRight w:val="0"/>
      <w:marTop w:val="0"/>
      <w:marBottom w:val="0"/>
      <w:divBdr>
        <w:top w:val="none" w:sz="0" w:space="0" w:color="auto"/>
        <w:left w:val="none" w:sz="0" w:space="0" w:color="auto"/>
        <w:bottom w:val="none" w:sz="0" w:space="0" w:color="auto"/>
        <w:right w:val="none" w:sz="0" w:space="0" w:color="auto"/>
      </w:divBdr>
      <w:divsChild>
        <w:div w:id="1603731732">
          <w:marLeft w:val="0"/>
          <w:marRight w:val="0"/>
          <w:marTop w:val="0"/>
          <w:marBottom w:val="0"/>
          <w:divBdr>
            <w:top w:val="none" w:sz="0" w:space="0" w:color="auto"/>
            <w:left w:val="none" w:sz="0" w:space="0" w:color="auto"/>
            <w:bottom w:val="none" w:sz="0" w:space="0" w:color="auto"/>
            <w:right w:val="none" w:sz="0" w:space="0" w:color="auto"/>
          </w:divBdr>
        </w:div>
        <w:div w:id="1808938550">
          <w:marLeft w:val="0"/>
          <w:marRight w:val="0"/>
          <w:marTop w:val="0"/>
          <w:marBottom w:val="0"/>
          <w:divBdr>
            <w:top w:val="none" w:sz="0" w:space="0" w:color="auto"/>
            <w:left w:val="none" w:sz="0" w:space="0" w:color="auto"/>
            <w:bottom w:val="none" w:sz="0" w:space="0" w:color="auto"/>
            <w:right w:val="none" w:sz="0" w:space="0" w:color="auto"/>
          </w:divBdr>
        </w:div>
        <w:div w:id="1217274325">
          <w:marLeft w:val="0"/>
          <w:marRight w:val="0"/>
          <w:marTop w:val="0"/>
          <w:marBottom w:val="0"/>
          <w:divBdr>
            <w:top w:val="none" w:sz="0" w:space="0" w:color="auto"/>
            <w:left w:val="none" w:sz="0" w:space="0" w:color="auto"/>
            <w:bottom w:val="none" w:sz="0" w:space="0" w:color="auto"/>
            <w:right w:val="none" w:sz="0" w:space="0" w:color="auto"/>
          </w:divBdr>
        </w:div>
        <w:div w:id="1858497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CAAZvvzdI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B5994-4FC7-4251-82F6-35D218A0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3197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5</cp:revision>
  <cp:lastPrinted>2019-12-31T08:04:00Z</cp:lastPrinted>
  <dcterms:created xsi:type="dcterms:W3CDTF">2018-11-21T08:49:00Z</dcterms:created>
  <dcterms:modified xsi:type="dcterms:W3CDTF">2019-12-31T08:05:00Z</dcterms:modified>
</cp:coreProperties>
</file>