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93D" w:rsidRPr="00571127" w:rsidRDefault="00642292" w:rsidP="00642292">
      <w:pPr>
        <w:widowControl/>
        <w:tabs>
          <w:tab w:val="left" w:pos="5670"/>
          <w:tab w:val="right" w:pos="7372"/>
        </w:tabs>
        <w:autoSpaceDE/>
        <w:autoSpaceDN/>
        <w:adjustRightInd/>
        <w:spacing w:line="276" w:lineRule="auto"/>
        <w:rPr>
          <w:rFonts w:cs="Arial"/>
          <w:b/>
          <w:sz w:val="28"/>
          <w:szCs w:val="20"/>
        </w:rPr>
      </w:pPr>
      <w:r w:rsidRPr="00571127">
        <w:rPr>
          <w:rFonts w:cs="Arial"/>
          <w:b/>
          <w:sz w:val="28"/>
          <w:szCs w:val="20"/>
        </w:rPr>
        <w:t>Lernsituation „</w:t>
      </w:r>
      <w:r w:rsidR="00FC44F3">
        <w:rPr>
          <w:rFonts w:cs="Arial"/>
          <w:b/>
          <w:sz w:val="28"/>
          <w:szCs w:val="20"/>
        </w:rPr>
        <w:t>CRM-Konzept entwickeln</w:t>
      </w:r>
      <w:r w:rsidRPr="00571127">
        <w:rPr>
          <w:rFonts w:cs="Arial"/>
          <w:b/>
          <w:sz w:val="28"/>
          <w:szCs w:val="20"/>
        </w:rPr>
        <w:t>“</w:t>
      </w:r>
    </w:p>
    <w:p w:rsidR="00482664" w:rsidRPr="0066147B" w:rsidRDefault="00482664" w:rsidP="000F593D">
      <w:pPr>
        <w:widowControl/>
        <w:tabs>
          <w:tab w:val="left" w:pos="6096"/>
        </w:tabs>
        <w:autoSpaceDE/>
        <w:autoSpaceDN/>
        <w:adjustRightInd/>
        <w:rPr>
          <w:rFonts w:cs="Arial"/>
          <w:sz w:val="22"/>
        </w:rPr>
      </w:pPr>
    </w:p>
    <w:p w:rsidR="00482664" w:rsidRPr="00571127" w:rsidRDefault="00482664" w:rsidP="00482664">
      <w:pPr>
        <w:widowControl/>
        <w:pBdr>
          <w:top w:val="single" w:sz="4" w:space="1" w:color="auto"/>
          <w:left w:val="single" w:sz="4" w:space="4" w:color="auto"/>
          <w:bottom w:val="single" w:sz="4" w:space="1" w:color="auto"/>
          <w:right w:val="single" w:sz="4" w:space="4" w:color="auto"/>
        </w:pBdr>
        <w:shd w:val="clear" w:color="auto" w:fill="F2DBDB" w:themeFill="accent2" w:themeFillTint="33"/>
        <w:tabs>
          <w:tab w:val="left" w:pos="6096"/>
        </w:tabs>
        <w:autoSpaceDE/>
        <w:autoSpaceDN/>
        <w:adjustRightInd/>
        <w:rPr>
          <w:rFonts w:cs="Arial"/>
          <w:b/>
        </w:rPr>
      </w:pPr>
      <w:r w:rsidRPr="00571127">
        <w:rPr>
          <w:rFonts w:cs="Arial"/>
          <w:b/>
        </w:rPr>
        <w:t>Didaktisch-methodische Hinweise</w:t>
      </w:r>
    </w:p>
    <w:p w:rsidR="00482664" w:rsidRPr="00D87891" w:rsidRDefault="00482664" w:rsidP="000F593D">
      <w:pPr>
        <w:widowControl/>
        <w:tabs>
          <w:tab w:val="left" w:pos="6096"/>
        </w:tabs>
        <w:autoSpaceDE/>
        <w:autoSpaceDN/>
        <w:adjustRightInd/>
        <w:rPr>
          <w:rFonts w:cs="Arial"/>
          <w:sz w:val="22"/>
          <w:szCs w:val="22"/>
        </w:rPr>
      </w:pPr>
    </w:p>
    <w:p w:rsidR="000262AC" w:rsidRPr="00D87891" w:rsidRDefault="000F593D" w:rsidP="007B2162">
      <w:pPr>
        <w:widowControl/>
        <w:tabs>
          <w:tab w:val="left" w:pos="6096"/>
        </w:tabs>
        <w:autoSpaceDE/>
        <w:autoSpaceDN/>
        <w:adjustRightInd/>
        <w:rPr>
          <w:rFonts w:cs="Arial"/>
          <w:sz w:val="22"/>
          <w:szCs w:val="22"/>
        </w:rPr>
      </w:pPr>
      <w:r w:rsidRPr="00D87891">
        <w:rPr>
          <w:rFonts w:cs="Arial"/>
          <w:sz w:val="22"/>
          <w:szCs w:val="22"/>
        </w:rPr>
        <w:t>Auszug aus der Zielanalyse</w:t>
      </w:r>
      <w:r w:rsidR="007B3B66" w:rsidRPr="00D87891">
        <w:rPr>
          <w:rFonts w:cs="Arial"/>
          <w:sz w:val="22"/>
          <w:szCs w:val="22"/>
        </w:rPr>
        <w:t xml:space="preserve"> Lernfeld </w:t>
      </w:r>
      <w:r w:rsidR="00FC44F3" w:rsidRPr="00D87891">
        <w:rPr>
          <w:rFonts w:cs="Arial"/>
          <w:sz w:val="22"/>
          <w:szCs w:val="22"/>
        </w:rPr>
        <w:t>8</w:t>
      </w:r>
      <w:r w:rsidRPr="00D87891">
        <w:rPr>
          <w:rFonts w:cs="Arial"/>
          <w:sz w:val="22"/>
          <w:szCs w:val="22"/>
        </w:rPr>
        <w:t>:</w:t>
      </w:r>
      <w:r w:rsidR="007B2162" w:rsidRPr="00D87891">
        <w:rPr>
          <w:rFonts w:cs="Arial"/>
          <w:sz w:val="22"/>
          <w:szCs w:val="22"/>
        </w:rPr>
        <w:t xml:space="preserve"> </w:t>
      </w:r>
    </w:p>
    <w:p w:rsidR="007B2162" w:rsidRPr="00D87891" w:rsidRDefault="007B2162" w:rsidP="007B2162">
      <w:pPr>
        <w:spacing w:line="276" w:lineRule="auto"/>
        <w:rPr>
          <w:rFonts w:cs="Arial"/>
          <w:sz w:val="22"/>
          <w:szCs w:val="22"/>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5907"/>
      </w:tblGrid>
      <w:tr w:rsidR="0066147B" w:rsidRPr="00FC44F3" w:rsidTr="0066147B">
        <w:trPr>
          <w:trHeight w:val="324"/>
        </w:trPr>
        <w:tc>
          <w:tcPr>
            <w:tcW w:w="2133" w:type="pct"/>
            <w:tcBorders>
              <w:bottom w:val="single" w:sz="4" w:space="0" w:color="auto"/>
            </w:tcBorders>
            <w:shd w:val="clear" w:color="auto" w:fill="D9D9D9"/>
            <w:vAlign w:val="center"/>
          </w:tcPr>
          <w:p w:rsidR="00FC44F3" w:rsidRPr="00FC44F3" w:rsidRDefault="00FC44F3" w:rsidP="00FC44F3">
            <w:pPr>
              <w:widowControl/>
              <w:autoSpaceDE/>
              <w:autoSpaceDN/>
              <w:adjustRightInd/>
              <w:jc w:val="center"/>
              <w:rPr>
                <w:rFonts w:cs="Arial"/>
              </w:rPr>
            </w:pPr>
            <w:r w:rsidRPr="00FC44F3">
              <w:rPr>
                <w:rFonts w:cs="Arial"/>
                <w:b/>
                <w:bCs/>
              </w:rPr>
              <w:t>Bildungsplan</w:t>
            </w:r>
            <w:r w:rsidRPr="00FC44F3">
              <w:rPr>
                <w:rFonts w:cs="Arial"/>
                <w:sz w:val="22"/>
                <w:szCs w:val="22"/>
                <w:vertAlign w:val="superscript"/>
              </w:rPr>
              <w:footnoteReference w:id="1"/>
            </w:r>
          </w:p>
        </w:tc>
        <w:tc>
          <w:tcPr>
            <w:tcW w:w="2867" w:type="pct"/>
            <w:tcBorders>
              <w:bottom w:val="single" w:sz="4" w:space="0" w:color="auto"/>
            </w:tcBorders>
            <w:shd w:val="clear" w:color="auto" w:fill="D9D9D9"/>
            <w:vAlign w:val="center"/>
          </w:tcPr>
          <w:p w:rsidR="00FC44F3" w:rsidRPr="00FC44F3" w:rsidRDefault="00FC44F3" w:rsidP="00FC44F3">
            <w:pPr>
              <w:widowControl/>
              <w:tabs>
                <w:tab w:val="right" w:pos="9498"/>
              </w:tabs>
              <w:autoSpaceDE/>
              <w:autoSpaceDN/>
              <w:adjustRightInd/>
              <w:ind w:right="-300"/>
              <w:jc w:val="center"/>
              <w:rPr>
                <w:rFonts w:cs="Arial"/>
                <w:b/>
                <w:bCs/>
              </w:rPr>
            </w:pPr>
            <w:r w:rsidRPr="00FC44F3">
              <w:rPr>
                <w:rFonts w:cs="Arial"/>
                <w:b/>
                <w:bCs/>
              </w:rPr>
              <w:t>didaktisch-methodische Analyse</w:t>
            </w:r>
          </w:p>
        </w:tc>
      </w:tr>
    </w:tbl>
    <w:p w:rsidR="00FC44F3" w:rsidRPr="00FC44F3" w:rsidRDefault="00FC44F3" w:rsidP="00FC44F3">
      <w:pPr>
        <w:widowControl/>
        <w:autoSpaceDE/>
        <w:autoSpaceDN/>
        <w:adjustRightInd/>
        <w:rPr>
          <w:rFonts w:cs="Arial"/>
          <w:sz w:val="2"/>
          <w:szCs w:val="4"/>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3"/>
        <w:gridCol w:w="1409"/>
        <w:gridCol w:w="1022"/>
        <w:gridCol w:w="1417"/>
        <w:gridCol w:w="1560"/>
        <w:gridCol w:w="1560"/>
        <w:gridCol w:w="709"/>
        <w:gridCol w:w="661"/>
      </w:tblGrid>
      <w:tr w:rsidR="00FC44F3" w:rsidRPr="00FC44F3" w:rsidTr="000628B1">
        <w:trPr>
          <w:trHeight w:val="267"/>
          <w:tblHeader/>
        </w:trPr>
        <w:tc>
          <w:tcPr>
            <w:tcW w:w="953" w:type="pct"/>
            <w:tcBorders>
              <w:bottom w:val="single" w:sz="18" w:space="0" w:color="auto"/>
            </w:tcBorders>
            <w:shd w:val="clear" w:color="auto" w:fill="D9D9D9"/>
            <w:vAlign w:val="center"/>
          </w:tcPr>
          <w:p w:rsidR="00FC44F3" w:rsidRPr="00FC44F3" w:rsidRDefault="00FC44F3" w:rsidP="00C64F23">
            <w:pPr>
              <w:widowControl/>
              <w:autoSpaceDE/>
              <w:autoSpaceDN/>
              <w:adjustRightInd/>
              <w:jc w:val="center"/>
              <w:rPr>
                <w:rFonts w:cs="Arial"/>
                <w:b/>
                <w:bCs/>
                <w:sz w:val="20"/>
                <w:szCs w:val="20"/>
              </w:rPr>
            </w:pPr>
            <w:r w:rsidRPr="00FC44F3">
              <w:rPr>
                <w:rFonts w:cs="Arial"/>
                <w:b/>
                <w:bCs/>
                <w:sz w:val="20"/>
                <w:szCs w:val="20"/>
              </w:rPr>
              <w:t>kompetenzbasierte Ziele</w:t>
            </w:r>
          </w:p>
        </w:tc>
        <w:tc>
          <w:tcPr>
            <w:tcW w:w="684" w:type="pct"/>
            <w:tcBorders>
              <w:bottom w:val="single" w:sz="18" w:space="0" w:color="auto"/>
            </w:tcBorders>
            <w:shd w:val="clear" w:color="auto" w:fill="D9D9D9"/>
            <w:vAlign w:val="center"/>
          </w:tcPr>
          <w:p w:rsidR="00FC44F3" w:rsidRPr="00FC44F3" w:rsidRDefault="00FC44F3" w:rsidP="00C64F23">
            <w:pPr>
              <w:widowControl/>
              <w:autoSpaceDE/>
              <w:autoSpaceDN/>
              <w:adjustRightInd/>
              <w:jc w:val="center"/>
              <w:rPr>
                <w:rFonts w:cs="Arial"/>
                <w:b/>
                <w:bCs/>
                <w:sz w:val="20"/>
                <w:szCs w:val="20"/>
              </w:rPr>
            </w:pPr>
            <w:r w:rsidRPr="00FC44F3">
              <w:rPr>
                <w:rFonts w:cs="Arial"/>
                <w:b/>
                <w:bCs/>
                <w:sz w:val="20"/>
                <w:szCs w:val="20"/>
              </w:rPr>
              <w:t>Inhalte</w:t>
            </w:r>
          </w:p>
        </w:tc>
        <w:tc>
          <w:tcPr>
            <w:tcW w:w="496" w:type="pct"/>
            <w:tcBorders>
              <w:bottom w:val="single" w:sz="18" w:space="0" w:color="auto"/>
            </w:tcBorders>
            <w:shd w:val="clear" w:color="auto" w:fill="D9D9D9"/>
            <w:vAlign w:val="center"/>
          </w:tcPr>
          <w:p w:rsidR="00FC44F3" w:rsidRPr="00FC44F3" w:rsidRDefault="00FC44F3" w:rsidP="00C64F23">
            <w:pPr>
              <w:widowControl/>
              <w:autoSpaceDE/>
              <w:autoSpaceDN/>
              <w:adjustRightInd/>
              <w:jc w:val="center"/>
              <w:rPr>
                <w:rFonts w:cs="Arial"/>
                <w:b/>
                <w:bCs/>
                <w:sz w:val="20"/>
                <w:szCs w:val="20"/>
              </w:rPr>
            </w:pPr>
            <w:r w:rsidRPr="00FC44F3">
              <w:rPr>
                <w:rFonts w:cs="Arial"/>
                <w:b/>
                <w:bCs/>
                <w:sz w:val="20"/>
                <w:szCs w:val="20"/>
              </w:rPr>
              <w:t>Hinweise</w:t>
            </w:r>
          </w:p>
        </w:tc>
        <w:tc>
          <w:tcPr>
            <w:tcW w:w="688" w:type="pct"/>
            <w:tcBorders>
              <w:bottom w:val="single" w:sz="18" w:space="0" w:color="auto"/>
            </w:tcBorders>
            <w:shd w:val="clear" w:color="auto" w:fill="D9D9D9"/>
            <w:vAlign w:val="center"/>
          </w:tcPr>
          <w:p w:rsidR="00FC44F3" w:rsidRPr="00FC44F3" w:rsidRDefault="00FC44F3" w:rsidP="00C64F23">
            <w:pPr>
              <w:widowControl/>
              <w:autoSpaceDE/>
              <w:autoSpaceDN/>
              <w:adjustRightInd/>
              <w:jc w:val="center"/>
              <w:rPr>
                <w:rFonts w:cs="Arial"/>
                <w:b/>
                <w:bCs/>
                <w:sz w:val="20"/>
                <w:szCs w:val="20"/>
              </w:rPr>
            </w:pPr>
            <w:r w:rsidRPr="00FC44F3">
              <w:rPr>
                <w:rFonts w:cs="Arial"/>
                <w:b/>
                <w:bCs/>
                <w:sz w:val="20"/>
                <w:szCs w:val="20"/>
              </w:rPr>
              <w:t>Lernsituation</w:t>
            </w:r>
          </w:p>
        </w:tc>
        <w:tc>
          <w:tcPr>
            <w:tcW w:w="757" w:type="pct"/>
            <w:tcBorders>
              <w:bottom w:val="single" w:sz="18" w:space="0" w:color="auto"/>
            </w:tcBorders>
            <w:shd w:val="clear" w:color="auto" w:fill="D9D9D9"/>
            <w:vAlign w:val="center"/>
          </w:tcPr>
          <w:p w:rsidR="00FC44F3" w:rsidRPr="00FC44F3" w:rsidRDefault="00FC44F3" w:rsidP="00C64F23">
            <w:pPr>
              <w:widowControl/>
              <w:autoSpaceDE/>
              <w:autoSpaceDN/>
              <w:adjustRightInd/>
              <w:jc w:val="center"/>
              <w:rPr>
                <w:rFonts w:cs="Arial"/>
                <w:b/>
                <w:bCs/>
                <w:sz w:val="20"/>
                <w:szCs w:val="20"/>
              </w:rPr>
            </w:pPr>
            <w:r w:rsidRPr="00FC44F3">
              <w:rPr>
                <w:rFonts w:cs="Arial"/>
                <w:b/>
                <w:bCs/>
                <w:sz w:val="20"/>
                <w:szCs w:val="20"/>
              </w:rPr>
              <w:t>Handlungs-</w:t>
            </w:r>
          </w:p>
          <w:p w:rsidR="00FC44F3" w:rsidRPr="00FC44F3" w:rsidRDefault="00FC44F3" w:rsidP="00C64F23">
            <w:pPr>
              <w:widowControl/>
              <w:autoSpaceDE/>
              <w:autoSpaceDN/>
              <w:adjustRightInd/>
              <w:jc w:val="center"/>
              <w:rPr>
                <w:rFonts w:cs="Arial"/>
                <w:b/>
                <w:bCs/>
                <w:sz w:val="20"/>
                <w:szCs w:val="20"/>
              </w:rPr>
            </w:pPr>
            <w:r w:rsidRPr="00FC44F3">
              <w:rPr>
                <w:rFonts w:cs="Arial"/>
                <w:b/>
                <w:bCs/>
                <w:sz w:val="20"/>
                <w:szCs w:val="20"/>
              </w:rPr>
              <w:t>ergebnis</w:t>
            </w:r>
          </w:p>
        </w:tc>
        <w:tc>
          <w:tcPr>
            <w:tcW w:w="757" w:type="pct"/>
            <w:tcBorders>
              <w:bottom w:val="single" w:sz="18" w:space="0" w:color="auto"/>
            </w:tcBorders>
            <w:shd w:val="clear" w:color="auto" w:fill="D9D9D9"/>
            <w:vAlign w:val="center"/>
          </w:tcPr>
          <w:p w:rsidR="00FC44F3" w:rsidRPr="00FC44F3" w:rsidRDefault="00FC44F3" w:rsidP="00C64F23">
            <w:pPr>
              <w:widowControl/>
              <w:autoSpaceDE/>
              <w:autoSpaceDN/>
              <w:adjustRightInd/>
              <w:jc w:val="center"/>
              <w:rPr>
                <w:rFonts w:cs="Arial"/>
                <w:b/>
                <w:bCs/>
                <w:sz w:val="20"/>
                <w:szCs w:val="20"/>
              </w:rPr>
            </w:pPr>
            <w:r w:rsidRPr="00FC44F3">
              <w:rPr>
                <w:rFonts w:cs="Arial"/>
                <w:b/>
                <w:bCs/>
                <w:sz w:val="20"/>
                <w:szCs w:val="20"/>
              </w:rPr>
              <w:t>überfachliche</w:t>
            </w:r>
          </w:p>
          <w:p w:rsidR="00FC44F3" w:rsidRPr="00FC44F3" w:rsidRDefault="00FC44F3" w:rsidP="00C64F23">
            <w:pPr>
              <w:widowControl/>
              <w:autoSpaceDE/>
              <w:autoSpaceDN/>
              <w:adjustRightInd/>
              <w:jc w:val="center"/>
              <w:rPr>
                <w:rFonts w:cs="Arial"/>
                <w:b/>
                <w:bCs/>
                <w:sz w:val="20"/>
                <w:szCs w:val="20"/>
              </w:rPr>
            </w:pPr>
            <w:r w:rsidRPr="00FC44F3">
              <w:rPr>
                <w:rFonts w:cs="Arial"/>
                <w:b/>
                <w:bCs/>
                <w:sz w:val="20"/>
                <w:szCs w:val="20"/>
              </w:rPr>
              <w:t>Kompetenzen</w:t>
            </w:r>
          </w:p>
        </w:tc>
        <w:tc>
          <w:tcPr>
            <w:tcW w:w="344" w:type="pct"/>
            <w:tcBorders>
              <w:bottom w:val="single" w:sz="18" w:space="0" w:color="auto"/>
            </w:tcBorders>
            <w:shd w:val="clear" w:color="auto" w:fill="D9D9D9"/>
            <w:vAlign w:val="center"/>
          </w:tcPr>
          <w:p w:rsidR="00FC44F3" w:rsidRPr="00FC44F3" w:rsidRDefault="00FC44F3" w:rsidP="00C64F23">
            <w:pPr>
              <w:widowControl/>
              <w:autoSpaceDE/>
              <w:autoSpaceDN/>
              <w:adjustRightInd/>
              <w:jc w:val="center"/>
              <w:rPr>
                <w:rFonts w:cs="Arial"/>
                <w:b/>
                <w:bCs/>
                <w:sz w:val="20"/>
                <w:szCs w:val="20"/>
              </w:rPr>
            </w:pPr>
            <w:r w:rsidRPr="00FC44F3">
              <w:rPr>
                <w:rFonts w:cs="Arial"/>
                <w:b/>
                <w:bCs/>
                <w:sz w:val="20"/>
                <w:szCs w:val="20"/>
              </w:rPr>
              <w:t>Hinweise</w:t>
            </w:r>
          </w:p>
        </w:tc>
        <w:tc>
          <w:tcPr>
            <w:tcW w:w="321" w:type="pct"/>
            <w:tcBorders>
              <w:bottom w:val="single" w:sz="18" w:space="0" w:color="auto"/>
            </w:tcBorders>
            <w:shd w:val="clear" w:color="auto" w:fill="D9D9D9"/>
            <w:vAlign w:val="center"/>
          </w:tcPr>
          <w:p w:rsidR="00FC44F3" w:rsidRPr="00FC44F3" w:rsidRDefault="00FC44F3" w:rsidP="00C64F23">
            <w:pPr>
              <w:widowControl/>
              <w:autoSpaceDE/>
              <w:autoSpaceDN/>
              <w:adjustRightInd/>
              <w:jc w:val="center"/>
              <w:rPr>
                <w:rFonts w:cs="Arial"/>
                <w:b/>
                <w:bCs/>
                <w:sz w:val="20"/>
                <w:szCs w:val="20"/>
              </w:rPr>
            </w:pPr>
            <w:r w:rsidRPr="00FC44F3">
              <w:rPr>
                <w:rFonts w:cs="Arial"/>
                <w:b/>
                <w:bCs/>
                <w:sz w:val="20"/>
                <w:szCs w:val="20"/>
              </w:rPr>
              <w:t>Zeit</w:t>
            </w:r>
            <w:r w:rsidRPr="00FC44F3">
              <w:rPr>
                <w:rFonts w:cs="Arial"/>
                <w:b/>
                <w:bCs/>
                <w:szCs w:val="20"/>
              </w:rPr>
              <w:t>*</w:t>
            </w:r>
          </w:p>
        </w:tc>
      </w:tr>
      <w:tr w:rsidR="0066147B" w:rsidRPr="00FC44F3" w:rsidTr="000628B1">
        <w:trPr>
          <w:trHeight w:val="942"/>
        </w:trPr>
        <w:tc>
          <w:tcPr>
            <w:tcW w:w="953" w:type="pct"/>
            <w:shd w:val="clear" w:color="auto" w:fill="auto"/>
          </w:tcPr>
          <w:p w:rsidR="0066147B" w:rsidRDefault="0066147B" w:rsidP="00FC44F3">
            <w:pPr>
              <w:widowControl/>
              <w:autoSpaceDE/>
              <w:autoSpaceDN/>
              <w:adjustRightInd/>
              <w:rPr>
                <w:rFonts w:cs="Arial"/>
                <w:sz w:val="20"/>
                <w:szCs w:val="20"/>
              </w:rPr>
            </w:pPr>
            <w:r>
              <w:rPr>
                <w:rFonts w:cs="Arial"/>
                <w:sz w:val="20"/>
                <w:szCs w:val="20"/>
              </w:rPr>
              <w:t>[…]</w:t>
            </w:r>
          </w:p>
          <w:p w:rsidR="00FC44F3" w:rsidRDefault="00FC44F3" w:rsidP="00FC44F3">
            <w:pPr>
              <w:widowControl/>
              <w:autoSpaceDE/>
              <w:autoSpaceDN/>
              <w:adjustRightInd/>
              <w:rPr>
                <w:rFonts w:cs="Arial"/>
                <w:sz w:val="20"/>
                <w:szCs w:val="20"/>
              </w:rPr>
            </w:pPr>
            <w:r w:rsidRPr="00FC44F3">
              <w:rPr>
                <w:rFonts w:cs="Arial"/>
                <w:sz w:val="20"/>
                <w:szCs w:val="20"/>
              </w:rPr>
              <w:t>Die Schülerinnen und Schüler begreifen die Servicepolitik als einen wichtigen Ansatz zur Schaffung und Erhaltung einer unverwechselbaren Marktposition. Sie stellen die Servicekonzepte ihrer Ausbildungsbetriebe vor und analysieren Schwierigkeiten bei der Umsetzung. Sie entwickeln und begründen weitere Maßnahmen zur Servicepolitik, um damit die Kundenbindung zu verstärken. Sie setzen sich dabei auch mit dem Beschwerdemanagement auseinander.</w:t>
            </w:r>
          </w:p>
          <w:p w:rsidR="0066147B" w:rsidRPr="00FC44F3" w:rsidRDefault="0066147B" w:rsidP="00FC44F3">
            <w:pPr>
              <w:widowControl/>
              <w:autoSpaceDE/>
              <w:autoSpaceDN/>
              <w:adjustRightInd/>
              <w:rPr>
                <w:rFonts w:cs="Arial"/>
                <w:sz w:val="20"/>
                <w:szCs w:val="20"/>
              </w:rPr>
            </w:pPr>
            <w:r>
              <w:rPr>
                <w:rFonts w:cs="Arial"/>
                <w:sz w:val="20"/>
                <w:szCs w:val="20"/>
              </w:rPr>
              <w:t>[…]</w:t>
            </w:r>
          </w:p>
        </w:tc>
        <w:tc>
          <w:tcPr>
            <w:tcW w:w="684" w:type="pct"/>
            <w:shd w:val="clear" w:color="auto" w:fill="auto"/>
          </w:tcPr>
          <w:p w:rsidR="0066147B" w:rsidRDefault="0066147B" w:rsidP="00FC44F3">
            <w:pPr>
              <w:widowControl/>
              <w:autoSpaceDE/>
              <w:autoSpaceDN/>
              <w:adjustRightInd/>
              <w:rPr>
                <w:rFonts w:cs="Arial"/>
                <w:sz w:val="20"/>
                <w:szCs w:val="20"/>
              </w:rPr>
            </w:pPr>
          </w:p>
          <w:p w:rsidR="00FC44F3" w:rsidRPr="00FC44F3" w:rsidRDefault="00FC44F3" w:rsidP="00FC44F3">
            <w:pPr>
              <w:widowControl/>
              <w:autoSpaceDE/>
              <w:autoSpaceDN/>
              <w:adjustRightInd/>
              <w:rPr>
                <w:rFonts w:cs="Arial"/>
                <w:sz w:val="20"/>
                <w:szCs w:val="20"/>
              </w:rPr>
            </w:pPr>
            <w:r w:rsidRPr="00FC44F3">
              <w:rPr>
                <w:rFonts w:cs="Arial"/>
                <w:sz w:val="20"/>
                <w:szCs w:val="20"/>
              </w:rPr>
              <w:t>Servicepolitik</w:t>
            </w:r>
          </w:p>
          <w:p w:rsidR="00FC44F3" w:rsidRPr="00FC44F3" w:rsidRDefault="00FC44F3" w:rsidP="00FC44F3">
            <w:pPr>
              <w:widowControl/>
              <w:numPr>
                <w:ilvl w:val="0"/>
                <w:numId w:val="25"/>
              </w:numPr>
              <w:autoSpaceDE/>
              <w:autoSpaceDN/>
              <w:adjustRightInd/>
              <w:ind w:left="213" w:hanging="213"/>
              <w:rPr>
                <w:rFonts w:cs="Arial"/>
                <w:sz w:val="20"/>
                <w:szCs w:val="20"/>
              </w:rPr>
            </w:pPr>
            <w:r w:rsidRPr="00FC44F3">
              <w:rPr>
                <w:rFonts w:cs="Arial"/>
                <w:sz w:val="20"/>
                <w:szCs w:val="20"/>
              </w:rPr>
              <w:t>Ziele</w:t>
            </w:r>
          </w:p>
          <w:p w:rsidR="00FC44F3" w:rsidRPr="00FC44F3" w:rsidRDefault="00FC44F3" w:rsidP="00FC44F3">
            <w:pPr>
              <w:widowControl/>
              <w:numPr>
                <w:ilvl w:val="0"/>
                <w:numId w:val="25"/>
              </w:numPr>
              <w:autoSpaceDE/>
              <w:autoSpaceDN/>
              <w:adjustRightInd/>
              <w:ind w:left="213" w:hanging="213"/>
              <w:rPr>
                <w:rFonts w:cs="Arial"/>
                <w:sz w:val="20"/>
                <w:szCs w:val="20"/>
              </w:rPr>
            </w:pPr>
            <w:r w:rsidRPr="00FC44F3">
              <w:rPr>
                <w:rFonts w:cs="Arial"/>
                <w:sz w:val="20"/>
                <w:szCs w:val="20"/>
              </w:rPr>
              <w:t>Arten der Serviceleistungen</w:t>
            </w:r>
          </w:p>
          <w:p w:rsidR="00FC44F3" w:rsidRPr="00FC44F3" w:rsidRDefault="00FC44F3" w:rsidP="00FC44F3">
            <w:pPr>
              <w:widowControl/>
              <w:autoSpaceDE/>
              <w:autoSpaceDN/>
              <w:adjustRightInd/>
              <w:rPr>
                <w:rFonts w:cs="Arial"/>
                <w:sz w:val="20"/>
                <w:szCs w:val="20"/>
              </w:rPr>
            </w:pPr>
            <w:r w:rsidRPr="00FC44F3">
              <w:rPr>
                <w:rFonts w:cs="Arial"/>
                <w:sz w:val="20"/>
                <w:szCs w:val="20"/>
              </w:rPr>
              <w:t>Customer Relationship Management</w:t>
            </w:r>
          </w:p>
          <w:p w:rsidR="00FC44F3" w:rsidRPr="00FC44F3" w:rsidRDefault="00FC44F3" w:rsidP="00FC44F3">
            <w:pPr>
              <w:widowControl/>
              <w:numPr>
                <w:ilvl w:val="0"/>
                <w:numId w:val="24"/>
              </w:numPr>
              <w:autoSpaceDE/>
              <w:autoSpaceDN/>
              <w:adjustRightInd/>
              <w:ind w:left="213" w:hanging="213"/>
              <w:rPr>
                <w:rFonts w:cs="Arial"/>
                <w:sz w:val="20"/>
                <w:szCs w:val="20"/>
              </w:rPr>
            </w:pPr>
            <w:r w:rsidRPr="00FC44F3">
              <w:rPr>
                <w:rFonts w:cs="Arial"/>
                <w:sz w:val="20"/>
                <w:szCs w:val="20"/>
              </w:rPr>
              <w:t>Ziele</w:t>
            </w:r>
          </w:p>
          <w:p w:rsidR="00FC44F3" w:rsidRPr="00FC44F3" w:rsidRDefault="00FC44F3" w:rsidP="00FC44F3">
            <w:pPr>
              <w:widowControl/>
              <w:numPr>
                <w:ilvl w:val="0"/>
                <w:numId w:val="24"/>
              </w:numPr>
              <w:autoSpaceDE/>
              <w:autoSpaceDN/>
              <w:adjustRightInd/>
              <w:ind w:left="213" w:hanging="213"/>
              <w:rPr>
                <w:rFonts w:cs="Arial"/>
                <w:sz w:val="20"/>
                <w:szCs w:val="20"/>
              </w:rPr>
            </w:pPr>
            <w:r w:rsidRPr="00FC44F3">
              <w:rPr>
                <w:rFonts w:cs="Arial"/>
                <w:sz w:val="20"/>
                <w:szCs w:val="20"/>
              </w:rPr>
              <w:t>Kundenkarte</w:t>
            </w:r>
          </w:p>
          <w:p w:rsidR="00FC44F3" w:rsidRPr="00FC44F3" w:rsidRDefault="00FC44F3" w:rsidP="00FC44F3">
            <w:pPr>
              <w:widowControl/>
              <w:numPr>
                <w:ilvl w:val="0"/>
                <w:numId w:val="24"/>
              </w:numPr>
              <w:autoSpaceDE/>
              <w:autoSpaceDN/>
              <w:adjustRightInd/>
              <w:ind w:left="213" w:hanging="213"/>
              <w:rPr>
                <w:rFonts w:cs="Arial"/>
                <w:sz w:val="20"/>
                <w:szCs w:val="20"/>
              </w:rPr>
            </w:pPr>
            <w:r w:rsidRPr="00FC44F3">
              <w:rPr>
                <w:rFonts w:cs="Arial"/>
                <w:sz w:val="20"/>
                <w:szCs w:val="20"/>
              </w:rPr>
              <w:t>Beschwerdemanagement</w:t>
            </w:r>
          </w:p>
          <w:p w:rsidR="00FC44F3" w:rsidRPr="00FC44F3" w:rsidRDefault="00FC44F3" w:rsidP="00FC44F3">
            <w:pPr>
              <w:widowControl/>
              <w:numPr>
                <w:ilvl w:val="0"/>
                <w:numId w:val="24"/>
              </w:numPr>
              <w:autoSpaceDE/>
              <w:autoSpaceDN/>
              <w:adjustRightInd/>
              <w:ind w:left="213" w:hanging="213"/>
              <w:rPr>
                <w:rFonts w:cs="Arial"/>
                <w:sz w:val="20"/>
                <w:szCs w:val="20"/>
              </w:rPr>
            </w:pPr>
            <w:r w:rsidRPr="00FC44F3">
              <w:rPr>
                <w:rFonts w:cs="Arial"/>
                <w:sz w:val="20"/>
                <w:szCs w:val="20"/>
              </w:rPr>
              <w:t>weitere Möglichkeiten</w:t>
            </w:r>
          </w:p>
        </w:tc>
        <w:tc>
          <w:tcPr>
            <w:tcW w:w="496" w:type="pct"/>
          </w:tcPr>
          <w:p w:rsidR="00FC44F3" w:rsidRDefault="00FC44F3" w:rsidP="00FC44F3">
            <w:pPr>
              <w:widowControl/>
              <w:autoSpaceDE/>
              <w:autoSpaceDN/>
              <w:adjustRightInd/>
              <w:rPr>
                <w:rFonts w:cs="Arial"/>
                <w:sz w:val="20"/>
                <w:szCs w:val="20"/>
              </w:rPr>
            </w:pPr>
          </w:p>
          <w:p w:rsidR="0066147B" w:rsidRPr="00FC44F3" w:rsidRDefault="0066147B" w:rsidP="00FC44F3">
            <w:pPr>
              <w:widowControl/>
              <w:autoSpaceDE/>
              <w:autoSpaceDN/>
              <w:adjustRightInd/>
              <w:rPr>
                <w:rFonts w:cs="Arial"/>
                <w:sz w:val="20"/>
                <w:szCs w:val="20"/>
              </w:rPr>
            </w:pPr>
          </w:p>
          <w:p w:rsidR="00FC44F3" w:rsidRPr="00FC44F3" w:rsidRDefault="00FC44F3" w:rsidP="00FC44F3">
            <w:pPr>
              <w:widowControl/>
              <w:autoSpaceDE/>
              <w:autoSpaceDN/>
              <w:adjustRightInd/>
              <w:rPr>
                <w:rFonts w:cs="Arial"/>
                <w:sz w:val="20"/>
                <w:szCs w:val="20"/>
              </w:rPr>
            </w:pPr>
          </w:p>
          <w:p w:rsidR="00FC44F3" w:rsidRPr="00FC44F3" w:rsidRDefault="00FC44F3" w:rsidP="00FC44F3">
            <w:pPr>
              <w:widowControl/>
              <w:autoSpaceDE/>
              <w:autoSpaceDN/>
              <w:adjustRightInd/>
              <w:rPr>
                <w:rFonts w:cs="Arial"/>
                <w:sz w:val="20"/>
                <w:szCs w:val="20"/>
              </w:rPr>
            </w:pPr>
          </w:p>
          <w:p w:rsidR="00FC44F3" w:rsidRPr="00FC44F3" w:rsidRDefault="00FC44F3" w:rsidP="00FC44F3">
            <w:pPr>
              <w:widowControl/>
              <w:autoSpaceDE/>
              <w:autoSpaceDN/>
              <w:adjustRightInd/>
              <w:rPr>
                <w:rFonts w:cs="Arial"/>
                <w:sz w:val="20"/>
                <w:szCs w:val="20"/>
              </w:rPr>
            </w:pPr>
          </w:p>
          <w:p w:rsidR="00FC44F3" w:rsidRPr="00FC44F3" w:rsidRDefault="00FC44F3" w:rsidP="00FC44F3">
            <w:pPr>
              <w:widowControl/>
              <w:autoSpaceDE/>
              <w:autoSpaceDN/>
              <w:adjustRightInd/>
              <w:rPr>
                <w:rFonts w:cs="Arial"/>
                <w:sz w:val="20"/>
                <w:szCs w:val="20"/>
              </w:rPr>
            </w:pPr>
          </w:p>
          <w:p w:rsidR="00FC44F3" w:rsidRPr="00FC44F3" w:rsidRDefault="00FC44F3" w:rsidP="00FC44F3">
            <w:pPr>
              <w:widowControl/>
              <w:autoSpaceDE/>
              <w:autoSpaceDN/>
              <w:adjustRightInd/>
              <w:rPr>
                <w:rFonts w:cs="Arial"/>
                <w:sz w:val="20"/>
                <w:szCs w:val="20"/>
              </w:rPr>
            </w:pPr>
          </w:p>
          <w:p w:rsidR="00FC44F3" w:rsidRPr="00FC44F3" w:rsidRDefault="00FC44F3" w:rsidP="00FC44F3">
            <w:pPr>
              <w:widowControl/>
              <w:autoSpaceDE/>
              <w:autoSpaceDN/>
              <w:adjustRightInd/>
              <w:rPr>
                <w:rFonts w:cs="Arial"/>
                <w:sz w:val="20"/>
                <w:szCs w:val="20"/>
              </w:rPr>
            </w:pPr>
          </w:p>
          <w:p w:rsidR="00FC44F3" w:rsidRPr="00FC44F3" w:rsidRDefault="00FC44F3" w:rsidP="00FC44F3">
            <w:pPr>
              <w:widowControl/>
              <w:autoSpaceDE/>
              <w:autoSpaceDN/>
              <w:adjustRightInd/>
              <w:rPr>
                <w:rFonts w:cs="Arial"/>
                <w:sz w:val="20"/>
                <w:szCs w:val="20"/>
              </w:rPr>
            </w:pPr>
          </w:p>
          <w:p w:rsidR="00FC44F3" w:rsidRPr="00FC44F3" w:rsidRDefault="00FC44F3" w:rsidP="00FC44F3">
            <w:pPr>
              <w:widowControl/>
              <w:autoSpaceDE/>
              <w:autoSpaceDN/>
              <w:adjustRightInd/>
              <w:rPr>
                <w:rFonts w:cs="Arial"/>
                <w:sz w:val="20"/>
                <w:szCs w:val="20"/>
              </w:rPr>
            </w:pPr>
          </w:p>
          <w:p w:rsidR="00FC44F3" w:rsidRDefault="00FC44F3" w:rsidP="00FC44F3">
            <w:pPr>
              <w:widowControl/>
              <w:autoSpaceDE/>
              <w:autoSpaceDN/>
              <w:adjustRightInd/>
              <w:rPr>
                <w:rFonts w:cs="Arial"/>
                <w:sz w:val="20"/>
                <w:szCs w:val="20"/>
              </w:rPr>
            </w:pPr>
          </w:p>
          <w:p w:rsidR="0066147B" w:rsidRDefault="0066147B" w:rsidP="00FC44F3">
            <w:pPr>
              <w:widowControl/>
              <w:autoSpaceDE/>
              <w:autoSpaceDN/>
              <w:adjustRightInd/>
              <w:rPr>
                <w:rFonts w:cs="Arial"/>
                <w:sz w:val="20"/>
                <w:szCs w:val="20"/>
              </w:rPr>
            </w:pPr>
          </w:p>
          <w:p w:rsidR="0066147B" w:rsidRDefault="0066147B" w:rsidP="00FC44F3">
            <w:pPr>
              <w:widowControl/>
              <w:autoSpaceDE/>
              <w:autoSpaceDN/>
              <w:adjustRightInd/>
              <w:rPr>
                <w:rFonts w:cs="Arial"/>
                <w:sz w:val="20"/>
                <w:szCs w:val="20"/>
              </w:rPr>
            </w:pPr>
          </w:p>
          <w:p w:rsidR="0066147B" w:rsidRDefault="0066147B" w:rsidP="00FC44F3">
            <w:pPr>
              <w:widowControl/>
              <w:autoSpaceDE/>
              <w:autoSpaceDN/>
              <w:adjustRightInd/>
              <w:rPr>
                <w:rFonts w:cs="Arial"/>
                <w:sz w:val="20"/>
                <w:szCs w:val="20"/>
              </w:rPr>
            </w:pPr>
          </w:p>
          <w:p w:rsidR="0066147B" w:rsidRPr="00FC44F3" w:rsidRDefault="0066147B" w:rsidP="00FC44F3">
            <w:pPr>
              <w:widowControl/>
              <w:autoSpaceDE/>
              <w:autoSpaceDN/>
              <w:adjustRightInd/>
              <w:rPr>
                <w:rFonts w:cs="Arial"/>
                <w:sz w:val="20"/>
                <w:szCs w:val="20"/>
              </w:rPr>
            </w:pPr>
          </w:p>
          <w:p w:rsidR="00FC44F3" w:rsidRPr="00FC44F3" w:rsidRDefault="00FC44F3" w:rsidP="00FC44F3">
            <w:pPr>
              <w:widowControl/>
              <w:autoSpaceDE/>
              <w:autoSpaceDN/>
              <w:adjustRightInd/>
              <w:rPr>
                <w:rFonts w:cs="Arial"/>
                <w:sz w:val="20"/>
                <w:szCs w:val="20"/>
              </w:rPr>
            </w:pPr>
            <w:r w:rsidRPr="00FC44F3">
              <w:rPr>
                <w:rFonts w:cs="Arial"/>
                <w:sz w:val="20"/>
                <w:szCs w:val="20"/>
              </w:rPr>
              <w:t>im Überblick</w:t>
            </w:r>
          </w:p>
        </w:tc>
        <w:tc>
          <w:tcPr>
            <w:tcW w:w="688" w:type="pct"/>
            <w:shd w:val="clear" w:color="auto" w:fill="auto"/>
          </w:tcPr>
          <w:p w:rsidR="0066147B" w:rsidRPr="0066147B" w:rsidRDefault="0066147B" w:rsidP="00FC44F3">
            <w:pPr>
              <w:widowControl/>
              <w:autoSpaceDE/>
              <w:autoSpaceDN/>
              <w:adjustRightInd/>
              <w:rPr>
                <w:rFonts w:cs="Arial"/>
                <w:sz w:val="20"/>
                <w:szCs w:val="20"/>
              </w:rPr>
            </w:pPr>
            <w:r>
              <w:rPr>
                <w:rFonts w:cs="Arial"/>
                <w:sz w:val="20"/>
                <w:szCs w:val="20"/>
              </w:rPr>
              <w:t>[…]</w:t>
            </w:r>
          </w:p>
          <w:p w:rsidR="0066147B" w:rsidRPr="0066147B" w:rsidRDefault="0066147B" w:rsidP="00FC44F3">
            <w:pPr>
              <w:widowControl/>
              <w:autoSpaceDE/>
              <w:autoSpaceDN/>
              <w:adjustRightInd/>
              <w:rPr>
                <w:rFonts w:cs="Arial"/>
                <w:i/>
                <w:sz w:val="20"/>
                <w:szCs w:val="20"/>
              </w:rPr>
            </w:pPr>
          </w:p>
          <w:p w:rsidR="0066147B" w:rsidRPr="0066147B" w:rsidRDefault="0066147B" w:rsidP="00FC44F3">
            <w:pPr>
              <w:widowControl/>
              <w:autoSpaceDE/>
              <w:autoSpaceDN/>
              <w:adjustRightInd/>
              <w:rPr>
                <w:rFonts w:cs="Arial"/>
                <w:i/>
                <w:sz w:val="20"/>
                <w:szCs w:val="20"/>
              </w:rPr>
            </w:pPr>
          </w:p>
          <w:p w:rsidR="0066147B" w:rsidRPr="0066147B" w:rsidRDefault="0066147B" w:rsidP="00FC44F3">
            <w:pPr>
              <w:widowControl/>
              <w:autoSpaceDE/>
              <w:autoSpaceDN/>
              <w:adjustRightInd/>
              <w:rPr>
                <w:rFonts w:cs="Arial"/>
                <w:i/>
                <w:sz w:val="20"/>
                <w:szCs w:val="20"/>
              </w:rPr>
            </w:pPr>
          </w:p>
          <w:p w:rsidR="0066147B" w:rsidRDefault="0066147B" w:rsidP="00FC44F3">
            <w:pPr>
              <w:widowControl/>
              <w:autoSpaceDE/>
              <w:autoSpaceDN/>
              <w:adjustRightInd/>
              <w:rPr>
                <w:rFonts w:cs="Arial"/>
                <w:i/>
                <w:sz w:val="20"/>
                <w:szCs w:val="20"/>
              </w:rPr>
            </w:pPr>
          </w:p>
          <w:p w:rsidR="0066147B" w:rsidRPr="0066147B" w:rsidRDefault="0066147B" w:rsidP="00FC44F3">
            <w:pPr>
              <w:widowControl/>
              <w:autoSpaceDE/>
              <w:autoSpaceDN/>
              <w:adjustRightInd/>
              <w:rPr>
                <w:rFonts w:cs="Arial"/>
                <w:i/>
                <w:sz w:val="20"/>
                <w:szCs w:val="20"/>
              </w:rPr>
            </w:pPr>
          </w:p>
          <w:p w:rsidR="00FC44F3" w:rsidRPr="00FC44F3" w:rsidRDefault="00FC44F3" w:rsidP="0066147B">
            <w:pPr>
              <w:widowControl/>
              <w:autoSpaceDE/>
              <w:autoSpaceDN/>
              <w:adjustRightInd/>
              <w:rPr>
                <w:rFonts w:cs="Arial"/>
                <w:b/>
                <w:sz w:val="20"/>
                <w:szCs w:val="20"/>
              </w:rPr>
            </w:pPr>
            <w:r w:rsidRPr="00FC44F3">
              <w:rPr>
                <w:rFonts w:cs="Arial"/>
                <w:b/>
                <w:sz w:val="20"/>
                <w:szCs w:val="20"/>
              </w:rPr>
              <w:t>LS CRM-Konzept entwickeln</w:t>
            </w:r>
          </w:p>
        </w:tc>
        <w:tc>
          <w:tcPr>
            <w:tcW w:w="757" w:type="pct"/>
            <w:shd w:val="clear" w:color="auto" w:fill="auto"/>
          </w:tcPr>
          <w:p w:rsidR="0066147B" w:rsidRDefault="0066147B" w:rsidP="0066147B">
            <w:pPr>
              <w:widowControl/>
              <w:autoSpaceDE/>
              <w:autoSpaceDN/>
              <w:adjustRightInd/>
              <w:rPr>
                <w:rFonts w:cs="Arial"/>
                <w:sz w:val="20"/>
                <w:szCs w:val="20"/>
              </w:rPr>
            </w:pPr>
            <w:r>
              <w:rPr>
                <w:rFonts w:cs="Arial"/>
                <w:sz w:val="20"/>
                <w:szCs w:val="20"/>
              </w:rPr>
              <w:t>[…]</w:t>
            </w:r>
          </w:p>
          <w:p w:rsidR="0066147B" w:rsidRDefault="0066147B" w:rsidP="0066147B">
            <w:pPr>
              <w:widowControl/>
              <w:autoSpaceDE/>
              <w:autoSpaceDN/>
              <w:adjustRightInd/>
              <w:rPr>
                <w:rFonts w:cs="Arial"/>
                <w:sz w:val="20"/>
                <w:szCs w:val="20"/>
              </w:rPr>
            </w:pPr>
          </w:p>
          <w:p w:rsidR="0066147B" w:rsidRDefault="0066147B" w:rsidP="0066147B">
            <w:pPr>
              <w:widowControl/>
              <w:autoSpaceDE/>
              <w:autoSpaceDN/>
              <w:adjustRightInd/>
              <w:rPr>
                <w:rFonts w:cs="Arial"/>
                <w:sz w:val="20"/>
                <w:szCs w:val="20"/>
              </w:rPr>
            </w:pPr>
          </w:p>
          <w:p w:rsidR="0066147B" w:rsidRDefault="0066147B" w:rsidP="0066147B">
            <w:pPr>
              <w:widowControl/>
              <w:autoSpaceDE/>
              <w:autoSpaceDN/>
              <w:adjustRightInd/>
              <w:rPr>
                <w:rFonts w:cs="Arial"/>
                <w:sz w:val="20"/>
                <w:szCs w:val="20"/>
              </w:rPr>
            </w:pPr>
          </w:p>
          <w:p w:rsidR="0066147B" w:rsidRDefault="0066147B" w:rsidP="0066147B">
            <w:pPr>
              <w:widowControl/>
              <w:autoSpaceDE/>
              <w:autoSpaceDN/>
              <w:adjustRightInd/>
              <w:rPr>
                <w:rFonts w:cs="Arial"/>
                <w:sz w:val="20"/>
                <w:szCs w:val="20"/>
              </w:rPr>
            </w:pPr>
          </w:p>
          <w:p w:rsidR="0066147B" w:rsidRDefault="0066147B" w:rsidP="0066147B">
            <w:pPr>
              <w:widowControl/>
              <w:autoSpaceDE/>
              <w:autoSpaceDN/>
              <w:adjustRightInd/>
              <w:rPr>
                <w:rFonts w:cs="Arial"/>
                <w:sz w:val="20"/>
                <w:szCs w:val="20"/>
              </w:rPr>
            </w:pPr>
          </w:p>
          <w:p w:rsidR="0066147B" w:rsidRDefault="0066147B" w:rsidP="0066147B">
            <w:pPr>
              <w:widowControl/>
              <w:autoSpaceDE/>
              <w:autoSpaceDN/>
              <w:adjustRightInd/>
              <w:rPr>
                <w:rFonts w:cs="Arial"/>
                <w:sz w:val="20"/>
                <w:szCs w:val="20"/>
              </w:rPr>
            </w:pPr>
            <w:r>
              <w:rPr>
                <w:rFonts w:cs="Arial"/>
                <w:sz w:val="20"/>
                <w:szCs w:val="20"/>
              </w:rPr>
              <w:t>Präsentationsfolien</w:t>
            </w:r>
          </w:p>
          <w:p w:rsidR="0066147B" w:rsidRDefault="0066147B" w:rsidP="0066147B">
            <w:pPr>
              <w:widowControl/>
              <w:autoSpaceDE/>
              <w:autoSpaceDN/>
              <w:adjustRightInd/>
              <w:rPr>
                <w:rFonts w:cs="Arial"/>
                <w:sz w:val="20"/>
                <w:szCs w:val="20"/>
              </w:rPr>
            </w:pPr>
            <w:r>
              <w:rPr>
                <w:rFonts w:cs="Arial"/>
                <w:sz w:val="20"/>
                <w:szCs w:val="20"/>
              </w:rPr>
              <w:t>Plakat</w:t>
            </w:r>
          </w:p>
          <w:p w:rsidR="0066147B" w:rsidRDefault="0066147B" w:rsidP="0066147B">
            <w:pPr>
              <w:widowControl/>
              <w:autoSpaceDE/>
              <w:autoSpaceDN/>
              <w:adjustRightInd/>
              <w:rPr>
                <w:rFonts w:cs="Arial"/>
                <w:sz w:val="20"/>
                <w:szCs w:val="20"/>
              </w:rPr>
            </w:pPr>
            <w:r>
              <w:rPr>
                <w:rFonts w:cs="Arial"/>
                <w:sz w:val="20"/>
                <w:szCs w:val="20"/>
              </w:rPr>
              <w:t>Meinungskarte</w:t>
            </w:r>
          </w:p>
          <w:p w:rsidR="0066147B" w:rsidRDefault="0066147B" w:rsidP="0066147B">
            <w:pPr>
              <w:widowControl/>
              <w:autoSpaceDE/>
              <w:autoSpaceDN/>
              <w:adjustRightInd/>
              <w:rPr>
                <w:rFonts w:cs="Arial"/>
                <w:sz w:val="20"/>
                <w:szCs w:val="20"/>
              </w:rPr>
            </w:pPr>
            <w:r>
              <w:rPr>
                <w:rFonts w:cs="Arial"/>
                <w:sz w:val="20"/>
                <w:szCs w:val="20"/>
              </w:rPr>
              <w:t>Handlungsempfehlung</w:t>
            </w:r>
          </w:p>
          <w:p w:rsidR="0066147B" w:rsidRDefault="0066147B" w:rsidP="0066147B">
            <w:pPr>
              <w:widowControl/>
              <w:autoSpaceDE/>
              <w:autoSpaceDN/>
              <w:adjustRightInd/>
              <w:rPr>
                <w:rFonts w:cs="Arial"/>
                <w:sz w:val="20"/>
                <w:szCs w:val="20"/>
              </w:rPr>
            </w:pPr>
            <w:r>
              <w:rPr>
                <w:rFonts w:cs="Arial"/>
                <w:sz w:val="20"/>
                <w:szCs w:val="20"/>
              </w:rPr>
              <w:t>Präsentationen/Vorträge</w:t>
            </w:r>
          </w:p>
          <w:p w:rsidR="00FC44F3" w:rsidRPr="00FC44F3" w:rsidRDefault="0066147B" w:rsidP="00FC44F3">
            <w:pPr>
              <w:widowControl/>
              <w:autoSpaceDE/>
              <w:autoSpaceDN/>
              <w:adjustRightInd/>
              <w:rPr>
                <w:rFonts w:cs="Arial"/>
                <w:sz w:val="20"/>
                <w:szCs w:val="20"/>
              </w:rPr>
            </w:pPr>
            <w:r>
              <w:rPr>
                <w:rFonts w:cs="Arial"/>
                <w:sz w:val="20"/>
                <w:szCs w:val="20"/>
              </w:rPr>
              <w:t>E-Mail</w:t>
            </w:r>
          </w:p>
        </w:tc>
        <w:tc>
          <w:tcPr>
            <w:tcW w:w="757" w:type="pct"/>
            <w:shd w:val="clear" w:color="auto" w:fill="auto"/>
          </w:tcPr>
          <w:p w:rsidR="0066147B" w:rsidRDefault="0066147B" w:rsidP="0066147B">
            <w:pPr>
              <w:widowControl/>
              <w:autoSpaceDE/>
              <w:autoSpaceDN/>
              <w:adjustRightInd/>
              <w:rPr>
                <w:rFonts w:cs="Arial"/>
                <w:sz w:val="20"/>
                <w:szCs w:val="20"/>
              </w:rPr>
            </w:pPr>
            <w:r>
              <w:rPr>
                <w:rFonts w:cs="Arial"/>
                <w:sz w:val="20"/>
                <w:szCs w:val="20"/>
              </w:rPr>
              <w:t>[…]</w:t>
            </w:r>
          </w:p>
          <w:p w:rsidR="0066147B" w:rsidRDefault="0066147B" w:rsidP="00FC44F3">
            <w:pPr>
              <w:widowControl/>
              <w:autoSpaceDE/>
              <w:autoSpaceDN/>
              <w:adjustRightInd/>
              <w:rPr>
                <w:rFonts w:cs="Arial"/>
                <w:sz w:val="20"/>
                <w:szCs w:val="20"/>
              </w:rPr>
            </w:pPr>
          </w:p>
          <w:p w:rsidR="0066147B" w:rsidRDefault="0066147B" w:rsidP="00FC44F3">
            <w:pPr>
              <w:widowControl/>
              <w:autoSpaceDE/>
              <w:autoSpaceDN/>
              <w:adjustRightInd/>
              <w:rPr>
                <w:rFonts w:cs="Arial"/>
                <w:sz w:val="20"/>
                <w:szCs w:val="20"/>
              </w:rPr>
            </w:pPr>
          </w:p>
          <w:p w:rsidR="0066147B" w:rsidRDefault="0066147B" w:rsidP="00FC44F3">
            <w:pPr>
              <w:widowControl/>
              <w:autoSpaceDE/>
              <w:autoSpaceDN/>
              <w:adjustRightInd/>
              <w:rPr>
                <w:rFonts w:cs="Arial"/>
                <w:sz w:val="20"/>
                <w:szCs w:val="20"/>
              </w:rPr>
            </w:pPr>
          </w:p>
          <w:p w:rsidR="0066147B" w:rsidRDefault="0066147B" w:rsidP="00FC44F3">
            <w:pPr>
              <w:widowControl/>
              <w:autoSpaceDE/>
              <w:autoSpaceDN/>
              <w:adjustRightInd/>
              <w:rPr>
                <w:rFonts w:cs="Arial"/>
                <w:sz w:val="20"/>
                <w:szCs w:val="20"/>
              </w:rPr>
            </w:pPr>
          </w:p>
          <w:p w:rsidR="0066147B" w:rsidRDefault="0066147B" w:rsidP="00FC44F3">
            <w:pPr>
              <w:widowControl/>
              <w:autoSpaceDE/>
              <w:autoSpaceDN/>
              <w:adjustRightInd/>
              <w:rPr>
                <w:rFonts w:cs="Arial"/>
                <w:sz w:val="20"/>
                <w:szCs w:val="20"/>
              </w:rPr>
            </w:pPr>
          </w:p>
          <w:p w:rsidR="00FC44F3" w:rsidRPr="00FC44F3" w:rsidRDefault="00FC44F3" w:rsidP="00FC44F3">
            <w:pPr>
              <w:widowControl/>
              <w:autoSpaceDE/>
              <w:autoSpaceDN/>
              <w:adjustRightInd/>
              <w:rPr>
                <w:rFonts w:cs="Arial"/>
                <w:sz w:val="20"/>
                <w:szCs w:val="20"/>
              </w:rPr>
            </w:pPr>
            <w:r w:rsidRPr="00FC44F3">
              <w:rPr>
                <w:rFonts w:cs="Arial"/>
                <w:sz w:val="20"/>
                <w:szCs w:val="20"/>
              </w:rPr>
              <w:t>selbstständig planen und durchführen</w:t>
            </w:r>
          </w:p>
          <w:p w:rsidR="00FC44F3" w:rsidRPr="00FC44F3" w:rsidRDefault="00FC44F3" w:rsidP="00FC44F3">
            <w:pPr>
              <w:widowControl/>
              <w:autoSpaceDE/>
              <w:autoSpaceDN/>
              <w:adjustRightInd/>
              <w:rPr>
                <w:rFonts w:cs="Arial"/>
                <w:sz w:val="20"/>
                <w:szCs w:val="20"/>
              </w:rPr>
            </w:pPr>
            <w:r w:rsidRPr="00FC44F3">
              <w:rPr>
                <w:rFonts w:cs="Arial"/>
                <w:sz w:val="20"/>
                <w:szCs w:val="20"/>
              </w:rPr>
              <w:t>begründet vorgehen</w:t>
            </w:r>
          </w:p>
          <w:p w:rsidR="00FC44F3" w:rsidRPr="00FC44F3" w:rsidRDefault="00FC44F3" w:rsidP="00FC44F3">
            <w:pPr>
              <w:widowControl/>
              <w:autoSpaceDE/>
              <w:autoSpaceDN/>
              <w:adjustRightInd/>
              <w:rPr>
                <w:rFonts w:cs="Arial"/>
                <w:sz w:val="20"/>
                <w:szCs w:val="20"/>
              </w:rPr>
            </w:pPr>
            <w:r w:rsidRPr="00FC44F3">
              <w:rPr>
                <w:rFonts w:cs="Arial"/>
                <w:sz w:val="20"/>
                <w:szCs w:val="20"/>
              </w:rPr>
              <w:t>systematisch vorgehen</w:t>
            </w:r>
          </w:p>
          <w:p w:rsidR="00FC44F3" w:rsidRPr="00FC44F3" w:rsidRDefault="00FC44F3" w:rsidP="00FC44F3">
            <w:pPr>
              <w:widowControl/>
              <w:autoSpaceDE/>
              <w:autoSpaceDN/>
              <w:adjustRightInd/>
              <w:rPr>
                <w:rFonts w:cs="Arial"/>
                <w:sz w:val="20"/>
                <w:szCs w:val="20"/>
              </w:rPr>
            </w:pPr>
            <w:r w:rsidRPr="00FC44F3">
              <w:rPr>
                <w:rFonts w:cs="Arial"/>
                <w:sz w:val="20"/>
                <w:szCs w:val="20"/>
              </w:rPr>
              <w:t>Probleme erkennen und zur Lösung beitragen</w:t>
            </w:r>
          </w:p>
          <w:p w:rsidR="00FC44F3" w:rsidRPr="00FC44F3" w:rsidRDefault="00FC44F3" w:rsidP="00FC44F3">
            <w:pPr>
              <w:widowControl/>
              <w:autoSpaceDE/>
              <w:autoSpaceDN/>
              <w:adjustRightInd/>
              <w:rPr>
                <w:rFonts w:cs="Arial"/>
                <w:sz w:val="20"/>
                <w:szCs w:val="20"/>
              </w:rPr>
            </w:pPr>
            <w:r w:rsidRPr="00FC44F3">
              <w:rPr>
                <w:rFonts w:cs="Arial"/>
                <w:sz w:val="20"/>
                <w:szCs w:val="20"/>
              </w:rPr>
              <w:t>Realisierbarkeit erkennbarer Lösungen abschätzen</w:t>
            </w:r>
          </w:p>
          <w:p w:rsidR="00FC44F3" w:rsidRPr="00FC44F3" w:rsidRDefault="00FC44F3" w:rsidP="00FC44F3">
            <w:pPr>
              <w:widowControl/>
              <w:autoSpaceDE/>
              <w:autoSpaceDN/>
              <w:adjustRightInd/>
              <w:rPr>
                <w:rFonts w:cs="Arial"/>
                <w:sz w:val="20"/>
                <w:szCs w:val="20"/>
              </w:rPr>
            </w:pPr>
            <w:r w:rsidRPr="00FC44F3">
              <w:rPr>
                <w:rFonts w:cs="Arial"/>
                <w:sz w:val="20"/>
                <w:szCs w:val="20"/>
              </w:rPr>
              <w:t>Zusammenhänge herstellen</w:t>
            </w:r>
          </w:p>
          <w:p w:rsidR="00FC44F3" w:rsidRPr="00FC44F3" w:rsidRDefault="00FC44F3" w:rsidP="00FC44F3">
            <w:pPr>
              <w:widowControl/>
              <w:autoSpaceDE/>
              <w:autoSpaceDN/>
              <w:adjustRightInd/>
              <w:rPr>
                <w:rFonts w:cs="Arial"/>
                <w:sz w:val="20"/>
                <w:szCs w:val="20"/>
              </w:rPr>
            </w:pPr>
            <w:r w:rsidRPr="00FC44F3">
              <w:rPr>
                <w:rFonts w:cs="Arial"/>
                <w:sz w:val="20"/>
                <w:szCs w:val="20"/>
              </w:rPr>
              <w:t>Schlussfolgerungen ziehen</w:t>
            </w:r>
          </w:p>
          <w:p w:rsidR="00FC44F3" w:rsidRPr="00FC44F3" w:rsidRDefault="00FC44F3" w:rsidP="00FC44F3">
            <w:pPr>
              <w:widowControl/>
              <w:autoSpaceDE/>
              <w:autoSpaceDN/>
              <w:adjustRightInd/>
              <w:rPr>
                <w:rFonts w:cs="Arial"/>
                <w:sz w:val="20"/>
                <w:szCs w:val="20"/>
              </w:rPr>
            </w:pPr>
            <w:r w:rsidRPr="00FC44F3">
              <w:rPr>
                <w:rFonts w:cs="Arial"/>
                <w:sz w:val="20"/>
                <w:szCs w:val="20"/>
              </w:rPr>
              <w:t>Entscheidungen treffen</w:t>
            </w:r>
          </w:p>
        </w:tc>
        <w:tc>
          <w:tcPr>
            <w:tcW w:w="344" w:type="pct"/>
            <w:shd w:val="clear" w:color="auto" w:fill="auto"/>
          </w:tcPr>
          <w:p w:rsidR="0066147B" w:rsidRDefault="0066147B" w:rsidP="0066147B">
            <w:pPr>
              <w:widowControl/>
              <w:autoSpaceDE/>
              <w:autoSpaceDN/>
              <w:adjustRightInd/>
              <w:rPr>
                <w:rFonts w:cs="Arial"/>
                <w:sz w:val="20"/>
                <w:szCs w:val="20"/>
              </w:rPr>
            </w:pPr>
            <w:r>
              <w:rPr>
                <w:rFonts w:cs="Arial"/>
                <w:sz w:val="20"/>
                <w:szCs w:val="20"/>
              </w:rPr>
              <w:t>[…]</w:t>
            </w:r>
          </w:p>
          <w:p w:rsidR="0066147B" w:rsidRDefault="0066147B" w:rsidP="00FC44F3">
            <w:pPr>
              <w:widowControl/>
              <w:autoSpaceDE/>
              <w:autoSpaceDN/>
              <w:adjustRightInd/>
              <w:rPr>
                <w:rFonts w:cs="Arial"/>
                <w:sz w:val="20"/>
                <w:szCs w:val="20"/>
              </w:rPr>
            </w:pPr>
          </w:p>
          <w:p w:rsidR="0066147B" w:rsidRDefault="0066147B" w:rsidP="00FC44F3">
            <w:pPr>
              <w:widowControl/>
              <w:autoSpaceDE/>
              <w:autoSpaceDN/>
              <w:adjustRightInd/>
              <w:rPr>
                <w:rFonts w:cs="Arial"/>
                <w:sz w:val="20"/>
                <w:szCs w:val="20"/>
              </w:rPr>
            </w:pPr>
          </w:p>
          <w:p w:rsidR="0066147B" w:rsidRDefault="0066147B" w:rsidP="00FC44F3">
            <w:pPr>
              <w:widowControl/>
              <w:autoSpaceDE/>
              <w:autoSpaceDN/>
              <w:adjustRightInd/>
              <w:rPr>
                <w:rFonts w:cs="Arial"/>
                <w:sz w:val="20"/>
                <w:szCs w:val="20"/>
              </w:rPr>
            </w:pPr>
          </w:p>
          <w:p w:rsidR="0066147B" w:rsidRDefault="0066147B" w:rsidP="00FC44F3">
            <w:pPr>
              <w:widowControl/>
              <w:autoSpaceDE/>
              <w:autoSpaceDN/>
              <w:adjustRightInd/>
              <w:rPr>
                <w:rFonts w:cs="Arial"/>
                <w:sz w:val="20"/>
                <w:szCs w:val="20"/>
              </w:rPr>
            </w:pPr>
          </w:p>
          <w:p w:rsidR="0066147B" w:rsidRDefault="0066147B" w:rsidP="00FC44F3">
            <w:pPr>
              <w:widowControl/>
              <w:autoSpaceDE/>
              <w:autoSpaceDN/>
              <w:adjustRightInd/>
              <w:rPr>
                <w:rFonts w:cs="Arial"/>
                <w:sz w:val="20"/>
                <w:szCs w:val="20"/>
              </w:rPr>
            </w:pPr>
          </w:p>
          <w:p w:rsidR="00FC44F3" w:rsidRDefault="00FC44F3" w:rsidP="00FC44F3">
            <w:pPr>
              <w:widowControl/>
              <w:autoSpaceDE/>
              <w:autoSpaceDN/>
              <w:adjustRightInd/>
              <w:rPr>
                <w:rFonts w:cs="Arial"/>
                <w:sz w:val="20"/>
                <w:szCs w:val="20"/>
              </w:rPr>
            </w:pPr>
            <w:r w:rsidRPr="00FC44F3">
              <w:rPr>
                <w:rFonts w:cs="Arial"/>
                <w:sz w:val="20"/>
                <w:szCs w:val="20"/>
              </w:rPr>
              <w:t>Projekt möglich</w:t>
            </w:r>
          </w:p>
          <w:p w:rsidR="0066147B" w:rsidRDefault="0066147B" w:rsidP="00FC44F3">
            <w:pPr>
              <w:widowControl/>
              <w:autoSpaceDE/>
              <w:autoSpaceDN/>
              <w:adjustRightInd/>
              <w:rPr>
                <w:rFonts w:cs="Arial"/>
                <w:sz w:val="20"/>
                <w:szCs w:val="20"/>
              </w:rPr>
            </w:pPr>
          </w:p>
          <w:p w:rsidR="0066147B" w:rsidRPr="00FC44F3" w:rsidRDefault="0066147B" w:rsidP="00FC44F3">
            <w:pPr>
              <w:widowControl/>
              <w:autoSpaceDE/>
              <w:autoSpaceDN/>
              <w:adjustRightInd/>
              <w:rPr>
                <w:rFonts w:cs="Arial"/>
                <w:sz w:val="20"/>
                <w:szCs w:val="20"/>
              </w:rPr>
            </w:pPr>
            <w:r w:rsidRPr="0066147B">
              <w:rPr>
                <w:rFonts w:cs="Arial"/>
                <w:sz w:val="32"/>
                <w:szCs w:val="20"/>
              </w:rPr>
              <w:t>*</w:t>
            </w:r>
          </w:p>
        </w:tc>
        <w:tc>
          <w:tcPr>
            <w:tcW w:w="321" w:type="pct"/>
            <w:shd w:val="clear" w:color="auto" w:fill="auto"/>
          </w:tcPr>
          <w:p w:rsidR="0066147B" w:rsidRDefault="0066147B" w:rsidP="0066147B">
            <w:pPr>
              <w:widowControl/>
              <w:autoSpaceDE/>
              <w:autoSpaceDN/>
              <w:adjustRightInd/>
              <w:jc w:val="right"/>
              <w:rPr>
                <w:rFonts w:cs="Arial"/>
                <w:sz w:val="20"/>
                <w:szCs w:val="20"/>
              </w:rPr>
            </w:pPr>
            <w:r>
              <w:rPr>
                <w:rFonts w:cs="Arial"/>
                <w:sz w:val="20"/>
                <w:szCs w:val="20"/>
              </w:rPr>
              <w:t>[…]</w:t>
            </w:r>
          </w:p>
          <w:p w:rsidR="0066147B" w:rsidRDefault="0066147B" w:rsidP="00FC44F3">
            <w:pPr>
              <w:widowControl/>
              <w:autoSpaceDE/>
              <w:autoSpaceDN/>
              <w:adjustRightInd/>
              <w:jc w:val="right"/>
              <w:rPr>
                <w:rFonts w:cs="Arial"/>
                <w:sz w:val="20"/>
                <w:szCs w:val="20"/>
              </w:rPr>
            </w:pPr>
          </w:p>
          <w:p w:rsidR="0066147B" w:rsidRDefault="0066147B" w:rsidP="00FC44F3">
            <w:pPr>
              <w:widowControl/>
              <w:autoSpaceDE/>
              <w:autoSpaceDN/>
              <w:adjustRightInd/>
              <w:jc w:val="right"/>
              <w:rPr>
                <w:rFonts w:cs="Arial"/>
                <w:sz w:val="20"/>
                <w:szCs w:val="20"/>
              </w:rPr>
            </w:pPr>
          </w:p>
          <w:p w:rsidR="0066147B" w:rsidRDefault="0066147B" w:rsidP="00FC44F3">
            <w:pPr>
              <w:widowControl/>
              <w:autoSpaceDE/>
              <w:autoSpaceDN/>
              <w:adjustRightInd/>
              <w:jc w:val="right"/>
              <w:rPr>
                <w:rFonts w:cs="Arial"/>
                <w:sz w:val="20"/>
                <w:szCs w:val="20"/>
              </w:rPr>
            </w:pPr>
          </w:p>
          <w:p w:rsidR="0066147B" w:rsidRDefault="0066147B" w:rsidP="00FC44F3">
            <w:pPr>
              <w:widowControl/>
              <w:autoSpaceDE/>
              <w:autoSpaceDN/>
              <w:adjustRightInd/>
              <w:jc w:val="right"/>
              <w:rPr>
                <w:rFonts w:cs="Arial"/>
                <w:sz w:val="20"/>
                <w:szCs w:val="20"/>
              </w:rPr>
            </w:pPr>
          </w:p>
          <w:p w:rsidR="0066147B" w:rsidRDefault="0066147B" w:rsidP="00FC44F3">
            <w:pPr>
              <w:widowControl/>
              <w:autoSpaceDE/>
              <w:autoSpaceDN/>
              <w:adjustRightInd/>
              <w:jc w:val="right"/>
              <w:rPr>
                <w:rFonts w:cs="Arial"/>
                <w:sz w:val="20"/>
                <w:szCs w:val="20"/>
              </w:rPr>
            </w:pPr>
          </w:p>
          <w:p w:rsidR="00FC44F3" w:rsidRPr="00FC44F3" w:rsidRDefault="00FC44F3" w:rsidP="00FC44F3">
            <w:pPr>
              <w:widowControl/>
              <w:autoSpaceDE/>
              <w:autoSpaceDN/>
              <w:adjustRightInd/>
              <w:jc w:val="right"/>
              <w:rPr>
                <w:rFonts w:cs="Arial"/>
                <w:sz w:val="20"/>
                <w:szCs w:val="20"/>
              </w:rPr>
            </w:pPr>
            <w:r w:rsidRPr="00FC44F3">
              <w:rPr>
                <w:rFonts w:cs="Arial"/>
                <w:sz w:val="20"/>
                <w:szCs w:val="20"/>
              </w:rPr>
              <w:t>05</w:t>
            </w:r>
          </w:p>
        </w:tc>
      </w:tr>
    </w:tbl>
    <w:p w:rsidR="00FC44F3" w:rsidRDefault="00FC44F3" w:rsidP="007B2162">
      <w:pPr>
        <w:spacing w:line="276" w:lineRule="auto"/>
        <w:rPr>
          <w:rFonts w:cs="Arial"/>
          <w:sz w:val="22"/>
        </w:rPr>
      </w:pPr>
    </w:p>
    <w:p w:rsidR="000628B1" w:rsidRDefault="00D55EB1" w:rsidP="00CC6E61">
      <w:pPr>
        <w:spacing w:line="276" w:lineRule="auto"/>
        <w:jc w:val="both"/>
        <w:rPr>
          <w:rFonts w:cs="Arial"/>
          <w:sz w:val="22"/>
        </w:rPr>
      </w:pPr>
      <w:r w:rsidRPr="00D55EB1">
        <w:rPr>
          <w:rFonts w:cs="Arial"/>
          <w:sz w:val="28"/>
        </w:rPr>
        <w:t>*</w:t>
      </w:r>
      <w:r w:rsidR="000628B1">
        <w:rPr>
          <w:rFonts w:cs="Arial"/>
          <w:sz w:val="22"/>
        </w:rPr>
        <w:t>Die Kontrolle und Bewertung der Handlungsergebnisse durch die Schülerinnen und Schüler erfolgt jeweils direkt im Anschluss an die Bearbeitung der Situationen I, II und III. Dabei kontrollieren und bewerten die Schülerinnen und Schüler die Ergebnisse hinsichtlich fachlicher Richtigkeit und Vollständigkeit der Ausführung der Aufträge. Außerdem bewerten Sie jeweils die Handlungsverläufe und übernehmen ggf. Verbesserungsmöglichkeiten für ihr zukünftiges Handeln.</w:t>
      </w:r>
    </w:p>
    <w:p w:rsidR="00CC6E61" w:rsidRDefault="00CC6E61" w:rsidP="00CC6E61">
      <w:pPr>
        <w:spacing w:line="276" w:lineRule="auto"/>
        <w:jc w:val="both"/>
        <w:rPr>
          <w:rFonts w:cs="Arial"/>
          <w:sz w:val="22"/>
        </w:rPr>
      </w:pPr>
    </w:p>
    <w:p w:rsidR="00CC6E61" w:rsidRDefault="00CC6E61" w:rsidP="00CC6E61">
      <w:pPr>
        <w:spacing w:line="276" w:lineRule="auto"/>
        <w:jc w:val="both"/>
        <w:rPr>
          <w:rFonts w:cs="Arial"/>
          <w:b/>
          <w:sz w:val="22"/>
        </w:rPr>
      </w:pPr>
      <w:r w:rsidRPr="00D55EB1">
        <w:rPr>
          <w:rFonts w:cs="Arial"/>
          <w:b/>
          <w:sz w:val="22"/>
        </w:rPr>
        <w:t xml:space="preserve">Situation </w:t>
      </w:r>
      <w:r>
        <w:rPr>
          <w:rFonts w:cs="Arial"/>
          <w:b/>
          <w:sz w:val="22"/>
        </w:rPr>
        <w:t>I</w:t>
      </w:r>
      <w:r w:rsidRPr="00D55EB1">
        <w:rPr>
          <w:rFonts w:cs="Arial"/>
          <w:b/>
          <w:sz w:val="22"/>
        </w:rPr>
        <w:t xml:space="preserve">: </w:t>
      </w:r>
      <w:r>
        <w:rPr>
          <w:rFonts w:cs="Arial"/>
          <w:b/>
          <w:sz w:val="22"/>
        </w:rPr>
        <w:t>Beschwerdemanagement einrichten</w:t>
      </w:r>
    </w:p>
    <w:p w:rsidR="00CC6E61" w:rsidRDefault="00CC6E61" w:rsidP="00CC6E61">
      <w:pPr>
        <w:spacing w:line="276" w:lineRule="auto"/>
        <w:jc w:val="both"/>
        <w:rPr>
          <w:rFonts w:cs="Arial"/>
          <w:sz w:val="22"/>
        </w:rPr>
      </w:pPr>
    </w:p>
    <w:p w:rsidR="00CC6E61" w:rsidRDefault="00CC6E61" w:rsidP="00CC6E61">
      <w:pPr>
        <w:spacing w:line="276" w:lineRule="auto"/>
        <w:jc w:val="both"/>
        <w:rPr>
          <w:rFonts w:cs="Arial"/>
          <w:sz w:val="22"/>
        </w:rPr>
      </w:pPr>
      <w:r>
        <w:rPr>
          <w:rFonts w:cs="Arial"/>
          <w:sz w:val="22"/>
        </w:rPr>
        <w:t xml:space="preserve">Die Plakate und Meinungskarten können z. B. mittels der Methode „Gallery Walk“ präsentiert werden. Die Schülerinnen und Schüler stellen </w:t>
      </w:r>
      <w:r w:rsidR="00D63107">
        <w:rPr>
          <w:rFonts w:cs="Arial"/>
          <w:sz w:val="22"/>
        </w:rPr>
        <w:t xml:space="preserve">dabei </w:t>
      </w:r>
      <w:r>
        <w:rPr>
          <w:rFonts w:cs="Arial"/>
          <w:sz w:val="22"/>
        </w:rPr>
        <w:t xml:space="preserve">ihre Ergebnisse im Klassenraum aus. </w:t>
      </w:r>
      <w:r w:rsidR="00581087">
        <w:rPr>
          <w:rFonts w:cs="Arial"/>
          <w:sz w:val="22"/>
        </w:rPr>
        <w:t>Ein Teammitglied</w:t>
      </w:r>
      <w:r>
        <w:rPr>
          <w:rFonts w:cs="Arial"/>
          <w:sz w:val="22"/>
        </w:rPr>
        <w:t xml:space="preserve"> bleibt bei der Arbeit stehen und erklärt diese. Die anderen Teammitglieder gehen durch den Raum und schauen sich die Ergebnisse der anderen Gruppen an</w:t>
      </w:r>
      <w:r w:rsidR="00D63107">
        <w:rPr>
          <w:rFonts w:cs="Arial"/>
          <w:sz w:val="22"/>
        </w:rPr>
        <w:t xml:space="preserve">. Alternativ können sich auch alle Teammitglieder die Ergebnisse der anderen Teams anschauen, </w:t>
      </w:r>
      <w:r w:rsidR="00581087">
        <w:rPr>
          <w:rFonts w:cs="Arial"/>
          <w:sz w:val="22"/>
        </w:rPr>
        <w:t xml:space="preserve">keine bzw. </w:t>
      </w:r>
      <w:r w:rsidR="00D63107">
        <w:rPr>
          <w:rFonts w:cs="Arial"/>
          <w:sz w:val="22"/>
        </w:rPr>
        <w:t xml:space="preserve">keiner bleibt bei der eigenen Arbeit stehen. </w:t>
      </w:r>
    </w:p>
    <w:p w:rsidR="00D63107" w:rsidRDefault="00D63107" w:rsidP="00CC6E61">
      <w:pPr>
        <w:spacing w:line="276" w:lineRule="auto"/>
        <w:jc w:val="both"/>
        <w:rPr>
          <w:rFonts w:cs="Arial"/>
          <w:sz w:val="22"/>
        </w:rPr>
      </w:pPr>
    </w:p>
    <w:p w:rsidR="00581087" w:rsidRDefault="00581087" w:rsidP="00CC6E61">
      <w:pPr>
        <w:spacing w:line="276" w:lineRule="auto"/>
        <w:jc w:val="both"/>
        <w:rPr>
          <w:rFonts w:cs="Arial"/>
          <w:b/>
          <w:sz w:val="22"/>
        </w:rPr>
      </w:pPr>
    </w:p>
    <w:p w:rsidR="00D55EB1" w:rsidRDefault="00D55EB1" w:rsidP="00CC6E61">
      <w:pPr>
        <w:spacing w:line="276" w:lineRule="auto"/>
        <w:jc w:val="both"/>
        <w:rPr>
          <w:rFonts w:cs="Arial"/>
          <w:b/>
          <w:sz w:val="22"/>
        </w:rPr>
      </w:pPr>
      <w:bookmarkStart w:id="0" w:name="_GoBack"/>
      <w:bookmarkEnd w:id="0"/>
      <w:r w:rsidRPr="00D55EB1">
        <w:rPr>
          <w:rFonts w:cs="Arial"/>
          <w:b/>
          <w:sz w:val="22"/>
        </w:rPr>
        <w:t>Situation II: Kundenkarte einführen</w:t>
      </w:r>
    </w:p>
    <w:p w:rsidR="00D55EB1" w:rsidRPr="00D87891" w:rsidRDefault="00D55EB1" w:rsidP="00CC6E61">
      <w:pPr>
        <w:spacing w:line="276" w:lineRule="auto"/>
        <w:jc w:val="both"/>
        <w:rPr>
          <w:rFonts w:cs="Arial"/>
          <w:sz w:val="22"/>
        </w:rPr>
      </w:pPr>
    </w:p>
    <w:p w:rsidR="00D55EB1" w:rsidRDefault="00D55EB1" w:rsidP="00CC6E61">
      <w:pPr>
        <w:spacing w:line="276" w:lineRule="auto"/>
        <w:jc w:val="both"/>
        <w:rPr>
          <w:rFonts w:cs="Arial"/>
          <w:sz w:val="22"/>
        </w:rPr>
      </w:pPr>
      <w:r>
        <w:rPr>
          <w:rFonts w:cs="Arial"/>
          <w:sz w:val="22"/>
        </w:rPr>
        <w:t xml:space="preserve">Zur Bearbeitung des ersten Auftrags besorgt die Lehrkraft im Vorfeld Kundenkarteninformationen real existierender Unternehmen. Der Auftrag wird durch die Schülerinnen und Schüler mittels der Methode der wachsenden Gruppe durchgeführt. </w:t>
      </w:r>
    </w:p>
    <w:p w:rsidR="00D55EB1" w:rsidRDefault="00D55EB1" w:rsidP="00CC6E61">
      <w:pPr>
        <w:spacing w:line="276" w:lineRule="auto"/>
        <w:jc w:val="both"/>
        <w:rPr>
          <w:rFonts w:cs="Arial"/>
          <w:sz w:val="22"/>
        </w:rPr>
      </w:pPr>
    </w:p>
    <w:p w:rsidR="00D55EB1" w:rsidRPr="00D55EB1" w:rsidRDefault="00CC6E61" w:rsidP="00CC6E61">
      <w:pPr>
        <w:spacing w:line="276" w:lineRule="auto"/>
        <w:jc w:val="both"/>
        <w:rPr>
          <w:rFonts w:cs="Arial"/>
          <w:sz w:val="22"/>
        </w:rPr>
      </w:pPr>
      <w:r>
        <w:rPr>
          <w:rFonts w:cs="Arial"/>
          <w:sz w:val="22"/>
        </w:rPr>
        <w:t>I</w:t>
      </w:r>
      <w:r w:rsidR="00D55EB1">
        <w:rPr>
          <w:rFonts w:cs="Arial"/>
          <w:sz w:val="22"/>
        </w:rPr>
        <w:t xml:space="preserve">m Anschluss an die Bearbeitung der Situation II </w:t>
      </w:r>
      <w:r>
        <w:rPr>
          <w:rFonts w:cs="Arial"/>
          <w:sz w:val="22"/>
        </w:rPr>
        <w:t xml:space="preserve">bietet es sich an, </w:t>
      </w:r>
      <w:r w:rsidR="00D55EB1">
        <w:rPr>
          <w:rFonts w:cs="Arial"/>
          <w:sz w:val="22"/>
        </w:rPr>
        <w:t xml:space="preserve">die </w:t>
      </w:r>
      <w:r w:rsidR="00D55EB1" w:rsidRPr="00D55EB1">
        <w:rPr>
          <w:rFonts w:eastAsia="Calibri" w:cs="Arial"/>
          <w:sz w:val="22"/>
          <w:lang w:eastAsia="en-US"/>
        </w:rPr>
        <w:t xml:space="preserve">persönlichen Erfahrungen </w:t>
      </w:r>
      <w:r w:rsidR="00D55EB1">
        <w:rPr>
          <w:rFonts w:eastAsia="Calibri" w:cs="Arial"/>
          <w:sz w:val="22"/>
          <w:lang w:eastAsia="en-US"/>
        </w:rPr>
        <w:t xml:space="preserve">der Schülerinnen und Schüler </w:t>
      </w:r>
      <w:r w:rsidR="00D55EB1" w:rsidRPr="00D55EB1">
        <w:rPr>
          <w:rFonts w:eastAsia="Calibri" w:cs="Arial"/>
          <w:sz w:val="22"/>
          <w:lang w:eastAsia="en-US"/>
        </w:rPr>
        <w:t>als Nutzerin</w:t>
      </w:r>
      <w:r>
        <w:rPr>
          <w:rFonts w:eastAsia="Calibri" w:cs="Arial"/>
          <w:sz w:val="22"/>
          <w:lang w:eastAsia="en-US"/>
        </w:rPr>
        <w:t>nen</w:t>
      </w:r>
      <w:r w:rsidR="00D55EB1" w:rsidRPr="00D55EB1">
        <w:rPr>
          <w:rFonts w:eastAsia="Calibri" w:cs="Arial"/>
          <w:sz w:val="22"/>
          <w:lang w:eastAsia="en-US"/>
        </w:rPr>
        <w:t xml:space="preserve"> bzw. Nutzer von Kundenkarten </w:t>
      </w:r>
      <w:r w:rsidR="00D55EB1">
        <w:rPr>
          <w:rFonts w:cs="Arial"/>
          <w:sz w:val="22"/>
        </w:rPr>
        <w:t xml:space="preserve">im Plenum </w:t>
      </w:r>
      <w:r w:rsidR="00D55EB1">
        <w:rPr>
          <w:rFonts w:eastAsia="Calibri" w:cs="Arial"/>
          <w:sz w:val="22"/>
          <w:lang w:eastAsia="en-US"/>
        </w:rPr>
        <w:t>zu diskutieren</w:t>
      </w:r>
      <w:r w:rsidR="00D55EB1" w:rsidRPr="00D55EB1">
        <w:rPr>
          <w:rFonts w:eastAsia="Calibri" w:cs="Arial"/>
          <w:sz w:val="22"/>
          <w:lang w:eastAsia="en-US"/>
        </w:rPr>
        <w:t xml:space="preserve">. </w:t>
      </w:r>
    </w:p>
    <w:p w:rsidR="00CC6E61" w:rsidRDefault="00CC6E61" w:rsidP="00CC6E61">
      <w:pPr>
        <w:spacing w:line="276" w:lineRule="auto"/>
        <w:jc w:val="both"/>
      </w:pPr>
    </w:p>
    <w:p w:rsidR="00CC6E61" w:rsidRDefault="00CC6E61" w:rsidP="00CC6E61">
      <w:pPr>
        <w:spacing w:line="276" w:lineRule="auto"/>
        <w:jc w:val="both"/>
        <w:rPr>
          <w:rFonts w:cs="Arial"/>
          <w:b/>
          <w:sz w:val="22"/>
        </w:rPr>
      </w:pPr>
      <w:r w:rsidRPr="00D55EB1">
        <w:rPr>
          <w:rFonts w:cs="Arial"/>
          <w:b/>
          <w:sz w:val="22"/>
        </w:rPr>
        <w:t>Situation I</w:t>
      </w:r>
      <w:r>
        <w:rPr>
          <w:rFonts w:cs="Arial"/>
          <w:b/>
          <w:sz w:val="22"/>
        </w:rPr>
        <w:t>I</w:t>
      </w:r>
      <w:r w:rsidRPr="00D55EB1">
        <w:rPr>
          <w:rFonts w:cs="Arial"/>
          <w:b/>
          <w:sz w:val="22"/>
        </w:rPr>
        <w:t xml:space="preserve">I: </w:t>
      </w:r>
      <w:r>
        <w:rPr>
          <w:rFonts w:cs="Arial"/>
          <w:b/>
          <w:sz w:val="22"/>
        </w:rPr>
        <w:t>Weitere Kundenbindungsinstrumente vorschlagen</w:t>
      </w:r>
    </w:p>
    <w:p w:rsidR="00D55EB1" w:rsidRPr="00D55EB1" w:rsidRDefault="00D55EB1" w:rsidP="007B2162">
      <w:pPr>
        <w:spacing w:line="276" w:lineRule="auto"/>
        <w:rPr>
          <w:rFonts w:cs="Arial"/>
          <w:sz w:val="22"/>
        </w:rPr>
      </w:pPr>
    </w:p>
    <w:p w:rsidR="00C64F23" w:rsidRDefault="00D87891" w:rsidP="00CC6E61">
      <w:pPr>
        <w:jc w:val="both"/>
        <w:rPr>
          <w:rFonts w:cs="Arial"/>
          <w:sz w:val="22"/>
          <w:szCs w:val="20"/>
        </w:rPr>
      </w:pPr>
      <w:r>
        <w:rPr>
          <w:rFonts w:cs="Arial"/>
          <w:sz w:val="22"/>
          <w:szCs w:val="20"/>
        </w:rPr>
        <w:t xml:space="preserve">Vor der eigentlichen Bearbeitung der Situation wird im Plenum diskutiert und gesammelt, welche CRM-Maßnahmen von den Ausbildungsbetrieben der Schülerinnen und Schüler durchgeführt werden. Bei branchengemischten Klassen können die ggf. vorhandenen Unterschiede der Branchen thematisiert werden. </w:t>
      </w:r>
    </w:p>
    <w:p w:rsidR="00C64F23" w:rsidRDefault="00C64F23" w:rsidP="00CC6E61">
      <w:pPr>
        <w:jc w:val="both"/>
        <w:rPr>
          <w:rFonts w:cs="Arial"/>
          <w:sz w:val="22"/>
          <w:szCs w:val="20"/>
        </w:rPr>
      </w:pPr>
    </w:p>
    <w:p w:rsidR="00CC6E61" w:rsidRPr="00CC6E61" w:rsidRDefault="00CC6E61" w:rsidP="00CC6E61">
      <w:pPr>
        <w:jc w:val="both"/>
        <w:rPr>
          <w:rFonts w:cs="Arial"/>
          <w:sz w:val="22"/>
          <w:szCs w:val="20"/>
        </w:rPr>
      </w:pPr>
      <w:r w:rsidRPr="00CC6E61">
        <w:rPr>
          <w:rFonts w:cs="Arial"/>
          <w:sz w:val="22"/>
          <w:szCs w:val="20"/>
        </w:rPr>
        <w:t xml:space="preserve">Die Präsentation der Strukturbilder kann z. B. mithilfe einer Dokumentenkamera erfolgen. Dabei präsentieren mehrere Schülerinnen und Schüler ihre Strukturen. Wichtig dabei ist, dass die Strukturen durch die Schülerinnen und Schüler erläutert werden. </w:t>
      </w:r>
    </w:p>
    <w:p w:rsidR="00CC6E61" w:rsidRPr="00CC6E61" w:rsidRDefault="00CC6E61" w:rsidP="00CC6E61">
      <w:pPr>
        <w:jc w:val="both"/>
        <w:rPr>
          <w:sz w:val="22"/>
        </w:rPr>
      </w:pPr>
    </w:p>
    <w:p w:rsidR="000757DA" w:rsidRPr="00D87891" w:rsidRDefault="00CC6E61" w:rsidP="00D87891">
      <w:pPr>
        <w:jc w:val="both"/>
        <w:rPr>
          <w:sz w:val="22"/>
        </w:rPr>
      </w:pPr>
      <w:r w:rsidRPr="00CC6E61">
        <w:rPr>
          <w:sz w:val="22"/>
        </w:rPr>
        <w:t xml:space="preserve">Variante: Der Strukturlegeübung kann eine Sortieraufgabe vorgeschaltet werden. </w:t>
      </w:r>
    </w:p>
    <w:sectPr w:rsidR="000757DA" w:rsidRPr="00D87891" w:rsidSect="007B3B66">
      <w:headerReference w:type="default" r:id="rId8"/>
      <w:footerReference w:type="default" r:id="rId9"/>
      <w:pgSz w:w="11906" w:h="16838"/>
      <w:pgMar w:top="851" w:right="851" w:bottom="737" w:left="851"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797" w:rsidRDefault="00F65797" w:rsidP="009B52F2">
      <w:r>
        <w:separator/>
      </w:r>
    </w:p>
  </w:endnote>
  <w:endnote w:type="continuationSeparator" w:id="0">
    <w:p w:rsidR="00F65797" w:rsidRDefault="00F65797" w:rsidP="009B5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2AC" w:rsidRDefault="00E80C46" w:rsidP="000262AC">
    <w:pPr>
      <w:pStyle w:val="Fuzeile"/>
      <w:tabs>
        <w:tab w:val="clear" w:pos="4536"/>
        <w:tab w:val="clear" w:pos="9072"/>
        <w:tab w:val="left" w:pos="3550"/>
      </w:tabs>
    </w:pPr>
    <w:r>
      <w:rPr>
        <w:noProof/>
      </w:rPr>
      <w:drawing>
        <wp:anchor distT="0" distB="0" distL="114300" distR="114300" simplePos="0" relativeHeight="251666432" behindDoc="1" locked="0" layoutInCell="1" allowOverlap="1" wp14:anchorId="1F2DCA92" wp14:editId="3AC1019B">
          <wp:simplePos x="0" y="0"/>
          <wp:positionH relativeFrom="column">
            <wp:posOffset>-44450</wp:posOffset>
          </wp:positionH>
          <wp:positionV relativeFrom="paragraph">
            <wp:posOffset>46209</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p>
  <w:p w:rsidR="00E80C46" w:rsidRDefault="00E80C46" w:rsidP="000262AC">
    <w:pPr>
      <w:pStyle w:val="Fuzeile"/>
      <w:tabs>
        <w:tab w:val="clear" w:pos="4536"/>
        <w:tab w:val="clear" w:pos="9072"/>
        <w:tab w:val="left" w:pos="3550"/>
      </w:tabs>
      <w:jc w:val="right"/>
    </w:pPr>
    <w:r w:rsidRPr="007652FC">
      <w:rPr>
        <w:rFonts w:asciiTheme="minorHAnsi" w:hAnsiTheme="minorHAnsi"/>
        <w:sz w:val="18"/>
      </w:rPr>
      <w:t>www.wirtschaftskompetenz-bw.de</w:t>
    </w:r>
  </w:p>
  <w:p w:rsidR="009B52F2" w:rsidRDefault="007B3B66" w:rsidP="007B3B66">
    <w:pPr>
      <w:pStyle w:val="Fuzeile"/>
      <w:tabs>
        <w:tab w:val="clear" w:pos="4536"/>
        <w:tab w:val="clear" w:pos="9072"/>
        <w:tab w:val="left" w:pos="176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797" w:rsidRDefault="00F65797" w:rsidP="009B52F2">
      <w:r>
        <w:separator/>
      </w:r>
    </w:p>
  </w:footnote>
  <w:footnote w:type="continuationSeparator" w:id="0">
    <w:p w:rsidR="00F65797" w:rsidRDefault="00F65797" w:rsidP="009B52F2">
      <w:r>
        <w:continuationSeparator/>
      </w:r>
    </w:p>
  </w:footnote>
  <w:footnote w:id="1">
    <w:p w:rsidR="00FC44F3" w:rsidRDefault="00FC44F3" w:rsidP="00FC44F3">
      <w:pPr>
        <w:pStyle w:val="Funotentext"/>
      </w:pPr>
      <w:r>
        <w:rPr>
          <w:rStyle w:val="Funotenzeichen"/>
        </w:rPr>
        <w:footnoteRef/>
      </w:r>
      <w:r>
        <w:t xml:space="preserve"> Ministerium für Kultus, Jugend und Sport Baden-Württemberg (Herausgeber): Bildungsplan für die Berufsschule, Kaufmann/Kauffrau im Einzelhandel, Verkäufer/Verkäuferin (2017), S. 20f.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8"/>
        <w:u w:val="single"/>
      </w:rPr>
      <w:id w:val="-1318336367"/>
      <w:docPartObj>
        <w:docPartGallery w:val="Page Numbers (Top of Page)"/>
        <w:docPartUnique/>
      </w:docPartObj>
    </w:sdtPr>
    <w:sdtEndPr>
      <w:rPr>
        <w:rFonts w:asciiTheme="minorHAnsi" w:hAnsiTheme="minorHAnsi" w:cstheme="minorHAnsi"/>
        <w:sz w:val="22"/>
      </w:rPr>
    </w:sdtEndPr>
    <w:sdtContent>
      <w:p w:rsidR="004D5519" w:rsidRDefault="007B2162" w:rsidP="004D5519">
        <w:pPr>
          <w:pStyle w:val="Kopfzeile"/>
          <w:tabs>
            <w:tab w:val="clear" w:pos="9072"/>
            <w:tab w:val="right" w:pos="10204"/>
          </w:tabs>
          <w:rPr>
            <w:rFonts w:asciiTheme="minorHAnsi" w:hAnsiTheme="minorHAnsi" w:cstheme="minorHAnsi"/>
            <w:sz w:val="22"/>
            <w:u w:val="single"/>
          </w:rPr>
        </w:pPr>
        <w:r>
          <w:rPr>
            <w:rFonts w:cs="Arial"/>
            <w:sz w:val="16"/>
            <w:u w:val="single"/>
          </w:rPr>
          <w:t>WKE</w:t>
        </w:r>
        <w:r w:rsidR="004D5519" w:rsidRPr="00571127">
          <w:rPr>
            <w:rFonts w:cs="Arial"/>
            <w:sz w:val="18"/>
            <w:u w:val="single"/>
          </w:rPr>
          <w:tab/>
        </w:r>
        <w:r w:rsidR="004D5519" w:rsidRPr="00571127">
          <w:rPr>
            <w:rFonts w:cs="Arial"/>
            <w:sz w:val="18"/>
            <w:u w:val="single"/>
          </w:rPr>
          <w:tab/>
        </w:r>
        <w:r w:rsidR="004D5519" w:rsidRPr="00571127">
          <w:rPr>
            <w:rFonts w:cs="Arial"/>
            <w:sz w:val="16"/>
            <w:u w:val="single"/>
          </w:rPr>
          <w:t xml:space="preserve">Seite </w:t>
        </w:r>
        <w:r w:rsidR="004D5519" w:rsidRPr="00571127">
          <w:rPr>
            <w:rFonts w:cs="Arial"/>
            <w:bCs/>
            <w:sz w:val="16"/>
            <w:u w:val="single"/>
          </w:rPr>
          <w:fldChar w:fldCharType="begin"/>
        </w:r>
        <w:r w:rsidR="004D5519" w:rsidRPr="00571127">
          <w:rPr>
            <w:rFonts w:cs="Arial"/>
            <w:bCs/>
            <w:sz w:val="16"/>
            <w:u w:val="single"/>
          </w:rPr>
          <w:instrText>PAGE</w:instrText>
        </w:r>
        <w:r w:rsidR="004D5519" w:rsidRPr="00571127">
          <w:rPr>
            <w:rFonts w:cs="Arial"/>
            <w:bCs/>
            <w:sz w:val="16"/>
            <w:u w:val="single"/>
          </w:rPr>
          <w:fldChar w:fldCharType="separate"/>
        </w:r>
        <w:r w:rsidR="00E54B77">
          <w:rPr>
            <w:rFonts w:cs="Arial"/>
            <w:bCs/>
            <w:noProof/>
            <w:sz w:val="16"/>
            <w:u w:val="single"/>
          </w:rPr>
          <w:t>2</w:t>
        </w:r>
        <w:r w:rsidR="004D5519" w:rsidRPr="00571127">
          <w:rPr>
            <w:rFonts w:cs="Arial"/>
            <w:bCs/>
            <w:sz w:val="16"/>
            <w:u w:val="single"/>
          </w:rPr>
          <w:fldChar w:fldCharType="end"/>
        </w:r>
        <w:r w:rsidR="004D5519" w:rsidRPr="00571127">
          <w:rPr>
            <w:rFonts w:cs="Arial"/>
            <w:bCs/>
            <w:sz w:val="16"/>
            <w:u w:val="single"/>
          </w:rPr>
          <w:t>/</w:t>
        </w:r>
        <w:r w:rsidR="004D5519" w:rsidRPr="00571127">
          <w:rPr>
            <w:rFonts w:cs="Arial"/>
            <w:bCs/>
            <w:sz w:val="16"/>
            <w:u w:val="single"/>
          </w:rPr>
          <w:fldChar w:fldCharType="begin"/>
        </w:r>
        <w:r w:rsidR="004D5519" w:rsidRPr="00571127">
          <w:rPr>
            <w:rFonts w:cs="Arial"/>
            <w:bCs/>
            <w:sz w:val="16"/>
            <w:u w:val="single"/>
          </w:rPr>
          <w:instrText>NUMPAGES</w:instrText>
        </w:r>
        <w:r w:rsidR="004D5519" w:rsidRPr="00571127">
          <w:rPr>
            <w:rFonts w:cs="Arial"/>
            <w:bCs/>
            <w:sz w:val="16"/>
            <w:u w:val="single"/>
          </w:rPr>
          <w:fldChar w:fldCharType="separate"/>
        </w:r>
        <w:r w:rsidR="00E54B77">
          <w:rPr>
            <w:rFonts w:cs="Arial"/>
            <w:bCs/>
            <w:noProof/>
            <w:sz w:val="16"/>
            <w:u w:val="single"/>
          </w:rPr>
          <w:t>2</w:t>
        </w:r>
        <w:r w:rsidR="004D5519" w:rsidRPr="00571127">
          <w:rPr>
            <w:rFonts w:cs="Arial"/>
            <w:bCs/>
            <w:sz w:val="16"/>
            <w:u w:val="single"/>
          </w:rPr>
          <w:fldChar w:fldCharType="end"/>
        </w:r>
      </w:p>
    </w:sdtContent>
  </w:sdt>
  <w:p w:rsidR="0053348A" w:rsidRPr="00571127" w:rsidRDefault="0053348A" w:rsidP="0053348A">
    <w:pPr>
      <w:pStyle w:val="Kopfzeile"/>
      <w:tabs>
        <w:tab w:val="clear" w:pos="9072"/>
        <w:tab w:val="right" w:pos="9638"/>
      </w:tabs>
      <w:jc w:val="right"/>
      <w:rPr>
        <w:rFonts w:cs="Arial"/>
        <w:b/>
        <w:sz w:val="22"/>
      </w:rPr>
    </w:pPr>
    <w:r w:rsidRPr="00571127">
      <w:rPr>
        <w:rFonts w:cs="Arial"/>
        <w:b/>
        <w:bCs/>
        <w:sz w:val="22"/>
        <w:highlight w:val="yellow"/>
      </w:rPr>
      <w:t>Lehrkraft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76AE"/>
    <w:multiLevelType w:val="hybridMultilevel"/>
    <w:tmpl w:val="0AF48834"/>
    <w:lvl w:ilvl="0" w:tplc="2DBA9F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2F3F8C"/>
    <w:multiLevelType w:val="hybridMultilevel"/>
    <w:tmpl w:val="1D582694"/>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E23DE0"/>
    <w:multiLevelType w:val="hybridMultilevel"/>
    <w:tmpl w:val="CCF6AF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3D3FB9"/>
    <w:multiLevelType w:val="hybridMultilevel"/>
    <w:tmpl w:val="D90A10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B03EF"/>
    <w:multiLevelType w:val="hybridMultilevel"/>
    <w:tmpl w:val="237495E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FB752B"/>
    <w:multiLevelType w:val="hybridMultilevel"/>
    <w:tmpl w:val="6C72E3D6"/>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203AA2"/>
    <w:multiLevelType w:val="hybridMultilevel"/>
    <w:tmpl w:val="12000124"/>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F3568F5"/>
    <w:multiLevelType w:val="hybridMultilevel"/>
    <w:tmpl w:val="4BC8A0DA"/>
    <w:lvl w:ilvl="0" w:tplc="83329C0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2556FF"/>
    <w:multiLevelType w:val="hybridMultilevel"/>
    <w:tmpl w:val="93EADFA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7A5286"/>
    <w:multiLevelType w:val="hybridMultilevel"/>
    <w:tmpl w:val="2D6CFA1A"/>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1E6768"/>
    <w:multiLevelType w:val="multilevel"/>
    <w:tmpl w:val="F86C04F8"/>
    <w:lvl w:ilvl="0">
      <w:numFmt w:val="bullet"/>
      <w:pStyle w:val="L0"/>
      <w:lvlText w:val=""/>
      <w:lvlJc w:val="left"/>
      <w:pPr>
        <w:tabs>
          <w:tab w:val="num" w:pos="567"/>
        </w:tabs>
        <w:ind w:left="567" w:hanging="567"/>
      </w:pPr>
      <w:rPr>
        <w:rFonts w:ascii="Wingdings" w:hAnsi="Wingdings" w:hint="default"/>
        <w:color w:val="17365D"/>
      </w:rPr>
    </w:lvl>
    <w:lvl w:ilvl="1">
      <w:start w:val="1"/>
      <w:numFmt w:val="bullet"/>
      <w:pStyle w:val="LListe"/>
      <w:lvlText w:val=""/>
      <w:lvlJc w:val="left"/>
      <w:pPr>
        <w:tabs>
          <w:tab w:val="num" w:pos="1134"/>
        </w:tabs>
        <w:ind w:left="1134" w:hanging="567"/>
      </w:pPr>
      <w:rPr>
        <w:rFonts w:ascii="Wingdings" w:hAnsi="Wingdings" w:hint="default"/>
        <w:color w:val="0070C0"/>
      </w:rPr>
    </w:lvl>
    <w:lvl w:ilvl="2">
      <w:start w:val="1"/>
      <w:numFmt w:val="bullet"/>
      <w:lvlText w:val=""/>
      <w:lvlJc w:val="left"/>
      <w:pPr>
        <w:tabs>
          <w:tab w:val="num" w:pos="1701"/>
        </w:tabs>
        <w:ind w:left="1701" w:hanging="567"/>
      </w:pPr>
      <w:rPr>
        <w:rFonts w:ascii="Wingdings" w:hAnsi="Wingdings" w:hint="default"/>
        <w:color w:val="943634"/>
      </w:rPr>
    </w:lvl>
    <w:lvl w:ilvl="3">
      <w:start w:val="1"/>
      <w:numFmt w:val="bullet"/>
      <w:lvlText w:val=""/>
      <w:lvlJc w:val="left"/>
      <w:pPr>
        <w:tabs>
          <w:tab w:val="num" w:pos="2268"/>
        </w:tabs>
        <w:ind w:left="2268" w:hanging="567"/>
      </w:pPr>
      <w:rPr>
        <w:rFonts w:ascii="Wingdings" w:hAnsi="Wingdings" w:hint="default"/>
        <w:color w:val="4F6228"/>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Wingdings" w:hAnsi="Wingdings" w:hint="default"/>
      </w:rPr>
    </w:lvl>
    <w:lvl w:ilvl="8">
      <w:start w:val="1"/>
      <w:numFmt w:val="bullet"/>
      <w:lvlText w:val=""/>
      <w:lvlJc w:val="left"/>
      <w:pPr>
        <w:tabs>
          <w:tab w:val="num" w:pos="5103"/>
        </w:tabs>
        <w:ind w:left="5103" w:hanging="567"/>
      </w:pPr>
      <w:rPr>
        <w:rFonts w:ascii="Wingdings" w:hAnsi="Wingdings" w:hint="default"/>
      </w:rPr>
    </w:lvl>
  </w:abstractNum>
  <w:abstractNum w:abstractNumId="11" w15:restartNumberingAfterBreak="0">
    <w:nsid w:val="3D26147E"/>
    <w:multiLevelType w:val="hybridMultilevel"/>
    <w:tmpl w:val="774657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ED76C50"/>
    <w:multiLevelType w:val="hybridMultilevel"/>
    <w:tmpl w:val="8228D576"/>
    <w:lvl w:ilvl="0" w:tplc="7178614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6A73777"/>
    <w:multiLevelType w:val="hybridMultilevel"/>
    <w:tmpl w:val="0AA483C4"/>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C800795"/>
    <w:multiLevelType w:val="hybridMultilevel"/>
    <w:tmpl w:val="AD44988C"/>
    <w:lvl w:ilvl="0" w:tplc="D34CB9F0">
      <w:start w:val="75"/>
      <w:numFmt w:val="bullet"/>
      <w:lvlText w:val=""/>
      <w:lvlJc w:val="left"/>
      <w:pPr>
        <w:ind w:left="720" w:hanging="360"/>
      </w:pPr>
      <w:rPr>
        <w:rFonts w:ascii="Symbol" w:eastAsia="Calibr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A5503A"/>
    <w:multiLevelType w:val="hybridMultilevel"/>
    <w:tmpl w:val="0DACD3DE"/>
    <w:lvl w:ilvl="0" w:tplc="EC9820A0">
      <w:numFmt w:val="bullet"/>
      <w:lvlText w:val=""/>
      <w:lvlJc w:val="left"/>
      <w:pPr>
        <w:ind w:left="720" w:hanging="360"/>
      </w:pPr>
      <w:rPr>
        <w:rFonts w:ascii="Wingdings" w:eastAsia="Times New Roman" w:hAnsi="Wingdings" w:hint="default"/>
      </w:rPr>
    </w:lvl>
    <w:lvl w:ilvl="1" w:tplc="04070003">
      <w:start w:val="1"/>
      <w:numFmt w:val="bullet"/>
      <w:lvlText w:val="o"/>
      <w:lvlJc w:val="left"/>
      <w:pPr>
        <w:ind w:left="1440" w:hanging="360"/>
      </w:pPr>
      <w:rPr>
        <w:rFonts w:ascii="Courier New" w:hAnsi="Courier New" w:cs="Times New Roman"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58667B3C"/>
    <w:multiLevelType w:val="hybridMultilevel"/>
    <w:tmpl w:val="F2706758"/>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A378BE"/>
    <w:multiLevelType w:val="hybridMultilevel"/>
    <w:tmpl w:val="A12470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Times New Roman"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5B9D7044"/>
    <w:multiLevelType w:val="hybridMultilevel"/>
    <w:tmpl w:val="6EE6D7BA"/>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BC84876"/>
    <w:multiLevelType w:val="hybridMultilevel"/>
    <w:tmpl w:val="317244B6"/>
    <w:lvl w:ilvl="0" w:tplc="5A828CE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12D4422"/>
    <w:multiLevelType w:val="hybridMultilevel"/>
    <w:tmpl w:val="2C5AD964"/>
    <w:lvl w:ilvl="0" w:tplc="04070003">
      <w:start w:val="1"/>
      <w:numFmt w:val="bullet"/>
      <w:lvlText w:val="o"/>
      <w:lvlJc w:val="left"/>
      <w:pPr>
        <w:ind w:left="1440" w:hanging="360"/>
      </w:pPr>
      <w:rPr>
        <w:rFonts w:ascii="Courier New" w:hAnsi="Courier New" w:cs="Courier New" w:hint="default"/>
      </w:rPr>
    </w:lvl>
    <w:lvl w:ilvl="1" w:tplc="04070003">
      <w:start w:val="1"/>
      <w:numFmt w:val="bullet"/>
      <w:lvlText w:val="o"/>
      <w:lvlJc w:val="left"/>
      <w:pPr>
        <w:ind w:left="2160" w:hanging="360"/>
      </w:pPr>
      <w:rPr>
        <w:rFonts w:ascii="Courier New" w:hAnsi="Courier New" w:cs="Times New Roman"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Times New Roman"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Times New Roman" w:hint="default"/>
      </w:rPr>
    </w:lvl>
    <w:lvl w:ilvl="8" w:tplc="04070005">
      <w:start w:val="1"/>
      <w:numFmt w:val="bullet"/>
      <w:lvlText w:val=""/>
      <w:lvlJc w:val="left"/>
      <w:pPr>
        <w:ind w:left="7200" w:hanging="360"/>
      </w:pPr>
      <w:rPr>
        <w:rFonts w:ascii="Wingdings" w:hAnsi="Wingdings" w:hint="default"/>
      </w:rPr>
    </w:lvl>
  </w:abstractNum>
  <w:abstractNum w:abstractNumId="21" w15:restartNumberingAfterBreak="0">
    <w:nsid w:val="698908BF"/>
    <w:multiLevelType w:val="hybridMultilevel"/>
    <w:tmpl w:val="7D384C7E"/>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06B0841"/>
    <w:multiLevelType w:val="hybridMultilevel"/>
    <w:tmpl w:val="D08417F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A876F7F"/>
    <w:multiLevelType w:val="hybridMultilevel"/>
    <w:tmpl w:val="317E0884"/>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Times New Roman"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Times New Roman"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Times New Roman" w:hint="default"/>
      </w:rPr>
    </w:lvl>
    <w:lvl w:ilvl="8" w:tplc="04070005">
      <w:start w:val="1"/>
      <w:numFmt w:val="bullet"/>
      <w:lvlText w:val=""/>
      <w:lvlJc w:val="left"/>
      <w:pPr>
        <w:ind w:left="7200" w:hanging="360"/>
      </w:pPr>
      <w:rPr>
        <w:rFonts w:ascii="Wingdings" w:hAnsi="Wingdings" w:hint="default"/>
      </w:rPr>
    </w:lvl>
  </w:abstractNum>
  <w:num w:numId="1">
    <w:abstractNumId w:val="10"/>
  </w:num>
  <w:num w:numId="2">
    <w:abstractNumId w:val="3"/>
  </w:num>
  <w:num w:numId="3">
    <w:abstractNumId w:val="2"/>
  </w:num>
  <w:num w:numId="4">
    <w:abstractNumId w:val="11"/>
  </w:num>
  <w:num w:numId="5">
    <w:abstractNumId w:val="12"/>
  </w:num>
  <w:num w:numId="6">
    <w:abstractNumId w:val="7"/>
  </w:num>
  <w:num w:numId="7">
    <w:abstractNumId w:val="4"/>
  </w:num>
  <w:num w:numId="8">
    <w:abstractNumId w:val="19"/>
  </w:num>
  <w:num w:numId="9">
    <w:abstractNumId w:val="22"/>
  </w:num>
  <w:num w:numId="10">
    <w:abstractNumId w:val="8"/>
  </w:num>
  <w:num w:numId="11">
    <w:abstractNumId w:val="23"/>
  </w:num>
  <w:num w:numId="12">
    <w:abstractNumId w:val="0"/>
  </w:num>
  <w:num w:numId="13">
    <w:abstractNumId w:val="21"/>
  </w:num>
  <w:num w:numId="14">
    <w:abstractNumId w:val="15"/>
  </w:num>
  <w:num w:numId="15">
    <w:abstractNumId w:val="24"/>
  </w:num>
  <w:num w:numId="16">
    <w:abstractNumId w:val="17"/>
  </w:num>
  <w:num w:numId="17">
    <w:abstractNumId w:val="20"/>
  </w:num>
  <w:num w:numId="18">
    <w:abstractNumId w:val="14"/>
  </w:num>
  <w:num w:numId="19">
    <w:abstractNumId w:val="13"/>
  </w:num>
  <w:num w:numId="20">
    <w:abstractNumId w:val="9"/>
  </w:num>
  <w:num w:numId="21">
    <w:abstractNumId w:val="18"/>
  </w:num>
  <w:num w:numId="22">
    <w:abstractNumId w:val="6"/>
  </w:num>
  <w:num w:numId="23">
    <w:abstractNumId w:val="16"/>
  </w:num>
  <w:num w:numId="24">
    <w:abstractNumId w:val="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93D"/>
    <w:rsid w:val="00016381"/>
    <w:rsid w:val="000262AC"/>
    <w:rsid w:val="00036B1B"/>
    <w:rsid w:val="00044E3F"/>
    <w:rsid w:val="000575F8"/>
    <w:rsid w:val="00061895"/>
    <w:rsid w:val="000628B1"/>
    <w:rsid w:val="00064211"/>
    <w:rsid w:val="000757DA"/>
    <w:rsid w:val="000A36E1"/>
    <w:rsid w:val="000B3F39"/>
    <w:rsid w:val="000E3465"/>
    <w:rsid w:val="000F593D"/>
    <w:rsid w:val="00147F6E"/>
    <w:rsid w:val="002214D0"/>
    <w:rsid w:val="00247093"/>
    <w:rsid w:val="00253B22"/>
    <w:rsid w:val="00270C68"/>
    <w:rsid w:val="003678E2"/>
    <w:rsid w:val="003806A4"/>
    <w:rsid w:val="00396BBE"/>
    <w:rsid w:val="003D1A62"/>
    <w:rsid w:val="00415886"/>
    <w:rsid w:val="00482664"/>
    <w:rsid w:val="004D5519"/>
    <w:rsid w:val="004E6535"/>
    <w:rsid w:val="004F1421"/>
    <w:rsid w:val="00512696"/>
    <w:rsid w:val="0053348A"/>
    <w:rsid w:val="00533492"/>
    <w:rsid w:val="00534F8A"/>
    <w:rsid w:val="00545645"/>
    <w:rsid w:val="00555E58"/>
    <w:rsid w:val="00571127"/>
    <w:rsid w:val="00581087"/>
    <w:rsid w:val="00604D1B"/>
    <w:rsid w:val="00630BFD"/>
    <w:rsid w:val="00642292"/>
    <w:rsid w:val="0066147B"/>
    <w:rsid w:val="00670017"/>
    <w:rsid w:val="006B4874"/>
    <w:rsid w:val="006D1DB8"/>
    <w:rsid w:val="007101B3"/>
    <w:rsid w:val="00721574"/>
    <w:rsid w:val="00732DF3"/>
    <w:rsid w:val="00752B54"/>
    <w:rsid w:val="007572E2"/>
    <w:rsid w:val="007574FB"/>
    <w:rsid w:val="007A399B"/>
    <w:rsid w:val="007B2162"/>
    <w:rsid w:val="007B3B66"/>
    <w:rsid w:val="007D34D9"/>
    <w:rsid w:val="007D45A7"/>
    <w:rsid w:val="00822F63"/>
    <w:rsid w:val="00857343"/>
    <w:rsid w:val="008625D3"/>
    <w:rsid w:val="008B2981"/>
    <w:rsid w:val="009514D1"/>
    <w:rsid w:val="0098295F"/>
    <w:rsid w:val="009B52F2"/>
    <w:rsid w:val="00A10862"/>
    <w:rsid w:val="00A526BD"/>
    <w:rsid w:val="00A71A3E"/>
    <w:rsid w:val="00B12D3C"/>
    <w:rsid w:val="00B607D5"/>
    <w:rsid w:val="00B7366B"/>
    <w:rsid w:val="00B87B17"/>
    <w:rsid w:val="00B95313"/>
    <w:rsid w:val="00BA1170"/>
    <w:rsid w:val="00C454EF"/>
    <w:rsid w:val="00C64F23"/>
    <w:rsid w:val="00CC6E61"/>
    <w:rsid w:val="00CF06B8"/>
    <w:rsid w:val="00D167B9"/>
    <w:rsid w:val="00D43D20"/>
    <w:rsid w:val="00D55EB1"/>
    <w:rsid w:val="00D63107"/>
    <w:rsid w:val="00D80E13"/>
    <w:rsid w:val="00D87891"/>
    <w:rsid w:val="00E233B7"/>
    <w:rsid w:val="00E54B77"/>
    <w:rsid w:val="00E67BEF"/>
    <w:rsid w:val="00E80C46"/>
    <w:rsid w:val="00F52F2D"/>
    <w:rsid w:val="00F65797"/>
    <w:rsid w:val="00FB4753"/>
    <w:rsid w:val="00FC44F3"/>
    <w:rsid w:val="00FC5D58"/>
    <w:rsid w:val="00FD0F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BEBAF"/>
  <w15:docId w15:val="{977EE0A1-15CC-4D51-8A53-2B645E60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0F593D"/>
    <w:pPr>
      <w:widowControl w:val="0"/>
      <w:autoSpaceDE w:val="0"/>
      <w:autoSpaceDN w:val="0"/>
      <w:adjustRightInd w:val="0"/>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F593D"/>
    <w:pPr>
      <w:ind w:left="720"/>
      <w:contextualSpacing/>
    </w:pPr>
  </w:style>
  <w:style w:type="paragraph" w:customStyle="1" w:styleId="L0">
    <w:name w:val="L0"/>
    <w:basedOn w:val="Standard"/>
    <w:link w:val="L0Zchn"/>
    <w:rsid w:val="000F593D"/>
    <w:pPr>
      <w:widowControl/>
      <w:numPr>
        <w:numId w:val="1"/>
      </w:numPr>
      <w:tabs>
        <w:tab w:val="left" w:pos="5670"/>
        <w:tab w:val="right" w:pos="7372"/>
      </w:tabs>
      <w:autoSpaceDE/>
      <w:autoSpaceDN/>
      <w:adjustRightInd/>
    </w:pPr>
    <w:rPr>
      <w:rFonts w:ascii="Times New Roman" w:hAnsi="Times New Roman"/>
      <w:vanish/>
      <w:color w:val="FF0000"/>
      <w:sz w:val="20"/>
      <w:szCs w:val="20"/>
    </w:rPr>
  </w:style>
  <w:style w:type="paragraph" w:customStyle="1" w:styleId="LListe">
    <w:name w:val="L_Liste"/>
    <w:basedOn w:val="Standard"/>
    <w:qFormat/>
    <w:rsid w:val="000F593D"/>
    <w:pPr>
      <w:widowControl/>
      <w:numPr>
        <w:ilvl w:val="1"/>
        <w:numId w:val="1"/>
      </w:numPr>
      <w:tabs>
        <w:tab w:val="left" w:pos="6096"/>
      </w:tabs>
      <w:autoSpaceDE/>
      <w:autoSpaceDN/>
      <w:adjustRightInd/>
    </w:pPr>
    <w:rPr>
      <w:rFonts w:ascii="Times New Roman" w:hAnsi="Times New Roman" w:cs="Arial"/>
      <w:vanish/>
      <w:color w:val="FF0000"/>
      <w:sz w:val="20"/>
      <w:szCs w:val="20"/>
    </w:rPr>
  </w:style>
  <w:style w:type="character" w:customStyle="1" w:styleId="L0Zchn">
    <w:name w:val="L0 Zchn"/>
    <w:link w:val="L0"/>
    <w:rsid w:val="000F593D"/>
    <w:rPr>
      <w:rFonts w:ascii="Times New Roman" w:eastAsia="Times New Roman" w:hAnsi="Times New Roman" w:cs="Times New Roman"/>
      <w:vanish/>
      <w:color w:val="FF0000"/>
      <w:sz w:val="20"/>
      <w:szCs w:val="20"/>
      <w:lang w:eastAsia="de-DE"/>
    </w:rPr>
  </w:style>
  <w:style w:type="paragraph" w:customStyle="1" w:styleId="LLehrerhinweis">
    <w:name w:val="L_Lehrerhinweis"/>
    <w:basedOn w:val="Standard"/>
    <w:uiPriority w:val="99"/>
    <w:qFormat/>
    <w:rsid w:val="000F593D"/>
    <w:pPr>
      <w:pBdr>
        <w:top w:val="single" w:sz="4" w:space="1" w:color="auto"/>
        <w:left w:val="single" w:sz="4" w:space="4" w:color="auto"/>
        <w:bottom w:val="single" w:sz="4" w:space="1" w:color="auto"/>
        <w:right w:val="single" w:sz="4" w:space="4" w:color="auto"/>
      </w:pBdr>
      <w:shd w:val="clear" w:color="auto" w:fill="FF99CC"/>
      <w:tabs>
        <w:tab w:val="left" w:pos="709"/>
      </w:tabs>
      <w:spacing w:before="120" w:after="40"/>
      <w:ind w:left="720" w:right="91" w:hanging="720"/>
    </w:pPr>
    <w:rPr>
      <w:b/>
      <w:bCs/>
      <w:vanish/>
      <w:sz w:val="28"/>
      <w:szCs w:val="28"/>
    </w:rPr>
  </w:style>
  <w:style w:type="paragraph" w:customStyle="1" w:styleId="L">
    <w:name w:val="L"/>
    <w:basedOn w:val="Standard"/>
    <w:link w:val="LZchn"/>
    <w:qFormat/>
    <w:rsid w:val="000F593D"/>
    <w:pPr>
      <w:widowControl/>
      <w:autoSpaceDE/>
      <w:autoSpaceDN/>
      <w:adjustRightInd/>
    </w:pPr>
    <w:rPr>
      <w:rFonts w:ascii="Times New Roman" w:hAnsi="Times New Roman"/>
      <w:vanish/>
      <w:color w:val="FF0000"/>
      <w:sz w:val="20"/>
      <w:szCs w:val="20"/>
    </w:rPr>
  </w:style>
  <w:style w:type="character" w:customStyle="1" w:styleId="LZchn">
    <w:name w:val="L Zchn"/>
    <w:link w:val="L"/>
    <w:rsid w:val="000F593D"/>
    <w:rPr>
      <w:rFonts w:ascii="Times New Roman" w:eastAsia="Times New Roman" w:hAnsi="Times New Roman" w:cs="Times New Roman"/>
      <w:vanish/>
      <w:color w:val="FF0000"/>
      <w:sz w:val="20"/>
      <w:szCs w:val="20"/>
      <w:lang w:eastAsia="de-DE"/>
    </w:rPr>
  </w:style>
  <w:style w:type="paragraph" w:styleId="Kopfzeile">
    <w:name w:val="header"/>
    <w:basedOn w:val="Standard"/>
    <w:link w:val="KopfzeileZchn"/>
    <w:uiPriority w:val="99"/>
    <w:unhideWhenUsed/>
    <w:rsid w:val="009B52F2"/>
    <w:pPr>
      <w:tabs>
        <w:tab w:val="center" w:pos="4536"/>
        <w:tab w:val="right" w:pos="9072"/>
      </w:tabs>
    </w:pPr>
  </w:style>
  <w:style w:type="character" w:customStyle="1" w:styleId="KopfzeileZchn">
    <w:name w:val="Kopfzeile Zchn"/>
    <w:basedOn w:val="Absatz-Standardschriftart"/>
    <w:link w:val="Kopfzeile"/>
    <w:uiPriority w:val="99"/>
    <w:rsid w:val="009B52F2"/>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9B52F2"/>
    <w:pPr>
      <w:tabs>
        <w:tab w:val="center" w:pos="4536"/>
        <w:tab w:val="right" w:pos="9072"/>
      </w:tabs>
    </w:pPr>
  </w:style>
  <w:style w:type="character" w:customStyle="1" w:styleId="FuzeileZchn">
    <w:name w:val="Fußzeile Zchn"/>
    <w:basedOn w:val="Absatz-Standardschriftart"/>
    <w:link w:val="Fuzeile"/>
    <w:uiPriority w:val="99"/>
    <w:rsid w:val="009B52F2"/>
    <w:rPr>
      <w:rFonts w:ascii="Arial" w:eastAsia="Times New Roman" w:hAnsi="Arial" w:cs="Times New Roman"/>
      <w:sz w:val="24"/>
      <w:szCs w:val="24"/>
      <w:lang w:eastAsia="de-DE"/>
    </w:rPr>
  </w:style>
  <w:style w:type="paragraph" w:customStyle="1" w:styleId="T">
    <w:name w:val="T"/>
    <w:basedOn w:val="Standard"/>
    <w:link w:val="TZchn"/>
    <w:rsid w:val="0098295F"/>
  </w:style>
  <w:style w:type="character" w:customStyle="1" w:styleId="TZchn">
    <w:name w:val="T Zchn"/>
    <w:basedOn w:val="Absatz-Standardschriftart"/>
    <w:link w:val="T"/>
    <w:rsid w:val="0098295F"/>
    <w:rPr>
      <w:rFonts w:ascii="Arial" w:eastAsia="Times New Roman" w:hAnsi="Arial" w:cs="Times New Roman"/>
      <w:sz w:val="24"/>
      <w:szCs w:val="24"/>
      <w:lang w:eastAsia="de-DE"/>
    </w:rPr>
  </w:style>
  <w:style w:type="paragraph" w:customStyle="1" w:styleId="TZielnanalysetext">
    <w:name w:val="T_Zielnanalysetext"/>
    <w:basedOn w:val="Standard"/>
    <w:rsid w:val="007D34D9"/>
    <w:pPr>
      <w:widowControl/>
      <w:autoSpaceDE/>
      <w:autoSpaceDN/>
      <w:adjustRightInd/>
      <w:spacing w:before="20" w:after="20"/>
    </w:pPr>
    <w:rPr>
      <w:rFonts w:cs="Arial"/>
      <w:sz w:val="16"/>
      <w:szCs w:val="28"/>
    </w:rPr>
  </w:style>
  <w:style w:type="paragraph" w:styleId="Sprechblasentext">
    <w:name w:val="Balloon Text"/>
    <w:basedOn w:val="Standard"/>
    <w:link w:val="SprechblasentextZchn"/>
    <w:uiPriority w:val="99"/>
    <w:semiHidden/>
    <w:unhideWhenUsed/>
    <w:rsid w:val="0006189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1895"/>
    <w:rPr>
      <w:rFonts w:ascii="Segoe UI" w:eastAsia="Times New Roman" w:hAnsi="Segoe UI" w:cs="Segoe UI"/>
      <w:sz w:val="18"/>
      <w:szCs w:val="18"/>
      <w:lang w:eastAsia="de-DE"/>
    </w:rPr>
  </w:style>
  <w:style w:type="paragraph" w:styleId="Funotentext">
    <w:name w:val="footnote text"/>
    <w:basedOn w:val="Standard"/>
    <w:link w:val="FunotentextZchn"/>
    <w:uiPriority w:val="99"/>
    <w:semiHidden/>
    <w:unhideWhenUsed/>
    <w:rsid w:val="007B3B66"/>
    <w:pPr>
      <w:widowControl/>
      <w:autoSpaceDE/>
      <w:autoSpaceDN/>
      <w:adjustRightInd/>
    </w:pPr>
    <w:rPr>
      <w:rFonts w:cs="Arial"/>
      <w:sz w:val="20"/>
      <w:szCs w:val="20"/>
    </w:rPr>
  </w:style>
  <w:style w:type="character" w:customStyle="1" w:styleId="FunotentextZchn">
    <w:name w:val="Fußnotentext Zchn"/>
    <w:basedOn w:val="Absatz-Standardschriftart"/>
    <w:link w:val="Funotentext"/>
    <w:uiPriority w:val="99"/>
    <w:semiHidden/>
    <w:rsid w:val="007B3B66"/>
    <w:rPr>
      <w:rFonts w:ascii="Arial" w:eastAsia="Times New Roman" w:hAnsi="Arial" w:cs="Arial"/>
      <w:sz w:val="20"/>
      <w:szCs w:val="20"/>
      <w:lang w:eastAsia="de-DE"/>
    </w:rPr>
  </w:style>
  <w:style w:type="character" w:styleId="Funotenzeichen">
    <w:name w:val="footnote reference"/>
    <w:basedOn w:val="Absatz-Standardschriftart"/>
    <w:uiPriority w:val="99"/>
    <w:semiHidden/>
    <w:unhideWhenUsed/>
    <w:rsid w:val="007B3B66"/>
    <w:rPr>
      <w:vertAlign w:val="superscript"/>
    </w:rPr>
  </w:style>
  <w:style w:type="paragraph" w:customStyle="1" w:styleId="Spiegelstrich-Arial">
    <w:name w:val="Spiegelstrich-Arial"/>
    <w:basedOn w:val="Standard"/>
    <w:uiPriority w:val="99"/>
    <w:rsid w:val="007B2162"/>
    <w:pPr>
      <w:widowControl/>
      <w:numPr>
        <w:numId w:val="11"/>
      </w:numPr>
      <w:tabs>
        <w:tab w:val="clear" w:pos="360"/>
        <w:tab w:val="left" w:pos="227"/>
      </w:tabs>
      <w:autoSpaceDE/>
      <w:autoSpaceDN/>
      <w:adjustRightInd/>
      <w:spacing w:line="280" w:lineRule="atLeast"/>
    </w:pPr>
    <w:rPr>
      <w:rFont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211663">
      <w:bodyDiv w:val="1"/>
      <w:marLeft w:val="0"/>
      <w:marRight w:val="0"/>
      <w:marTop w:val="0"/>
      <w:marBottom w:val="0"/>
      <w:divBdr>
        <w:top w:val="none" w:sz="0" w:space="0" w:color="auto"/>
        <w:left w:val="none" w:sz="0" w:space="0" w:color="auto"/>
        <w:bottom w:val="none" w:sz="0" w:space="0" w:color="auto"/>
        <w:right w:val="none" w:sz="0" w:space="0" w:color="auto"/>
      </w:divBdr>
      <w:divsChild>
        <w:div w:id="399862004">
          <w:marLeft w:val="0"/>
          <w:marRight w:val="0"/>
          <w:marTop w:val="0"/>
          <w:marBottom w:val="0"/>
          <w:divBdr>
            <w:top w:val="none" w:sz="0" w:space="0" w:color="auto"/>
            <w:left w:val="none" w:sz="0" w:space="0" w:color="auto"/>
            <w:bottom w:val="none" w:sz="0" w:space="0" w:color="auto"/>
            <w:right w:val="none" w:sz="0" w:space="0" w:color="auto"/>
          </w:divBdr>
        </w:div>
        <w:div w:id="1886140505">
          <w:marLeft w:val="0"/>
          <w:marRight w:val="0"/>
          <w:marTop w:val="0"/>
          <w:marBottom w:val="0"/>
          <w:divBdr>
            <w:top w:val="none" w:sz="0" w:space="0" w:color="auto"/>
            <w:left w:val="none" w:sz="0" w:space="0" w:color="auto"/>
            <w:bottom w:val="none" w:sz="0" w:space="0" w:color="auto"/>
            <w:right w:val="none" w:sz="0" w:space="0" w:color="auto"/>
          </w:divBdr>
        </w:div>
        <w:div w:id="1056515330">
          <w:marLeft w:val="0"/>
          <w:marRight w:val="0"/>
          <w:marTop w:val="0"/>
          <w:marBottom w:val="0"/>
          <w:divBdr>
            <w:top w:val="none" w:sz="0" w:space="0" w:color="auto"/>
            <w:left w:val="none" w:sz="0" w:space="0" w:color="auto"/>
            <w:bottom w:val="none" w:sz="0" w:space="0" w:color="auto"/>
            <w:right w:val="none" w:sz="0" w:space="0" w:color="auto"/>
          </w:divBdr>
        </w:div>
        <w:div w:id="1536582016">
          <w:marLeft w:val="0"/>
          <w:marRight w:val="0"/>
          <w:marTop w:val="0"/>
          <w:marBottom w:val="0"/>
          <w:divBdr>
            <w:top w:val="none" w:sz="0" w:space="0" w:color="auto"/>
            <w:left w:val="none" w:sz="0" w:space="0" w:color="auto"/>
            <w:bottom w:val="none" w:sz="0" w:space="0" w:color="auto"/>
            <w:right w:val="none" w:sz="0" w:space="0" w:color="auto"/>
          </w:divBdr>
        </w:div>
        <w:div w:id="515118846">
          <w:marLeft w:val="0"/>
          <w:marRight w:val="0"/>
          <w:marTop w:val="0"/>
          <w:marBottom w:val="0"/>
          <w:divBdr>
            <w:top w:val="none" w:sz="0" w:space="0" w:color="auto"/>
            <w:left w:val="none" w:sz="0" w:space="0" w:color="auto"/>
            <w:bottom w:val="none" w:sz="0" w:space="0" w:color="auto"/>
            <w:right w:val="none" w:sz="0" w:space="0" w:color="auto"/>
          </w:divBdr>
        </w:div>
        <w:div w:id="692876419">
          <w:marLeft w:val="0"/>
          <w:marRight w:val="0"/>
          <w:marTop w:val="0"/>
          <w:marBottom w:val="0"/>
          <w:divBdr>
            <w:top w:val="none" w:sz="0" w:space="0" w:color="auto"/>
            <w:left w:val="none" w:sz="0" w:space="0" w:color="auto"/>
            <w:bottom w:val="none" w:sz="0" w:space="0" w:color="auto"/>
            <w:right w:val="none" w:sz="0" w:space="0" w:color="auto"/>
          </w:divBdr>
        </w:div>
        <w:div w:id="1741440777">
          <w:marLeft w:val="0"/>
          <w:marRight w:val="0"/>
          <w:marTop w:val="0"/>
          <w:marBottom w:val="0"/>
          <w:divBdr>
            <w:top w:val="none" w:sz="0" w:space="0" w:color="auto"/>
            <w:left w:val="none" w:sz="0" w:space="0" w:color="auto"/>
            <w:bottom w:val="none" w:sz="0" w:space="0" w:color="auto"/>
            <w:right w:val="none" w:sz="0" w:space="0" w:color="auto"/>
          </w:divBdr>
        </w:div>
        <w:div w:id="1371688425">
          <w:marLeft w:val="0"/>
          <w:marRight w:val="0"/>
          <w:marTop w:val="0"/>
          <w:marBottom w:val="0"/>
          <w:divBdr>
            <w:top w:val="none" w:sz="0" w:space="0" w:color="auto"/>
            <w:left w:val="none" w:sz="0" w:space="0" w:color="auto"/>
            <w:bottom w:val="none" w:sz="0" w:space="0" w:color="auto"/>
            <w:right w:val="none" w:sz="0" w:space="0" w:color="auto"/>
          </w:divBdr>
        </w:div>
        <w:div w:id="1950624955">
          <w:marLeft w:val="0"/>
          <w:marRight w:val="0"/>
          <w:marTop w:val="0"/>
          <w:marBottom w:val="0"/>
          <w:divBdr>
            <w:top w:val="none" w:sz="0" w:space="0" w:color="auto"/>
            <w:left w:val="none" w:sz="0" w:space="0" w:color="auto"/>
            <w:bottom w:val="none" w:sz="0" w:space="0" w:color="auto"/>
            <w:right w:val="none" w:sz="0" w:space="0" w:color="auto"/>
          </w:divBdr>
        </w:div>
        <w:div w:id="584070720">
          <w:marLeft w:val="0"/>
          <w:marRight w:val="0"/>
          <w:marTop w:val="0"/>
          <w:marBottom w:val="0"/>
          <w:divBdr>
            <w:top w:val="none" w:sz="0" w:space="0" w:color="auto"/>
            <w:left w:val="none" w:sz="0" w:space="0" w:color="auto"/>
            <w:bottom w:val="none" w:sz="0" w:space="0" w:color="auto"/>
            <w:right w:val="none" w:sz="0" w:space="0" w:color="auto"/>
          </w:divBdr>
        </w:div>
        <w:div w:id="1317807756">
          <w:marLeft w:val="0"/>
          <w:marRight w:val="0"/>
          <w:marTop w:val="0"/>
          <w:marBottom w:val="0"/>
          <w:divBdr>
            <w:top w:val="none" w:sz="0" w:space="0" w:color="auto"/>
            <w:left w:val="none" w:sz="0" w:space="0" w:color="auto"/>
            <w:bottom w:val="none" w:sz="0" w:space="0" w:color="auto"/>
            <w:right w:val="none" w:sz="0" w:space="0" w:color="auto"/>
          </w:divBdr>
        </w:div>
        <w:div w:id="180272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FC9C7-7BDB-4E9B-93D1-9A6A96AC8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3024</Characters>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2020-07-10T07:27:00Z</cp:lastPrinted>
  <dcterms:created xsi:type="dcterms:W3CDTF">2015-05-03T15:30:00Z</dcterms:created>
  <dcterms:modified xsi:type="dcterms:W3CDTF">2020-07-10T07:27:00Z</dcterms:modified>
</cp:coreProperties>
</file>