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
        <w:gridCol w:w="3053"/>
        <w:gridCol w:w="10284"/>
        <w:gridCol w:w="840"/>
      </w:tblGrid>
      <w:tr w:rsidR="00F80696" w:rsidRPr="004D3218" w14:paraId="241146C0" w14:textId="3F9F2847" w:rsidTr="006D1ADC">
        <w:tc>
          <w:tcPr>
            <w:tcW w:w="1331" w:type="pct"/>
            <w:gridSpan w:val="2"/>
            <w:tcBorders>
              <w:right w:val="nil"/>
            </w:tcBorders>
            <w:shd w:val="clear" w:color="auto" w:fill="D9D9D9" w:themeFill="background1" w:themeFillShade="D9"/>
            <w:vAlign w:val="center"/>
          </w:tcPr>
          <w:p w14:paraId="241146BF" w14:textId="77777777" w:rsidR="00F80696" w:rsidRPr="006002FE" w:rsidRDefault="00F80696" w:rsidP="000970ED">
            <w:pPr>
              <w:pStyle w:val="TTitel"/>
              <w:rPr>
                <w:sz w:val="28"/>
                <w:szCs w:val="28"/>
              </w:rPr>
            </w:pPr>
            <w:r w:rsidRPr="006002FE">
              <w:rPr>
                <w:sz w:val="28"/>
                <w:szCs w:val="28"/>
              </w:rPr>
              <w:t>Zielanalyse</w:t>
            </w:r>
          </w:p>
        </w:tc>
        <w:tc>
          <w:tcPr>
            <w:tcW w:w="3669" w:type="pct"/>
            <w:gridSpan w:val="2"/>
            <w:tcBorders>
              <w:left w:val="nil"/>
            </w:tcBorders>
            <w:shd w:val="clear" w:color="auto" w:fill="D9D9D9" w:themeFill="background1" w:themeFillShade="D9"/>
            <w:vAlign w:val="center"/>
          </w:tcPr>
          <w:p w14:paraId="57D8FD9D" w14:textId="3C56D943" w:rsidR="00F80696" w:rsidRPr="00F80696" w:rsidRDefault="00F80696" w:rsidP="00F80696">
            <w:pPr>
              <w:pStyle w:val="TTitel"/>
              <w:jc w:val="right"/>
              <w:rPr>
                <w:sz w:val="16"/>
                <w:szCs w:val="16"/>
              </w:rPr>
            </w:pPr>
            <w:r w:rsidRPr="00F80696">
              <w:rPr>
                <w:sz w:val="16"/>
                <w:szCs w:val="16"/>
              </w:rPr>
              <w:t>Stand: 202</w:t>
            </w:r>
            <w:r w:rsidR="001802B8">
              <w:rPr>
                <w:sz w:val="16"/>
                <w:szCs w:val="16"/>
              </w:rPr>
              <w:t>1</w:t>
            </w:r>
          </w:p>
        </w:tc>
      </w:tr>
      <w:tr w:rsidR="00A7489E" w:rsidRPr="004D3218" w14:paraId="241146C4" w14:textId="77777777" w:rsidTr="00AB093F">
        <w:tc>
          <w:tcPr>
            <w:tcW w:w="324"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277"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AB093F">
        <w:trPr>
          <w:trHeight w:val="153"/>
        </w:trPr>
        <w:tc>
          <w:tcPr>
            <w:tcW w:w="324" w:type="pct"/>
            <w:vAlign w:val="center"/>
          </w:tcPr>
          <w:p w14:paraId="241146C5" w14:textId="1AE39F82" w:rsidR="00A7489E" w:rsidRPr="006002FE" w:rsidRDefault="007F17AA" w:rsidP="000970ED">
            <w:pPr>
              <w:pStyle w:val="TZielnanalyseKopf2"/>
              <w:rPr>
                <w:sz w:val="24"/>
                <w:szCs w:val="24"/>
              </w:rPr>
            </w:pPr>
            <w:r>
              <w:rPr>
                <w:sz w:val="24"/>
                <w:szCs w:val="24"/>
              </w:rPr>
              <w:t>W</w:t>
            </w:r>
            <w:r w:rsidR="00F453E0">
              <w:rPr>
                <w:sz w:val="24"/>
                <w:szCs w:val="24"/>
              </w:rPr>
              <w:t>BK</w:t>
            </w:r>
          </w:p>
        </w:tc>
        <w:tc>
          <w:tcPr>
            <w:tcW w:w="4399" w:type="pct"/>
            <w:gridSpan w:val="2"/>
            <w:vAlign w:val="center"/>
          </w:tcPr>
          <w:p w14:paraId="241146C6" w14:textId="46C86804" w:rsidR="00A7489E" w:rsidRPr="006002FE" w:rsidRDefault="00F453E0" w:rsidP="000970ED">
            <w:pPr>
              <w:pStyle w:val="TZielnanalyseKopf2"/>
              <w:rPr>
                <w:sz w:val="24"/>
                <w:szCs w:val="24"/>
              </w:rPr>
            </w:pPr>
            <w:r>
              <w:rPr>
                <w:sz w:val="24"/>
                <w:szCs w:val="24"/>
              </w:rPr>
              <w:t>Bankkaufmann und Bankkauffrau</w:t>
            </w:r>
            <w:r w:rsidR="007F17AA">
              <w:rPr>
                <w:sz w:val="24"/>
                <w:szCs w:val="24"/>
              </w:rPr>
              <w:t xml:space="preserve"> </w:t>
            </w:r>
          </w:p>
        </w:tc>
        <w:tc>
          <w:tcPr>
            <w:tcW w:w="277" w:type="pct"/>
            <w:vAlign w:val="center"/>
          </w:tcPr>
          <w:p w14:paraId="241146C7" w14:textId="34D0881E" w:rsidR="00A7489E" w:rsidRPr="004D3218" w:rsidRDefault="00BF72D2" w:rsidP="000970ED">
            <w:pPr>
              <w:pStyle w:val="TZielnanalyseKopf2"/>
              <w:jc w:val="right"/>
            </w:pPr>
            <w:r>
              <w:t>6</w:t>
            </w:r>
            <w:r w:rsidR="009D0CD0">
              <w:t>0</w:t>
            </w:r>
          </w:p>
        </w:tc>
      </w:tr>
      <w:tr w:rsidR="00887184" w:rsidRPr="004D3218" w14:paraId="241146CC" w14:textId="77777777" w:rsidTr="00AB093F">
        <w:tc>
          <w:tcPr>
            <w:tcW w:w="324"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7"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AB093F">
        <w:trPr>
          <w:trHeight w:val="324"/>
        </w:trPr>
        <w:tc>
          <w:tcPr>
            <w:tcW w:w="324" w:type="pct"/>
            <w:vMerge w:val="restart"/>
            <w:vAlign w:val="center"/>
          </w:tcPr>
          <w:p w14:paraId="241146CD" w14:textId="568C3B63" w:rsidR="00AB093F" w:rsidRPr="006002FE" w:rsidRDefault="0090373D" w:rsidP="00287A66">
            <w:pPr>
              <w:pStyle w:val="TZielnanalyseKopf2"/>
              <w:jc w:val="center"/>
              <w:rPr>
                <w:sz w:val="24"/>
                <w:szCs w:val="24"/>
              </w:rPr>
            </w:pPr>
            <w:r>
              <w:rPr>
                <w:sz w:val="24"/>
                <w:szCs w:val="24"/>
              </w:rPr>
              <w:t>0</w:t>
            </w:r>
            <w:r w:rsidR="00BF72D2">
              <w:rPr>
                <w:sz w:val="24"/>
                <w:szCs w:val="24"/>
              </w:rPr>
              <w:t>3</w:t>
            </w:r>
          </w:p>
        </w:tc>
        <w:tc>
          <w:tcPr>
            <w:tcW w:w="4399" w:type="pct"/>
            <w:gridSpan w:val="2"/>
            <w:tcBorders>
              <w:bottom w:val="single" w:sz="4" w:space="0" w:color="auto"/>
            </w:tcBorders>
            <w:vAlign w:val="center"/>
          </w:tcPr>
          <w:p w14:paraId="241146CE" w14:textId="5CB72725" w:rsidR="00BF72D2" w:rsidRPr="007F17AA" w:rsidRDefault="00BF72D2" w:rsidP="000970ED">
            <w:pPr>
              <w:pStyle w:val="TZielnanalyseKopf2"/>
              <w:rPr>
                <w:sz w:val="24"/>
                <w:szCs w:val="24"/>
              </w:rPr>
            </w:pPr>
            <w:r w:rsidRPr="00BF72D2">
              <w:rPr>
                <w:sz w:val="24"/>
                <w:szCs w:val="24"/>
              </w:rPr>
              <w:t>Konten für Geschäfts- und Firmenkunden führen und den Zahlungsverkehr abwickeln</w:t>
            </w:r>
          </w:p>
        </w:tc>
        <w:tc>
          <w:tcPr>
            <w:tcW w:w="277" w:type="pct"/>
            <w:vMerge w:val="restart"/>
            <w:vAlign w:val="center"/>
          </w:tcPr>
          <w:p w14:paraId="241146CF" w14:textId="387402A2" w:rsidR="00AB093F" w:rsidRPr="00850772" w:rsidRDefault="00576B4A" w:rsidP="000970ED">
            <w:pPr>
              <w:pStyle w:val="TZielnanalyseKopf2"/>
              <w:jc w:val="right"/>
            </w:pPr>
            <w:r>
              <w:t>1</w:t>
            </w:r>
          </w:p>
        </w:tc>
      </w:tr>
      <w:tr w:rsidR="00AB093F" w14:paraId="260F36C8" w14:textId="554E8188" w:rsidTr="00AB093F">
        <w:trPr>
          <w:trHeight w:val="58"/>
        </w:trPr>
        <w:tc>
          <w:tcPr>
            <w:tcW w:w="324"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7"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3150A1">
        <w:trPr>
          <w:trHeight w:val="324"/>
        </w:trPr>
        <w:tc>
          <w:tcPr>
            <w:tcW w:w="324" w:type="pct"/>
            <w:vMerge/>
            <w:vAlign w:val="center"/>
          </w:tcPr>
          <w:p w14:paraId="4C277E0C" w14:textId="0BAE0AB7" w:rsidR="007F17AA" w:rsidRDefault="007F17AA" w:rsidP="007F17AA">
            <w:pPr>
              <w:pStyle w:val="TZielnanalyseKopf"/>
            </w:pPr>
          </w:p>
        </w:tc>
        <w:tc>
          <w:tcPr>
            <w:tcW w:w="4399" w:type="pct"/>
            <w:gridSpan w:val="2"/>
          </w:tcPr>
          <w:p w14:paraId="76321D22" w14:textId="5DC66701" w:rsidR="00BF72D2" w:rsidRPr="00BF72D2" w:rsidRDefault="00946AAB" w:rsidP="00BF72D2">
            <w:pPr>
              <w:autoSpaceDE w:val="0"/>
              <w:autoSpaceDN w:val="0"/>
              <w:adjustRightInd w:val="0"/>
              <w:jc w:val="both"/>
              <w:rPr>
                <w:b/>
                <w:sz w:val="24"/>
                <w:szCs w:val="24"/>
              </w:rPr>
            </w:pPr>
            <w:r w:rsidRPr="00946AAB">
              <w:rPr>
                <w:b/>
                <w:sz w:val="24"/>
                <w:szCs w:val="24"/>
              </w:rPr>
              <w:t>Die Schülerinnen und Schüler verfügen über die Kompetenz, Geschäfts- und Firmenkunden über Kontokorrentkonten und Zahlungsinstrumente zu beraten, Konten zu eröffnen und nationale sowie internationale Zahlungen abzuwickeln.</w:t>
            </w:r>
          </w:p>
        </w:tc>
        <w:tc>
          <w:tcPr>
            <w:tcW w:w="277" w:type="pct"/>
            <w:vMerge/>
            <w:vAlign w:val="center"/>
          </w:tcPr>
          <w:p w14:paraId="08DB4059" w14:textId="77777777" w:rsidR="007F17AA" w:rsidRDefault="007F17AA" w:rsidP="007F17AA">
            <w:pPr>
              <w:pStyle w:val="TZielnanalyseKopf"/>
            </w:pPr>
          </w:p>
        </w:tc>
      </w:tr>
      <w:tr w:rsidR="007F17AA" w:rsidRPr="004D3218" w14:paraId="241146D3" w14:textId="77777777" w:rsidTr="006D1ADC">
        <w:tc>
          <w:tcPr>
            <w:tcW w:w="1331"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3669" w:type="pct"/>
            <w:gridSpan w:val="2"/>
            <w:shd w:val="clear" w:color="auto" w:fill="D9D9D9"/>
            <w:vAlign w:val="center"/>
          </w:tcPr>
          <w:p w14:paraId="241146D2" w14:textId="532DFEDA" w:rsidR="007F17AA" w:rsidRPr="004D3218" w:rsidRDefault="00D8746F" w:rsidP="007F17AA">
            <w:pPr>
              <w:pStyle w:val="TZielnanalyseKopf"/>
            </w:pPr>
            <w:r>
              <w:t>Lehrkräfte</w:t>
            </w:r>
            <w:r w:rsidR="007F17AA" w:rsidRPr="004D3218">
              <w:t>team</w:t>
            </w:r>
          </w:p>
        </w:tc>
      </w:tr>
      <w:tr w:rsidR="007F17AA" w:rsidRPr="004D3218" w14:paraId="241146D6" w14:textId="77777777" w:rsidTr="006D1ADC">
        <w:trPr>
          <w:trHeight w:val="324"/>
        </w:trPr>
        <w:tc>
          <w:tcPr>
            <w:tcW w:w="1331" w:type="pct"/>
            <w:gridSpan w:val="2"/>
            <w:vAlign w:val="center"/>
          </w:tcPr>
          <w:p w14:paraId="241146D4" w14:textId="77777777" w:rsidR="007F17AA" w:rsidRPr="004D3218" w:rsidRDefault="007F17AA" w:rsidP="007F17AA">
            <w:pPr>
              <w:pStyle w:val="TZielnanalyseKopf3"/>
              <w:ind w:right="34"/>
              <w:jc w:val="left"/>
            </w:pPr>
          </w:p>
        </w:tc>
        <w:tc>
          <w:tcPr>
            <w:tcW w:w="3669"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6D1ADC">
        <w:trPr>
          <w:trHeight w:val="324"/>
        </w:trPr>
        <w:tc>
          <w:tcPr>
            <w:tcW w:w="1331" w:type="pct"/>
            <w:gridSpan w:val="2"/>
            <w:tcBorders>
              <w:bottom w:val="single" w:sz="4" w:space="0" w:color="auto"/>
            </w:tcBorders>
            <w:shd w:val="clear" w:color="auto" w:fill="D9D9D9" w:themeFill="background1" w:themeFillShade="D9"/>
            <w:vAlign w:val="center"/>
          </w:tcPr>
          <w:p w14:paraId="241146D7" w14:textId="77777777" w:rsidR="007F17AA" w:rsidRPr="006002FE" w:rsidRDefault="007F17AA" w:rsidP="007F17AA">
            <w:pPr>
              <w:jc w:val="center"/>
              <w:rPr>
                <w:sz w:val="24"/>
                <w:szCs w:val="24"/>
              </w:rPr>
            </w:pPr>
            <w:r w:rsidRPr="006002FE">
              <w:rPr>
                <w:b/>
                <w:bCs/>
                <w:sz w:val="24"/>
                <w:szCs w:val="24"/>
              </w:rPr>
              <w:t>Bildungsplan</w:t>
            </w:r>
          </w:p>
        </w:tc>
        <w:tc>
          <w:tcPr>
            <w:tcW w:w="3669" w:type="pct"/>
            <w:gridSpan w:val="2"/>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77777777" w:rsidR="00E81D08" w:rsidRPr="00E81D08" w:rsidRDefault="00E81D08" w:rsidP="00E81D08">
      <w:pPr>
        <w:rPr>
          <w:sz w:val="2"/>
          <w:szCs w:val="4"/>
        </w:rPr>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1746"/>
        <w:gridCol w:w="2501"/>
        <w:gridCol w:w="2104"/>
        <w:gridCol w:w="2668"/>
        <w:gridCol w:w="1264"/>
        <w:gridCol w:w="840"/>
      </w:tblGrid>
      <w:tr w:rsidR="006002FE" w:rsidRPr="000970ED" w14:paraId="241146E3" w14:textId="77777777" w:rsidTr="006D1ADC">
        <w:trPr>
          <w:trHeight w:val="267"/>
          <w:tblHeader/>
        </w:trPr>
        <w:tc>
          <w:tcPr>
            <w:tcW w:w="1331" w:type="pct"/>
            <w:tcBorders>
              <w:bottom w:val="single" w:sz="18" w:space="0" w:color="auto"/>
            </w:tcBorders>
            <w:shd w:val="clear" w:color="auto" w:fill="D9D9D9" w:themeFill="background1" w:themeFillShade="D9"/>
            <w:vAlign w:val="center"/>
          </w:tcPr>
          <w:p w14:paraId="241146DB" w14:textId="77777777" w:rsidR="007B5799" w:rsidRPr="000970ED" w:rsidRDefault="007B5799" w:rsidP="00D8746F">
            <w:pPr>
              <w:pStyle w:val="TZielnanalyseKopf4"/>
              <w:jc w:val="center"/>
            </w:pPr>
            <w:r w:rsidRPr="000970ED">
              <w:t>kompetenzbasierte Ziele</w:t>
            </w:r>
          </w:p>
        </w:tc>
        <w:tc>
          <w:tcPr>
            <w:tcW w:w="576" w:type="pct"/>
            <w:tcBorders>
              <w:bottom w:val="single" w:sz="18" w:space="0" w:color="auto"/>
            </w:tcBorders>
            <w:shd w:val="clear" w:color="auto" w:fill="D9D9D9" w:themeFill="background1" w:themeFillShade="D9"/>
            <w:vAlign w:val="center"/>
          </w:tcPr>
          <w:p w14:paraId="241146DC" w14:textId="77777777" w:rsidR="007B5799" w:rsidRPr="000970ED" w:rsidRDefault="007B5799" w:rsidP="00D8746F">
            <w:pPr>
              <w:pStyle w:val="TZielnanalyseKopf4"/>
              <w:jc w:val="center"/>
            </w:pPr>
            <w:r w:rsidRPr="000970ED">
              <w:t>Konkretisierung</w:t>
            </w:r>
          </w:p>
        </w:tc>
        <w:tc>
          <w:tcPr>
            <w:tcW w:w="825" w:type="pct"/>
            <w:tcBorders>
              <w:bottom w:val="single" w:sz="18" w:space="0" w:color="auto"/>
            </w:tcBorders>
            <w:shd w:val="clear" w:color="auto" w:fill="D9D9D9" w:themeFill="background1" w:themeFillShade="D9"/>
            <w:vAlign w:val="center"/>
          </w:tcPr>
          <w:p w14:paraId="241146DD" w14:textId="77777777" w:rsidR="007B5799" w:rsidRPr="000970ED" w:rsidRDefault="007B5799" w:rsidP="00D8746F">
            <w:pPr>
              <w:pStyle w:val="TZielnanalyseKopf4"/>
              <w:jc w:val="center"/>
            </w:pPr>
            <w:r w:rsidRPr="000970ED">
              <w:t>Lernsituation</w:t>
            </w:r>
          </w:p>
        </w:tc>
        <w:tc>
          <w:tcPr>
            <w:tcW w:w="694" w:type="pct"/>
            <w:tcBorders>
              <w:bottom w:val="single" w:sz="18" w:space="0" w:color="auto"/>
            </w:tcBorders>
            <w:shd w:val="clear" w:color="auto" w:fill="D9D9D9" w:themeFill="background1" w:themeFillShade="D9"/>
            <w:vAlign w:val="center"/>
          </w:tcPr>
          <w:p w14:paraId="241146DE" w14:textId="77777777" w:rsidR="007B5799" w:rsidRPr="000970ED" w:rsidRDefault="007B5799" w:rsidP="00D8746F">
            <w:pPr>
              <w:pStyle w:val="TZielnanalyseKopf4"/>
              <w:jc w:val="center"/>
            </w:pPr>
            <w:r w:rsidRPr="000970ED">
              <w:t>Handlungsergebnis</w:t>
            </w:r>
          </w:p>
        </w:tc>
        <w:tc>
          <w:tcPr>
            <w:tcW w:w="880" w:type="pct"/>
            <w:tcBorders>
              <w:bottom w:val="single" w:sz="18" w:space="0" w:color="auto"/>
            </w:tcBorders>
            <w:shd w:val="clear" w:color="auto" w:fill="D9D9D9" w:themeFill="background1" w:themeFillShade="D9"/>
            <w:vAlign w:val="center"/>
          </w:tcPr>
          <w:p w14:paraId="241146DF" w14:textId="6A40E568" w:rsidR="006002FE" w:rsidRDefault="006002FE" w:rsidP="00D8746F">
            <w:pPr>
              <w:pStyle w:val="TZielnanalyseKopf4"/>
              <w:jc w:val="center"/>
            </w:pPr>
            <w:r>
              <w:t>überfachliche</w:t>
            </w:r>
          </w:p>
          <w:p w14:paraId="241146E0" w14:textId="77777777" w:rsidR="007B5799" w:rsidRPr="000970ED" w:rsidRDefault="006002FE" w:rsidP="00D8746F">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14:paraId="241146E1" w14:textId="1FC9AB85" w:rsidR="007B5799" w:rsidRPr="000970ED" w:rsidRDefault="007B5799" w:rsidP="00D8746F">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14:paraId="241146E2" w14:textId="77777777" w:rsidR="007B5799" w:rsidRPr="000970ED" w:rsidRDefault="007B5799" w:rsidP="00D8746F">
            <w:pPr>
              <w:pStyle w:val="TZielnanalyseKopf4"/>
              <w:jc w:val="center"/>
            </w:pPr>
            <w:r w:rsidRPr="000970ED">
              <w:t>Zeit</w:t>
            </w:r>
          </w:p>
        </w:tc>
      </w:tr>
      <w:tr w:rsidR="00D77CA6" w:rsidRPr="006D185A" w14:paraId="24114734" w14:textId="77777777" w:rsidTr="006D1ADC">
        <w:trPr>
          <w:trHeight w:val="267"/>
        </w:trPr>
        <w:tc>
          <w:tcPr>
            <w:tcW w:w="1331" w:type="pct"/>
            <w:vMerge w:val="restart"/>
            <w:shd w:val="clear" w:color="auto" w:fill="auto"/>
          </w:tcPr>
          <w:p w14:paraId="2411472D" w14:textId="3F23B83D" w:rsidR="00D77CA6" w:rsidRPr="00557613" w:rsidRDefault="00946AAB" w:rsidP="00557613">
            <w:pPr>
              <w:pStyle w:val="TZielnanalysetext"/>
              <w:rPr>
                <w:sz w:val="20"/>
                <w:szCs w:val="20"/>
              </w:rPr>
            </w:pPr>
            <w:r w:rsidRPr="00946AAB">
              <w:rPr>
                <w:sz w:val="20"/>
                <w:szCs w:val="20"/>
              </w:rPr>
              <w:t>Die Schülerinnen und Schüler informieren sich über Grundlagen des Handelsrechts (</w:t>
            </w:r>
            <w:r w:rsidRPr="00946AAB">
              <w:rPr>
                <w:i/>
                <w:sz w:val="20"/>
                <w:szCs w:val="20"/>
              </w:rPr>
              <w:t>Kaufleute nach dem Handelsgesetzbuch, Handelsregister, Firma</w:t>
            </w:r>
            <w:r w:rsidRPr="00B05B99">
              <w:rPr>
                <w:sz w:val="20"/>
                <w:szCs w:val="20"/>
              </w:rPr>
              <w:t>)</w:t>
            </w:r>
            <w:r w:rsidRPr="00946AAB">
              <w:rPr>
                <w:i/>
                <w:sz w:val="20"/>
                <w:szCs w:val="20"/>
              </w:rPr>
              <w:t xml:space="preserve"> </w:t>
            </w:r>
            <w:r w:rsidRPr="00B05B99">
              <w:rPr>
                <w:sz w:val="20"/>
                <w:szCs w:val="20"/>
              </w:rPr>
              <w:t>und unterscheiden Rechtsformen von Unternehmen</w:t>
            </w:r>
            <w:r w:rsidRPr="00946AAB">
              <w:rPr>
                <w:i/>
                <w:sz w:val="20"/>
                <w:szCs w:val="20"/>
              </w:rPr>
              <w:t xml:space="preserve"> </w:t>
            </w:r>
            <w:r w:rsidRPr="00B05B99">
              <w:rPr>
                <w:sz w:val="20"/>
                <w:szCs w:val="20"/>
              </w:rPr>
              <w:t>(</w:t>
            </w:r>
            <w:r w:rsidRPr="00946AAB">
              <w:rPr>
                <w:i/>
                <w:sz w:val="20"/>
                <w:szCs w:val="20"/>
              </w:rPr>
              <w:t>Einzelunternehmung, Gesellschaft des bürgerlichen Rechts, Offene Handelsgesellschaft, Kommanditgesellschaft, Gesellschaft mit beschränkter Haftung, Gesellschaft mit beschränkter Haftung &amp; Compagnie Kommanditgesellschaft, Aktiengesellschaft, Europäische Gesellschaft, eingetragener Verein</w:t>
            </w:r>
            <w:r w:rsidRPr="00946AAB">
              <w:rPr>
                <w:sz w:val="20"/>
                <w:szCs w:val="20"/>
              </w:rPr>
              <w:t>) nach Merkmalen, die bei der Kontoführung von Bedeutung sind (</w:t>
            </w:r>
            <w:r w:rsidRPr="00946AAB">
              <w:rPr>
                <w:i/>
                <w:sz w:val="20"/>
                <w:szCs w:val="20"/>
              </w:rPr>
              <w:t>Registereintragung, gesetzliche Vertretung, Haftung</w:t>
            </w:r>
            <w:r w:rsidR="00B05B99">
              <w:rPr>
                <w:sz w:val="20"/>
                <w:szCs w:val="20"/>
              </w:rPr>
              <w:t>).</w:t>
            </w:r>
          </w:p>
        </w:tc>
        <w:tc>
          <w:tcPr>
            <w:tcW w:w="576" w:type="pct"/>
            <w:vMerge w:val="restart"/>
            <w:shd w:val="clear" w:color="auto" w:fill="auto"/>
          </w:tcPr>
          <w:p w14:paraId="2411472E" w14:textId="4A877A37" w:rsidR="00D77CA6" w:rsidRPr="00C935F1" w:rsidRDefault="00D77CA6" w:rsidP="005A6802">
            <w:pPr>
              <w:pStyle w:val="TZielnanalysetext"/>
              <w:rPr>
                <w:sz w:val="20"/>
                <w:szCs w:val="20"/>
              </w:rPr>
            </w:pPr>
          </w:p>
        </w:tc>
        <w:tc>
          <w:tcPr>
            <w:tcW w:w="825" w:type="pct"/>
            <w:shd w:val="clear" w:color="auto" w:fill="auto"/>
          </w:tcPr>
          <w:p w14:paraId="2411472F" w14:textId="6F41CD03" w:rsidR="00D77CA6" w:rsidRPr="00C935F1" w:rsidRDefault="002176BD" w:rsidP="008F4C55">
            <w:pPr>
              <w:pStyle w:val="TZielnanalysetext"/>
              <w:rPr>
                <w:b/>
                <w:sz w:val="20"/>
                <w:szCs w:val="20"/>
              </w:rPr>
            </w:pPr>
            <w:r>
              <w:rPr>
                <w:b/>
                <w:sz w:val="20"/>
                <w:szCs w:val="20"/>
              </w:rPr>
              <w:t>LS01</w:t>
            </w:r>
            <w:r w:rsidR="00D77CA6">
              <w:rPr>
                <w:b/>
                <w:sz w:val="20"/>
                <w:szCs w:val="20"/>
              </w:rPr>
              <w:t xml:space="preserve"> Grundlagen des Handelsrechts darstellen</w:t>
            </w:r>
          </w:p>
        </w:tc>
        <w:tc>
          <w:tcPr>
            <w:tcW w:w="694" w:type="pct"/>
            <w:shd w:val="clear" w:color="auto" w:fill="auto"/>
          </w:tcPr>
          <w:p w14:paraId="24114730" w14:textId="45F97C0A" w:rsidR="00D77CA6" w:rsidRPr="00C935F1" w:rsidRDefault="00D77CA6" w:rsidP="00AD1E40">
            <w:pPr>
              <w:pStyle w:val="TZielnanalysetext"/>
              <w:rPr>
                <w:sz w:val="20"/>
                <w:szCs w:val="20"/>
              </w:rPr>
            </w:pPr>
            <w:r>
              <w:rPr>
                <w:sz w:val="20"/>
                <w:szCs w:val="20"/>
              </w:rPr>
              <w:t>Mitarbeiterhandbuch</w:t>
            </w:r>
          </w:p>
        </w:tc>
        <w:tc>
          <w:tcPr>
            <w:tcW w:w="880" w:type="pct"/>
            <w:shd w:val="clear" w:color="auto" w:fill="auto"/>
          </w:tcPr>
          <w:p w14:paraId="72BC4A9E" w14:textId="77777777" w:rsidR="002176BD" w:rsidRDefault="002176BD" w:rsidP="002176BD">
            <w:pPr>
              <w:pStyle w:val="TZielnanalysetext"/>
              <w:rPr>
                <w:sz w:val="20"/>
                <w:szCs w:val="20"/>
              </w:rPr>
            </w:pPr>
            <w:r>
              <w:rPr>
                <w:sz w:val="20"/>
                <w:szCs w:val="20"/>
              </w:rPr>
              <w:t>systematisch vorgehen</w:t>
            </w:r>
          </w:p>
          <w:p w14:paraId="2AA6E711" w14:textId="77777777" w:rsidR="002176BD" w:rsidRDefault="002176BD" w:rsidP="002176BD">
            <w:pPr>
              <w:pStyle w:val="TZielnanalysetext"/>
              <w:rPr>
                <w:sz w:val="20"/>
                <w:szCs w:val="20"/>
              </w:rPr>
            </w:pPr>
            <w:r>
              <w:rPr>
                <w:sz w:val="20"/>
                <w:szCs w:val="20"/>
              </w:rPr>
              <w:t>Informationen strukturieren</w:t>
            </w:r>
          </w:p>
          <w:p w14:paraId="24114731" w14:textId="704A1161" w:rsidR="00D77CA6" w:rsidRPr="00C935F1" w:rsidRDefault="002176BD" w:rsidP="005A6802">
            <w:pPr>
              <w:pStyle w:val="TZielnanalysetext"/>
              <w:rPr>
                <w:sz w:val="20"/>
                <w:szCs w:val="20"/>
              </w:rPr>
            </w:pPr>
            <w:r>
              <w:rPr>
                <w:sz w:val="20"/>
                <w:szCs w:val="20"/>
              </w:rPr>
              <w:t>zielgerichtet arbeiten</w:t>
            </w:r>
          </w:p>
        </w:tc>
        <w:tc>
          <w:tcPr>
            <w:tcW w:w="417" w:type="pct"/>
            <w:shd w:val="clear" w:color="auto" w:fill="auto"/>
          </w:tcPr>
          <w:p w14:paraId="24114732" w14:textId="77777777" w:rsidR="00D77CA6" w:rsidRPr="00C935F1" w:rsidRDefault="00D77CA6" w:rsidP="005A6802">
            <w:pPr>
              <w:pStyle w:val="TZielnanalysetext"/>
              <w:rPr>
                <w:sz w:val="20"/>
                <w:szCs w:val="20"/>
              </w:rPr>
            </w:pPr>
          </w:p>
        </w:tc>
        <w:tc>
          <w:tcPr>
            <w:tcW w:w="277" w:type="pct"/>
            <w:shd w:val="clear" w:color="auto" w:fill="auto"/>
          </w:tcPr>
          <w:p w14:paraId="24114733" w14:textId="4AD86C6B" w:rsidR="00D77CA6" w:rsidRPr="00C935F1" w:rsidRDefault="00372AB8" w:rsidP="008F4C55">
            <w:pPr>
              <w:pStyle w:val="TZielnanalysetext"/>
              <w:jc w:val="right"/>
              <w:rPr>
                <w:sz w:val="20"/>
                <w:szCs w:val="20"/>
              </w:rPr>
            </w:pPr>
            <w:r>
              <w:rPr>
                <w:sz w:val="20"/>
                <w:szCs w:val="20"/>
              </w:rPr>
              <w:t>04</w:t>
            </w:r>
          </w:p>
        </w:tc>
      </w:tr>
      <w:tr w:rsidR="002176BD" w:rsidRPr="006D185A" w14:paraId="2A79CCF2" w14:textId="77777777" w:rsidTr="006D1ADC">
        <w:trPr>
          <w:trHeight w:val="267"/>
        </w:trPr>
        <w:tc>
          <w:tcPr>
            <w:tcW w:w="1331" w:type="pct"/>
            <w:vMerge/>
            <w:shd w:val="clear" w:color="auto" w:fill="auto"/>
          </w:tcPr>
          <w:p w14:paraId="74074031" w14:textId="77777777" w:rsidR="002176BD" w:rsidRPr="00557613" w:rsidRDefault="002176BD" w:rsidP="002176BD">
            <w:pPr>
              <w:pStyle w:val="TZielnanalysetext"/>
              <w:rPr>
                <w:sz w:val="20"/>
                <w:szCs w:val="20"/>
              </w:rPr>
            </w:pPr>
          </w:p>
        </w:tc>
        <w:tc>
          <w:tcPr>
            <w:tcW w:w="576" w:type="pct"/>
            <w:vMerge/>
            <w:shd w:val="clear" w:color="auto" w:fill="auto"/>
          </w:tcPr>
          <w:p w14:paraId="5536856B" w14:textId="77777777" w:rsidR="002176BD" w:rsidRPr="00CD10FF" w:rsidRDefault="002176BD" w:rsidP="002176BD">
            <w:pPr>
              <w:pStyle w:val="TZielnanalysetext"/>
              <w:rPr>
                <w:sz w:val="20"/>
                <w:szCs w:val="20"/>
              </w:rPr>
            </w:pPr>
          </w:p>
        </w:tc>
        <w:tc>
          <w:tcPr>
            <w:tcW w:w="825" w:type="pct"/>
            <w:tcBorders>
              <w:bottom w:val="single" w:sz="4" w:space="0" w:color="auto"/>
            </w:tcBorders>
            <w:shd w:val="clear" w:color="auto" w:fill="auto"/>
          </w:tcPr>
          <w:p w14:paraId="27A9502F" w14:textId="4A145938" w:rsidR="002176BD" w:rsidRPr="00C935F1" w:rsidRDefault="002176BD" w:rsidP="002176BD">
            <w:pPr>
              <w:pStyle w:val="TZielnanalysetext"/>
              <w:rPr>
                <w:b/>
                <w:sz w:val="20"/>
                <w:szCs w:val="20"/>
              </w:rPr>
            </w:pPr>
            <w:r>
              <w:rPr>
                <w:b/>
                <w:sz w:val="20"/>
                <w:szCs w:val="20"/>
              </w:rPr>
              <w:t>LS02 Rechtsformen nach Merkmalen unterscheiden</w:t>
            </w:r>
          </w:p>
        </w:tc>
        <w:tc>
          <w:tcPr>
            <w:tcW w:w="694" w:type="pct"/>
            <w:tcBorders>
              <w:bottom w:val="single" w:sz="4" w:space="0" w:color="auto"/>
            </w:tcBorders>
            <w:shd w:val="clear" w:color="auto" w:fill="auto"/>
          </w:tcPr>
          <w:p w14:paraId="2575EDA6" w14:textId="30442933" w:rsidR="002176BD" w:rsidRPr="00C935F1" w:rsidRDefault="002176BD" w:rsidP="002176BD">
            <w:pPr>
              <w:pStyle w:val="TZielnanalysetext"/>
              <w:rPr>
                <w:sz w:val="20"/>
                <w:szCs w:val="20"/>
              </w:rPr>
            </w:pPr>
            <w:r>
              <w:rPr>
                <w:sz w:val="20"/>
                <w:szCs w:val="20"/>
              </w:rPr>
              <w:t>tabellarische Übersicht</w:t>
            </w:r>
          </w:p>
        </w:tc>
        <w:tc>
          <w:tcPr>
            <w:tcW w:w="880" w:type="pct"/>
            <w:tcBorders>
              <w:bottom w:val="single" w:sz="4" w:space="0" w:color="auto"/>
            </w:tcBorders>
            <w:shd w:val="clear" w:color="auto" w:fill="auto"/>
          </w:tcPr>
          <w:p w14:paraId="79CFF2EF" w14:textId="77777777" w:rsidR="002176BD" w:rsidRDefault="002176BD" w:rsidP="002176BD">
            <w:pPr>
              <w:pStyle w:val="TZielnanalysetext"/>
              <w:rPr>
                <w:sz w:val="20"/>
                <w:szCs w:val="20"/>
              </w:rPr>
            </w:pPr>
            <w:r>
              <w:rPr>
                <w:sz w:val="20"/>
                <w:szCs w:val="20"/>
              </w:rPr>
              <w:t>selbstständig planen und durchführen</w:t>
            </w:r>
          </w:p>
          <w:p w14:paraId="39A7B435" w14:textId="1AECCB18" w:rsidR="002176BD" w:rsidRDefault="002176BD" w:rsidP="002176BD">
            <w:pPr>
              <w:pStyle w:val="TZielnanalysetext"/>
              <w:rPr>
                <w:sz w:val="20"/>
                <w:szCs w:val="20"/>
              </w:rPr>
            </w:pPr>
            <w:r>
              <w:rPr>
                <w:sz w:val="20"/>
                <w:szCs w:val="20"/>
              </w:rPr>
              <w:t>Informationsquellen auffinden</w:t>
            </w:r>
          </w:p>
          <w:p w14:paraId="093816BD" w14:textId="52FBA21E" w:rsidR="002176BD" w:rsidRDefault="002176BD" w:rsidP="002176BD">
            <w:pPr>
              <w:pStyle w:val="TZielnanalysetext"/>
              <w:rPr>
                <w:sz w:val="20"/>
                <w:szCs w:val="20"/>
              </w:rPr>
            </w:pPr>
            <w:r>
              <w:rPr>
                <w:sz w:val="20"/>
                <w:szCs w:val="20"/>
              </w:rPr>
              <w:t>Informationen austauschen</w:t>
            </w:r>
          </w:p>
          <w:p w14:paraId="71B938FB" w14:textId="4F541D24" w:rsidR="002176BD" w:rsidRDefault="002176BD" w:rsidP="002176BD">
            <w:pPr>
              <w:pStyle w:val="TZielnanalysetext"/>
              <w:rPr>
                <w:sz w:val="20"/>
                <w:szCs w:val="20"/>
              </w:rPr>
            </w:pPr>
            <w:r>
              <w:rPr>
                <w:sz w:val="20"/>
                <w:szCs w:val="20"/>
              </w:rPr>
              <w:t>Informationen strukturieren</w:t>
            </w:r>
          </w:p>
          <w:p w14:paraId="68EEC0F2" w14:textId="784ECA24" w:rsidR="002176BD" w:rsidRDefault="002176BD" w:rsidP="002176BD">
            <w:pPr>
              <w:pStyle w:val="TZielnanalysetext"/>
              <w:rPr>
                <w:sz w:val="20"/>
                <w:szCs w:val="20"/>
              </w:rPr>
            </w:pPr>
            <w:r>
              <w:rPr>
                <w:sz w:val="20"/>
                <w:szCs w:val="20"/>
              </w:rPr>
              <w:t>systematisch vorgehen</w:t>
            </w:r>
          </w:p>
          <w:p w14:paraId="28CFCD40" w14:textId="77777777" w:rsidR="002176BD" w:rsidRDefault="002176BD" w:rsidP="002176BD">
            <w:pPr>
              <w:pStyle w:val="TZielnanalysetext"/>
              <w:rPr>
                <w:sz w:val="20"/>
                <w:szCs w:val="20"/>
              </w:rPr>
            </w:pPr>
            <w:r>
              <w:rPr>
                <w:sz w:val="20"/>
                <w:szCs w:val="20"/>
              </w:rPr>
              <w:t>zuverlässig handeln</w:t>
            </w:r>
          </w:p>
          <w:p w14:paraId="454F6D80" w14:textId="05B6A14B" w:rsidR="002176BD" w:rsidRDefault="002176BD" w:rsidP="002176BD">
            <w:pPr>
              <w:pStyle w:val="TZielnanalysetext"/>
              <w:rPr>
                <w:sz w:val="20"/>
                <w:szCs w:val="20"/>
              </w:rPr>
            </w:pPr>
            <w:r>
              <w:rPr>
                <w:sz w:val="20"/>
                <w:szCs w:val="20"/>
              </w:rPr>
              <w:t>methodengeleitet vorgehen</w:t>
            </w:r>
          </w:p>
          <w:p w14:paraId="484C91C2" w14:textId="77777777" w:rsidR="002176BD" w:rsidRDefault="002176BD" w:rsidP="002176BD">
            <w:pPr>
              <w:pStyle w:val="TZielnanalysetext"/>
              <w:rPr>
                <w:sz w:val="20"/>
                <w:szCs w:val="20"/>
              </w:rPr>
            </w:pPr>
            <w:r>
              <w:rPr>
                <w:sz w:val="20"/>
                <w:szCs w:val="20"/>
              </w:rPr>
              <w:t>Analogieschlüsse ziehen</w:t>
            </w:r>
          </w:p>
          <w:p w14:paraId="382AB33A" w14:textId="2EF2A591" w:rsidR="002176BD" w:rsidRPr="00C935F1" w:rsidRDefault="002176BD" w:rsidP="002176BD">
            <w:pPr>
              <w:pStyle w:val="TZielnanalysetext"/>
              <w:rPr>
                <w:sz w:val="20"/>
                <w:szCs w:val="20"/>
              </w:rPr>
            </w:pPr>
            <w:r>
              <w:rPr>
                <w:sz w:val="20"/>
                <w:szCs w:val="20"/>
              </w:rPr>
              <w:t>zielgerichtet arbeiten</w:t>
            </w:r>
          </w:p>
        </w:tc>
        <w:tc>
          <w:tcPr>
            <w:tcW w:w="417" w:type="pct"/>
            <w:tcBorders>
              <w:bottom w:val="single" w:sz="4" w:space="0" w:color="auto"/>
            </w:tcBorders>
            <w:shd w:val="clear" w:color="auto" w:fill="auto"/>
          </w:tcPr>
          <w:p w14:paraId="592A7B34" w14:textId="5596A2DC" w:rsidR="002176BD" w:rsidRPr="00C935F1" w:rsidRDefault="002176BD" w:rsidP="002176BD">
            <w:pPr>
              <w:pStyle w:val="TZielnanalysetext"/>
              <w:rPr>
                <w:sz w:val="20"/>
                <w:szCs w:val="20"/>
              </w:rPr>
            </w:pPr>
            <w:r>
              <w:rPr>
                <w:sz w:val="20"/>
                <w:szCs w:val="20"/>
              </w:rPr>
              <w:t>Projekt</w:t>
            </w:r>
            <w:r w:rsidR="00261EF9">
              <w:rPr>
                <w:sz w:val="20"/>
                <w:szCs w:val="20"/>
              </w:rPr>
              <w:t xml:space="preserve"> möglich</w:t>
            </w:r>
          </w:p>
        </w:tc>
        <w:tc>
          <w:tcPr>
            <w:tcW w:w="277" w:type="pct"/>
            <w:tcBorders>
              <w:bottom w:val="single" w:sz="4" w:space="0" w:color="auto"/>
            </w:tcBorders>
            <w:shd w:val="clear" w:color="auto" w:fill="auto"/>
          </w:tcPr>
          <w:p w14:paraId="4DC57080" w14:textId="1E3E26B3" w:rsidR="002176BD" w:rsidRDefault="002176BD" w:rsidP="002176BD">
            <w:pPr>
              <w:pStyle w:val="TZielnanalysetext"/>
              <w:jc w:val="right"/>
              <w:rPr>
                <w:sz w:val="20"/>
                <w:szCs w:val="20"/>
              </w:rPr>
            </w:pPr>
            <w:r>
              <w:rPr>
                <w:sz w:val="20"/>
                <w:szCs w:val="20"/>
              </w:rPr>
              <w:t>10</w:t>
            </w:r>
          </w:p>
        </w:tc>
      </w:tr>
      <w:tr w:rsidR="002176BD" w:rsidRPr="006D185A" w14:paraId="61B35FE1" w14:textId="77777777" w:rsidTr="006D1ADC">
        <w:trPr>
          <w:trHeight w:val="1982"/>
        </w:trPr>
        <w:tc>
          <w:tcPr>
            <w:tcW w:w="1331" w:type="pct"/>
            <w:shd w:val="clear" w:color="auto" w:fill="auto"/>
          </w:tcPr>
          <w:p w14:paraId="6BAA6BC4" w14:textId="5261F1DE" w:rsidR="002176BD" w:rsidRPr="00557613" w:rsidRDefault="00946AAB" w:rsidP="002176BD">
            <w:pPr>
              <w:pStyle w:val="TZielnanalysetext"/>
              <w:rPr>
                <w:sz w:val="20"/>
                <w:szCs w:val="20"/>
              </w:rPr>
            </w:pPr>
            <w:r w:rsidRPr="00946AAB">
              <w:rPr>
                <w:sz w:val="20"/>
                <w:szCs w:val="20"/>
              </w:rPr>
              <w:t>Die Schülerinnen und Schüler planen den Ablauf von Beratungsgesprächen und holen dazu auch auf digitalen Kanälen Informationen über Kunden ein. Sie fordern von Kunden benötigte Unterlagen an und informieren sich über deren Verfügungsberechtigungen (</w:t>
            </w:r>
            <w:r w:rsidRPr="00946AAB">
              <w:rPr>
                <w:i/>
                <w:sz w:val="20"/>
                <w:szCs w:val="20"/>
              </w:rPr>
              <w:t>Einzelvertretung, gemeinschaftliche Vertretung, Handlungsvollmacht, Prokura</w:t>
            </w:r>
            <w:r w:rsidRPr="00946AAB">
              <w:rPr>
                <w:sz w:val="20"/>
                <w:szCs w:val="20"/>
              </w:rPr>
              <w:t>).</w:t>
            </w:r>
          </w:p>
        </w:tc>
        <w:tc>
          <w:tcPr>
            <w:tcW w:w="576" w:type="pct"/>
            <w:shd w:val="clear" w:color="auto" w:fill="auto"/>
          </w:tcPr>
          <w:p w14:paraId="03F52D07" w14:textId="4A685FEE" w:rsidR="002176BD" w:rsidRPr="00CD10FF" w:rsidRDefault="002176BD" w:rsidP="002176BD">
            <w:pPr>
              <w:pStyle w:val="TZielnanalysetext"/>
              <w:rPr>
                <w:sz w:val="20"/>
                <w:szCs w:val="20"/>
              </w:rPr>
            </w:pPr>
          </w:p>
        </w:tc>
        <w:tc>
          <w:tcPr>
            <w:tcW w:w="825" w:type="pct"/>
            <w:shd w:val="clear" w:color="auto" w:fill="auto"/>
          </w:tcPr>
          <w:p w14:paraId="6FCD0B87" w14:textId="2B4AE1B5" w:rsidR="002176BD" w:rsidRPr="00C935F1" w:rsidRDefault="002176BD" w:rsidP="002176BD">
            <w:pPr>
              <w:pStyle w:val="TZielnanalysetext"/>
              <w:rPr>
                <w:b/>
                <w:sz w:val="20"/>
                <w:szCs w:val="20"/>
              </w:rPr>
            </w:pPr>
            <w:r>
              <w:rPr>
                <w:b/>
                <w:sz w:val="20"/>
                <w:szCs w:val="20"/>
              </w:rPr>
              <w:t xml:space="preserve">LS03 Beratungsgespräche unter </w:t>
            </w:r>
            <w:proofErr w:type="spellStart"/>
            <w:r>
              <w:rPr>
                <w:b/>
                <w:sz w:val="20"/>
                <w:szCs w:val="20"/>
              </w:rPr>
              <w:t>Berücksichtgung</w:t>
            </w:r>
            <w:proofErr w:type="spellEnd"/>
            <w:r>
              <w:rPr>
                <w:b/>
                <w:sz w:val="20"/>
                <w:szCs w:val="20"/>
              </w:rPr>
              <w:t xml:space="preserve"> der Verfügungsberechtigung vorbereiten</w:t>
            </w:r>
          </w:p>
        </w:tc>
        <w:tc>
          <w:tcPr>
            <w:tcW w:w="694" w:type="pct"/>
            <w:shd w:val="clear" w:color="auto" w:fill="auto"/>
          </w:tcPr>
          <w:p w14:paraId="3B145C26" w14:textId="77777777" w:rsidR="002176BD" w:rsidRDefault="002176BD" w:rsidP="002176BD">
            <w:pPr>
              <w:pStyle w:val="TZielnanalysetext"/>
              <w:rPr>
                <w:sz w:val="20"/>
                <w:szCs w:val="20"/>
              </w:rPr>
            </w:pPr>
            <w:r>
              <w:rPr>
                <w:sz w:val="20"/>
                <w:szCs w:val="20"/>
              </w:rPr>
              <w:t>E-Mail/Telefongespräch</w:t>
            </w:r>
          </w:p>
          <w:p w14:paraId="28403DC5" w14:textId="171FF639" w:rsidR="002176BD" w:rsidRPr="00C935F1" w:rsidRDefault="002176BD" w:rsidP="002176BD">
            <w:pPr>
              <w:pStyle w:val="TZielnanalysetext"/>
              <w:rPr>
                <w:sz w:val="20"/>
                <w:szCs w:val="20"/>
              </w:rPr>
            </w:pPr>
            <w:r>
              <w:rPr>
                <w:sz w:val="20"/>
                <w:szCs w:val="20"/>
              </w:rPr>
              <w:t>Mitarbeiterhandbuch</w:t>
            </w:r>
          </w:p>
        </w:tc>
        <w:tc>
          <w:tcPr>
            <w:tcW w:w="880" w:type="pct"/>
            <w:shd w:val="clear" w:color="auto" w:fill="auto"/>
          </w:tcPr>
          <w:p w14:paraId="3020FB48" w14:textId="77777777" w:rsidR="00636E24" w:rsidRDefault="00636E24" w:rsidP="00636E24">
            <w:pPr>
              <w:pStyle w:val="TZielnanalysetext"/>
              <w:rPr>
                <w:sz w:val="20"/>
                <w:szCs w:val="20"/>
              </w:rPr>
            </w:pPr>
            <w:r>
              <w:rPr>
                <w:sz w:val="20"/>
                <w:szCs w:val="20"/>
              </w:rPr>
              <w:t>begründet vorgehen</w:t>
            </w:r>
          </w:p>
          <w:p w14:paraId="26F45EA0" w14:textId="3E0C35E6" w:rsidR="00636E24" w:rsidRDefault="00636E24" w:rsidP="00B860A2">
            <w:pPr>
              <w:pStyle w:val="TZielnanalysetext"/>
              <w:rPr>
                <w:sz w:val="20"/>
                <w:szCs w:val="20"/>
              </w:rPr>
            </w:pPr>
            <w:r>
              <w:rPr>
                <w:sz w:val="20"/>
                <w:szCs w:val="20"/>
              </w:rPr>
              <w:t>Qualität sichern</w:t>
            </w:r>
          </w:p>
          <w:p w14:paraId="19D2E2B3" w14:textId="61B26A1F" w:rsidR="00636E24" w:rsidRDefault="00636E24" w:rsidP="00B860A2">
            <w:pPr>
              <w:pStyle w:val="TZielnanalysetext"/>
              <w:rPr>
                <w:sz w:val="20"/>
                <w:szCs w:val="20"/>
              </w:rPr>
            </w:pPr>
            <w:r>
              <w:rPr>
                <w:sz w:val="20"/>
                <w:szCs w:val="20"/>
              </w:rPr>
              <w:t>Mitverantwortung tragen</w:t>
            </w:r>
          </w:p>
          <w:p w14:paraId="4D388B2E" w14:textId="77777777" w:rsidR="00636E24" w:rsidRDefault="00636E24" w:rsidP="00B860A2">
            <w:pPr>
              <w:pStyle w:val="TZielnanalysetext"/>
              <w:rPr>
                <w:sz w:val="20"/>
                <w:szCs w:val="20"/>
              </w:rPr>
            </w:pPr>
            <w:r>
              <w:rPr>
                <w:sz w:val="20"/>
                <w:szCs w:val="20"/>
              </w:rPr>
              <w:t>selbstständig planen</w:t>
            </w:r>
          </w:p>
          <w:p w14:paraId="648076F5" w14:textId="77777777" w:rsidR="00636E24" w:rsidRDefault="00636E24" w:rsidP="00B860A2">
            <w:pPr>
              <w:pStyle w:val="TZielnanalysetext"/>
              <w:rPr>
                <w:sz w:val="20"/>
                <w:szCs w:val="20"/>
              </w:rPr>
            </w:pPr>
            <w:r>
              <w:rPr>
                <w:sz w:val="20"/>
                <w:szCs w:val="20"/>
              </w:rPr>
              <w:t>Informationsquellen auffinden</w:t>
            </w:r>
          </w:p>
          <w:p w14:paraId="2A7A889B" w14:textId="77777777" w:rsidR="00636E24" w:rsidRDefault="00636E24" w:rsidP="00B860A2">
            <w:pPr>
              <w:pStyle w:val="TZielnanalysetext"/>
              <w:rPr>
                <w:sz w:val="20"/>
                <w:szCs w:val="20"/>
              </w:rPr>
            </w:pPr>
            <w:r>
              <w:rPr>
                <w:sz w:val="20"/>
                <w:szCs w:val="20"/>
              </w:rPr>
              <w:t>Informationen strukturieren</w:t>
            </w:r>
          </w:p>
          <w:p w14:paraId="438E6EA1" w14:textId="3C2614B2" w:rsidR="00636E24" w:rsidRPr="00C935F1" w:rsidRDefault="00636E24" w:rsidP="00B860A2">
            <w:pPr>
              <w:pStyle w:val="TZielnanalysetext"/>
              <w:rPr>
                <w:sz w:val="20"/>
                <w:szCs w:val="20"/>
              </w:rPr>
            </w:pPr>
            <w:r>
              <w:rPr>
                <w:sz w:val="20"/>
                <w:szCs w:val="20"/>
              </w:rPr>
              <w:t>zuverlässig handeln</w:t>
            </w:r>
          </w:p>
        </w:tc>
        <w:tc>
          <w:tcPr>
            <w:tcW w:w="417" w:type="pct"/>
            <w:shd w:val="clear" w:color="auto" w:fill="auto"/>
          </w:tcPr>
          <w:p w14:paraId="4A36FBF1" w14:textId="77777777" w:rsidR="002176BD" w:rsidRPr="00C935F1" w:rsidRDefault="002176BD" w:rsidP="002176BD">
            <w:pPr>
              <w:pStyle w:val="TZielnanalysetext"/>
              <w:rPr>
                <w:sz w:val="20"/>
                <w:szCs w:val="20"/>
              </w:rPr>
            </w:pPr>
          </w:p>
        </w:tc>
        <w:tc>
          <w:tcPr>
            <w:tcW w:w="277" w:type="pct"/>
            <w:shd w:val="clear" w:color="auto" w:fill="auto"/>
          </w:tcPr>
          <w:p w14:paraId="3A6C2425" w14:textId="674B0B35" w:rsidR="002176BD" w:rsidRDefault="002176BD" w:rsidP="002176BD">
            <w:pPr>
              <w:pStyle w:val="TZielnanalysetext"/>
              <w:jc w:val="right"/>
              <w:rPr>
                <w:sz w:val="20"/>
                <w:szCs w:val="20"/>
              </w:rPr>
            </w:pPr>
            <w:r>
              <w:rPr>
                <w:sz w:val="20"/>
                <w:szCs w:val="20"/>
              </w:rPr>
              <w:t>04</w:t>
            </w:r>
          </w:p>
        </w:tc>
      </w:tr>
      <w:tr w:rsidR="002176BD" w:rsidRPr="006D185A" w14:paraId="49ADA057" w14:textId="77777777" w:rsidTr="006D1ADC">
        <w:trPr>
          <w:trHeight w:val="267"/>
        </w:trPr>
        <w:tc>
          <w:tcPr>
            <w:tcW w:w="1331" w:type="pct"/>
            <w:shd w:val="clear" w:color="auto" w:fill="auto"/>
          </w:tcPr>
          <w:p w14:paraId="6A2399E7" w14:textId="40CD6303" w:rsidR="002176BD" w:rsidRPr="00557613" w:rsidRDefault="00946AAB" w:rsidP="002176BD">
            <w:pPr>
              <w:pStyle w:val="TZielnanalysetext"/>
              <w:rPr>
                <w:sz w:val="20"/>
                <w:szCs w:val="20"/>
              </w:rPr>
            </w:pPr>
            <w:r w:rsidRPr="00946AAB">
              <w:rPr>
                <w:sz w:val="20"/>
                <w:szCs w:val="20"/>
              </w:rPr>
              <w:t xml:space="preserve">In Beratungsgesprächen zu Kontoeröffnungen kommunizieren die Schülerinnen und </w:t>
            </w:r>
            <w:r w:rsidRPr="00946AAB">
              <w:rPr>
                <w:sz w:val="20"/>
                <w:szCs w:val="20"/>
              </w:rPr>
              <w:lastRenderedPageBreak/>
              <w:t xml:space="preserve">Schüler adressatengerecht mit Kunden und bauen gegenseitiges Vertrauen zur Stärkung einer längerfristigen Geschäftsbeziehung auf. Sie analysieren den Bedarf und die Wünsche von Kunden und empfehlen ihnen Kontomodelle. Sie beraten Kunden über Zugangskanäle, Nutzungsmöglichkeiten und Kosten.  </w:t>
            </w:r>
          </w:p>
        </w:tc>
        <w:tc>
          <w:tcPr>
            <w:tcW w:w="576" w:type="pct"/>
            <w:shd w:val="clear" w:color="auto" w:fill="auto"/>
          </w:tcPr>
          <w:p w14:paraId="72D4287A" w14:textId="77777777" w:rsidR="002176BD" w:rsidRPr="00C935F1" w:rsidRDefault="002176BD" w:rsidP="002176BD">
            <w:pPr>
              <w:pStyle w:val="TZielnanalysetext"/>
              <w:rPr>
                <w:sz w:val="20"/>
                <w:szCs w:val="20"/>
              </w:rPr>
            </w:pPr>
          </w:p>
        </w:tc>
        <w:tc>
          <w:tcPr>
            <w:tcW w:w="825" w:type="pct"/>
            <w:shd w:val="clear" w:color="auto" w:fill="auto"/>
          </w:tcPr>
          <w:p w14:paraId="5021D04C" w14:textId="34F4A684" w:rsidR="002176BD" w:rsidRPr="00C935F1" w:rsidRDefault="002176BD" w:rsidP="002176BD">
            <w:pPr>
              <w:pStyle w:val="TZielnanalysetext"/>
              <w:rPr>
                <w:b/>
                <w:sz w:val="20"/>
                <w:szCs w:val="20"/>
              </w:rPr>
            </w:pPr>
            <w:r>
              <w:rPr>
                <w:b/>
                <w:sz w:val="20"/>
                <w:szCs w:val="20"/>
              </w:rPr>
              <w:t>LS04 Firmenkunden zur Kontoeröffnung beraten</w:t>
            </w:r>
          </w:p>
        </w:tc>
        <w:tc>
          <w:tcPr>
            <w:tcW w:w="694" w:type="pct"/>
            <w:shd w:val="clear" w:color="auto" w:fill="auto"/>
          </w:tcPr>
          <w:p w14:paraId="4148C42C" w14:textId="1191248A" w:rsidR="002176BD" w:rsidRDefault="002176BD" w:rsidP="002176BD">
            <w:pPr>
              <w:pStyle w:val="TZielnanalysetext"/>
              <w:rPr>
                <w:sz w:val="20"/>
                <w:szCs w:val="20"/>
              </w:rPr>
            </w:pPr>
            <w:r>
              <w:rPr>
                <w:sz w:val="20"/>
                <w:szCs w:val="20"/>
              </w:rPr>
              <w:t>Kundenanalyse</w:t>
            </w:r>
          </w:p>
          <w:p w14:paraId="11FD6D43" w14:textId="77777777" w:rsidR="002176BD" w:rsidRDefault="002176BD" w:rsidP="002176BD">
            <w:pPr>
              <w:pStyle w:val="TZielnanalysetext"/>
              <w:rPr>
                <w:sz w:val="20"/>
                <w:szCs w:val="20"/>
              </w:rPr>
            </w:pPr>
            <w:r>
              <w:rPr>
                <w:sz w:val="20"/>
                <w:szCs w:val="20"/>
              </w:rPr>
              <w:t>Produktempfehlung</w:t>
            </w:r>
          </w:p>
          <w:p w14:paraId="3C40D6BD" w14:textId="42555BE9" w:rsidR="002176BD" w:rsidRPr="00C935F1" w:rsidRDefault="002176BD" w:rsidP="002176BD">
            <w:pPr>
              <w:pStyle w:val="TZielnanalysetext"/>
              <w:rPr>
                <w:sz w:val="20"/>
                <w:szCs w:val="20"/>
              </w:rPr>
            </w:pPr>
            <w:r>
              <w:rPr>
                <w:sz w:val="20"/>
                <w:szCs w:val="20"/>
              </w:rPr>
              <w:lastRenderedPageBreak/>
              <w:t>Beratungsgespräch</w:t>
            </w:r>
          </w:p>
        </w:tc>
        <w:tc>
          <w:tcPr>
            <w:tcW w:w="880" w:type="pct"/>
            <w:shd w:val="clear" w:color="auto" w:fill="auto"/>
          </w:tcPr>
          <w:p w14:paraId="38C9C66B" w14:textId="5B3DE819" w:rsidR="002176BD" w:rsidRDefault="002176BD" w:rsidP="002176BD">
            <w:pPr>
              <w:pStyle w:val="TZielnanalysetext"/>
              <w:rPr>
                <w:sz w:val="20"/>
                <w:szCs w:val="20"/>
              </w:rPr>
            </w:pPr>
            <w:r>
              <w:rPr>
                <w:sz w:val="20"/>
                <w:szCs w:val="20"/>
              </w:rPr>
              <w:lastRenderedPageBreak/>
              <w:t>Vertrauen herstellen</w:t>
            </w:r>
          </w:p>
          <w:p w14:paraId="4661E474" w14:textId="2CE26CCA" w:rsidR="00B860A2" w:rsidRDefault="002176BD" w:rsidP="002176BD">
            <w:pPr>
              <w:pStyle w:val="TZielnanalysetext"/>
              <w:rPr>
                <w:sz w:val="20"/>
                <w:szCs w:val="20"/>
              </w:rPr>
            </w:pPr>
            <w:r>
              <w:rPr>
                <w:sz w:val="20"/>
                <w:szCs w:val="20"/>
              </w:rPr>
              <w:t>zielgerichtet arbeiten</w:t>
            </w:r>
          </w:p>
          <w:p w14:paraId="266C0C58" w14:textId="77777777" w:rsidR="00B860A2" w:rsidRDefault="00B860A2" w:rsidP="00B860A2">
            <w:pPr>
              <w:pStyle w:val="TZielnanalysetext"/>
              <w:rPr>
                <w:sz w:val="20"/>
                <w:szCs w:val="20"/>
              </w:rPr>
            </w:pPr>
            <w:r>
              <w:rPr>
                <w:sz w:val="20"/>
                <w:szCs w:val="20"/>
              </w:rPr>
              <w:lastRenderedPageBreak/>
              <w:t>systematisch vorgehen</w:t>
            </w:r>
          </w:p>
          <w:p w14:paraId="1A22619D" w14:textId="77777777" w:rsidR="00B860A2" w:rsidRDefault="00B860A2" w:rsidP="00B860A2">
            <w:pPr>
              <w:pStyle w:val="TZielnanalysetext"/>
              <w:rPr>
                <w:sz w:val="20"/>
                <w:szCs w:val="20"/>
              </w:rPr>
            </w:pPr>
            <w:r>
              <w:rPr>
                <w:sz w:val="20"/>
                <w:szCs w:val="20"/>
              </w:rPr>
              <w:t>sachlich argumentieren</w:t>
            </w:r>
          </w:p>
          <w:p w14:paraId="34078F1D" w14:textId="77777777" w:rsidR="00B860A2" w:rsidRDefault="00B860A2" w:rsidP="00B860A2">
            <w:pPr>
              <w:pStyle w:val="TZielnanalysetext"/>
              <w:rPr>
                <w:sz w:val="20"/>
                <w:szCs w:val="20"/>
              </w:rPr>
            </w:pPr>
            <w:r>
              <w:rPr>
                <w:sz w:val="20"/>
                <w:szCs w:val="20"/>
              </w:rPr>
              <w:t>begründet vorgehen</w:t>
            </w:r>
          </w:p>
          <w:p w14:paraId="1D4E654A" w14:textId="72B6EF7D" w:rsidR="00B860A2" w:rsidRDefault="00B860A2" w:rsidP="00B860A2">
            <w:pPr>
              <w:rPr>
                <w:sz w:val="20"/>
                <w:szCs w:val="20"/>
              </w:rPr>
            </w:pPr>
            <w:r>
              <w:rPr>
                <w:sz w:val="20"/>
                <w:szCs w:val="20"/>
              </w:rPr>
              <w:t>fair kritisieren</w:t>
            </w:r>
          </w:p>
          <w:p w14:paraId="1E7AF66A" w14:textId="3DEBD958" w:rsidR="00B860A2" w:rsidRPr="00C935F1" w:rsidRDefault="00B860A2" w:rsidP="00B860A2">
            <w:pPr>
              <w:pStyle w:val="TZielnanalysetext"/>
              <w:rPr>
                <w:sz w:val="20"/>
                <w:szCs w:val="20"/>
              </w:rPr>
            </w:pPr>
            <w:r>
              <w:rPr>
                <w:sz w:val="20"/>
                <w:szCs w:val="20"/>
              </w:rPr>
              <w:t>Schlussfolgerungen ziehen</w:t>
            </w:r>
          </w:p>
        </w:tc>
        <w:tc>
          <w:tcPr>
            <w:tcW w:w="417" w:type="pct"/>
            <w:shd w:val="clear" w:color="auto" w:fill="auto"/>
          </w:tcPr>
          <w:p w14:paraId="6E4C0D9B" w14:textId="31168F98" w:rsidR="002176BD" w:rsidRPr="00C935F1" w:rsidRDefault="002176BD" w:rsidP="002176BD">
            <w:pPr>
              <w:pStyle w:val="TZielnanalysetext"/>
              <w:rPr>
                <w:sz w:val="20"/>
                <w:szCs w:val="20"/>
              </w:rPr>
            </w:pPr>
            <w:r>
              <w:rPr>
                <w:sz w:val="20"/>
                <w:szCs w:val="20"/>
              </w:rPr>
              <w:lastRenderedPageBreak/>
              <w:t>Rollenspiel</w:t>
            </w:r>
          </w:p>
        </w:tc>
        <w:tc>
          <w:tcPr>
            <w:tcW w:w="277" w:type="pct"/>
            <w:shd w:val="clear" w:color="auto" w:fill="auto"/>
          </w:tcPr>
          <w:p w14:paraId="76B2EFFC" w14:textId="50BB303A" w:rsidR="002176BD" w:rsidRDefault="002176BD" w:rsidP="002176BD">
            <w:pPr>
              <w:pStyle w:val="TZielnanalysetext"/>
              <w:jc w:val="right"/>
              <w:rPr>
                <w:sz w:val="20"/>
                <w:szCs w:val="20"/>
              </w:rPr>
            </w:pPr>
            <w:r>
              <w:rPr>
                <w:sz w:val="20"/>
                <w:szCs w:val="20"/>
              </w:rPr>
              <w:t>04</w:t>
            </w:r>
          </w:p>
        </w:tc>
      </w:tr>
      <w:tr w:rsidR="002176BD" w:rsidRPr="006D185A" w14:paraId="3F205D65" w14:textId="77777777" w:rsidTr="006D1ADC">
        <w:trPr>
          <w:trHeight w:val="2340"/>
        </w:trPr>
        <w:tc>
          <w:tcPr>
            <w:tcW w:w="1331" w:type="pct"/>
            <w:shd w:val="clear" w:color="auto" w:fill="auto"/>
          </w:tcPr>
          <w:p w14:paraId="610F4D40" w14:textId="0A762D1B" w:rsidR="002176BD" w:rsidRPr="00557613" w:rsidRDefault="00946AAB" w:rsidP="00946AAB">
            <w:pPr>
              <w:rPr>
                <w:sz w:val="20"/>
                <w:szCs w:val="20"/>
              </w:rPr>
            </w:pPr>
            <w:r w:rsidRPr="00946AAB">
              <w:rPr>
                <w:sz w:val="20"/>
                <w:szCs w:val="20"/>
              </w:rPr>
              <w:t>Die Schülerinnen und Schüler beurteilen die Rechts- und Geschäftsfähigkeit von Kunden und schließen unter Beachtung rechtlicher Vorgaben (</w:t>
            </w:r>
            <w:r w:rsidRPr="00946AAB">
              <w:rPr>
                <w:i/>
                <w:sz w:val="20"/>
                <w:szCs w:val="20"/>
              </w:rPr>
              <w:t>Allgemeine Geschäftsbedingungen, Geldwäschegesetz, Abgabenordnung</w:t>
            </w:r>
            <w:r w:rsidRPr="00946AAB">
              <w:rPr>
                <w:sz w:val="20"/>
                <w:szCs w:val="20"/>
              </w:rPr>
              <w:t>) Kontoverträge ab. Zur Identifizierung von Kunden und Vertretungsberechtigten (</w:t>
            </w:r>
            <w:r w:rsidRPr="00946AAB">
              <w:rPr>
                <w:i/>
                <w:sz w:val="20"/>
                <w:szCs w:val="20"/>
              </w:rPr>
              <w:t>Registerauszug, amtlicher Lichtbildausweis</w:t>
            </w:r>
            <w:r w:rsidRPr="00946AAB">
              <w:rPr>
                <w:sz w:val="20"/>
                <w:szCs w:val="20"/>
              </w:rPr>
              <w:t>) nutzen sie unter Beachtung der Datensicher</w:t>
            </w:r>
            <w:r>
              <w:rPr>
                <w:sz w:val="20"/>
                <w:szCs w:val="20"/>
              </w:rPr>
              <w:t xml:space="preserve">heit auch digitale Verfahren.  </w:t>
            </w:r>
          </w:p>
        </w:tc>
        <w:tc>
          <w:tcPr>
            <w:tcW w:w="576" w:type="pct"/>
            <w:shd w:val="clear" w:color="auto" w:fill="auto"/>
          </w:tcPr>
          <w:p w14:paraId="23138D75" w14:textId="476EB563" w:rsidR="002176BD" w:rsidRPr="00734DCC" w:rsidRDefault="002176BD" w:rsidP="00B05B99">
            <w:pPr>
              <w:pStyle w:val="TZielnanalysetext"/>
              <w:rPr>
                <w:i/>
                <w:sz w:val="20"/>
                <w:szCs w:val="20"/>
              </w:rPr>
            </w:pPr>
          </w:p>
        </w:tc>
        <w:tc>
          <w:tcPr>
            <w:tcW w:w="825" w:type="pct"/>
            <w:shd w:val="clear" w:color="auto" w:fill="auto"/>
          </w:tcPr>
          <w:p w14:paraId="402688FC" w14:textId="3CE3A5B9" w:rsidR="002176BD" w:rsidRPr="00C935F1" w:rsidRDefault="002176BD" w:rsidP="002176BD">
            <w:pPr>
              <w:pStyle w:val="TZielnanalysetext"/>
              <w:rPr>
                <w:b/>
                <w:sz w:val="20"/>
                <w:szCs w:val="20"/>
              </w:rPr>
            </w:pPr>
            <w:r>
              <w:rPr>
                <w:b/>
                <w:sz w:val="20"/>
                <w:szCs w:val="20"/>
              </w:rPr>
              <w:t>LS05 Kontoverträge unter Berücksichtigung der Vertretungsberechtigung abschließen</w:t>
            </w:r>
          </w:p>
        </w:tc>
        <w:tc>
          <w:tcPr>
            <w:tcW w:w="694" w:type="pct"/>
            <w:shd w:val="clear" w:color="auto" w:fill="auto"/>
          </w:tcPr>
          <w:p w14:paraId="042B2B22" w14:textId="77777777" w:rsidR="002176BD" w:rsidRDefault="002176BD" w:rsidP="002176BD">
            <w:pPr>
              <w:pStyle w:val="TZielnanalysetext"/>
              <w:rPr>
                <w:sz w:val="20"/>
                <w:szCs w:val="20"/>
              </w:rPr>
            </w:pPr>
            <w:r>
              <w:rPr>
                <w:sz w:val="20"/>
                <w:szCs w:val="20"/>
              </w:rPr>
              <w:t>Mitarbeiterhandbuch</w:t>
            </w:r>
          </w:p>
          <w:p w14:paraId="21621054" w14:textId="27C6B6E7" w:rsidR="002176BD" w:rsidRPr="00C935F1" w:rsidRDefault="002176BD" w:rsidP="00B05B99">
            <w:pPr>
              <w:pStyle w:val="TZielnanalysetext"/>
              <w:rPr>
                <w:sz w:val="20"/>
                <w:szCs w:val="20"/>
              </w:rPr>
            </w:pPr>
            <w:r>
              <w:rPr>
                <w:sz w:val="20"/>
                <w:szCs w:val="20"/>
              </w:rPr>
              <w:t>Kontovertrag</w:t>
            </w:r>
          </w:p>
        </w:tc>
        <w:tc>
          <w:tcPr>
            <w:tcW w:w="880" w:type="pct"/>
            <w:shd w:val="clear" w:color="auto" w:fill="auto"/>
          </w:tcPr>
          <w:p w14:paraId="37D2F8BE" w14:textId="3E2733DB" w:rsidR="002176BD" w:rsidRPr="001802B8" w:rsidRDefault="002176BD" w:rsidP="002176BD">
            <w:pPr>
              <w:pStyle w:val="TZielnanalysetext"/>
              <w:rPr>
                <w:sz w:val="20"/>
                <w:szCs w:val="20"/>
              </w:rPr>
            </w:pPr>
            <w:r w:rsidRPr="001802B8">
              <w:rPr>
                <w:sz w:val="20"/>
                <w:szCs w:val="20"/>
              </w:rPr>
              <w:t>Gesetzestexte anwenden</w:t>
            </w:r>
          </w:p>
          <w:p w14:paraId="00FD303B" w14:textId="3E4D69A2" w:rsidR="003152E6" w:rsidRPr="001802B8" w:rsidRDefault="003152E6" w:rsidP="002176BD">
            <w:pPr>
              <w:pStyle w:val="TZielnanalysetext"/>
              <w:rPr>
                <w:sz w:val="20"/>
                <w:szCs w:val="20"/>
              </w:rPr>
            </w:pPr>
            <w:r w:rsidRPr="001802B8">
              <w:rPr>
                <w:sz w:val="20"/>
                <w:szCs w:val="20"/>
              </w:rPr>
              <w:t>begründet vorgehen</w:t>
            </w:r>
          </w:p>
          <w:p w14:paraId="07C4ABFB" w14:textId="70E45E5B" w:rsidR="003152E6" w:rsidRPr="001802B8" w:rsidRDefault="003152E6" w:rsidP="002176BD">
            <w:pPr>
              <w:pStyle w:val="TZielnanalysetext"/>
              <w:rPr>
                <w:sz w:val="20"/>
                <w:szCs w:val="20"/>
              </w:rPr>
            </w:pPr>
            <w:r w:rsidRPr="001802B8">
              <w:rPr>
                <w:sz w:val="20"/>
                <w:szCs w:val="20"/>
              </w:rPr>
              <w:t>Zusammenhänge herstellen</w:t>
            </w:r>
          </w:p>
          <w:p w14:paraId="28653634" w14:textId="788B8A38" w:rsidR="003152E6" w:rsidRPr="001802B8" w:rsidRDefault="003152E6" w:rsidP="002176BD">
            <w:pPr>
              <w:pStyle w:val="TZielnanalysetext"/>
              <w:rPr>
                <w:sz w:val="20"/>
                <w:szCs w:val="20"/>
              </w:rPr>
            </w:pPr>
            <w:r w:rsidRPr="001802B8">
              <w:rPr>
                <w:sz w:val="20"/>
                <w:szCs w:val="20"/>
              </w:rPr>
              <w:t>Schlussfolgerungen ziehen</w:t>
            </w:r>
          </w:p>
          <w:p w14:paraId="3E0D9357" w14:textId="77777777" w:rsidR="003152E6" w:rsidRPr="001802B8" w:rsidRDefault="003152E6" w:rsidP="003152E6">
            <w:pPr>
              <w:pStyle w:val="TZielnanalysetext"/>
              <w:rPr>
                <w:sz w:val="20"/>
                <w:szCs w:val="20"/>
              </w:rPr>
            </w:pPr>
            <w:r w:rsidRPr="001802B8">
              <w:rPr>
                <w:sz w:val="20"/>
                <w:szCs w:val="20"/>
              </w:rPr>
              <w:t>zielgerichtet arbeiten</w:t>
            </w:r>
          </w:p>
          <w:p w14:paraId="1C428354" w14:textId="74D61B30" w:rsidR="003152E6" w:rsidRPr="001802B8" w:rsidRDefault="003152E6" w:rsidP="002176BD">
            <w:pPr>
              <w:pStyle w:val="TZielnanalysetext"/>
              <w:rPr>
                <w:sz w:val="20"/>
                <w:szCs w:val="20"/>
              </w:rPr>
            </w:pPr>
            <w:r w:rsidRPr="001802B8">
              <w:rPr>
                <w:sz w:val="20"/>
                <w:szCs w:val="20"/>
              </w:rPr>
              <w:t>systematisch vorgehen</w:t>
            </w:r>
          </w:p>
          <w:p w14:paraId="4019BAF4" w14:textId="77777777" w:rsidR="003152E6" w:rsidRPr="001802B8" w:rsidRDefault="003152E6" w:rsidP="002176BD">
            <w:pPr>
              <w:pStyle w:val="TZielnanalysetext"/>
              <w:rPr>
                <w:sz w:val="20"/>
                <w:szCs w:val="20"/>
              </w:rPr>
            </w:pPr>
            <w:r w:rsidRPr="001802B8">
              <w:rPr>
                <w:sz w:val="20"/>
                <w:szCs w:val="20"/>
              </w:rPr>
              <w:t>Regeln und Verfahren anwenden</w:t>
            </w:r>
          </w:p>
          <w:p w14:paraId="4A1925C1" w14:textId="4A349BE7" w:rsidR="003152E6" w:rsidRPr="001802B8" w:rsidRDefault="003152E6" w:rsidP="002176BD">
            <w:pPr>
              <w:pStyle w:val="TZielnanalysetext"/>
              <w:rPr>
                <w:sz w:val="20"/>
                <w:szCs w:val="20"/>
              </w:rPr>
            </w:pPr>
            <w:r w:rsidRPr="001802B8">
              <w:rPr>
                <w:sz w:val="20"/>
                <w:szCs w:val="20"/>
              </w:rPr>
              <w:t>Mitverantwortung tragen</w:t>
            </w:r>
          </w:p>
        </w:tc>
        <w:tc>
          <w:tcPr>
            <w:tcW w:w="417" w:type="pct"/>
            <w:shd w:val="clear" w:color="auto" w:fill="auto"/>
          </w:tcPr>
          <w:p w14:paraId="255497B1" w14:textId="77777777" w:rsidR="00F41CFC" w:rsidRDefault="00F41CFC" w:rsidP="002176BD">
            <w:pPr>
              <w:pStyle w:val="TZielnanalysetext"/>
              <w:rPr>
                <w:sz w:val="20"/>
                <w:szCs w:val="20"/>
              </w:rPr>
            </w:pPr>
            <w:r w:rsidRPr="001802B8">
              <w:rPr>
                <w:sz w:val="20"/>
                <w:szCs w:val="20"/>
              </w:rPr>
              <w:t>digitale Medien</w:t>
            </w:r>
            <w:r w:rsidRPr="001802B8">
              <w:rPr>
                <w:sz w:val="20"/>
                <w:szCs w:val="20"/>
              </w:rPr>
              <w:t xml:space="preserve"> </w:t>
            </w:r>
          </w:p>
          <w:p w14:paraId="2A2E049F" w14:textId="77777777" w:rsidR="00F41CFC" w:rsidRDefault="002176BD" w:rsidP="002176BD">
            <w:pPr>
              <w:pStyle w:val="TZielnanalysetext"/>
              <w:rPr>
                <w:sz w:val="20"/>
                <w:szCs w:val="20"/>
              </w:rPr>
            </w:pPr>
            <w:r w:rsidRPr="001802B8">
              <w:rPr>
                <w:sz w:val="20"/>
                <w:szCs w:val="20"/>
              </w:rPr>
              <w:t>Vgl. LF01</w:t>
            </w:r>
          </w:p>
          <w:p w14:paraId="41CA42A4" w14:textId="3721E3D4" w:rsidR="00A86922" w:rsidRPr="001802B8" w:rsidRDefault="001802B8" w:rsidP="002176BD">
            <w:pPr>
              <w:pStyle w:val="TZielnanalysetext"/>
              <w:rPr>
                <w:sz w:val="20"/>
                <w:szCs w:val="20"/>
              </w:rPr>
            </w:pPr>
            <w:r w:rsidRPr="001802B8">
              <w:rPr>
                <w:sz w:val="20"/>
                <w:szCs w:val="20"/>
              </w:rPr>
              <w:t xml:space="preserve">Vgl. </w:t>
            </w:r>
            <w:r w:rsidR="00095C5F" w:rsidRPr="001802B8">
              <w:rPr>
                <w:sz w:val="20"/>
                <w:szCs w:val="20"/>
              </w:rPr>
              <w:t>LF02</w:t>
            </w:r>
            <w:r w:rsidRPr="001802B8">
              <w:rPr>
                <w:sz w:val="20"/>
                <w:szCs w:val="20"/>
              </w:rPr>
              <w:t xml:space="preserve"> </w:t>
            </w:r>
            <w:r w:rsidR="00095C5F" w:rsidRPr="001802B8">
              <w:rPr>
                <w:sz w:val="20"/>
                <w:szCs w:val="20"/>
              </w:rPr>
              <w:t>LS07</w:t>
            </w:r>
          </w:p>
        </w:tc>
        <w:tc>
          <w:tcPr>
            <w:tcW w:w="277" w:type="pct"/>
            <w:shd w:val="clear" w:color="auto" w:fill="auto"/>
          </w:tcPr>
          <w:p w14:paraId="076B6C24" w14:textId="588EA2D5" w:rsidR="002176BD" w:rsidRPr="001802B8" w:rsidRDefault="002176BD" w:rsidP="002176BD">
            <w:pPr>
              <w:pStyle w:val="TZielnanalysetext"/>
              <w:jc w:val="right"/>
              <w:rPr>
                <w:sz w:val="20"/>
                <w:szCs w:val="20"/>
              </w:rPr>
            </w:pPr>
            <w:r w:rsidRPr="001802B8">
              <w:rPr>
                <w:sz w:val="20"/>
                <w:szCs w:val="20"/>
              </w:rPr>
              <w:t>04</w:t>
            </w:r>
          </w:p>
        </w:tc>
      </w:tr>
      <w:tr w:rsidR="002176BD" w:rsidRPr="006D185A" w14:paraId="629DFC7B" w14:textId="77777777" w:rsidTr="006D1ADC">
        <w:trPr>
          <w:trHeight w:val="267"/>
        </w:trPr>
        <w:tc>
          <w:tcPr>
            <w:tcW w:w="1331" w:type="pct"/>
            <w:vMerge w:val="restart"/>
            <w:shd w:val="clear" w:color="auto" w:fill="auto"/>
          </w:tcPr>
          <w:p w14:paraId="482C3C7B" w14:textId="66CA277E" w:rsidR="002176BD" w:rsidRDefault="00946AAB" w:rsidP="002176BD">
            <w:pPr>
              <w:pStyle w:val="TZielnanalysetext"/>
              <w:rPr>
                <w:sz w:val="20"/>
                <w:szCs w:val="20"/>
              </w:rPr>
            </w:pPr>
            <w:r w:rsidRPr="00946AAB">
              <w:rPr>
                <w:sz w:val="20"/>
                <w:szCs w:val="20"/>
              </w:rPr>
              <w:t>Die Schülerinnen und Schüler beraten Kunden über Zahlungsinstrumente bei inländischen Zahlungen (</w:t>
            </w:r>
            <w:r w:rsidRPr="00946AAB">
              <w:rPr>
                <w:i/>
                <w:sz w:val="20"/>
                <w:szCs w:val="20"/>
              </w:rPr>
              <w:t>Kartenzahlungen, Internetbezahlverfahren, Mobile Payment, Lastschrift</w:t>
            </w:r>
            <w:r w:rsidRPr="00946AAB">
              <w:rPr>
                <w:sz w:val="20"/>
                <w:szCs w:val="20"/>
              </w:rPr>
              <w:t>) und bei internationalen Zahlungen (</w:t>
            </w:r>
            <w:r w:rsidRPr="00946AAB">
              <w:rPr>
                <w:i/>
                <w:sz w:val="20"/>
                <w:szCs w:val="20"/>
              </w:rPr>
              <w:t>Auslandsüberweisung, Bankenorderscheck</w:t>
            </w:r>
            <w:r w:rsidRPr="00946AAB">
              <w:rPr>
                <w:sz w:val="20"/>
                <w:szCs w:val="20"/>
              </w:rPr>
              <w:t>). Sie ermitteln bei Fremdwährungszahlungen den entsprechenden EURO-Betrag (</w:t>
            </w:r>
            <w:r w:rsidRPr="00946AAB">
              <w:rPr>
                <w:i/>
                <w:sz w:val="20"/>
                <w:szCs w:val="20"/>
              </w:rPr>
              <w:t>Devisenkassakurse</w:t>
            </w:r>
            <w:r w:rsidRPr="00946AAB">
              <w:rPr>
                <w:sz w:val="20"/>
                <w:szCs w:val="20"/>
              </w:rPr>
              <w:t>) und erstellen Kundenabrechnungen. Die Schülerinnen und Schüler analysieren die mit Ex- und Importgeschäften ihrer Kunden verbundenen Risiken und identifizieren Absicherungsmöglichkeiten. Zur Absicherung von Währungsrisiken bieten sie Kunden Devisentermingeschäfte an und erstellen die Kundenabrechnungen.</w:t>
            </w:r>
          </w:p>
        </w:tc>
        <w:tc>
          <w:tcPr>
            <w:tcW w:w="576" w:type="pct"/>
            <w:vMerge w:val="restart"/>
            <w:shd w:val="clear" w:color="auto" w:fill="auto"/>
          </w:tcPr>
          <w:p w14:paraId="64191DD0" w14:textId="77777777" w:rsidR="002176BD" w:rsidRPr="00C935F1" w:rsidRDefault="002176BD" w:rsidP="002176BD">
            <w:pPr>
              <w:pStyle w:val="TZielnanalysetext"/>
              <w:rPr>
                <w:sz w:val="20"/>
                <w:szCs w:val="20"/>
              </w:rPr>
            </w:pPr>
          </w:p>
        </w:tc>
        <w:tc>
          <w:tcPr>
            <w:tcW w:w="825" w:type="pct"/>
            <w:shd w:val="clear" w:color="auto" w:fill="auto"/>
          </w:tcPr>
          <w:p w14:paraId="32999A51" w14:textId="6DE890FE" w:rsidR="002176BD" w:rsidRPr="00C935F1" w:rsidRDefault="002176BD" w:rsidP="00FC6143">
            <w:pPr>
              <w:pStyle w:val="TZielnanalysetext"/>
              <w:rPr>
                <w:b/>
                <w:sz w:val="20"/>
                <w:szCs w:val="20"/>
              </w:rPr>
            </w:pPr>
            <w:r>
              <w:rPr>
                <w:b/>
                <w:sz w:val="20"/>
                <w:szCs w:val="20"/>
              </w:rPr>
              <w:t xml:space="preserve">LS06 </w:t>
            </w:r>
            <w:r w:rsidR="00FC6143">
              <w:rPr>
                <w:b/>
                <w:sz w:val="20"/>
                <w:szCs w:val="20"/>
              </w:rPr>
              <w:t>Ü</w:t>
            </w:r>
            <w:r>
              <w:rPr>
                <w:b/>
                <w:sz w:val="20"/>
                <w:szCs w:val="20"/>
              </w:rPr>
              <w:t>ber Zahlungsinstrumente bei inländischen Zahlungen beraten</w:t>
            </w:r>
          </w:p>
        </w:tc>
        <w:tc>
          <w:tcPr>
            <w:tcW w:w="694" w:type="pct"/>
            <w:shd w:val="clear" w:color="auto" w:fill="auto"/>
          </w:tcPr>
          <w:p w14:paraId="51776C4F" w14:textId="10BF65E0" w:rsidR="002176BD" w:rsidRDefault="002176BD" w:rsidP="002176BD">
            <w:pPr>
              <w:pStyle w:val="TZielnanalysetext"/>
              <w:rPr>
                <w:sz w:val="20"/>
                <w:szCs w:val="20"/>
              </w:rPr>
            </w:pPr>
            <w:r>
              <w:rPr>
                <w:sz w:val="20"/>
                <w:szCs w:val="20"/>
              </w:rPr>
              <w:t>Beratermappe</w:t>
            </w:r>
          </w:p>
          <w:p w14:paraId="6D82FE72" w14:textId="77777777" w:rsidR="002176BD" w:rsidRDefault="002176BD" w:rsidP="002176BD">
            <w:pPr>
              <w:pStyle w:val="TZielnanalysetext"/>
              <w:rPr>
                <w:sz w:val="20"/>
                <w:szCs w:val="20"/>
              </w:rPr>
            </w:pPr>
            <w:r>
              <w:rPr>
                <w:sz w:val="20"/>
                <w:szCs w:val="20"/>
              </w:rPr>
              <w:t>Gesprächsvorbereitung</w:t>
            </w:r>
          </w:p>
          <w:p w14:paraId="49C1E287" w14:textId="0EF636A6" w:rsidR="002176BD" w:rsidRPr="00C935F1" w:rsidRDefault="002176BD" w:rsidP="002176BD">
            <w:pPr>
              <w:pStyle w:val="TZielnanalysetext"/>
              <w:rPr>
                <w:sz w:val="20"/>
                <w:szCs w:val="20"/>
              </w:rPr>
            </w:pPr>
            <w:r>
              <w:rPr>
                <w:sz w:val="20"/>
                <w:szCs w:val="20"/>
              </w:rPr>
              <w:t>Beratungsgespräch</w:t>
            </w:r>
          </w:p>
        </w:tc>
        <w:tc>
          <w:tcPr>
            <w:tcW w:w="880" w:type="pct"/>
            <w:shd w:val="clear" w:color="auto" w:fill="auto"/>
          </w:tcPr>
          <w:p w14:paraId="63F747CF" w14:textId="77777777" w:rsidR="00B860A2" w:rsidRDefault="00B860A2" w:rsidP="00B860A2">
            <w:pPr>
              <w:pStyle w:val="TZielnanalysetext"/>
              <w:rPr>
                <w:sz w:val="20"/>
                <w:szCs w:val="20"/>
              </w:rPr>
            </w:pPr>
            <w:r>
              <w:rPr>
                <w:sz w:val="20"/>
                <w:szCs w:val="20"/>
              </w:rPr>
              <w:t>systematisch vorgehen</w:t>
            </w:r>
          </w:p>
          <w:p w14:paraId="208AB654" w14:textId="77777777" w:rsidR="00B860A2" w:rsidRDefault="00B860A2" w:rsidP="00B860A2">
            <w:pPr>
              <w:pStyle w:val="TZielnanalysetext"/>
              <w:rPr>
                <w:sz w:val="20"/>
                <w:szCs w:val="20"/>
              </w:rPr>
            </w:pPr>
            <w:r>
              <w:rPr>
                <w:sz w:val="20"/>
                <w:szCs w:val="20"/>
              </w:rPr>
              <w:t>sachlich argumentieren</w:t>
            </w:r>
          </w:p>
          <w:p w14:paraId="04817E19" w14:textId="77777777" w:rsidR="00B860A2" w:rsidRDefault="00B860A2" w:rsidP="00B860A2">
            <w:pPr>
              <w:pStyle w:val="TZielnanalysetext"/>
              <w:rPr>
                <w:sz w:val="20"/>
                <w:szCs w:val="20"/>
              </w:rPr>
            </w:pPr>
            <w:r>
              <w:rPr>
                <w:sz w:val="20"/>
                <w:szCs w:val="20"/>
              </w:rPr>
              <w:t>begründet vorgehen</w:t>
            </w:r>
          </w:p>
          <w:p w14:paraId="08DBBF0E" w14:textId="77777777" w:rsidR="00B860A2" w:rsidRDefault="00B860A2" w:rsidP="00B860A2">
            <w:pPr>
              <w:rPr>
                <w:sz w:val="20"/>
                <w:szCs w:val="20"/>
              </w:rPr>
            </w:pPr>
            <w:r>
              <w:rPr>
                <w:sz w:val="20"/>
                <w:szCs w:val="20"/>
              </w:rPr>
              <w:t>fair kritisieren</w:t>
            </w:r>
          </w:p>
          <w:p w14:paraId="2E1C2B5D" w14:textId="6770D0A3" w:rsidR="00B009CF" w:rsidRPr="00C935F1" w:rsidRDefault="00B009CF" w:rsidP="00B009CF">
            <w:pPr>
              <w:pStyle w:val="TZielnanalysetext"/>
              <w:rPr>
                <w:sz w:val="20"/>
                <w:szCs w:val="20"/>
              </w:rPr>
            </w:pPr>
            <w:r>
              <w:rPr>
                <w:sz w:val="20"/>
                <w:szCs w:val="20"/>
              </w:rPr>
              <w:t>Regeln und Verfahren anwenden</w:t>
            </w:r>
          </w:p>
        </w:tc>
        <w:tc>
          <w:tcPr>
            <w:tcW w:w="417" w:type="pct"/>
            <w:shd w:val="clear" w:color="auto" w:fill="auto"/>
          </w:tcPr>
          <w:p w14:paraId="09B84BDB" w14:textId="5B2E1BB0" w:rsidR="00CF69A7" w:rsidRPr="001802B8" w:rsidRDefault="002176BD" w:rsidP="00B860A2">
            <w:pPr>
              <w:pStyle w:val="TZielnanalysetext"/>
              <w:rPr>
                <w:sz w:val="20"/>
                <w:szCs w:val="20"/>
              </w:rPr>
            </w:pPr>
            <w:r>
              <w:rPr>
                <w:sz w:val="20"/>
                <w:szCs w:val="20"/>
              </w:rPr>
              <w:t>Rollenspiel</w:t>
            </w:r>
          </w:p>
        </w:tc>
        <w:tc>
          <w:tcPr>
            <w:tcW w:w="277" w:type="pct"/>
            <w:shd w:val="clear" w:color="auto" w:fill="auto"/>
          </w:tcPr>
          <w:p w14:paraId="7E42C574" w14:textId="1A4324D2" w:rsidR="002176BD" w:rsidRDefault="002176BD" w:rsidP="002176BD">
            <w:pPr>
              <w:pStyle w:val="TZielnanalysetext"/>
              <w:jc w:val="right"/>
              <w:rPr>
                <w:sz w:val="20"/>
                <w:szCs w:val="20"/>
              </w:rPr>
            </w:pPr>
            <w:r>
              <w:rPr>
                <w:sz w:val="20"/>
                <w:szCs w:val="20"/>
              </w:rPr>
              <w:t>04</w:t>
            </w:r>
          </w:p>
        </w:tc>
      </w:tr>
      <w:tr w:rsidR="002176BD" w:rsidRPr="006D185A" w14:paraId="6205C2CD" w14:textId="77777777" w:rsidTr="006D1ADC">
        <w:trPr>
          <w:trHeight w:val="267"/>
        </w:trPr>
        <w:tc>
          <w:tcPr>
            <w:tcW w:w="1331" w:type="pct"/>
            <w:vMerge/>
            <w:shd w:val="clear" w:color="auto" w:fill="auto"/>
          </w:tcPr>
          <w:p w14:paraId="6A08F425" w14:textId="77777777" w:rsidR="002176BD" w:rsidRPr="00557613" w:rsidRDefault="002176BD" w:rsidP="002176BD">
            <w:pPr>
              <w:pStyle w:val="TZielnanalysetext"/>
              <w:rPr>
                <w:sz w:val="20"/>
                <w:szCs w:val="20"/>
              </w:rPr>
            </w:pPr>
          </w:p>
        </w:tc>
        <w:tc>
          <w:tcPr>
            <w:tcW w:w="576" w:type="pct"/>
            <w:vMerge/>
            <w:shd w:val="clear" w:color="auto" w:fill="auto"/>
          </w:tcPr>
          <w:p w14:paraId="748B25FA" w14:textId="77777777" w:rsidR="002176BD" w:rsidRPr="00C935F1" w:rsidRDefault="002176BD" w:rsidP="002176BD">
            <w:pPr>
              <w:pStyle w:val="TZielnanalysetext"/>
              <w:rPr>
                <w:sz w:val="20"/>
                <w:szCs w:val="20"/>
              </w:rPr>
            </w:pPr>
          </w:p>
        </w:tc>
        <w:tc>
          <w:tcPr>
            <w:tcW w:w="825" w:type="pct"/>
            <w:shd w:val="clear" w:color="auto" w:fill="auto"/>
          </w:tcPr>
          <w:p w14:paraId="193CCF4D" w14:textId="0BAC41E2" w:rsidR="002176BD" w:rsidRPr="00C935F1" w:rsidRDefault="002176BD" w:rsidP="00B05B99">
            <w:pPr>
              <w:pStyle w:val="TZielnanalysetext"/>
              <w:rPr>
                <w:b/>
                <w:sz w:val="20"/>
                <w:szCs w:val="20"/>
              </w:rPr>
            </w:pPr>
            <w:r>
              <w:rPr>
                <w:b/>
                <w:sz w:val="20"/>
                <w:szCs w:val="20"/>
              </w:rPr>
              <w:t xml:space="preserve">LS07 </w:t>
            </w:r>
            <w:r w:rsidR="00946AAB">
              <w:rPr>
                <w:b/>
                <w:sz w:val="20"/>
                <w:szCs w:val="20"/>
              </w:rPr>
              <w:t>Ü</w:t>
            </w:r>
            <w:r>
              <w:rPr>
                <w:b/>
                <w:sz w:val="20"/>
                <w:szCs w:val="20"/>
              </w:rPr>
              <w:t xml:space="preserve">ber Zahlungsinstrumente bei internationalen Zahlungen beraten </w:t>
            </w:r>
            <w:r w:rsidR="00636E24" w:rsidRPr="00664AE1">
              <w:rPr>
                <w:b/>
                <w:sz w:val="20"/>
                <w:szCs w:val="20"/>
              </w:rPr>
              <w:t xml:space="preserve">und </w:t>
            </w:r>
            <w:r w:rsidR="00B35B20" w:rsidRPr="00664AE1">
              <w:rPr>
                <w:b/>
                <w:sz w:val="20"/>
                <w:szCs w:val="20"/>
              </w:rPr>
              <w:t>A</w:t>
            </w:r>
            <w:r w:rsidR="00636E24" w:rsidRPr="00664AE1">
              <w:rPr>
                <w:b/>
                <w:sz w:val="20"/>
                <w:szCs w:val="20"/>
              </w:rPr>
              <w:t>brechnungen zu Fremdwährungszahlungen erstellen</w:t>
            </w:r>
          </w:p>
        </w:tc>
        <w:tc>
          <w:tcPr>
            <w:tcW w:w="694" w:type="pct"/>
            <w:shd w:val="clear" w:color="auto" w:fill="auto"/>
          </w:tcPr>
          <w:p w14:paraId="783EB333" w14:textId="77777777" w:rsidR="002176BD" w:rsidRDefault="002176BD" w:rsidP="002176BD">
            <w:pPr>
              <w:pStyle w:val="TZielnanalysetext"/>
              <w:rPr>
                <w:sz w:val="20"/>
                <w:szCs w:val="20"/>
              </w:rPr>
            </w:pPr>
            <w:r>
              <w:rPr>
                <w:sz w:val="20"/>
                <w:szCs w:val="20"/>
              </w:rPr>
              <w:t>Beratermappe</w:t>
            </w:r>
          </w:p>
          <w:p w14:paraId="629E5149" w14:textId="77777777" w:rsidR="00636E24" w:rsidRDefault="00636E24" w:rsidP="002176BD">
            <w:pPr>
              <w:pStyle w:val="TZielnanalysetext"/>
              <w:rPr>
                <w:sz w:val="20"/>
                <w:szCs w:val="20"/>
              </w:rPr>
            </w:pPr>
            <w:r>
              <w:rPr>
                <w:sz w:val="20"/>
                <w:szCs w:val="20"/>
              </w:rPr>
              <w:t>Kundenabrechnung</w:t>
            </w:r>
          </w:p>
          <w:p w14:paraId="4CE96A9B" w14:textId="1406CDA3" w:rsidR="00636E24" w:rsidRPr="00C935F1" w:rsidRDefault="00636E24" w:rsidP="002176BD">
            <w:pPr>
              <w:pStyle w:val="TZielnanalysetext"/>
              <w:rPr>
                <w:sz w:val="20"/>
                <w:szCs w:val="20"/>
              </w:rPr>
            </w:pPr>
            <w:r>
              <w:rPr>
                <w:sz w:val="20"/>
                <w:szCs w:val="20"/>
              </w:rPr>
              <w:t>Beratungsgespräch</w:t>
            </w:r>
          </w:p>
        </w:tc>
        <w:tc>
          <w:tcPr>
            <w:tcW w:w="880" w:type="pct"/>
            <w:shd w:val="clear" w:color="auto" w:fill="auto"/>
          </w:tcPr>
          <w:p w14:paraId="56DB3FDF" w14:textId="77777777" w:rsidR="00636E24" w:rsidRDefault="00636E24" w:rsidP="00636E24">
            <w:pPr>
              <w:pStyle w:val="TZielnanalysetext"/>
              <w:rPr>
                <w:sz w:val="20"/>
                <w:szCs w:val="20"/>
              </w:rPr>
            </w:pPr>
            <w:r>
              <w:rPr>
                <w:sz w:val="20"/>
                <w:szCs w:val="20"/>
              </w:rPr>
              <w:t>systematisch vorgehen</w:t>
            </w:r>
          </w:p>
          <w:p w14:paraId="342E41C7" w14:textId="77777777" w:rsidR="00636E24" w:rsidRDefault="00636E24" w:rsidP="00636E24">
            <w:pPr>
              <w:pStyle w:val="TZielnanalysetext"/>
              <w:rPr>
                <w:sz w:val="20"/>
                <w:szCs w:val="20"/>
              </w:rPr>
            </w:pPr>
            <w:r>
              <w:rPr>
                <w:sz w:val="20"/>
                <w:szCs w:val="20"/>
              </w:rPr>
              <w:t>sachlich argumentieren</w:t>
            </w:r>
          </w:p>
          <w:p w14:paraId="6D9E3B1E" w14:textId="77777777" w:rsidR="00636E24" w:rsidRDefault="00636E24" w:rsidP="00636E24">
            <w:pPr>
              <w:pStyle w:val="TZielnanalysetext"/>
              <w:rPr>
                <w:sz w:val="20"/>
                <w:szCs w:val="20"/>
              </w:rPr>
            </w:pPr>
            <w:r>
              <w:rPr>
                <w:sz w:val="20"/>
                <w:szCs w:val="20"/>
              </w:rPr>
              <w:t>begründet vorgehen</w:t>
            </w:r>
          </w:p>
          <w:p w14:paraId="7008B916" w14:textId="77777777" w:rsidR="00636E24" w:rsidRDefault="00636E24" w:rsidP="00636E24">
            <w:pPr>
              <w:rPr>
                <w:sz w:val="20"/>
                <w:szCs w:val="20"/>
              </w:rPr>
            </w:pPr>
            <w:r>
              <w:rPr>
                <w:sz w:val="20"/>
                <w:szCs w:val="20"/>
              </w:rPr>
              <w:t>fair kritisieren</w:t>
            </w:r>
          </w:p>
          <w:p w14:paraId="31AB878A" w14:textId="0755A5E1" w:rsidR="002176BD" w:rsidRPr="00C935F1" w:rsidRDefault="00636E24" w:rsidP="002176BD">
            <w:pPr>
              <w:pStyle w:val="TZielnanalysetext"/>
              <w:rPr>
                <w:sz w:val="20"/>
                <w:szCs w:val="20"/>
              </w:rPr>
            </w:pPr>
            <w:r>
              <w:rPr>
                <w:sz w:val="20"/>
                <w:szCs w:val="20"/>
              </w:rPr>
              <w:t>Ergebnisse ermitteln</w:t>
            </w:r>
          </w:p>
        </w:tc>
        <w:tc>
          <w:tcPr>
            <w:tcW w:w="417" w:type="pct"/>
            <w:shd w:val="clear" w:color="auto" w:fill="auto"/>
          </w:tcPr>
          <w:p w14:paraId="1C7B7AB3" w14:textId="50511898" w:rsidR="002176BD" w:rsidRPr="00C935F1" w:rsidRDefault="00636E24" w:rsidP="002176BD">
            <w:pPr>
              <w:pStyle w:val="TZielnanalysetext"/>
              <w:rPr>
                <w:sz w:val="20"/>
                <w:szCs w:val="20"/>
              </w:rPr>
            </w:pPr>
            <w:r>
              <w:rPr>
                <w:sz w:val="20"/>
                <w:szCs w:val="20"/>
              </w:rPr>
              <w:t>Rollenspiel</w:t>
            </w:r>
          </w:p>
        </w:tc>
        <w:tc>
          <w:tcPr>
            <w:tcW w:w="277" w:type="pct"/>
            <w:shd w:val="clear" w:color="auto" w:fill="auto"/>
          </w:tcPr>
          <w:p w14:paraId="481ED608" w14:textId="6B1B598B" w:rsidR="002176BD" w:rsidRDefault="002176BD" w:rsidP="00636E24">
            <w:pPr>
              <w:pStyle w:val="TZielnanalysetext"/>
              <w:jc w:val="right"/>
              <w:rPr>
                <w:sz w:val="20"/>
                <w:szCs w:val="20"/>
              </w:rPr>
            </w:pPr>
            <w:r>
              <w:rPr>
                <w:sz w:val="20"/>
                <w:szCs w:val="20"/>
              </w:rPr>
              <w:t>0</w:t>
            </w:r>
            <w:r w:rsidR="00636E24">
              <w:rPr>
                <w:sz w:val="20"/>
                <w:szCs w:val="20"/>
              </w:rPr>
              <w:t>4</w:t>
            </w:r>
          </w:p>
        </w:tc>
      </w:tr>
      <w:tr w:rsidR="002176BD" w:rsidRPr="006D185A" w14:paraId="1175E79D" w14:textId="77777777" w:rsidTr="006D1ADC">
        <w:trPr>
          <w:trHeight w:val="70"/>
        </w:trPr>
        <w:tc>
          <w:tcPr>
            <w:tcW w:w="1331" w:type="pct"/>
            <w:vMerge/>
            <w:shd w:val="clear" w:color="auto" w:fill="auto"/>
          </w:tcPr>
          <w:p w14:paraId="06F69DBC" w14:textId="77777777" w:rsidR="002176BD" w:rsidRPr="00557613" w:rsidRDefault="002176BD" w:rsidP="002176BD">
            <w:pPr>
              <w:pStyle w:val="TZielnanalysetext"/>
              <w:rPr>
                <w:sz w:val="20"/>
                <w:szCs w:val="20"/>
              </w:rPr>
            </w:pPr>
          </w:p>
        </w:tc>
        <w:tc>
          <w:tcPr>
            <w:tcW w:w="576" w:type="pct"/>
            <w:vMerge/>
            <w:shd w:val="clear" w:color="auto" w:fill="auto"/>
          </w:tcPr>
          <w:p w14:paraId="3E0DE121" w14:textId="77777777" w:rsidR="002176BD" w:rsidRPr="00C935F1" w:rsidRDefault="002176BD" w:rsidP="002176BD">
            <w:pPr>
              <w:pStyle w:val="TZielnanalysetext"/>
              <w:rPr>
                <w:sz w:val="20"/>
                <w:szCs w:val="20"/>
              </w:rPr>
            </w:pPr>
          </w:p>
        </w:tc>
        <w:tc>
          <w:tcPr>
            <w:tcW w:w="825" w:type="pct"/>
            <w:shd w:val="clear" w:color="auto" w:fill="auto"/>
          </w:tcPr>
          <w:p w14:paraId="358292CB" w14:textId="72854935" w:rsidR="002176BD" w:rsidRPr="00C935F1" w:rsidRDefault="002176BD" w:rsidP="00636E24">
            <w:pPr>
              <w:pStyle w:val="TZielnanalysetext"/>
              <w:rPr>
                <w:b/>
                <w:sz w:val="20"/>
                <w:szCs w:val="20"/>
              </w:rPr>
            </w:pPr>
            <w:r>
              <w:rPr>
                <w:b/>
                <w:sz w:val="20"/>
                <w:szCs w:val="20"/>
              </w:rPr>
              <w:t>LS0</w:t>
            </w:r>
            <w:r w:rsidR="00636E24">
              <w:rPr>
                <w:b/>
                <w:sz w:val="20"/>
                <w:szCs w:val="20"/>
              </w:rPr>
              <w:t>8</w:t>
            </w:r>
            <w:r>
              <w:rPr>
                <w:b/>
                <w:sz w:val="20"/>
                <w:szCs w:val="20"/>
              </w:rPr>
              <w:t xml:space="preserve"> Risiken bei Ex- und Importgeschäften analysieren und Absicherung identifizieren</w:t>
            </w:r>
          </w:p>
        </w:tc>
        <w:tc>
          <w:tcPr>
            <w:tcW w:w="694" w:type="pct"/>
            <w:shd w:val="clear" w:color="auto" w:fill="auto"/>
          </w:tcPr>
          <w:p w14:paraId="6D464D7C" w14:textId="1FDD121D" w:rsidR="002176BD" w:rsidRPr="00C935F1" w:rsidRDefault="002176BD" w:rsidP="00B05B99">
            <w:pPr>
              <w:pStyle w:val="TZielnanalysetext"/>
              <w:rPr>
                <w:sz w:val="20"/>
                <w:szCs w:val="20"/>
              </w:rPr>
            </w:pPr>
            <w:r>
              <w:rPr>
                <w:sz w:val="20"/>
                <w:szCs w:val="20"/>
              </w:rPr>
              <w:t>Übersicht</w:t>
            </w:r>
          </w:p>
        </w:tc>
        <w:tc>
          <w:tcPr>
            <w:tcW w:w="880" w:type="pct"/>
            <w:shd w:val="clear" w:color="auto" w:fill="auto"/>
          </w:tcPr>
          <w:p w14:paraId="53296622" w14:textId="6791B1EB" w:rsidR="00636E24" w:rsidRDefault="00636E24" w:rsidP="00636E24">
            <w:pPr>
              <w:pStyle w:val="TZielnanalysetext"/>
              <w:rPr>
                <w:sz w:val="20"/>
                <w:szCs w:val="20"/>
              </w:rPr>
            </w:pPr>
            <w:r>
              <w:rPr>
                <w:sz w:val="20"/>
                <w:szCs w:val="20"/>
              </w:rPr>
              <w:t>systematisch vorgehen</w:t>
            </w:r>
          </w:p>
          <w:p w14:paraId="5B637CC8" w14:textId="07C47879" w:rsidR="002612B8" w:rsidRDefault="002612B8" w:rsidP="00636E24">
            <w:pPr>
              <w:pStyle w:val="TZielnanalysetext"/>
              <w:rPr>
                <w:sz w:val="20"/>
                <w:szCs w:val="20"/>
              </w:rPr>
            </w:pPr>
            <w:r>
              <w:rPr>
                <w:sz w:val="20"/>
                <w:szCs w:val="20"/>
              </w:rPr>
              <w:t>begründet vorgehen</w:t>
            </w:r>
          </w:p>
          <w:p w14:paraId="6585538A" w14:textId="77777777" w:rsidR="00903A7A" w:rsidRDefault="00903A7A" w:rsidP="002176BD">
            <w:pPr>
              <w:pStyle w:val="TZielnanalysetext"/>
              <w:rPr>
                <w:sz w:val="20"/>
                <w:szCs w:val="20"/>
              </w:rPr>
            </w:pPr>
            <w:r>
              <w:rPr>
                <w:sz w:val="20"/>
                <w:szCs w:val="20"/>
              </w:rPr>
              <w:t>Systeme oder Zustände untersuchen</w:t>
            </w:r>
          </w:p>
          <w:p w14:paraId="3D1782C9" w14:textId="46FE3E99" w:rsidR="00903A7A" w:rsidRPr="00C935F1" w:rsidRDefault="00903A7A" w:rsidP="002176BD">
            <w:pPr>
              <w:pStyle w:val="TZielnanalysetext"/>
              <w:rPr>
                <w:sz w:val="20"/>
                <w:szCs w:val="20"/>
              </w:rPr>
            </w:pPr>
            <w:r>
              <w:rPr>
                <w:sz w:val="20"/>
                <w:szCs w:val="20"/>
              </w:rPr>
              <w:t>Probleme eingrenzen</w:t>
            </w:r>
          </w:p>
        </w:tc>
        <w:tc>
          <w:tcPr>
            <w:tcW w:w="417" w:type="pct"/>
            <w:shd w:val="clear" w:color="auto" w:fill="auto"/>
          </w:tcPr>
          <w:p w14:paraId="4A0132DC" w14:textId="0ACCB015" w:rsidR="002176BD" w:rsidRPr="00C935F1" w:rsidRDefault="002176BD" w:rsidP="002176BD">
            <w:pPr>
              <w:pStyle w:val="TZielnanalysetext"/>
              <w:rPr>
                <w:sz w:val="20"/>
                <w:szCs w:val="20"/>
              </w:rPr>
            </w:pPr>
          </w:p>
        </w:tc>
        <w:tc>
          <w:tcPr>
            <w:tcW w:w="277" w:type="pct"/>
            <w:shd w:val="clear" w:color="auto" w:fill="auto"/>
          </w:tcPr>
          <w:p w14:paraId="2B08F398" w14:textId="6F899262" w:rsidR="002176BD" w:rsidRDefault="002176BD" w:rsidP="00B05B99">
            <w:pPr>
              <w:pStyle w:val="TZielnanalysetext"/>
              <w:jc w:val="right"/>
              <w:rPr>
                <w:sz w:val="20"/>
                <w:szCs w:val="20"/>
              </w:rPr>
            </w:pPr>
            <w:r>
              <w:rPr>
                <w:sz w:val="20"/>
                <w:szCs w:val="20"/>
              </w:rPr>
              <w:t>02</w:t>
            </w:r>
          </w:p>
        </w:tc>
      </w:tr>
      <w:tr w:rsidR="002176BD" w:rsidRPr="006D185A" w14:paraId="0EE61125" w14:textId="77777777" w:rsidTr="006D1ADC">
        <w:trPr>
          <w:trHeight w:val="1051"/>
        </w:trPr>
        <w:tc>
          <w:tcPr>
            <w:tcW w:w="1331" w:type="pct"/>
            <w:vMerge/>
            <w:shd w:val="clear" w:color="auto" w:fill="auto"/>
          </w:tcPr>
          <w:p w14:paraId="4F818288" w14:textId="77777777" w:rsidR="002176BD" w:rsidRPr="00557613" w:rsidRDefault="002176BD" w:rsidP="002176BD">
            <w:pPr>
              <w:pStyle w:val="TZielnanalysetext"/>
              <w:rPr>
                <w:sz w:val="20"/>
                <w:szCs w:val="20"/>
              </w:rPr>
            </w:pPr>
          </w:p>
        </w:tc>
        <w:tc>
          <w:tcPr>
            <w:tcW w:w="576" w:type="pct"/>
            <w:vMerge/>
            <w:shd w:val="clear" w:color="auto" w:fill="auto"/>
          </w:tcPr>
          <w:p w14:paraId="36796882" w14:textId="77777777" w:rsidR="002176BD" w:rsidRPr="00C935F1" w:rsidRDefault="002176BD" w:rsidP="002176BD">
            <w:pPr>
              <w:pStyle w:val="TZielnanalysetext"/>
              <w:rPr>
                <w:sz w:val="20"/>
                <w:szCs w:val="20"/>
              </w:rPr>
            </w:pPr>
          </w:p>
        </w:tc>
        <w:tc>
          <w:tcPr>
            <w:tcW w:w="825" w:type="pct"/>
            <w:shd w:val="clear" w:color="auto" w:fill="auto"/>
          </w:tcPr>
          <w:p w14:paraId="6AAB198B" w14:textId="77290A9D" w:rsidR="002176BD" w:rsidRDefault="002176BD" w:rsidP="00636E24">
            <w:pPr>
              <w:pStyle w:val="TZielnanalysetext"/>
              <w:rPr>
                <w:b/>
                <w:sz w:val="20"/>
                <w:szCs w:val="20"/>
              </w:rPr>
            </w:pPr>
            <w:r>
              <w:rPr>
                <w:b/>
                <w:sz w:val="20"/>
                <w:szCs w:val="20"/>
              </w:rPr>
              <w:t>LS</w:t>
            </w:r>
            <w:r w:rsidR="00636E24">
              <w:rPr>
                <w:b/>
                <w:sz w:val="20"/>
                <w:szCs w:val="20"/>
              </w:rPr>
              <w:t>09</w:t>
            </w:r>
            <w:r>
              <w:rPr>
                <w:b/>
                <w:sz w:val="20"/>
                <w:szCs w:val="20"/>
              </w:rPr>
              <w:t xml:space="preserve"> Devisentermingeschäfte zur Absicherung von Währungsrisiken anbieten</w:t>
            </w:r>
          </w:p>
        </w:tc>
        <w:tc>
          <w:tcPr>
            <w:tcW w:w="694" w:type="pct"/>
            <w:shd w:val="clear" w:color="auto" w:fill="auto"/>
          </w:tcPr>
          <w:p w14:paraId="249DDA89" w14:textId="77777777" w:rsidR="002176BD" w:rsidRDefault="002176BD" w:rsidP="002176BD">
            <w:pPr>
              <w:pStyle w:val="TZielnanalysetext"/>
              <w:rPr>
                <w:sz w:val="20"/>
                <w:szCs w:val="20"/>
              </w:rPr>
            </w:pPr>
            <w:r>
              <w:rPr>
                <w:sz w:val="20"/>
                <w:szCs w:val="20"/>
              </w:rPr>
              <w:t>Kundenabrechnung</w:t>
            </w:r>
          </w:p>
          <w:p w14:paraId="40FFCCED" w14:textId="56D5909C" w:rsidR="002176BD" w:rsidRDefault="002176BD" w:rsidP="002176BD">
            <w:pPr>
              <w:pStyle w:val="TZielnanalysetext"/>
              <w:rPr>
                <w:sz w:val="20"/>
                <w:szCs w:val="20"/>
              </w:rPr>
            </w:pPr>
            <w:r>
              <w:rPr>
                <w:sz w:val="20"/>
                <w:szCs w:val="20"/>
              </w:rPr>
              <w:t>Handlungsempfehlung</w:t>
            </w:r>
          </w:p>
        </w:tc>
        <w:tc>
          <w:tcPr>
            <w:tcW w:w="880" w:type="pct"/>
            <w:shd w:val="clear" w:color="auto" w:fill="auto"/>
          </w:tcPr>
          <w:p w14:paraId="1E3F4CC6" w14:textId="77777777" w:rsidR="00903A7A" w:rsidRDefault="00903A7A" w:rsidP="00903A7A">
            <w:pPr>
              <w:pStyle w:val="TZielnanalysetext"/>
              <w:rPr>
                <w:sz w:val="20"/>
                <w:szCs w:val="20"/>
              </w:rPr>
            </w:pPr>
            <w:r>
              <w:rPr>
                <w:sz w:val="20"/>
                <w:szCs w:val="20"/>
              </w:rPr>
              <w:t>begründet vorgehen</w:t>
            </w:r>
          </w:p>
          <w:p w14:paraId="20B85666" w14:textId="7D7703BD" w:rsidR="00903A7A" w:rsidRDefault="00903A7A" w:rsidP="002176BD">
            <w:pPr>
              <w:pStyle w:val="TZielnanalysetext"/>
              <w:rPr>
                <w:sz w:val="20"/>
                <w:szCs w:val="20"/>
              </w:rPr>
            </w:pPr>
            <w:r>
              <w:rPr>
                <w:sz w:val="20"/>
                <w:szCs w:val="20"/>
              </w:rPr>
              <w:t>sachlich argumentieren</w:t>
            </w:r>
          </w:p>
          <w:p w14:paraId="59D761C5" w14:textId="7C51D4D6" w:rsidR="00903A7A" w:rsidRDefault="00903A7A" w:rsidP="002176BD">
            <w:pPr>
              <w:pStyle w:val="TZielnanalysetext"/>
              <w:rPr>
                <w:sz w:val="20"/>
                <w:szCs w:val="20"/>
              </w:rPr>
            </w:pPr>
            <w:r>
              <w:rPr>
                <w:sz w:val="20"/>
                <w:szCs w:val="20"/>
              </w:rPr>
              <w:t>Ergebnisse ermitteln</w:t>
            </w:r>
          </w:p>
          <w:p w14:paraId="30657B5D" w14:textId="02AC229B" w:rsidR="002176BD" w:rsidRPr="00C935F1" w:rsidRDefault="00903A7A" w:rsidP="002176BD">
            <w:pPr>
              <w:pStyle w:val="TZielnanalysetext"/>
              <w:rPr>
                <w:sz w:val="20"/>
                <w:szCs w:val="20"/>
              </w:rPr>
            </w:pPr>
            <w:r>
              <w:rPr>
                <w:sz w:val="20"/>
                <w:szCs w:val="20"/>
              </w:rPr>
              <w:t>Schlussfolgerungen ziehen</w:t>
            </w:r>
          </w:p>
        </w:tc>
        <w:tc>
          <w:tcPr>
            <w:tcW w:w="417" w:type="pct"/>
            <w:shd w:val="clear" w:color="auto" w:fill="auto"/>
          </w:tcPr>
          <w:p w14:paraId="403A5B67" w14:textId="77777777" w:rsidR="002176BD" w:rsidRPr="00C935F1" w:rsidRDefault="002176BD" w:rsidP="002176BD">
            <w:pPr>
              <w:pStyle w:val="TZielnanalysetext"/>
              <w:rPr>
                <w:sz w:val="20"/>
                <w:szCs w:val="20"/>
              </w:rPr>
            </w:pPr>
          </w:p>
        </w:tc>
        <w:tc>
          <w:tcPr>
            <w:tcW w:w="277" w:type="pct"/>
            <w:shd w:val="clear" w:color="auto" w:fill="auto"/>
          </w:tcPr>
          <w:p w14:paraId="19D1563D" w14:textId="60C3F4E1" w:rsidR="002176BD" w:rsidRDefault="002176BD" w:rsidP="002176BD">
            <w:pPr>
              <w:pStyle w:val="TZielnanalysetext"/>
              <w:jc w:val="right"/>
              <w:rPr>
                <w:sz w:val="20"/>
                <w:szCs w:val="20"/>
              </w:rPr>
            </w:pPr>
            <w:r>
              <w:rPr>
                <w:sz w:val="20"/>
                <w:szCs w:val="20"/>
              </w:rPr>
              <w:t>04</w:t>
            </w:r>
          </w:p>
        </w:tc>
      </w:tr>
      <w:tr w:rsidR="002176BD" w:rsidRPr="006D185A" w14:paraId="2B695BF4" w14:textId="77777777" w:rsidTr="006D1ADC">
        <w:trPr>
          <w:trHeight w:val="267"/>
        </w:trPr>
        <w:tc>
          <w:tcPr>
            <w:tcW w:w="1331" w:type="pct"/>
            <w:vMerge w:val="restart"/>
            <w:shd w:val="clear" w:color="auto" w:fill="auto"/>
          </w:tcPr>
          <w:p w14:paraId="0555AB3A" w14:textId="46331FF0" w:rsidR="002176BD" w:rsidRDefault="00946AAB" w:rsidP="002176BD">
            <w:pPr>
              <w:pStyle w:val="TZielnanalysetext"/>
              <w:rPr>
                <w:sz w:val="20"/>
                <w:szCs w:val="20"/>
              </w:rPr>
            </w:pPr>
            <w:r w:rsidRPr="00946AAB">
              <w:rPr>
                <w:sz w:val="20"/>
                <w:szCs w:val="20"/>
              </w:rPr>
              <w:t xml:space="preserve">Die Schülerinnen und Schüler beschreiben Kunden den Ablauf von </w:t>
            </w:r>
            <w:proofErr w:type="spellStart"/>
            <w:r w:rsidRPr="00946AAB">
              <w:rPr>
                <w:sz w:val="20"/>
                <w:szCs w:val="20"/>
              </w:rPr>
              <w:t>dokumentären</w:t>
            </w:r>
            <w:proofErr w:type="spellEnd"/>
            <w:r w:rsidRPr="00946AAB">
              <w:rPr>
                <w:sz w:val="20"/>
                <w:szCs w:val="20"/>
              </w:rPr>
              <w:t xml:space="preserve"> Zahlungsformen (</w:t>
            </w:r>
            <w:r w:rsidRPr="00946AAB">
              <w:rPr>
                <w:i/>
                <w:sz w:val="20"/>
                <w:szCs w:val="20"/>
              </w:rPr>
              <w:t>Dokumenteninkasso gegen Zahlung, Dokumentenakkreditiv</w:t>
            </w:r>
            <w:r w:rsidRPr="00946AAB">
              <w:rPr>
                <w:sz w:val="20"/>
                <w:szCs w:val="20"/>
              </w:rPr>
              <w:t xml:space="preserve">) zur Absicherung des Zahlungsrisikos. Sie erklären Kunden die Bedeutung der </w:t>
            </w:r>
            <w:proofErr w:type="spellStart"/>
            <w:r w:rsidRPr="00946AAB">
              <w:rPr>
                <w:sz w:val="20"/>
                <w:szCs w:val="20"/>
              </w:rPr>
              <w:t>Incoterms</w:t>
            </w:r>
            <w:proofErr w:type="spellEnd"/>
            <w:r w:rsidRPr="00946AAB">
              <w:rPr>
                <w:sz w:val="20"/>
                <w:szCs w:val="20"/>
              </w:rPr>
              <w:t xml:space="preserve"> (</w:t>
            </w:r>
            <w:r w:rsidRPr="00946AAB">
              <w:rPr>
                <w:i/>
                <w:sz w:val="20"/>
                <w:szCs w:val="20"/>
              </w:rPr>
              <w:t xml:space="preserve">Free on Board, </w:t>
            </w:r>
            <w:proofErr w:type="spellStart"/>
            <w:r w:rsidRPr="00946AAB">
              <w:rPr>
                <w:i/>
                <w:sz w:val="20"/>
                <w:szCs w:val="20"/>
              </w:rPr>
              <w:t>Cost</w:t>
            </w:r>
            <w:proofErr w:type="spellEnd"/>
            <w:r w:rsidRPr="00946AAB">
              <w:rPr>
                <w:i/>
                <w:sz w:val="20"/>
                <w:szCs w:val="20"/>
              </w:rPr>
              <w:t>, Insurance and Freight</w:t>
            </w:r>
            <w:r w:rsidRPr="00946AAB">
              <w:rPr>
                <w:sz w:val="20"/>
                <w:szCs w:val="20"/>
              </w:rPr>
              <w:t>) und der Dokumente (</w:t>
            </w:r>
            <w:r w:rsidRPr="00946AAB">
              <w:rPr>
                <w:i/>
                <w:sz w:val="20"/>
                <w:szCs w:val="20"/>
              </w:rPr>
              <w:t>Handelsrechnung, Bordkonnossement</w:t>
            </w:r>
            <w:r w:rsidRPr="00946AAB">
              <w:rPr>
                <w:sz w:val="20"/>
                <w:szCs w:val="20"/>
              </w:rPr>
              <w:t>) bei diesen Zahlungsformen. Dabei nutzen sie auch Unterlagen in einer Fremdsprache.</w:t>
            </w:r>
          </w:p>
        </w:tc>
        <w:tc>
          <w:tcPr>
            <w:tcW w:w="576" w:type="pct"/>
            <w:vMerge w:val="restart"/>
            <w:shd w:val="clear" w:color="auto" w:fill="auto"/>
          </w:tcPr>
          <w:p w14:paraId="42968BDD" w14:textId="77777777" w:rsidR="002176BD" w:rsidRPr="00C935F1" w:rsidRDefault="002176BD" w:rsidP="002176BD">
            <w:pPr>
              <w:pStyle w:val="TZielnanalysetext"/>
              <w:rPr>
                <w:sz w:val="20"/>
                <w:szCs w:val="20"/>
              </w:rPr>
            </w:pPr>
          </w:p>
        </w:tc>
        <w:tc>
          <w:tcPr>
            <w:tcW w:w="825" w:type="pct"/>
            <w:shd w:val="clear" w:color="auto" w:fill="auto"/>
          </w:tcPr>
          <w:p w14:paraId="2480752E" w14:textId="66866C41" w:rsidR="002176BD" w:rsidRPr="00C935F1" w:rsidRDefault="00636E24" w:rsidP="002176BD">
            <w:pPr>
              <w:pStyle w:val="TZielnanalysetext"/>
              <w:rPr>
                <w:b/>
                <w:sz w:val="20"/>
                <w:szCs w:val="20"/>
              </w:rPr>
            </w:pPr>
            <w:r>
              <w:rPr>
                <w:b/>
                <w:sz w:val="20"/>
                <w:szCs w:val="20"/>
              </w:rPr>
              <w:t>LS10</w:t>
            </w:r>
            <w:r w:rsidR="002176BD">
              <w:rPr>
                <w:b/>
                <w:sz w:val="20"/>
                <w:szCs w:val="20"/>
              </w:rPr>
              <w:t xml:space="preserve"> </w:t>
            </w:r>
            <w:proofErr w:type="spellStart"/>
            <w:r w:rsidR="002176BD">
              <w:rPr>
                <w:b/>
                <w:sz w:val="20"/>
                <w:szCs w:val="20"/>
              </w:rPr>
              <w:t>Dokumentäre</w:t>
            </w:r>
            <w:proofErr w:type="spellEnd"/>
            <w:r w:rsidR="002176BD">
              <w:rPr>
                <w:b/>
                <w:sz w:val="20"/>
                <w:szCs w:val="20"/>
              </w:rPr>
              <w:t xml:space="preserve"> Zahlungsformen beschreiben</w:t>
            </w:r>
          </w:p>
        </w:tc>
        <w:tc>
          <w:tcPr>
            <w:tcW w:w="694" w:type="pct"/>
            <w:shd w:val="clear" w:color="auto" w:fill="auto"/>
          </w:tcPr>
          <w:p w14:paraId="3FD47368" w14:textId="77777777" w:rsidR="002176BD" w:rsidRDefault="002176BD" w:rsidP="002176BD">
            <w:pPr>
              <w:pStyle w:val="TZielnanalysetext"/>
              <w:rPr>
                <w:sz w:val="20"/>
                <w:szCs w:val="20"/>
              </w:rPr>
            </w:pPr>
            <w:r>
              <w:rPr>
                <w:sz w:val="20"/>
                <w:szCs w:val="20"/>
              </w:rPr>
              <w:t>Beratermappe</w:t>
            </w:r>
          </w:p>
          <w:p w14:paraId="6F1C1BA8" w14:textId="6D66A8F0" w:rsidR="002176BD" w:rsidRPr="00C935F1" w:rsidRDefault="002176BD" w:rsidP="002176BD">
            <w:pPr>
              <w:pStyle w:val="TZielnanalysetext"/>
              <w:rPr>
                <w:sz w:val="20"/>
                <w:szCs w:val="20"/>
              </w:rPr>
            </w:pPr>
            <w:r>
              <w:rPr>
                <w:sz w:val="20"/>
                <w:szCs w:val="20"/>
              </w:rPr>
              <w:t>Schaubilder</w:t>
            </w:r>
          </w:p>
        </w:tc>
        <w:tc>
          <w:tcPr>
            <w:tcW w:w="880" w:type="pct"/>
            <w:shd w:val="clear" w:color="auto" w:fill="auto"/>
          </w:tcPr>
          <w:p w14:paraId="68F169F6" w14:textId="3B5FA46A" w:rsidR="00903A7A" w:rsidRDefault="00903A7A" w:rsidP="00903A7A">
            <w:pPr>
              <w:pStyle w:val="TZielnanalysetext"/>
              <w:rPr>
                <w:sz w:val="20"/>
                <w:szCs w:val="20"/>
              </w:rPr>
            </w:pPr>
            <w:r>
              <w:rPr>
                <w:sz w:val="20"/>
                <w:szCs w:val="20"/>
              </w:rPr>
              <w:t>begründet vorgehen</w:t>
            </w:r>
          </w:p>
          <w:p w14:paraId="5F33524B" w14:textId="4190E5E4" w:rsidR="00903A7A" w:rsidRDefault="00903A7A" w:rsidP="00903A7A">
            <w:pPr>
              <w:pStyle w:val="TZielnanalysetext"/>
              <w:rPr>
                <w:sz w:val="20"/>
                <w:szCs w:val="20"/>
              </w:rPr>
            </w:pPr>
            <w:r>
              <w:rPr>
                <w:sz w:val="20"/>
                <w:szCs w:val="20"/>
              </w:rPr>
              <w:t>systematisch vorgehen</w:t>
            </w:r>
          </w:p>
          <w:p w14:paraId="245DF3D8" w14:textId="76211EB2" w:rsidR="00903A7A" w:rsidRPr="00C935F1" w:rsidRDefault="00903A7A" w:rsidP="002176BD">
            <w:pPr>
              <w:pStyle w:val="TZielnanalysetext"/>
              <w:rPr>
                <w:sz w:val="20"/>
                <w:szCs w:val="20"/>
              </w:rPr>
            </w:pPr>
            <w:r>
              <w:rPr>
                <w:sz w:val="20"/>
                <w:szCs w:val="20"/>
              </w:rPr>
              <w:t>sachlich argumentieren</w:t>
            </w:r>
          </w:p>
        </w:tc>
        <w:tc>
          <w:tcPr>
            <w:tcW w:w="417" w:type="pct"/>
            <w:shd w:val="clear" w:color="auto" w:fill="auto"/>
          </w:tcPr>
          <w:p w14:paraId="43606A07" w14:textId="358E1D7E" w:rsidR="002176BD" w:rsidRPr="00C935F1" w:rsidRDefault="002176BD" w:rsidP="002176BD">
            <w:pPr>
              <w:pStyle w:val="TZielnanalysetext"/>
              <w:rPr>
                <w:sz w:val="20"/>
                <w:szCs w:val="20"/>
              </w:rPr>
            </w:pPr>
          </w:p>
        </w:tc>
        <w:tc>
          <w:tcPr>
            <w:tcW w:w="277" w:type="pct"/>
            <w:shd w:val="clear" w:color="auto" w:fill="auto"/>
          </w:tcPr>
          <w:p w14:paraId="64D07019" w14:textId="2161CBCE" w:rsidR="002176BD" w:rsidRDefault="002176BD" w:rsidP="002176BD">
            <w:pPr>
              <w:pStyle w:val="TZielnanalysetext"/>
              <w:jc w:val="right"/>
              <w:rPr>
                <w:sz w:val="20"/>
                <w:szCs w:val="20"/>
              </w:rPr>
            </w:pPr>
            <w:r>
              <w:rPr>
                <w:sz w:val="20"/>
                <w:szCs w:val="20"/>
              </w:rPr>
              <w:t>04</w:t>
            </w:r>
          </w:p>
        </w:tc>
      </w:tr>
      <w:tr w:rsidR="002176BD" w:rsidRPr="006D185A" w14:paraId="69E322D8" w14:textId="77777777" w:rsidTr="006D1ADC">
        <w:trPr>
          <w:trHeight w:val="778"/>
        </w:trPr>
        <w:tc>
          <w:tcPr>
            <w:tcW w:w="1331" w:type="pct"/>
            <w:vMerge/>
            <w:shd w:val="clear" w:color="auto" w:fill="auto"/>
          </w:tcPr>
          <w:p w14:paraId="7B601C2A" w14:textId="70F55CA9" w:rsidR="002176BD" w:rsidRDefault="002176BD" w:rsidP="002176BD">
            <w:pPr>
              <w:pStyle w:val="TZielnanalysetext"/>
              <w:rPr>
                <w:sz w:val="20"/>
                <w:szCs w:val="20"/>
              </w:rPr>
            </w:pPr>
          </w:p>
        </w:tc>
        <w:tc>
          <w:tcPr>
            <w:tcW w:w="576" w:type="pct"/>
            <w:vMerge/>
            <w:shd w:val="clear" w:color="auto" w:fill="auto"/>
          </w:tcPr>
          <w:p w14:paraId="31256089" w14:textId="77777777" w:rsidR="002176BD" w:rsidRPr="00C935F1" w:rsidRDefault="002176BD" w:rsidP="002176BD">
            <w:pPr>
              <w:pStyle w:val="TZielnanalysetext"/>
              <w:rPr>
                <w:sz w:val="20"/>
                <w:szCs w:val="20"/>
              </w:rPr>
            </w:pPr>
          </w:p>
        </w:tc>
        <w:tc>
          <w:tcPr>
            <w:tcW w:w="825" w:type="pct"/>
            <w:shd w:val="clear" w:color="auto" w:fill="auto"/>
          </w:tcPr>
          <w:p w14:paraId="01F52331" w14:textId="7BB93F20" w:rsidR="002176BD" w:rsidRPr="00C935F1" w:rsidRDefault="00636E24" w:rsidP="002176BD">
            <w:pPr>
              <w:pStyle w:val="TZielnanalysetext"/>
              <w:rPr>
                <w:b/>
                <w:sz w:val="20"/>
                <w:szCs w:val="20"/>
              </w:rPr>
            </w:pPr>
            <w:r>
              <w:rPr>
                <w:b/>
                <w:sz w:val="20"/>
                <w:szCs w:val="20"/>
              </w:rPr>
              <w:t>LS11</w:t>
            </w:r>
            <w:r w:rsidR="002176BD">
              <w:rPr>
                <w:b/>
                <w:sz w:val="20"/>
                <w:szCs w:val="20"/>
              </w:rPr>
              <w:t xml:space="preserve"> Bedeutung der </w:t>
            </w:r>
            <w:proofErr w:type="spellStart"/>
            <w:r w:rsidR="002176BD">
              <w:rPr>
                <w:b/>
                <w:sz w:val="20"/>
                <w:szCs w:val="20"/>
              </w:rPr>
              <w:t>Incoterms</w:t>
            </w:r>
            <w:proofErr w:type="spellEnd"/>
            <w:r w:rsidR="002176BD">
              <w:rPr>
                <w:b/>
                <w:sz w:val="20"/>
                <w:szCs w:val="20"/>
              </w:rPr>
              <w:t xml:space="preserve"> erklären</w:t>
            </w:r>
          </w:p>
        </w:tc>
        <w:tc>
          <w:tcPr>
            <w:tcW w:w="694" w:type="pct"/>
            <w:shd w:val="clear" w:color="auto" w:fill="auto"/>
          </w:tcPr>
          <w:p w14:paraId="1857E93B" w14:textId="77777777" w:rsidR="002176BD" w:rsidRDefault="002176BD" w:rsidP="002176BD">
            <w:pPr>
              <w:pStyle w:val="TZielnanalysetext"/>
              <w:rPr>
                <w:sz w:val="20"/>
                <w:szCs w:val="20"/>
              </w:rPr>
            </w:pPr>
            <w:r>
              <w:rPr>
                <w:sz w:val="20"/>
                <w:szCs w:val="20"/>
              </w:rPr>
              <w:t>Beratermappe</w:t>
            </w:r>
          </w:p>
          <w:p w14:paraId="3453C3DA" w14:textId="21A54BB7" w:rsidR="002176BD" w:rsidRPr="00C935F1" w:rsidRDefault="002176BD" w:rsidP="00B05B99">
            <w:pPr>
              <w:pStyle w:val="TZielnanalysetext"/>
              <w:rPr>
                <w:sz w:val="20"/>
                <w:szCs w:val="20"/>
              </w:rPr>
            </w:pPr>
            <w:r>
              <w:rPr>
                <w:sz w:val="20"/>
                <w:szCs w:val="20"/>
              </w:rPr>
              <w:t>Schaubilder</w:t>
            </w:r>
          </w:p>
        </w:tc>
        <w:tc>
          <w:tcPr>
            <w:tcW w:w="880" w:type="pct"/>
            <w:shd w:val="clear" w:color="auto" w:fill="auto"/>
          </w:tcPr>
          <w:p w14:paraId="0F5C5D73" w14:textId="77777777" w:rsidR="00903A7A" w:rsidRDefault="00903A7A" w:rsidP="00903A7A">
            <w:pPr>
              <w:pStyle w:val="TZielnanalysetext"/>
              <w:rPr>
                <w:sz w:val="20"/>
                <w:szCs w:val="20"/>
              </w:rPr>
            </w:pPr>
            <w:r>
              <w:rPr>
                <w:sz w:val="20"/>
                <w:szCs w:val="20"/>
              </w:rPr>
              <w:t>begründet vorgehen</w:t>
            </w:r>
          </w:p>
          <w:p w14:paraId="6579CE21" w14:textId="77777777" w:rsidR="00903A7A" w:rsidRDefault="00903A7A" w:rsidP="00903A7A">
            <w:pPr>
              <w:pStyle w:val="TZielnanalysetext"/>
              <w:rPr>
                <w:sz w:val="20"/>
                <w:szCs w:val="20"/>
              </w:rPr>
            </w:pPr>
            <w:r>
              <w:rPr>
                <w:sz w:val="20"/>
                <w:szCs w:val="20"/>
              </w:rPr>
              <w:t>systematisch vorgehen</w:t>
            </w:r>
          </w:p>
          <w:p w14:paraId="0C8D4CC1" w14:textId="58A9C42D" w:rsidR="002176BD" w:rsidRPr="00C935F1" w:rsidRDefault="00903A7A" w:rsidP="002176BD">
            <w:pPr>
              <w:pStyle w:val="TZielnanalysetext"/>
              <w:rPr>
                <w:sz w:val="20"/>
                <w:szCs w:val="20"/>
              </w:rPr>
            </w:pPr>
            <w:r>
              <w:rPr>
                <w:sz w:val="20"/>
                <w:szCs w:val="20"/>
              </w:rPr>
              <w:t>sachlich argumentieren</w:t>
            </w:r>
          </w:p>
        </w:tc>
        <w:tc>
          <w:tcPr>
            <w:tcW w:w="417" w:type="pct"/>
            <w:shd w:val="clear" w:color="auto" w:fill="auto"/>
          </w:tcPr>
          <w:p w14:paraId="23C64854" w14:textId="3FA3DCDB" w:rsidR="002176BD" w:rsidRPr="00C935F1" w:rsidRDefault="00B05B99" w:rsidP="00B05B99">
            <w:pPr>
              <w:pStyle w:val="TZielnanalysetext"/>
              <w:rPr>
                <w:sz w:val="20"/>
                <w:szCs w:val="20"/>
              </w:rPr>
            </w:pPr>
            <w:r w:rsidRPr="00B05B99">
              <w:rPr>
                <w:sz w:val="20"/>
                <w:szCs w:val="20"/>
              </w:rPr>
              <w:t>Fremdsprache</w:t>
            </w:r>
          </w:p>
        </w:tc>
        <w:tc>
          <w:tcPr>
            <w:tcW w:w="277" w:type="pct"/>
            <w:shd w:val="clear" w:color="auto" w:fill="auto"/>
          </w:tcPr>
          <w:p w14:paraId="08D18B8C" w14:textId="0BE8873B" w:rsidR="002176BD" w:rsidRDefault="002176BD" w:rsidP="00B05B99">
            <w:pPr>
              <w:pStyle w:val="TZielnanalysetext"/>
              <w:jc w:val="right"/>
              <w:rPr>
                <w:sz w:val="20"/>
                <w:szCs w:val="20"/>
              </w:rPr>
            </w:pPr>
            <w:r>
              <w:rPr>
                <w:sz w:val="20"/>
                <w:szCs w:val="20"/>
              </w:rPr>
              <w:t>02</w:t>
            </w:r>
          </w:p>
        </w:tc>
      </w:tr>
      <w:tr w:rsidR="002176BD" w:rsidRPr="006D185A" w14:paraId="675A13C1" w14:textId="77777777" w:rsidTr="006D1ADC">
        <w:trPr>
          <w:trHeight w:val="912"/>
        </w:trPr>
        <w:tc>
          <w:tcPr>
            <w:tcW w:w="1331" w:type="pct"/>
            <w:vMerge/>
            <w:shd w:val="clear" w:color="auto" w:fill="auto"/>
          </w:tcPr>
          <w:p w14:paraId="7557E14B" w14:textId="77777777" w:rsidR="002176BD" w:rsidRPr="00557613" w:rsidRDefault="002176BD" w:rsidP="002176BD">
            <w:pPr>
              <w:pStyle w:val="TZielnanalysetext"/>
              <w:rPr>
                <w:sz w:val="20"/>
                <w:szCs w:val="20"/>
              </w:rPr>
            </w:pPr>
          </w:p>
        </w:tc>
        <w:tc>
          <w:tcPr>
            <w:tcW w:w="576" w:type="pct"/>
            <w:vMerge/>
            <w:shd w:val="clear" w:color="auto" w:fill="auto"/>
          </w:tcPr>
          <w:p w14:paraId="476AE791" w14:textId="77777777" w:rsidR="002176BD" w:rsidRPr="00C935F1" w:rsidRDefault="002176BD" w:rsidP="002176BD">
            <w:pPr>
              <w:pStyle w:val="TZielnanalysetext"/>
              <w:rPr>
                <w:sz w:val="20"/>
                <w:szCs w:val="20"/>
              </w:rPr>
            </w:pPr>
          </w:p>
        </w:tc>
        <w:tc>
          <w:tcPr>
            <w:tcW w:w="825" w:type="pct"/>
            <w:shd w:val="clear" w:color="auto" w:fill="auto"/>
          </w:tcPr>
          <w:p w14:paraId="6B42801D" w14:textId="5FAE52DE" w:rsidR="002176BD" w:rsidRDefault="002176BD" w:rsidP="00636E24">
            <w:pPr>
              <w:pStyle w:val="TZielnanalysetext"/>
              <w:rPr>
                <w:b/>
                <w:sz w:val="20"/>
                <w:szCs w:val="20"/>
              </w:rPr>
            </w:pPr>
            <w:r>
              <w:rPr>
                <w:b/>
                <w:sz w:val="20"/>
                <w:szCs w:val="20"/>
              </w:rPr>
              <w:t>LS1</w:t>
            </w:r>
            <w:r w:rsidR="00636E24">
              <w:rPr>
                <w:b/>
                <w:sz w:val="20"/>
                <w:szCs w:val="20"/>
              </w:rPr>
              <w:t>2</w:t>
            </w:r>
            <w:r>
              <w:rPr>
                <w:b/>
                <w:sz w:val="20"/>
                <w:szCs w:val="20"/>
              </w:rPr>
              <w:t xml:space="preserve"> Bedeutung der Außenhandelsdokumente erklären</w:t>
            </w:r>
          </w:p>
        </w:tc>
        <w:tc>
          <w:tcPr>
            <w:tcW w:w="694" w:type="pct"/>
            <w:shd w:val="clear" w:color="auto" w:fill="auto"/>
          </w:tcPr>
          <w:p w14:paraId="7139BB96" w14:textId="71C794DB" w:rsidR="002176BD" w:rsidRDefault="002176BD" w:rsidP="00B05B99">
            <w:pPr>
              <w:pStyle w:val="TZielnanalysetext"/>
              <w:rPr>
                <w:sz w:val="20"/>
                <w:szCs w:val="20"/>
              </w:rPr>
            </w:pPr>
            <w:r>
              <w:rPr>
                <w:sz w:val="20"/>
                <w:szCs w:val="20"/>
              </w:rPr>
              <w:t>Beratermappe</w:t>
            </w:r>
          </w:p>
        </w:tc>
        <w:tc>
          <w:tcPr>
            <w:tcW w:w="880" w:type="pct"/>
            <w:shd w:val="clear" w:color="auto" w:fill="auto"/>
          </w:tcPr>
          <w:p w14:paraId="1026989D" w14:textId="77777777" w:rsidR="00903A7A" w:rsidRDefault="00903A7A" w:rsidP="00903A7A">
            <w:pPr>
              <w:pStyle w:val="TZielnanalysetext"/>
              <w:rPr>
                <w:sz w:val="20"/>
                <w:szCs w:val="20"/>
              </w:rPr>
            </w:pPr>
            <w:r>
              <w:rPr>
                <w:sz w:val="20"/>
                <w:szCs w:val="20"/>
              </w:rPr>
              <w:t>begründet vorgehen</w:t>
            </w:r>
          </w:p>
          <w:p w14:paraId="33B96A92" w14:textId="77777777" w:rsidR="00903A7A" w:rsidRDefault="00903A7A" w:rsidP="00903A7A">
            <w:pPr>
              <w:pStyle w:val="TZielnanalysetext"/>
              <w:rPr>
                <w:sz w:val="20"/>
                <w:szCs w:val="20"/>
              </w:rPr>
            </w:pPr>
            <w:r>
              <w:rPr>
                <w:sz w:val="20"/>
                <w:szCs w:val="20"/>
              </w:rPr>
              <w:t>systematisch vorgehen</w:t>
            </w:r>
          </w:p>
          <w:p w14:paraId="4EDE6ECA" w14:textId="6B3A2AF8" w:rsidR="002176BD" w:rsidRPr="00C935F1" w:rsidRDefault="00903A7A" w:rsidP="00903A7A">
            <w:pPr>
              <w:pStyle w:val="TZielnanalysetext"/>
              <w:rPr>
                <w:sz w:val="20"/>
                <w:szCs w:val="20"/>
              </w:rPr>
            </w:pPr>
            <w:r>
              <w:rPr>
                <w:sz w:val="20"/>
                <w:szCs w:val="20"/>
              </w:rPr>
              <w:t>sachlich argumentieren</w:t>
            </w:r>
          </w:p>
        </w:tc>
        <w:tc>
          <w:tcPr>
            <w:tcW w:w="417" w:type="pct"/>
            <w:shd w:val="clear" w:color="auto" w:fill="auto"/>
          </w:tcPr>
          <w:p w14:paraId="464D1A9E" w14:textId="23B40A75" w:rsidR="002176BD" w:rsidRDefault="002176BD" w:rsidP="00B05B99">
            <w:pPr>
              <w:pStyle w:val="TZielnanalysetext"/>
              <w:rPr>
                <w:sz w:val="20"/>
                <w:szCs w:val="20"/>
              </w:rPr>
            </w:pPr>
            <w:r>
              <w:rPr>
                <w:sz w:val="20"/>
                <w:szCs w:val="20"/>
              </w:rPr>
              <w:t>Fremdsprache</w:t>
            </w:r>
          </w:p>
        </w:tc>
        <w:tc>
          <w:tcPr>
            <w:tcW w:w="277" w:type="pct"/>
            <w:shd w:val="clear" w:color="auto" w:fill="auto"/>
          </w:tcPr>
          <w:p w14:paraId="456A552E" w14:textId="77777777" w:rsidR="002176BD" w:rsidRDefault="002176BD" w:rsidP="002176BD">
            <w:pPr>
              <w:pStyle w:val="TZielnanalysetext"/>
              <w:jc w:val="right"/>
              <w:rPr>
                <w:sz w:val="20"/>
                <w:szCs w:val="20"/>
              </w:rPr>
            </w:pPr>
          </w:p>
          <w:p w14:paraId="1702F412" w14:textId="1B529DAE" w:rsidR="002176BD" w:rsidRDefault="002176BD" w:rsidP="002176BD">
            <w:pPr>
              <w:pStyle w:val="TZielnanalysetext"/>
              <w:jc w:val="right"/>
              <w:rPr>
                <w:sz w:val="20"/>
                <w:szCs w:val="20"/>
              </w:rPr>
            </w:pPr>
            <w:r>
              <w:rPr>
                <w:sz w:val="20"/>
                <w:szCs w:val="20"/>
              </w:rPr>
              <w:t>02</w:t>
            </w:r>
          </w:p>
        </w:tc>
      </w:tr>
      <w:tr w:rsidR="002176BD" w:rsidRPr="006D185A" w14:paraId="2B7663C1" w14:textId="77777777" w:rsidTr="006D1ADC">
        <w:trPr>
          <w:trHeight w:val="267"/>
        </w:trPr>
        <w:tc>
          <w:tcPr>
            <w:tcW w:w="1331" w:type="pct"/>
            <w:shd w:val="clear" w:color="auto" w:fill="auto"/>
          </w:tcPr>
          <w:p w14:paraId="39FE68B0" w14:textId="4979DF9B" w:rsidR="002176BD" w:rsidRDefault="00946AAB" w:rsidP="002176BD">
            <w:pPr>
              <w:pStyle w:val="TZielnanalysetext"/>
              <w:rPr>
                <w:sz w:val="20"/>
                <w:szCs w:val="20"/>
              </w:rPr>
            </w:pPr>
            <w:r w:rsidRPr="00946AAB">
              <w:rPr>
                <w:sz w:val="20"/>
                <w:szCs w:val="20"/>
              </w:rPr>
              <w:t>Die Schülerinnen und Schüler holen Rückmeldungen zu ihrem Kommunikationsverhalten und zu ihrer Arbeitsweise ein und gehen konstruktiv mit Kritik um. Sie werten die aus der Kontoführung gewonnenen Daten unter Beachtung des Datenschutzes aus und ermitteln ne</w:t>
            </w:r>
            <w:r w:rsidR="00B05B99">
              <w:rPr>
                <w:sz w:val="20"/>
                <w:szCs w:val="20"/>
              </w:rPr>
              <w:t>ue Kundenbedürfnisse.</w:t>
            </w:r>
          </w:p>
        </w:tc>
        <w:tc>
          <w:tcPr>
            <w:tcW w:w="3669" w:type="pct"/>
            <w:gridSpan w:val="6"/>
            <w:shd w:val="clear" w:color="auto" w:fill="auto"/>
            <w:vAlign w:val="center"/>
          </w:tcPr>
          <w:p w14:paraId="4ED9301A" w14:textId="705C4743" w:rsidR="002176BD" w:rsidRDefault="002176BD" w:rsidP="002176BD">
            <w:pPr>
              <w:pStyle w:val="TZielnanalysetext"/>
              <w:jc w:val="center"/>
              <w:rPr>
                <w:sz w:val="20"/>
                <w:szCs w:val="18"/>
              </w:rPr>
            </w:pPr>
            <w:r>
              <w:rPr>
                <w:sz w:val="20"/>
                <w:szCs w:val="18"/>
              </w:rPr>
              <w:t>[Umfassende Kompetenz für das gesamte Lernfeld]</w:t>
            </w:r>
          </w:p>
          <w:p w14:paraId="4F4F2CCC" w14:textId="7D173E1E" w:rsidR="002176BD" w:rsidRDefault="002176BD" w:rsidP="002176BD">
            <w:pPr>
              <w:pStyle w:val="TZielnanalysetext"/>
              <w:jc w:val="center"/>
              <w:rPr>
                <w:sz w:val="20"/>
                <w:szCs w:val="20"/>
              </w:rPr>
            </w:pPr>
            <w:r>
              <w:rPr>
                <w:sz w:val="20"/>
                <w:szCs w:val="18"/>
              </w:rPr>
              <w:t>Integrativ umsetzen</w:t>
            </w:r>
          </w:p>
        </w:tc>
      </w:tr>
    </w:tbl>
    <w:p w14:paraId="7817C6B1" w14:textId="77777777" w:rsidR="009D2838" w:rsidRPr="00585AF2" w:rsidRDefault="009D2838" w:rsidP="005A6802">
      <w:pPr>
        <w:pStyle w:val="TZielnanalysetext"/>
        <w:rPr>
          <w:sz w:val="20"/>
          <w:szCs w:val="20"/>
        </w:rPr>
      </w:pPr>
    </w:p>
    <w:sectPr w:rsidR="009D2838" w:rsidRPr="00585AF2" w:rsidSect="00DF7CD3">
      <w:headerReference w:type="default" r:id="rId12"/>
      <w:footerReference w:type="default" r:id="rId13"/>
      <w:pgSz w:w="16838" w:h="11906" w:orient="landscape" w:code="9"/>
      <w:pgMar w:top="851" w:right="851" w:bottom="397" w:left="68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BD8E6" w14:textId="77777777" w:rsidR="001262C6" w:rsidRDefault="001262C6" w:rsidP="00EF2F4F">
      <w:pPr>
        <w:pStyle w:val="Textkrper2"/>
      </w:pPr>
      <w:r>
        <w:separator/>
      </w:r>
    </w:p>
  </w:endnote>
  <w:endnote w:type="continuationSeparator" w:id="0">
    <w:p w14:paraId="3695BE77" w14:textId="77777777" w:rsidR="001262C6" w:rsidRDefault="001262C6" w:rsidP="00EF2F4F">
      <w:pPr>
        <w:pStyle w:val="Textkrper2"/>
      </w:pPr>
      <w:r>
        <w:continuationSeparator/>
      </w:r>
    </w:p>
  </w:endnote>
  <w:endnote w:type="continuationNotice" w:id="1">
    <w:p w14:paraId="2F1858ED" w14:textId="77777777" w:rsidR="001262C6" w:rsidRDefault="001262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ne Stroke Script LET">
    <w:altName w:val="Times New Roman"/>
    <w:charset w:val="00"/>
    <w:family w:val="auto"/>
    <w:pitch w:val="variable"/>
    <w:sig w:usb0="00000001"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Calibri"/>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6E25DF" w14:paraId="2411478A" w14:textId="77777777" w:rsidTr="0002710B">
      <w:tc>
        <w:tcPr>
          <w:tcW w:w="8505" w:type="dxa"/>
          <w:vAlign w:val="bottom"/>
          <w:hideMark/>
        </w:tcPr>
        <w:p w14:paraId="24114788" w14:textId="477C2F1D" w:rsidR="006E25DF" w:rsidRPr="00B11580" w:rsidRDefault="005C53AE" w:rsidP="00C9673B">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sidR="00207753">
            <w:rPr>
              <w:noProof/>
              <w:sz w:val="14"/>
              <w:szCs w:val="14"/>
              <w:lang w:eastAsia="en-US"/>
            </w:rPr>
            <w:t>WBK-LF03-Zielanalyse.docx</w:t>
          </w:r>
          <w:r>
            <w:rPr>
              <w:noProof/>
              <w:sz w:val="14"/>
              <w:szCs w:val="14"/>
              <w:lang w:eastAsia="en-US"/>
            </w:rPr>
            <w:fldChar w:fldCharType="end"/>
          </w:r>
          <w:r w:rsidR="00083867">
            <w:rPr>
              <w:noProof/>
              <w:sz w:val="14"/>
              <w:szCs w:val="14"/>
              <w:lang w:eastAsia="en-US"/>
            </w:rPr>
            <w:tab/>
          </w:r>
          <w:r w:rsidR="00083867">
            <w:rPr>
              <w:noProof/>
              <w:sz w:val="14"/>
              <w:szCs w:val="14"/>
              <w:lang w:eastAsia="en-US"/>
            </w:rPr>
            <w:tab/>
          </w:r>
          <w:r w:rsidR="00083867">
            <w:rPr>
              <w:noProof/>
              <w:sz w:val="14"/>
              <w:szCs w:val="14"/>
              <w:lang w:eastAsia="en-US"/>
            </w:rPr>
            <w:tab/>
          </w:r>
          <w:r w:rsidR="00083867">
            <w:rPr>
              <w:noProof/>
              <w:sz w:val="14"/>
              <w:szCs w:val="14"/>
              <w:lang w:eastAsia="en-US"/>
            </w:rPr>
            <w:tab/>
          </w:r>
          <w:r w:rsidR="00083867">
            <w:rPr>
              <w:noProof/>
              <w:sz w:val="14"/>
              <w:szCs w:val="14"/>
              <w:lang w:eastAsia="en-US"/>
            </w:rPr>
            <w:tab/>
          </w:r>
          <w:r w:rsidR="00083867">
            <w:rPr>
              <w:noProof/>
              <w:sz w:val="14"/>
              <w:szCs w:val="14"/>
              <w:lang w:eastAsia="en-US"/>
            </w:rPr>
            <w:tab/>
            <w:t xml:space="preserve">    </w:t>
          </w:r>
          <w:r w:rsidR="00F677A9">
            <w:rPr>
              <w:noProof/>
              <w:sz w:val="14"/>
              <w:szCs w:val="14"/>
              <w:lang w:eastAsia="en-US"/>
            </w:rPr>
            <w:t xml:space="preserve">     </w:t>
          </w:r>
          <w:r w:rsidR="00083867">
            <w:rPr>
              <w:noProof/>
              <w:sz w:val="14"/>
              <w:szCs w:val="14"/>
              <w:lang w:eastAsia="en-US"/>
            </w:rPr>
            <w:t>Koordinierungsteam Lernfelder (KTL)</w:t>
          </w:r>
        </w:p>
      </w:tc>
      <w:tc>
        <w:tcPr>
          <w:tcW w:w="6696" w:type="dxa"/>
          <w:vAlign w:val="bottom"/>
          <w:hideMark/>
        </w:tcPr>
        <w:p w14:paraId="24114789" w14:textId="314C2DB2" w:rsidR="006E25DF" w:rsidRPr="00CF03E4" w:rsidRDefault="006E25DF"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207753">
            <w:rPr>
              <w:noProof/>
              <w:sz w:val="14"/>
              <w:szCs w:val="14"/>
              <w:lang w:eastAsia="en-US"/>
            </w:rPr>
            <w:t>3</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207753">
            <w:rPr>
              <w:noProof/>
              <w:sz w:val="14"/>
              <w:szCs w:val="14"/>
              <w:lang w:eastAsia="en-US"/>
            </w:rPr>
            <w:t>3</w:t>
          </w:r>
          <w:r w:rsidRPr="00CF03E4">
            <w:rPr>
              <w:noProof/>
              <w:sz w:val="14"/>
              <w:szCs w:val="14"/>
              <w:lang w:eastAsia="en-US"/>
            </w:rPr>
            <w:fldChar w:fldCharType="end"/>
          </w:r>
        </w:p>
      </w:tc>
    </w:tr>
  </w:tbl>
  <w:p w14:paraId="12BE4A69" w14:textId="2050FBA3" w:rsidR="0090373D" w:rsidRDefault="0090373D" w:rsidP="0090373D">
    <w:pPr>
      <w:pStyle w:val="Fuzeile"/>
      <w:ind w:left="142"/>
      <w:rPr>
        <w:sz w:val="14"/>
        <w:szCs w:val="14"/>
      </w:rPr>
    </w:pPr>
    <w:r>
      <w:rPr>
        <w:sz w:val="14"/>
        <w:szCs w:val="14"/>
      </w:rPr>
      <w:t xml:space="preserve">  </w:t>
    </w:r>
  </w:p>
  <w:p w14:paraId="2411478B" w14:textId="5112D420" w:rsidR="006E25DF" w:rsidRDefault="005C53AE" w:rsidP="005C53AE">
    <w:pPr>
      <w:pStyle w:val="Fuzeile"/>
      <w:tabs>
        <w:tab w:val="clear" w:pos="4536"/>
        <w:tab w:val="clear" w:pos="9072"/>
        <w:tab w:val="left" w:pos="34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03B5B" w14:textId="77777777" w:rsidR="001262C6" w:rsidRDefault="001262C6" w:rsidP="00EF2F4F">
      <w:pPr>
        <w:pStyle w:val="Textkrper2"/>
      </w:pPr>
      <w:r>
        <w:separator/>
      </w:r>
    </w:p>
  </w:footnote>
  <w:footnote w:type="continuationSeparator" w:id="0">
    <w:p w14:paraId="1B35B073" w14:textId="77777777" w:rsidR="001262C6" w:rsidRDefault="001262C6" w:rsidP="00EF2F4F">
      <w:pPr>
        <w:pStyle w:val="Textkrper2"/>
      </w:pPr>
      <w:r>
        <w:continuationSeparator/>
      </w:r>
    </w:p>
  </w:footnote>
  <w:footnote w:type="continuationNotice" w:id="1">
    <w:p w14:paraId="38CF1808" w14:textId="77777777" w:rsidR="001262C6" w:rsidRDefault="001262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3C0C7" w14:textId="1C65B99D" w:rsidR="0055219B" w:rsidRPr="00DA0B18" w:rsidRDefault="0055219B" w:rsidP="0055219B">
    <w:pPr>
      <w:pStyle w:val="Kopfzeile"/>
    </w:pPr>
    <w:r>
      <w:rPr>
        <w:noProof/>
      </w:rPr>
      <w:drawing>
        <wp:anchor distT="0" distB="0" distL="114300" distR="114300" simplePos="0" relativeHeight="251661312" behindDoc="0" locked="0" layoutInCell="1" allowOverlap="1" wp14:anchorId="331758F4" wp14:editId="21BC4722">
          <wp:simplePos x="0" y="0"/>
          <wp:positionH relativeFrom="column">
            <wp:posOffset>8875395</wp:posOffset>
          </wp:positionH>
          <wp:positionV relativeFrom="paragraph">
            <wp:posOffset>-365331</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4F01A98F" wp14:editId="0DD2B45C">
              <wp:simplePos x="0" y="0"/>
              <wp:positionH relativeFrom="column">
                <wp:posOffset>-77668</wp:posOffset>
              </wp:positionH>
              <wp:positionV relativeFrom="paragraph">
                <wp:posOffset>-198454</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14:paraId="62FB5CE5" w14:textId="77777777" w:rsidR="0055219B" w:rsidRPr="00200229" w:rsidRDefault="0055219B" w:rsidP="0055219B">
                          <w:pPr>
                            <w:spacing w:line="240" w:lineRule="exact"/>
                            <w:rPr>
                              <w:i/>
                              <w:vanish/>
                              <w:sz w:val="20"/>
                              <w:szCs w:val="20"/>
                              <w:lang w:eastAsia="en-US"/>
                            </w:rPr>
                          </w:pPr>
                          <w:r w:rsidRPr="00200229">
                            <w:rPr>
                              <w:sz w:val="20"/>
                              <w:szCs w:val="20"/>
                              <w:lang w:eastAsia="en-US"/>
                            </w:rPr>
                            <w:t>Zentrum für Schulqualität und Lehrerbildung</w:t>
                          </w:r>
                        </w:p>
                        <w:p w14:paraId="6027AC89" w14:textId="77777777" w:rsidR="0055219B" w:rsidRPr="00E20335" w:rsidRDefault="0055219B" w:rsidP="0055219B">
                          <w:pPr>
                            <w:pStyle w:val="NL-Kopfzeilen-Titel"/>
                          </w:pPr>
                        </w:p>
                      </w:txbxContent>
                    </wps:txbx>
                    <wps:bodyPr rot="0" vert="horz" wrap="square" lIns="91440" tIns="45720" rIns="91440" bIns="45720" anchor="t" anchorCtr="0">
                      <a:noAutofit/>
                    </wps:bodyPr>
                  </wps:wsp>
                </a:graphicData>
              </a:graphic>
            </wp:anchor>
          </w:drawing>
        </mc:Choice>
        <mc:Fallback>
          <w:pict>
            <v:shapetype w14:anchorId="4F01A98F" id="_x0000_t202" coordsize="21600,21600" o:spt="202" path="m,l,21600r21600,l21600,xe">
              <v:stroke joinstyle="miter"/>
              <v:path gradientshapeok="t" o:connecttype="rect"/>
            </v:shapetype>
            <v:shape id="Textfeld 10" o:spid="_x0000_s1026" type="#_x0000_t202" style="position:absolute;margin-left:-6.1pt;margin-top:-15.65pt;width:369.95pt;height:2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" stroked="f">
              <v:textbox>
                <w:txbxContent>
                  <w:p w14:paraId="62FB5CE5" w14:textId="77777777" w:rsidR="0055219B" w:rsidRPr="00200229" w:rsidRDefault="0055219B" w:rsidP="0055219B">
                    <w:pPr>
                      <w:spacing w:line="240" w:lineRule="exact"/>
                      <w:rPr>
                        <w:i/>
                        <w:vanish/>
                        <w:sz w:val="20"/>
                        <w:szCs w:val="20"/>
                        <w:lang w:eastAsia="en-US"/>
                      </w:rPr>
                    </w:pPr>
                    <w:r w:rsidRPr="00200229">
                      <w:rPr>
                        <w:sz w:val="20"/>
                        <w:szCs w:val="20"/>
                        <w:lang w:eastAsia="en-US"/>
                      </w:rPr>
                      <w:t>Zentrum für Schulqualität und Lehrerbildung</w:t>
                    </w:r>
                  </w:p>
                  <w:p w14:paraId="6027AC89" w14:textId="77777777" w:rsidR="0055219B" w:rsidRPr="00E20335" w:rsidRDefault="0055219B" w:rsidP="0055219B">
                    <w:pPr>
                      <w:pStyle w:val="NL-Kopfzeilen-Titel"/>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75DE5FE" wp14:editId="184D206F">
              <wp:simplePos x="0" y="0"/>
              <wp:positionH relativeFrom="column">
                <wp:posOffset>-1468</wp:posOffset>
              </wp:positionH>
              <wp:positionV relativeFrom="paragraph">
                <wp:posOffset>68246</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w:pict>
            <v:line w14:anchorId="7FC9A09E" id="Gerade Verbindung 48"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pt,5.35pt" to="699.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" strokecolor="#a6a6a6"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4"/>
  </w:num>
  <w:num w:numId="3">
    <w:abstractNumId w:val="22"/>
  </w:num>
  <w:num w:numId="4">
    <w:abstractNumId w:val="14"/>
  </w:num>
  <w:num w:numId="5">
    <w:abstractNumId w:val="12"/>
  </w:num>
  <w:num w:numId="6">
    <w:abstractNumId w:val="19"/>
  </w:num>
  <w:num w:numId="7">
    <w:abstractNumId w:val="20"/>
  </w:num>
  <w:num w:numId="8">
    <w:abstractNumId w:val="10"/>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3"/>
  </w:num>
  <w:num w:numId="20">
    <w:abstractNumId w:val="17"/>
  </w:num>
  <w:num w:numId="21">
    <w:abstractNumId w:val="2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efaultTabStop w:val="708"/>
  <w:autoHyphenation/>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89E"/>
    <w:rsid w:val="00011978"/>
    <w:rsid w:val="0001475E"/>
    <w:rsid w:val="00020599"/>
    <w:rsid w:val="0002710B"/>
    <w:rsid w:val="000342F5"/>
    <w:rsid w:val="0003536F"/>
    <w:rsid w:val="00051186"/>
    <w:rsid w:val="0005471A"/>
    <w:rsid w:val="00056F57"/>
    <w:rsid w:val="0005790E"/>
    <w:rsid w:val="0008149C"/>
    <w:rsid w:val="000829B1"/>
    <w:rsid w:val="00083867"/>
    <w:rsid w:val="00095920"/>
    <w:rsid w:val="00095C5F"/>
    <w:rsid w:val="000970ED"/>
    <w:rsid w:val="000979B1"/>
    <w:rsid w:val="000A3C77"/>
    <w:rsid w:val="000A762D"/>
    <w:rsid w:val="000B1548"/>
    <w:rsid w:val="000B1C39"/>
    <w:rsid w:val="000B1F6B"/>
    <w:rsid w:val="000B4B85"/>
    <w:rsid w:val="000B4E94"/>
    <w:rsid w:val="000C60AC"/>
    <w:rsid w:val="000E3EFC"/>
    <w:rsid w:val="000E4F87"/>
    <w:rsid w:val="000F54A5"/>
    <w:rsid w:val="001015F4"/>
    <w:rsid w:val="00107419"/>
    <w:rsid w:val="001262C6"/>
    <w:rsid w:val="00133AD3"/>
    <w:rsid w:val="00136395"/>
    <w:rsid w:val="001435BE"/>
    <w:rsid w:val="00162924"/>
    <w:rsid w:val="00177FF7"/>
    <w:rsid w:val="001802B8"/>
    <w:rsid w:val="0018527C"/>
    <w:rsid w:val="00194AB1"/>
    <w:rsid w:val="001A00F0"/>
    <w:rsid w:val="001A63BE"/>
    <w:rsid w:val="001B559C"/>
    <w:rsid w:val="001C401E"/>
    <w:rsid w:val="001F3192"/>
    <w:rsid w:val="001F7C4E"/>
    <w:rsid w:val="00201045"/>
    <w:rsid w:val="00207753"/>
    <w:rsid w:val="00212DA8"/>
    <w:rsid w:val="00216C66"/>
    <w:rsid w:val="002176BD"/>
    <w:rsid w:val="00222A93"/>
    <w:rsid w:val="00232D95"/>
    <w:rsid w:val="00240BC3"/>
    <w:rsid w:val="00245052"/>
    <w:rsid w:val="002472D8"/>
    <w:rsid w:val="002612B8"/>
    <w:rsid w:val="00261EF9"/>
    <w:rsid w:val="00264E97"/>
    <w:rsid w:val="002652E8"/>
    <w:rsid w:val="00265E91"/>
    <w:rsid w:val="00287A66"/>
    <w:rsid w:val="00292BED"/>
    <w:rsid w:val="00292E7E"/>
    <w:rsid w:val="0029461F"/>
    <w:rsid w:val="002A0D97"/>
    <w:rsid w:val="002A0FC1"/>
    <w:rsid w:val="002C282D"/>
    <w:rsid w:val="002C3C79"/>
    <w:rsid w:val="002C734D"/>
    <w:rsid w:val="002D105B"/>
    <w:rsid w:val="002D553E"/>
    <w:rsid w:val="002D7EC7"/>
    <w:rsid w:val="002E2840"/>
    <w:rsid w:val="002E2EA2"/>
    <w:rsid w:val="0030608E"/>
    <w:rsid w:val="00312BF0"/>
    <w:rsid w:val="003152E6"/>
    <w:rsid w:val="00330BC7"/>
    <w:rsid w:val="00336B8E"/>
    <w:rsid w:val="00350512"/>
    <w:rsid w:val="00372AB8"/>
    <w:rsid w:val="00375731"/>
    <w:rsid w:val="003828D8"/>
    <w:rsid w:val="003A37D8"/>
    <w:rsid w:val="003A44A2"/>
    <w:rsid w:val="003B43EA"/>
    <w:rsid w:val="003B4599"/>
    <w:rsid w:val="003C2EED"/>
    <w:rsid w:val="003C729B"/>
    <w:rsid w:val="003D339D"/>
    <w:rsid w:val="003D6E5F"/>
    <w:rsid w:val="003F3A76"/>
    <w:rsid w:val="003F4CBE"/>
    <w:rsid w:val="004010E7"/>
    <w:rsid w:val="0040435F"/>
    <w:rsid w:val="0043173C"/>
    <w:rsid w:val="004771BA"/>
    <w:rsid w:val="0048130C"/>
    <w:rsid w:val="00482DF4"/>
    <w:rsid w:val="00483B80"/>
    <w:rsid w:val="004873FC"/>
    <w:rsid w:val="004901A5"/>
    <w:rsid w:val="00491591"/>
    <w:rsid w:val="00497378"/>
    <w:rsid w:val="004A0E15"/>
    <w:rsid w:val="004B2C59"/>
    <w:rsid w:val="004C0301"/>
    <w:rsid w:val="004C4E6A"/>
    <w:rsid w:val="004D3218"/>
    <w:rsid w:val="004D6EA8"/>
    <w:rsid w:val="004E5047"/>
    <w:rsid w:val="00507F08"/>
    <w:rsid w:val="00533146"/>
    <w:rsid w:val="00540FD9"/>
    <w:rsid w:val="00542A55"/>
    <w:rsid w:val="0055219B"/>
    <w:rsid w:val="00557613"/>
    <w:rsid w:val="00557F48"/>
    <w:rsid w:val="005654C9"/>
    <w:rsid w:val="005727FE"/>
    <w:rsid w:val="00576B4A"/>
    <w:rsid w:val="005779BB"/>
    <w:rsid w:val="005855AE"/>
    <w:rsid w:val="00585AF2"/>
    <w:rsid w:val="00585F88"/>
    <w:rsid w:val="00594A8A"/>
    <w:rsid w:val="005965D9"/>
    <w:rsid w:val="005977D4"/>
    <w:rsid w:val="005A5F0A"/>
    <w:rsid w:val="005A6802"/>
    <w:rsid w:val="005A6A8E"/>
    <w:rsid w:val="005B4D5F"/>
    <w:rsid w:val="005C18AF"/>
    <w:rsid w:val="005C53AE"/>
    <w:rsid w:val="005D1DE1"/>
    <w:rsid w:val="005D34A4"/>
    <w:rsid w:val="005D4A76"/>
    <w:rsid w:val="005D6283"/>
    <w:rsid w:val="005F1E8F"/>
    <w:rsid w:val="006002FE"/>
    <w:rsid w:val="00600BA1"/>
    <w:rsid w:val="00602ECB"/>
    <w:rsid w:val="006035A5"/>
    <w:rsid w:val="006044D2"/>
    <w:rsid w:val="00611FDE"/>
    <w:rsid w:val="006368B0"/>
    <w:rsid w:val="00636E24"/>
    <w:rsid w:val="0064536F"/>
    <w:rsid w:val="0064550B"/>
    <w:rsid w:val="006476CF"/>
    <w:rsid w:val="00650686"/>
    <w:rsid w:val="00664AE1"/>
    <w:rsid w:val="00667BC4"/>
    <w:rsid w:val="006734B0"/>
    <w:rsid w:val="006843AD"/>
    <w:rsid w:val="006852AA"/>
    <w:rsid w:val="006865FC"/>
    <w:rsid w:val="00686C0C"/>
    <w:rsid w:val="006915F4"/>
    <w:rsid w:val="00692AE3"/>
    <w:rsid w:val="00694B56"/>
    <w:rsid w:val="006A144D"/>
    <w:rsid w:val="006C1E6A"/>
    <w:rsid w:val="006C5198"/>
    <w:rsid w:val="006D185A"/>
    <w:rsid w:val="006D1ADC"/>
    <w:rsid w:val="006D2D36"/>
    <w:rsid w:val="006E25DF"/>
    <w:rsid w:val="006E484A"/>
    <w:rsid w:val="007306C9"/>
    <w:rsid w:val="00734DCC"/>
    <w:rsid w:val="00741126"/>
    <w:rsid w:val="007434EB"/>
    <w:rsid w:val="00753E7A"/>
    <w:rsid w:val="00755BB5"/>
    <w:rsid w:val="00762967"/>
    <w:rsid w:val="00766ED1"/>
    <w:rsid w:val="00771EB8"/>
    <w:rsid w:val="00776A42"/>
    <w:rsid w:val="007813C2"/>
    <w:rsid w:val="007816FD"/>
    <w:rsid w:val="00781BA5"/>
    <w:rsid w:val="007A5FE2"/>
    <w:rsid w:val="007B09F4"/>
    <w:rsid w:val="007B3125"/>
    <w:rsid w:val="007B5799"/>
    <w:rsid w:val="007E4104"/>
    <w:rsid w:val="007E63C1"/>
    <w:rsid w:val="007F17AA"/>
    <w:rsid w:val="00803C10"/>
    <w:rsid w:val="00811747"/>
    <w:rsid w:val="00814644"/>
    <w:rsid w:val="00820DD5"/>
    <w:rsid w:val="008346F8"/>
    <w:rsid w:val="00835D8A"/>
    <w:rsid w:val="00843736"/>
    <w:rsid w:val="00846FE5"/>
    <w:rsid w:val="00850772"/>
    <w:rsid w:val="00850B85"/>
    <w:rsid w:val="00851752"/>
    <w:rsid w:val="008665C4"/>
    <w:rsid w:val="008700FB"/>
    <w:rsid w:val="00871346"/>
    <w:rsid w:val="00873D2F"/>
    <w:rsid w:val="00882EF0"/>
    <w:rsid w:val="00887184"/>
    <w:rsid w:val="0089411D"/>
    <w:rsid w:val="008A2535"/>
    <w:rsid w:val="008B038C"/>
    <w:rsid w:val="008B309D"/>
    <w:rsid w:val="008C427A"/>
    <w:rsid w:val="008D5847"/>
    <w:rsid w:val="008D7D34"/>
    <w:rsid w:val="008E77D0"/>
    <w:rsid w:val="008F4C55"/>
    <w:rsid w:val="0090273D"/>
    <w:rsid w:val="0090373D"/>
    <w:rsid w:val="00903A7A"/>
    <w:rsid w:val="00905A0B"/>
    <w:rsid w:val="00906250"/>
    <w:rsid w:val="00910C36"/>
    <w:rsid w:val="009260A1"/>
    <w:rsid w:val="00931550"/>
    <w:rsid w:val="009446FB"/>
    <w:rsid w:val="00946AAB"/>
    <w:rsid w:val="0095339F"/>
    <w:rsid w:val="00954A48"/>
    <w:rsid w:val="00964C07"/>
    <w:rsid w:val="00970E93"/>
    <w:rsid w:val="00974CF3"/>
    <w:rsid w:val="0099150C"/>
    <w:rsid w:val="009A163A"/>
    <w:rsid w:val="009A1F40"/>
    <w:rsid w:val="009A6E02"/>
    <w:rsid w:val="009A7F9D"/>
    <w:rsid w:val="009B0DFE"/>
    <w:rsid w:val="009B1948"/>
    <w:rsid w:val="009B43FB"/>
    <w:rsid w:val="009B629A"/>
    <w:rsid w:val="009B76B9"/>
    <w:rsid w:val="009C39D7"/>
    <w:rsid w:val="009C413A"/>
    <w:rsid w:val="009C41FA"/>
    <w:rsid w:val="009C50AC"/>
    <w:rsid w:val="009D0CD0"/>
    <w:rsid w:val="009D1908"/>
    <w:rsid w:val="009D2838"/>
    <w:rsid w:val="009E0B91"/>
    <w:rsid w:val="00A01BE7"/>
    <w:rsid w:val="00A05827"/>
    <w:rsid w:val="00A06330"/>
    <w:rsid w:val="00A0654B"/>
    <w:rsid w:val="00A107F5"/>
    <w:rsid w:val="00A13455"/>
    <w:rsid w:val="00A20F13"/>
    <w:rsid w:val="00A22E11"/>
    <w:rsid w:val="00A23230"/>
    <w:rsid w:val="00A23DFC"/>
    <w:rsid w:val="00A40E95"/>
    <w:rsid w:val="00A57B84"/>
    <w:rsid w:val="00A7246E"/>
    <w:rsid w:val="00A72641"/>
    <w:rsid w:val="00A7295F"/>
    <w:rsid w:val="00A7489E"/>
    <w:rsid w:val="00A86922"/>
    <w:rsid w:val="00A93771"/>
    <w:rsid w:val="00A94F59"/>
    <w:rsid w:val="00AA5AEE"/>
    <w:rsid w:val="00AB093F"/>
    <w:rsid w:val="00AB0CC6"/>
    <w:rsid w:val="00AB3230"/>
    <w:rsid w:val="00AC1DDB"/>
    <w:rsid w:val="00AD019D"/>
    <w:rsid w:val="00AD1C18"/>
    <w:rsid w:val="00AD1DFD"/>
    <w:rsid w:val="00AD1E40"/>
    <w:rsid w:val="00AD5960"/>
    <w:rsid w:val="00AE1125"/>
    <w:rsid w:val="00AE29F6"/>
    <w:rsid w:val="00AF4EE9"/>
    <w:rsid w:val="00B009CF"/>
    <w:rsid w:val="00B02B5B"/>
    <w:rsid w:val="00B043CE"/>
    <w:rsid w:val="00B05B99"/>
    <w:rsid w:val="00B070EE"/>
    <w:rsid w:val="00B07CBB"/>
    <w:rsid w:val="00B10ECB"/>
    <w:rsid w:val="00B11580"/>
    <w:rsid w:val="00B15092"/>
    <w:rsid w:val="00B3109E"/>
    <w:rsid w:val="00B35B20"/>
    <w:rsid w:val="00B44FDB"/>
    <w:rsid w:val="00B47C61"/>
    <w:rsid w:val="00B515D1"/>
    <w:rsid w:val="00B555BE"/>
    <w:rsid w:val="00B81461"/>
    <w:rsid w:val="00B860A2"/>
    <w:rsid w:val="00B90BF5"/>
    <w:rsid w:val="00B93801"/>
    <w:rsid w:val="00B94272"/>
    <w:rsid w:val="00BA53D7"/>
    <w:rsid w:val="00BC136C"/>
    <w:rsid w:val="00BC3D5D"/>
    <w:rsid w:val="00BD73EC"/>
    <w:rsid w:val="00BF72D2"/>
    <w:rsid w:val="00C07956"/>
    <w:rsid w:val="00C35EA3"/>
    <w:rsid w:val="00C56066"/>
    <w:rsid w:val="00C729A9"/>
    <w:rsid w:val="00C82AA0"/>
    <w:rsid w:val="00C8501D"/>
    <w:rsid w:val="00C90C87"/>
    <w:rsid w:val="00C935F1"/>
    <w:rsid w:val="00C9673B"/>
    <w:rsid w:val="00CA093D"/>
    <w:rsid w:val="00CA2879"/>
    <w:rsid w:val="00CA6BC6"/>
    <w:rsid w:val="00CB0C15"/>
    <w:rsid w:val="00CB16F9"/>
    <w:rsid w:val="00CB4B7B"/>
    <w:rsid w:val="00CD10FF"/>
    <w:rsid w:val="00CD26A6"/>
    <w:rsid w:val="00CD6DCA"/>
    <w:rsid w:val="00CD6F22"/>
    <w:rsid w:val="00CE4221"/>
    <w:rsid w:val="00CE6334"/>
    <w:rsid w:val="00CF03E4"/>
    <w:rsid w:val="00CF2F4A"/>
    <w:rsid w:val="00CF3AD9"/>
    <w:rsid w:val="00CF69A7"/>
    <w:rsid w:val="00CF7547"/>
    <w:rsid w:val="00D02BF6"/>
    <w:rsid w:val="00D1008C"/>
    <w:rsid w:val="00D1368A"/>
    <w:rsid w:val="00D13E05"/>
    <w:rsid w:val="00D15B60"/>
    <w:rsid w:val="00D20A3F"/>
    <w:rsid w:val="00D21384"/>
    <w:rsid w:val="00D31DB7"/>
    <w:rsid w:val="00D369C4"/>
    <w:rsid w:val="00D4302B"/>
    <w:rsid w:val="00D4428F"/>
    <w:rsid w:val="00D45968"/>
    <w:rsid w:val="00D46AAE"/>
    <w:rsid w:val="00D61ECB"/>
    <w:rsid w:val="00D77C61"/>
    <w:rsid w:val="00D77CA6"/>
    <w:rsid w:val="00D8746F"/>
    <w:rsid w:val="00D87CC8"/>
    <w:rsid w:val="00D92EFA"/>
    <w:rsid w:val="00DA0B18"/>
    <w:rsid w:val="00DA4494"/>
    <w:rsid w:val="00DA5AB9"/>
    <w:rsid w:val="00DB1071"/>
    <w:rsid w:val="00DB5209"/>
    <w:rsid w:val="00DC7AB5"/>
    <w:rsid w:val="00DE26C6"/>
    <w:rsid w:val="00DE501B"/>
    <w:rsid w:val="00DF2DB9"/>
    <w:rsid w:val="00DF2FB1"/>
    <w:rsid w:val="00DF7CD3"/>
    <w:rsid w:val="00E008B2"/>
    <w:rsid w:val="00E133C4"/>
    <w:rsid w:val="00E20026"/>
    <w:rsid w:val="00E333E7"/>
    <w:rsid w:val="00E36DD1"/>
    <w:rsid w:val="00E47988"/>
    <w:rsid w:val="00E51F03"/>
    <w:rsid w:val="00E52269"/>
    <w:rsid w:val="00E52E1C"/>
    <w:rsid w:val="00E81D08"/>
    <w:rsid w:val="00E82F74"/>
    <w:rsid w:val="00E90509"/>
    <w:rsid w:val="00E933F8"/>
    <w:rsid w:val="00EA0270"/>
    <w:rsid w:val="00EA4158"/>
    <w:rsid w:val="00EB3541"/>
    <w:rsid w:val="00EB3B89"/>
    <w:rsid w:val="00EC3040"/>
    <w:rsid w:val="00EC67B5"/>
    <w:rsid w:val="00EE54C5"/>
    <w:rsid w:val="00EF2F4F"/>
    <w:rsid w:val="00EF401E"/>
    <w:rsid w:val="00F00FC1"/>
    <w:rsid w:val="00F129D7"/>
    <w:rsid w:val="00F15D93"/>
    <w:rsid w:val="00F16D40"/>
    <w:rsid w:val="00F22C14"/>
    <w:rsid w:val="00F27060"/>
    <w:rsid w:val="00F328C9"/>
    <w:rsid w:val="00F41CFC"/>
    <w:rsid w:val="00F43EDC"/>
    <w:rsid w:val="00F453E0"/>
    <w:rsid w:val="00F613C6"/>
    <w:rsid w:val="00F64F0B"/>
    <w:rsid w:val="00F677A9"/>
    <w:rsid w:val="00F734F5"/>
    <w:rsid w:val="00F7390F"/>
    <w:rsid w:val="00F73F56"/>
    <w:rsid w:val="00F75D2D"/>
    <w:rsid w:val="00F777E8"/>
    <w:rsid w:val="00F80696"/>
    <w:rsid w:val="00F86EEC"/>
    <w:rsid w:val="00FA45C5"/>
    <w:rsid w:val="00FA4BB1"/>
    <w:rsid w:val="00FB11F3"/>
    <w:rsid w:val="00FC1B46"/>
    <w:rsid w:val="00FC38C9"/>
    <w:rsid w:val="00FC6143"/>
    <w:rsid w:val="00FD2926"/>
    <w:rsid w:val="00FE0CC5"/>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1146BF"/>
  <w15:docId w15:val="{2E864AF7-EEAE-4CF7-A6A4-4CB82940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345448817">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B26AD-A03F-4A11-B66A-9F62ED6C5795}">
  <ds:schemaRefs>
    <ds:schemaRef ds:uri="http://schemas.openxmlformats.org/officeDocument/2006/bibliography"/>
  </ds:schemaRefs>
</ds:datastoreItem>
</file>

<file path=customXml/itemProps2.xml><?xml version="1.0" encoding="utf-8"?>
<ds:datastoreItem xmlns:ds="http://schemas.openxmlformats.org/officeDocument/2006/customXml" ds:itemID="{2CC59521-6A1A-4BF0-95A0-A9F646A500AA}">
  <ds:schemaRefs>
    <ds:schemaRef ds:uri="http://schemas.microsoft.com/office/2006/metadata/properties"/>
  </ds:schemaRefs>
</ds:datastoreItem>
</file>

<file path=customXml/itemProps3.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4.xml><?xml version="1.0" encoding="utf-8"?>
<ds:datastoreItem xmlns:ds="http://schemas.openxmlformats.org/officeDocument/2006/customXml" ds:itemID="{33A54995-85A5-4508-B352-5EE5BD63B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41E082-D8DF-4E31-8F3D-368064AB3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5625</Characters>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2020-07-07T21:09:00Z</cp:lastPrinted>
  <dcterms:created xsi:type="dcterms:W3CDTF">2019-12-11T18:03:00Z</dcterms:created>
  <dcterms:modified xsi:type="dcterms:W3CDTF">2021-07-20T07:48:00Z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0x01010093C395E95A93F342B8A6A30B4B3DAE5A</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