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A104B6" w:rsidP="00AF6AF5">
      <w:pPr>
        <w:pStyle w:val="berschrift1"/>
        <w:numPr>
          <w:ilvl w:val="0"/>
          <w:numId w:val="0"/>
        </w:numPr>
        <w:ind w:left="360" w:hanging="360"/>
      </w:pPr>
      <w:r>
        <w:t>7_4_0 Funktion des Raums</w:t>
      </w:r>
    </w:p>
    <w:p w:rsidR="00664C9F" w:rsidRDefault="00664C9F" w:rsidP="00664C9F">
      <w:pPr>
        <w:pStyle w:val="Textkrper"/>
      </w:pPr>
    </w:p>
    <w:p w:rsidR="00A104B6" w:rsidRDefault="0012072D" w:rsidP="00A104B6">
      <w:pPr>
        <w:pStyle w:val="Titel"/>
      </w:pPr>
      <w:r>
        <w:t>1 Verlaufsskizze</w:t>
      </w:r>
      <w:r w:rsidR="00696AAC">
        <w:t xml:space="preserve"> Funktion des Raum</w:t>
      </w:r>
      <w:r w:rsidR="00A104B6">
        <w:t>s</w:t>
      </w:r>
      <w:r w:rsidR="00FB2A95">
        <w:t xml:space="preserve"> </w:t>
      </w:r>
    </w:p>
    <w:p w:rsidR="00A104B6" w:rsidRDefault="00A104B6" w:rsidP="00A104B6">
      <w:pPr>
        <w:pStyle w:val="Textkrper"/>
      </w:pPr>
      <w:r>
        <w:t xml:space="preserve">Stunde: </w:t>
      </w:r>
      <w:r>
        <w:tab/>
        <w:t>Funktion des Raums</w:t>
      </w:r>
    </w:p>
    <w:p w:rsidR="00A104B6" w:rsidRDefault="00A104B6" w:rsidP="00A104B6">
      <w:pPr>
        <w:pStyle w:val="Textkrper"/>
      </w:pPr>
      <w:r>
        <w:tab/>
      </w:r>
      <w:r>
        <w:tab/>
        <w:t xml:space="preserve">Atmosphäre, sozialer Raum, symbolischer Raum </w:t>
      </w:r>
    </w:p>
    <w:p w:rsidR="00A104B6" w:rsidRDefault="00A104B6" w:rsidP="00A104B6">
      <w:pPr>
        <w:pStyle w:val="Textkrper"/>
      </w:pPr>
      <w:r>
        <w:tab/>
      </w:r>
      <w:r>
        <w:tab/>
        <w:t xml:space="preserve">(Textgrundlage: Thomas Hürlimann; </w:t>
      </w:r>
      <w:r w:rsidR="00AF6AF5">
        <w:t>„</w:t>
      </w:r>
      <w:r>
        <w:t>Flug durch Zürich</w:t>
      </w:r>
      <w:r w:rsidR="00AF6AF5">
        <w:t>“</w:t>
      </w:r>
      <w:r>
        <w:t>)</w:t>
      </w:r>
    </w:p>
    <w:p w:rsidR="00A104B6" w:rsidRDefault="00A104B6" w:rsidP="00A104B6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41"/>
      </w:tblGrid>
      <w:tr w:rsidR="00A104B6" w:rsidTr="00741B75"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75" w:rsidRDefault="00A104B6" w:rsidP="00741B75">
            <w:pPr>
              <w:pStyle w:val="Listenabsatz"/>
              <w:ind w:left="0"/>
              <w:rPr>
                <w:rFonts w:cstheme="minorHAnsi"/>
              </w:rPr>
            </w:pPr>
            <w:r w:rsidRPr="00741B75">
              <w:rPr>
                <w:rFonts w:cstheme="minorHAnsi"/>
                <w:b/>
              </w:rPr>
              <w:t>Lernziele:</w:t>
            </w:r>
            <w:r w:rsidRPr="00741B75">
              <w:rPr>
                <w:rFonts w:cstheme="minorHAnsi"/>
              </w:rPr>
              <w:t xml:space="preserve"> </w:t>
            </w:r>
            <w:r w:rsidRPr="00741B75">
              <w:rPr>
                <w:rFonts w:cstheme="minorHAnsi"/>
              </w:rPr>
              <w:tab/>
              <w:t xml:space="preserve">Die </w:t>
            </w:r>
            <w:r w:rsidR="00696AAC" w:rsidRPr="00741B75">
              <w:rPr>
                <w:rFonts w:cstheme="minorHAnsi"/>
              </w:rPr>
              <w:t>Schülerinnen und Schüler</w:t>
            </w:r>
          </w:p>
          <w:p w:rsidR="00741B75" w:rsidRDefault="00A104B6" w:rsidP="00741B75">
            <w:pPr>
              <w:pStyle w:val="Listenabsatz"/>
              <w:numPr>
                <w:ilvl w:val="0"/>
                <w:numId w:val="33"/>
              </w:numPr>
              <w:ind w:left="1418"/>
              <w:rPr>
                <w:rFonts w:cstheme="minorHAnsi"/>
              </w:rPr>
            </w:pPr>
            <w:r w:rsidRPr="00741B75">
              <w:rPr>
                <w:rFonts w:cstheme="minorHAnsi"/>
              </w:rPr>
              <w:t>erfassen die Textproblematik Drogenabhängigkeit und soziale Anonymität,</w:t>
            </w:r>
          </w:p>
          <w:p w:rsidR="00741B75" w:rsidRDefault="00A104B6" w:rsidP="00741B75">
            <w:pPr>
              <w:pStyle w:val="Listenabsatz"/>
              <w:numPr>
                <w:ilvl w:val="0"/>
                <w:numId w:val="33"/>
              </w:numPr>
              <w:ind w:left="1418"/>
              <w:rPr>
                <w:rFonts w:cstheme="minorHAnsi"/>
              </w:rPr>
            </w:pPr>
            <w:r w:rsidRPr="00741B75">
              <w:rPr>
                <w:rFonts w:cstheme="minorHAnsi"/>
              </w:rPr>
              <w:t>erkennen Elemente der Gestaltung des Raumes,</w:t>
            </w:r>
          </w:p>
          <w:p w:rsidR="00A104B6" w:rsidRPr="00741B75" w:rsidRDefault="00A104B6" w:rsidP="00741B75">
            <w:pPr>
              <w:pStyle w:val="Listenabsatz"/>
              <w:numPr>
                <w:ilvl w:val="0"/>
                <w:numId w:val="33"/>
              </w:numPr>
              <w:ind w:left="1418"/>
              <w:rPr>
                <w:rFonts w:cstheme="minorHAnsi"/>
              </w:rPr>
            </w:pPr>
            <w:r w:rsidRPr="00741B75">
              <w:rPr>
                <w:rFonts w:cstheme="minorHAnsi"/>
              </w:rPr>
              <w:t>deuten diese Elemente funktional in Bezug zur Problematik des Textes.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</w:p>
          <w:p w:rsidR="00A104B6" w:rsidRPr="00741B75" w:rsidRDefault="00A104B6">
            <w:pPr>
              <w:rPr>
                <w:rFonts w:cstheme="minorHAnsi"/>
                <w:sz w:val="24"/>
              </w:rPr>
            </w:pPr>
            <w:r w:rsidRPr="00741B75">
              <w:rPr>
                <w:rFonts w:cstheme="minorHAnsi"/>
                <w:b/>
                <w:sz w:val="24"/>
              </w:rPr>
              <w:t>Arbeitsform:</w:t>
            </w:r>
            <w:r w:rsidRPr="00741B75">
              <w:rPr>
                <w:rFonts w:cstheme="minorHAnsi"/>
                <w:b/>
                <w:sz w:val="24"/>
              </w:rPr>
              <w:tab/>
            </w:r>
            <w:r w:rsidRPr="00741B75">
              <w:rPr>
                <w:rFonts w:cstheme="minorHAnsi"/>
                <w:sz w:val="24"/>
              </w:rPr>
              <w:t>Unter</w:t>
            </w:r>
            <w:r w:rsidR="00696AAC" w:rsidRPr="00741B75">
              <w:rPr>
                <w:rFonts w:cstheme="minorHAnsi"/>
                <w:sz w:val="24"/>
              </w:rPr>
              <w:t>richtsgespräch –</w:t>
            </w:r>
            <w:r w:rsidRPr="00741B75">
              <w:rPr>
                <w:rFonts w:cstheme="minorHAnsi"/>
                <w:sz w:val="24"/>
              </w:rPr>
              <w:t xml:space="preserve"> nicht differenziert</w:t>
            </w:r>
            <w:r w:rsidRPr="00741B75">
              <w:rPr>
                <w:rFonts w:cstheme="minorHAnsi"/>
                <w:sz w:val="24"/>
              </w:rPr>
              <w:br/>
            </w:r>
            <w:r w:rsidRPr="00741B75">
              <w:rPr>
                <w:rFonts w:cstheme="minorHAnsi"/>
                <w:sz w:val="24"/>
              </w:rPr>
              <w:tab/>
            </w:r>
            <w:r w:rsidRPr="00741B75">
              <w:rPr>
                <w:rFonts w:cstheme="minorHAnsi"/>
                <w:sz w:val="24"/>
              </w:rPr>
              <w:tab/>
              <w:t>Gruppenpuzzle verkürzt</w:t>
            </w:r>
            <w:r w:rsidR="00AF6AF5" w:rsidRPr="00741B75">
              <w:rPr>
                <w:rFonts w:cstheme="minorHAnsi"/>
                <w:sz w:val="24"/>
              </w:rPr>
              <w:t xml:space="preserve"> </w:t>
            </w:r>
            <w:r w:rsidRPr="00741B75">
              <w:rPr>
                <w:rFonts w:cstheme="minorHAnsi"/>
                <w:sz w:val="24"/>
              </w:rPr>
              <w:t xml:space="preserve">(GP) </w:t>
            </w:r>
            <w:r w:rsidR="00AF6AF5" w:rsidRPr="00741B75">
              <w:rPr>
                <w:rFonts w:cstheme="minorHAnsi"/>
                <w:sz w:val="24"/>
              </w:rPr>
              <w:t>–</w:t>
            </w:r>
            <w:r w:rsidRPr="00741B75">
              <w:rPr>
                <w:rFonts w:cstheme="minorHAnsi"/>
                <w:sz w:val="24"/>
              </w:rPr>
              <w:t xml:space="preserve"> niveaudifferenziert</w:t>
            </w:r>
          </w:p>
          <w:p w:rsidR="00A104B6" w:rsidRPr="00741B75" w:rsidRDefault="00A104B6">
            <w:pPr>
              <w:rPr>
                <w:rFonts w:cstheme="minorHAnsi"/>
                <w:sz w:val="24"/>
              </w:rPr>
            </w:pPr>
          </w:p>
          <w:p w:rsidR="00A104B6" w:rsidRDefault="00A104B6">
            <w:pPr>
              <w:rPr>
                <w:rFonts w:cstheme="minorHAnsi"/>
                <w:sz w:val="24"/>
              </w:rPr>
            </w:pPr>
            <w:r w:rsidRPr="00741B75">
              <w:rPr>
                <w:rStyle w:val="Fett"/>
                <w:sz w:val="24"/>
              </w:rPr>
              <w:t xml:space="preserve">Bezug zu </w:t>
            </w:r>
            <w:proofErr w:type="spellStart"/>
            <w:r w:rsidRPr="00741B75">
              <w:rPr>
                <w:rStyle w:val="Fett"/>
                <w:sz w:val="24"/>
              </w:rPr>
              <w:t>iF</w:t>
            </w:r>
            <w:proofErr w:type="spellEnd"/>
            <w:r w:rsidRPr="00741B75">
              <w:rPr>
                <w:rFonts w:cstheme="minorHAnsi"/>
                <w:sz w:val="24"/>
              </w:rPr>
              <w:t>:</w:t>
            </w:r>
            <w:r>
              <w:rPr>
                <w:rFonts w:cstheme="minorHAnsi"/>
                <w:sz w:val="24"/>
              </w:rPr>
              <w:tab/>
            </w:r>
            <w:r w:rsidR="00B717FA">
              <w:rPr>
                <w:rFonts w:cstheme="minorHAnsi"/>
                <w:sz w:val="24"/>
              </w:rPr>
              <w:t>Klassenführung</w:t>
            </w:r>
            <w:r>
              <w:rPr>
                <w:rFonts w:cstheme="minorHAnsi"/>
                <w:sz w:val="24"/>
              </w:rPr>
              <w:t xml:space="preserve">: </w:t>
            </w:r>
            <w:r>
              <w:rPr>
                <w:rFonts w:cstheme="minorHAnsi"/>
                <w:sz w:val="24"/>
              </w:rPr>
              <w:tab/>
            </w:r>
            <w:r w:rsidR="00696AAC"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>Gruppenpuzzle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  <w:t xml:space="preserve">Binnendifferenzierung: </w:t>
            </w:r>
            <w:r>
              <w:rPr>
                <w:rFonts w:cstheme="minorHAnsi"/>
                <w:sz w:val="24"/>
              </w:rPr>
              <w:tab/>
              <w:t xml:space="preserve">Niveau A – B – C 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  <w:t xml:space="preserve">Diagnose: </w:t>
            </w: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  <w:t>Lehrperson weist Niveau nach Einschätzung zu</w:t>
            </w:r>
            <w:r w:rsidR="00696AAC">
              <w:rPr>
                <w:rFonts w:cstheme="minorHAnsi"/>
                <w:sz w:val="24"/>
              </w:rPr>
              <w:t>.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</w:p>
          <w:p w:rsidR="00A104B6" w:rsidRDefault="00A104B6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b/>
                <w:sz w:val="24"/>
              </w:rPr>
              <w:t>Material:</w:t>
            </w:r>
            <w:r>
              <w:rPr>
                <w:rFonts w:cstheme="minorHAnsi"/>
                <w:b/>
                <w:sz w:val="24"/>
              </w:rPr>
              <w:tab/>
            </w:r>
            <w:r>
              <w:rPr>
                <w:rFonts w:cstheme="minorHAnsi"/>
                <w:sz w:val="24"/>
              </w:rPr>
              <w:t>Begriffsschnipsel Schauplatz (BS),</w:t>
            </w:r>
            <w:r>
              <w:rPr>
                <w:rFonts w:cstheme="minorHAnsi"/>
                <w:b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Originaltext (OV), Arbeitsblätter für Gruppen-</w:t>
            </w: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  <w:t>puzzle (AB 1+2), Material für Gruppeneinteilung; Präsentationsmedium (z.</w:t>
            </w:r>
            <w:r w:rsidR="00696AAC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B. Do-</w:t>
            </w:r>
            <w:r>
              <w:rPr>
                <w:rFonts w:cstheme="minorHAnsi"/>
                <w:sz w:val="24"/>
              </w:rPr>
              <w:tab/>
            </w:r>
            <w:r>
              <w:rPr>
                <w:rFonts w:cstheme="minorHAnsi"/>
                <w:sz w:val="24"/>
              </w:rPr>
              <w:tab/>
            </w:r>
            <w:proofErr w:type="spellStart"/>
            <w:r>
              <w:rPr>
                <w:rFonts w:cstheme="minorHAnsi"/>
                <w:sz w:val="24"/>
              </w:rPr>
              <w:t>kumentenkamera</w:t>
            </w:r>
            <w:proofErr w:type="spellEnd"/>
            <w:r>
              <w:rPr>
                <w:rFonts w:cstheme="minorHAnsi"/>
                <w:sz w:val="24"/>
              </w:rPr>
              <w:t>, Air-Play o.</w:t>
            </w:r>
            <w:r w:rsidR="00696AAC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ä.), Merkblatt Raumgestaltung (MB)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</w:p>
          <w:p w:rsidR="00A104B6" w:rsidRDefault="00A104B6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Kopien</w:t>
            </w:r>
            <w:r>
              <w:rPr>
                <w:rFonts w:cstheme="minorHAnsi"/>
                <w:sz w:val="24"/>
              </w:rPr>
              <w:t>:</w:t>
            </w:r>
            <w:r>
              <w:rPr>
                <w:rFonts w:cstheme="minorHAnsi"/>
                <w:sz w:val="24"/>
              </w:rPr>
              <w:tab/>
              <w:t xml:space="preserve">BS für PA (hälftig), OV für alle, Arbeitsblätter (1+2) je nach vorgesehener </w:t>
            </w:r>
            <w:proofErr w:type="spellStart"/>
            <w:r>
              <w:rPr>
                <w:rFonts w:cstheme="minorHAnsi"/>
                <w:sz w:val="24"/>
              </w:rPr>
              <w:t>Grup</w:t>
            </w:r>
            <w:proofErr w:type="spellEnd"/>
            <w:r w:rsidR="00741B75">
              <w:rPr>
                <w:rFonts w:cstheme="minorHAnsi"/>
                <w:sz w:val="24"/>
              </w:rPr>
              <w:t>-</w:t>
            </w:r>
            <w:bookmarkStart w:id="0" w:name="_GoBack"/>
            <w:bookmarkEnd w:id="0"/>
            <w:r w:rsidR="00741B75">
              <w:rPr>
                <w:rFonts w:cstheme="minorHAnsi"/>
                <w:sz w:val="24"/>
              </w:rPr>
              <w:tab/>
            </w:r>
            <w:r w:rsidR="00741B75">
              <w:rPr>
                <w:rFonts w:cstheme="minorHAnsi"/>
                <w:sz w:val="24"/>
              </w:rPr>
              <w:tab/>
            </w:r>
            <w:r w:rsidR="00741B75">
              <w:rPr>
                <w:rFonts w:cstheme="minorHAnsi"/>
                <w:sz w:val="24"/>
              </w:rPr>
              <w:tab/>
            </w:r>
            <w:proofErr w:type="spellStart"/>
            <w:r>
              <w:rPr>
                <w:rFonts w:cstheme="minorHAnsi"/>
                <w:sz w:val="24"/>
              </w:rPr>
              <w:t>pengröße</w:t>
            </w:r>
            <w:proofErr w:type="spellEnd"/>
            <w:r>
              <w:rPr>
                <w:rFonts w:cstheme="minorHAnsi"/>
                <w:sz w:val="24"/>
              </w:rPr>
              <w:t>, MB für alle</w:t>
            </w:r>
          </w:p>
          <w:p w:rsidR="00A104B6" w:rsidRDefault="00A104B6">
            <w:pPr>
              <w:rPr>
                <w:rFonts w:cstheme="minorHAnsi"/>
                <w:sz w:val="24"/>
              </w:rPr>
            </w:pPr>
          </w:p>
        </w:tc>
      </w:tr>
      <w:tr w:rsidR="00741B75" w:rsidTr="00741B75">
        <w:tc>
          <w:tcPr>
            <w:tcW w:w="96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75" w:rsidRPr="00741B75" w:rsidRDefault="00741B75" w:rsidP="00741B75">
            <w:pPr>
              <w:pStyle w:val="Listenabsatz"/>
              <w:ind w:left="0"/>
              <w:rPr>
                <w:rFonts w:cstheme="minorHAnsi"/>
                <w:b/>
              </w:rPr>
            </w:pPr>
          </w:p>
        </w:tc>
      </w:tr>
    </w:tbl>
    <w:tbl>
      <w:tblPr>
        <w:tblStyle w:val="Tabellenraster1"/>
        <w:tblW w:w="9634" w:type="dxa"/>
        <w:tblInd w:w="0" w:type="dxa"/>
        <w:tblLook w:val="04A0" w:firstRow="1" w:lastRow="0" w:firstColumn="1" w:lastColumn="0" w:noHBand="0" w:noVBand="1"/>
      </w:tblPr>
      <w:tblGrid>
        <w:gridCol w:w="1070"/>
        <w:gridCol w:w="1388"/>
        <w:gridCol w:w="6291"/>
        <w:gridCol w:w="885"/>
      </w:tblGrid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717FA" w:rsidRPr="00B717FA" w:rsidRDefault="00B717FA" w:rsidP="00B717FA">
            <w:pPr>
              <w:rPr>
                <w:rStyle w:val="Fett"/>
                <w:b w:val="0"/>
              </w:rPr>
            </w:pPr>
            <w:r w:rsidRPr="00B717FA">
              <w:rPr>
                <w:rStyle w:val="Fett"/>
                <w:b w:val="0"/>
                <w:sz w:val="24"/>
              </w:rPr>
              <w:t>Material</w:t>
            </w:r>
          </w:p>
          <w:p w:rsidR="00B717FA" w:rsidRPr="00B717FA" w:rsidRDefault="00B717FA" w:rsidP="00B717FA">
            <w:pPr>
              <w:rPr>
                <w:rStyle w:val="Fett"/>
                <w:b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717FA" w:rsidRPr="00B717FA" w:rsidRDefault="00B717FA" w:rsidP="00B717FA">
            <w:pPr>
              <w:rPr>
                <w:rStyle w:val="Fett"/>
                <w:b w:val="0"/>
              </w:rPr>
            </w:pPr>
            <w:r w:rsidRPr="00B717FA">
              <w:rPr>
                <w:rStyle w:val="Fett"/>
                <w:b w:val="0"/>
              </w:rPr>
              <w:t>Arbeitsform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717FA" w:rsidRPr="00B717FA" w:rsidRDefault="00B717FA" w:rsidP="00B717FA">
            <w:r w:rsidRPr="00B717FA">
              <w:t>Inhalte/Aufgaben/Arbeitsaufträge/Anweisungen/Impulse/</w:t>
            </w:r>
          </w:p>
          <w:p w:rsidR="00B717FA" w:rsidRPr="00B717FA" w:rsidRDefault="00B717FA" w:rsidP="00B717FA">
            <w:r w:rsidRPr="00B717FA">
              <w:t>erwartetes Handeln der Schülerinnen und Schüler/Aktivitäten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717FA" w:rsidRPr="00B717FA" w:rsidRDefault="00B717FA" w:rsidP="00B717FA">
            <w:pPr>
              <w:rPr>
                <w:rStyle w:val="Fett"/>
                <w:b w:val="0"/>
              </w:rPr>
            </w:pPr>
            <w:r w:rsidRPr="00B717FA">
              <w:rPr>
                <w:rStyle w:val="Fett"/>
                <w:b w:val="0"/>
              </w:rPr>
              <w:t>Dauer [min]</w:t>
            </w: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BS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PA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UG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696AAC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Lesee</w:t>
            </w:r>
            <w:r w:rsidR="00B717FA">
              <w:rPr>
                <w:rFonts w:cstheme="minorHAnsi"/>
                <w:sz w:val="24"/>
                <w:szCs w:val="24"/>
                <w:lang w:eastAsia="en-US"/>
              </w:rPr>
              <w:t>rwartung durch Schauplatz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erhalten paarweise das Blatt mit den Begriffen zum Schauplatz.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„Wie fühlen Sie sich an diesem Ort? Was hören, sehen, empfinden Sie? Notieren Sie spontan Ihre Einfälle auf dem Blatt.“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tauschen kurz das Blatt mit dem Nachbarpaar zum Vergleich.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„Welche konflikthaften Begegnungen sind an diesem Ort möglich?“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10 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OV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EA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gelenkte Textbegegnung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„Lesen Sie den Text unter der folgenden Leitfrage:</w:t>
            </w:r>
            <w:r>
              <w:rPr>
                <w:lang w:eastAsia="en-US"/>
              </w:rPr>
              <w:br/>
              <w:t>Um welche Art von Hilfe bittet die junge Frau den Erzä</w:t>
            </w:r>
            <w:r>
              <w:rPr>
                <w:lang w:eastAsia="en-US"/>
              </w:rPr>
              <w:t>h</w:t>
            </w:r>
            <w:r>
              <w:rPr>
                <w:lang w:eastAsia="en-US"/>
              </w:rPr>
              <w:t xml:space="preserve">ler?“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5 </w:t>
            </w:r>
          </w:p>
        </w:tc>
      </w:tr>
    </w:tbl>
    <w:p w:rsidR="0055490F" w:rsidRDefault="0055490F">
      <w:r>
        <w:br w:type="page"/>
      </w:r>
    </w:p>
    <w:tbl>
      <w:tblPr>
        <w:tblStyle w:val="Tabellenraster1"/>
        <w:tblW w:w="9634" w:type="dxa"/>
        <w:tblInd w:w="0" w:type="dxa"/>
        <w:tblLook w:val="04A0" w:firstRow="1" w:lastRow="0" w:firstColumn="1" w:lastColumn="0" w:noHBand="0" w:noVBand="1"/>
      </w:tblPr>
      <w:tblGrid>
        <w:gridCol w:w="1070"/>
        <w:gridCol w:w="1388"/>
        <w:gridCol w:w="6291"/>
        <w:gridCol w:w="885"/>
      </w:tblGrid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UG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Sicherung des Textverständnis</w:t>
            </w:r>
            <w:r w:rsidR="00696AAC">
              <w:rPr>
                <w:rFonts w:cstheme="minorHAnsi"/>
                <w:sz w:val="24"/>
                <w:szCs w:val="24"/>
                <w:lang w:eastAsia="en-US"/>
              </w:rPr>
              <w:t>ses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Hinweis: LP sollte zügig und fördernd durch den Text g</w:t>
            </w:r>
            <w:r>
              <w:rPr>
                <w:lang w:eastAsia="en-US"/>
              </w:rPr>
              <w:t>e</w:t>
            </w:r>
            <w:r>
              <w:rPr>
                <w:lang w:eastAsia="en-US"/>
              </w:rPr>
              <w:t xml:space="preserve">hen, da der Schwerpunkt auf der Raumgestaltung liegen soll, wobei weitere Deutungsaspekte erarbeitet werden. 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Mit welchem Problem kämpft die junge Frau? (Droge und gefundene Taubenfüße)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Wie reagiert der Erzähler auf die Begegnung und die Ford</w:t>
            </w:r>
            <w:r>
              <w:rPr>
                <w:lang w:eastAsia="en-US"/>
              </w:rPr>
              <w:t>e</w:t>
            </w:r>
            <w:r>
              <w:rPr>
                <w:lang w:eastAsia="en-US"/>
              </w:rPr>
              <w:t>rungen? (v.</w:t>
            </w:r>
            <w:r w:rsidR="00696AA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a. Verunsicherung, Ohnmacht)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Wo gibt es Momente von Mitgefühl? (gemeinsamer Hi</w:t>
            </w:r>
            <w:r>
              <w:rPr>
                <w:lang w:eastAsia="en-US"/>
              </w:rPr>
              <w:t>m</w:t>
            </w:r>
            <w:r>
              <w:rPr>
                <w:lang w:eastAsia="en-US"/>
              </w:rPr>
              <w:t>mel, unsere Insel)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Warum kann der Erzähler der Drogenabhängigen nicht he</w:t>
            </w:r>
            <w:r>
              <w:rPr>
                <w:lang w:eastAsia="en-US"/>
              </w:rPr>
              <w:t>l</w:t>
            </w:r>
            <w:r>
              <w:rPr>
                <w:lang w:eastAsia="en-US"/>
              </w:rPr>
              <w:t>fen? (Suchtproblem, Ohnmacht, Desinteresse)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Wie verhalten sich die anderen Leute auf der Tra</w:t>
            </w:r>
            <w:r w:rsidR="00696AAC">
              <w:rPr>
                <w:lang w:eastAsia="en-US"/>
              </w:rPr>
              <w:t>u</w:t>
            </w:r>
            <w:r>
              <w:rPr>
                <w:lang w:eastAsia="en-US"/>
              </w:rPr>
              <w:t>minsel? (Ignoranz)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Haben Sie schon eine Idee, welcher Zusammenhang zw</w:t>
            </w:r>
            <w:r>
              <w:rPr>
                <w:lang w:eastAsia="en-US"/>
              </w:rPr>
              <w:t>i</w:t>
            </w:r>
            <w:r>
              <w:rPr>
                <w:lang w:eastAsia="en-US"/>
              </w:rPr>
              <w:t>schen der jungen Frau und der Taube bestehen könnte?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15 </w:t>
            </w: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val="fr-FR" w:eastAsia="en-US"/>
              </w:rPr>
            </w:pPr>
            <w:r>
              <w:rPr>
                <w:rFonts w:cstheme="minorHAnsi"/>
                <w:sz w:val="24"/>
                <w:szCs w:val="24"/>
                <w:lang w:val="fr-FR" w:eastAsia="en-US"/>
              </w:rPr>
              <w:t>AB 1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val="fr-FR" w:eastAsia="en-US"/>
              </w:rPr>
            </w:pPr>
            <w:r>
              <w:rPr>
                <w:rFonts w:cstheme="minorHAnsi"/>
                <w:sz w:val="24"/>
                <w:szCs w:val="24"/>
                <w:lang w:val="fr-FR" w:eastAsia="en-US"/>
              </w:rPr>
              <w:t>A</w:t>
            </w:r>
            <w:r w:rsidR="00696AAC">
              <w:rPr>
                <w:rFonts w:cstheme="minorHAnsi"/>
                <w:sz w:val="24"/>
                <w:szCs w:val="24"/>
                <w:lang w:val="fr-FR" w:eastAsia="en-US"/>
              </w:rPr>
              <w:t>-</w:t>
            </w:r>
            <w:r>
              <w:rPr>
                <w:rFonts w:cstheme="minorHAnsi"/>
                <w:sz w:val="24"/>
                <w:szCs w:val="24"/>
                <w:lang w:val="fr-FR" w:eastAsia="en-US"/>
              </w:rPr>
              <w:t>, B</w:t>
            </w:r>
            <w:r w:rsidR="00696AAC">
              <w:rPr>
                <w:rFonts w:cstheme="minorHAnsi"/>
                <w:sz w:val="24"/>
                <w:szCs w:val="24"/>
                <w:lang w:val="fr-FR" w:eastAsia="en-US"/>
              </w:rPr>
              <w:t>-, C</w:t>
            </w:r>
            <w:r>
              <w:rPr>
                <w:rFonts w:cstheme="minorHAnsi"/>
                <w:sz w:val="24"/>
                <w:szCs w:val="24"/>
                <w:lang w:val="fr-FR" w:eastAsia="en-US"/>
              </w:rPr>
              <w:t>- Niveau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GP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Phase 1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Erarbeitung der Raumgestaltung (Atmosphäre, sozialer und symbolischer Raum)</w:t>
            </w:r>
          </w:p>
          <w:p w:rsidR="0055490F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LP teilt </w:t>
            </w:r>
            <w:r w:rsidR="00696AAC">
              <w:rPr>
                <w:lang w:eastAsia="en-US"/>
              </w:rPr>
              <w:t>Schülerinnen und Schüler</w:t>
            </w:r>
            <w:r>
              <w:rPr>
                <w:lang w:eastAsia="en-US"/>
              </w:rPr>
              <w:t xml:space="preserve"> homogenen Niveaugru</w:t>
            </w:r>
            <w:r>
              <w:rPr>
                <w:lang w:eastAsia="en-US"/>
              </w:rPr>
              <w:t>p</w:t>
            </w:r>
            <w:r>
              <w:rPr>
                <w:lang w:eastAsia="en-US"/>
              </w:rPr>
              <w:t>pen zu:</w:t>
            </w:r>
          </w:p>
          <w:p w:rsidR="0055490F" w:rsidRDefault="00B717FA" w:rsidP="0055490F">
            <w:pPr>
              <w:pStyle w:val="TabelleAufzhlung"/>
              <w:numPr>
                <w:ilvl w:val="0"/>
                <w:numId w:val="32"/>
              </w:numPr>
              <w:rPr>
                <w:lang w:eastAsia="en-US"/>
              </w:rPr>
            </w:pPr>
            <w:r>
              <w:rPr>
                <w:lang w:eastAsia="en-US"/>
              </w:rPr>
              <w:t>Drei Niveaustufen müssen abgedeckt werden</w:t>
            </w:r>
          </w:p>
          <w:p w:rsidR="0055490F" w:rsidRDefault="00B717FA" w:rsidP="0055490F">
            <w:pPr>
              <w:pStyle w:val="TabelleAufzhlung"/>
              <w:numPr>
                <w:ilvl w:val="0"/>
                <w:numId w:val="32"/>
              </w:numPr>
              <w:rPr>
                <w:lang w:eastAsia="en-US"/>
              </w:rPr>
            </w:pPr>
            <w:r>
              <w:rPr>
                <w:lang w:eastAsia="en-US"/>
              </w:rPr>
              <w:t>Bei der Planung bereits die heterogenen Gruppen der Phase 2 im Blick haben, d.</w:t>
            </w:r>
            <w:r w:rsidR="00696AA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h. alle drei Niveaus abd</w:t>
            </w:r>
            <w:r>
              <w:rPr>
                <w:lang w:eastAsia="en-US"/>
              </w:rPr>
              <w:t>e</w:t>
            </w:r>
            <w:r>
              <w:rPr>
                <w:lang w:eastAsia="en-US"/>
              </w:rPr>
              <w:t>cken, Niveau C muss später mindestens einmal pro Gruppe  vertreten sein, die anderen können eventuell auch mehrfach besetzt sein.</w:t>
            </w:r>
          </w:p>
          <w:p w:rsidR="00B717FA" w:rsidRDefault="00B717FA" w:rsidP="0055490F">
            <w:pPr>
              <w:pStyle w:val="TabelleAufzhlung"/>
              <w:numPr>
                <w:ilvl w:val="0"/>
                <w:numId w:val="32"/>
              </w:numPr>
              <w:rPr>
                <w:lang w:eastAsia="en-US"/>
              </w:rPr>
            </w:pPr>
            <w:r>
              <w:rPr>
                <w:lang w:eastAsia="en-US"/>
              </w:rPr>
              <w:t>Aus Gründen der Zeitersparnis erfolgt die Zuweisung durch Einschätzung der LP (Diagnose).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erarbeiten in ihrer Kleingruppe </w:t>
            </w:r>
            <w:r>
              <w:rPr>
                <w:lang w:eastAsia="en-US"/>
              </w:rPr>
              <w:t>am Text die Gestaltung des Raum</w:t>
            </w:r>
            <w:r w:rsidR="00B717FA">
              <w:rPr>
                <w:lang w:eastAsia="en-US"/>
              </w:rPr>
              <w:t>s anhand der Arbeitsa</w:t>
            </w:r>
            <w:r w:rsidR="00B717FA">
              <w:rPr>
                <w:lang w:eastAsia="en-US"/>
              </w:rPr>
              <w:t>n</w:t>
            </w:r>
            <w:r w:rsidR="00B717FA">
              <w:rPr>
                <w:lang w:eastAsia="en-US"/>
              </w:rPr>
              <w:t xml:space="preserve">weisungen. 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halten ihre Ergebnisse dabei schriftlich fest, d.</w:t>
            </w:r>
            <w:r>
              <w:rPr>
                <w:lang w:eastAsia="en-US"/>
              </w:rPr>
              <w:t xml:space="preserve"> </w:t>
            </w:r>
            <w:r w:rsidR="00B717FA">
              <w:rPr>
                <w:lang w:eastAsia="en-US"/>
              </w:rPr>
              <w:t>h. jedes Gruppenmitglied erstellt persö</w:t>
            </w:r>
            <w:r w:rsidR="00B717FA">
              <w:rPr>
                <w:lang w:eastAsia="en-US"/>
              </w:rPr>
              <w:t>n</w:t>
            </w:r>
            <w:r w:rsidR="00B717FA">
              <w:rPr>
                <w:lang w:eastAsia="en-US"/>
              </w:rPr>
              <w:t>liche Notizen für die Weiterarbeit.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15 </w:t>
            </w: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AB 2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GP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Phase 2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Funktionale Deutung der Elemente, aspektorientiertes Inte</w:t>
            </w:r>
            <w:r>
              <w:rPr>
                <w:rFonts w:cstheme="minorHAnsi"/>
                <w:sz w:val="24"/>
                <w:szCs w:val="24"/>
                <w:lang w:eastAsia="en-US"/>
              </w:rPr>
              <w:t>r</w:t>
            </w:r>
            <w:r>
              <w:rPr>
                <w:rFonts w:cstheme="minorHAnsi"/>
                <w:sz w:val="24"/>
                <w:szCs w:val="24"/>
                <w:lang w:eastAsia="en-US"/>
              </w:rPr>
              <w:t>pretieren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LP organisiert die Findung in heterogenen Kleingruppen, in denen jedes Niveau mindestens einmal vertreten ist.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berichten sich knapp: „Was h</w:t>
            </w:r>
            <w:r w:rsidR="00B717FA">
              <w:rPr>
                <w:lang w:eastAsia="en-US"/>
              </w:rPr>
              <w:t>a</w:t>
            </w:r>
            <w:r w:rsidR="00B717FA">
              <w:rPr>
                <w:lang w:eastAsia="en-US"/>
              </w:rPr>
              <w:t>ben wir in unserer vorherigen Gruppe herausgefunden?“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erarbeiten gemeinsam, wie sich die in der Kurzgeschichte thematisierte soziale Kälte und Ausgr</w:t>
            </w:r>
            <w:r>
              <w:rPr>
                <w:lang w:eastAsia="en-US"/>
              </w:rPr>
              <w:t>enzung in der Raumgestaltung wi</w:t>
            </w:r>
            <w:r w:rsidR="00B717FA">
              <w:rPr>
                <w:lang w:eastAsia="en-US"/>
              </w:rPr>
              <w:t>derspiegelt.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stellen schriftlich Thesen auf, die sie mit Textzitaten belegen.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25 </w:t>
            </w: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eastAsia="en-US"/>
              </w:rPr>
              <w:t>Präsen</w:t>
            </w:r>
            <w:proofErr w:type="spellEnd"/>
            <w:r>
              <w:rPr>
                <w:rFonts w:cstheme="minorHAnsi"/>
                <w:sz w:val="24"/>
                <w:szCs w:val="24"/>
                <w:lang w:eastAsia="en-US"/>
              </w:rPr>
              <w:t>-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eastAsia="en-US"/>
              </w:rPr>
              <w:t>tations</w:t>
            </w:r>
            <w:proofErr w:type="spellEnd"/>
            <w:r>
              <w:rPr>
                <w:rFonts w:cstheme="minorHAnsi"/>
                <w:sz w:val="24"/>
                <w:szCs w:val="24"/>
                <w:lang w:eastAsia="en-US"/>
              </w:rPr>
              <w:t>-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medium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SV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Präsentation der Ergebnisse</w:t>
            </w:r>
          </w:p>
          <w:p w:rsidR="00B717FA" w:rsidRDefault="00696AAC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Schülerinnen und Schüler</w:t>
            </w:r>
            <w:r w:rsidR="00B717FA">
              <w:rPr>
                <w:lang w:eastAsia="en-US"/>
              </w:rPr>
              <w:t xml:space="preserve"> präsentieren ihre Thesen.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Hinweis: Aus Zeitgründen kann auch nur eine Auswahl pr</w:t>
            </w:r>
            <w:r>
              <w:rPr>
                <w:lang w:eastAsia="en-US"/>
              </w:rPr>
              <w:t>ä</w:t>
            </w:r>
            <w:r>
              <w:rPr>
                <w:lang w:eastAsia="en-US"/>
              </w:rPr>
              <w:t>sentiert und durch mündliche Beiträge der anderen ergänzt werden.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15-20 </w:t>
            </w:r>
          </w:p>
        </w:tc>
      </w:tr>
      <w:tr w:rsidR="00B717FA" w:rsidTr="00B717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MB</w:t>
            </w: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LV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Sicherung der erworbenen Kompetenz</w:t>
            </w:r>
          </w:p>
          <w:p w:rsidR="00B717FA" w:rsidRDefault="00B717FA" w:rsidP="00A104B6">
            <w:pPr>
              <w:pStyle w:val="TabelleAufzhlung"/>
              <w:numPr>
                <w:ilvl w:val="0"/>
                <w:numId w:val="29"/>
              </w:numPr>
              <w:rPr>
                <w:lang w:eastAsia="en-US"/>
              </w:rPr>
            </w:pPr>
            <w:r>
              <w:rPr>
                <w:lang w:eastAsia="en-US"/>
              </w:rPr>
              <w:t>LP verteilt Merkblatt, das Impulse zum interpretierenden Umgang mit der Raumgestaltung gibt.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FA" w:rsidRDefault="00B717FA">
            <w:pPr>
              <w:pStyle w:val="TabelleLinks"/>
              <w:rPr>
                <w:rFonts w:cstheme="minorHAnsi"/>
                <w:szCs w:val="24"/>
                <w:lang w:eastAsia="en-US"/>
              </w:rPr>
            </w:pPr>
          </w:p>
          <w:p w:rsidR="00B717FA" w:rsidRDefault="00B717FA">
            <w:pPr>
              <w:pStyle w:val="TabelleLinks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2 </w:t>
            </w:r>
          </w:p>
        </w:tc>
      </w:tr>
    </w:tbl>
    <w:p w:rsidR="00CD6932" w:rsidRPr="0044650F" w:rsidRDefault="00CD6932" w:rsidP="0044650F"/>
    <w:sectPr w:rsidR="00CD6932" w:rsidRPr="0044650F" w:rsidSect="00E00DC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0D" w:rsidRDefault="00F0180D" w:rsidP="001E03DE">
      <w:r>
        <w:separator/>
      </w:r>
    </w:p>
  </w:endnote>
  <w:endnote w:type="continuationSeparator" w:id="0">
    <w:p w:rsidR="00F0180D" w:rsidRDefault="00F0180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CC" w:rsidRDefault="00E00DCC" w:rsidP="00E00DCC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E00DCC" w:rsidTr="00065729">
      <w:tc>
        <w:tcPr>
          <w:tcW w:w="817" w:type="dxa"/>
        </w:tcPr>
        <w:p w:rsidR="00E00DCC" w:rsidRDefault="00E00DCC" w:rsidP="00065729">
          <w:pPr>
            <w:pStyle w:val="Fuzeile"/>
          </w:pPr>
        </w:p>
      </w:tc>
      <w:tc>
        <w:tcPr>
          <w:tcW w:w="8371" w:type="dxa"/>
        </w:tcPr>
        <w:p w:rsidR="00E00DCC" w:rsidRDefault="00E00DCC" w:rsidP="00065729">
          <w:pPr>
            <w:pStyle w:val="Fuzeile"/>
          </w:pP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</w:p>
      </w:tc>
    </w:tr>
    <w:tr w:rsidR="00E00DCC" w:rsidTr="00065729">
      <w:tc>
        <w:tcPr>
          <w:tcW w:w="817" w:type="dxa"/>
        </w:tcPr>
        <w:p w:rsidR="00E00DCC" w:rsidRDefault="00E00DCC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E00DCC" w:rsidRDefault="00E00DCC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</w:p>
      </w:tc>
    </w:tr>
    <w:tr w:rsidR="00E00DCC" w:rsidTr="00065729">
      <w:tc>
        <w:tcPr>
          <w:tcW w:w="817" w:type="dxa"/>
        </w:tcPr>
        <w:p w:rsidR="00E00DCC" w:rsidRPr="008A6B36" w:rsidRDefault="00E00DCC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E00DCC" w:rsidRDefault="00741B75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41B75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2B13F3" w:rsidRPr="00E00DCC" w:rsidRDefault="002B13F3" w:rsidP="00E00DC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CC" w:rsidRDefault="00E00DCC" w:rsidP="00E00DCC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E00DCC" w:rsidTr="00065729">
      <w:tc>
        <w:tcPr>
          <w:tcW w:w="817" w:type="dxa"/>
        </w:tcPr>
        <w:p w:rsidR="00E00DCC" w:rsidRDefault="00E00DCC" w:rsidP="00065729">
          <w:pPr>
            <w:pStyle w:val="Fuzeile"/>
          </w:pPr>
        </w:p>
      </w:tc>
      <w:tc>
        <w:tcPr>
          <w:tcW w:w="8371" w:type="dxa"/>
        </w:tcPr>
        <w:p w:rsidR="00E00DCC" w:rsidRDefault="00E00DCC" w:rsidP="00065729">
          <w:pPr>
            <w:pStyle w:val="Fuzeile"/>
          </w:pP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</w:p>
      </w:tc>
    </w:tr>
    <w:tr w:rsidR="00E00DCC" w:rsidTr="00065729">
      <w:tc>
        <w:tcPr>
          <w:tcW w:w="817" w:type="dxa"/>
        </w:tcPr>
        <w:p w:rsidR="00E00DCC" w:rsidRDefault="00E00DCC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E00DCC" w:rsidRDefault="00E00DCC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</w:p>
      </w:tc>
    </w:tr>
    <w:tr w:rsidR="00E00DCC" w:rsidTr="00065729">
      <w:tc>
        <w:tcPr>
          <w:tcW w:w="817" w:type="dxa"/>
        </w:tcPr>
        <w:p w:rsidR="00E00DCC" w:rsidRPr="008A6B36" w:rsidRDefault="00E00DCC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E00DCC" w:rsidRDefault="00E00DCC" w:rsidP="00065729">
          <w:pPr>
            <w:pStyle w:val="Fuzeile"/>
          </w:pPr>
        </w:p>
      </w:tc>
      <w:tc>
        <w:tcPr>
          <w:tcW w:w="666" w:type="dxa"/>
        </w:tcPr>
        <w:p w:rsidR="00E00DCC" w:rsidRDefault="00E00DCC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E00DCC" w:rsidRDefault="00C1176F" w:rsidP="00E00D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0D" w:rsidRDefault="00F0180D" w:rsidP="001E03DE">
      <w:r>
        <w:separator/>
      </w:r>
    </w:p>
  </w:footnote>
  <w:footnote w:type="continuationSeparator" w:id="0">
    <w:p w:rsidR="00F0180D" w:rsidRDefault="00F0180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F3" w:rsidRDefault="002B13F3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5D2FB93" wp14:editId="5A09F15F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3F3" w:rsidRPr="00E20335" w:rsidRDefault="002B13F3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NOMcQ/hAAAACgEAAA8AAABkcnMvZG93&#10;bnJldi54bWxMj0FPwkAQhe8m/ofNmHiTbVEo1m4JIeqJkAgmhtvQHdqG7m7TXdry7x1OepuX9/Lm&#10;e9lyNI3oqfO1swriSQSCbOF0bUsF3/uPpwUIH9BqbJwlBVfysMzv7zJMtRvsF/W7UAousT5FBVUI&#10;bSqlLyoy6CeuJcveyXUGA8uulLrDgctNI6dRNJcGa8sfKmxpXVFx3l2Mgs8Bh9Vz/N5vzqf19bCf&#10;bX82MSn1+DCu3kAEGsNfGG74jA45Mx3dxWovGgWvScJJBS8JT7r5UZJMQRz5imdzkHkm/0/IfwE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Mj4oxSGBAAAhAoAAA4AAAAAAAAAAAAAAAAAPAIA&#10;AGRycy9lMm9Eb2MueG1sUEsBAi0AFAAGAAgAAAAhAE+hrsW6AAAAIQEAABkAAAAAAAAAAAAAAAAA&#10;7gYAAGRycy9fcmVscy9lMm9Eb2MueG1sLnJlbHNQSwECLQAUAAYACAAAACEA04xxD+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2B13F3" w:rsidRPr="00E20335" w:rsidRDefault="002B13F3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2B13F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7DA17A" wp14:editId="50A8A899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3F3" w:rsidRPr="00E20335" w:rsidRDefault="002B13F3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30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2B13F3" w:rsidRPr="00E20335" w:rsidRDefault="002B13F3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7E4217"/>
    <w:multiLevelType w:val="hybridMultilevel"/>
    <w:tmpl w:val="66983C0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CF706A8"/>
    <w:multiLevelType w:val="hybridMultilevel"/>
    <w:tmpl w:val="1D885DDA"/>
    <w:lvl w:ilvl="0" w:tplc="271A6EB8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271A6EB8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D2A53"/>
    <w:multiLevelType w:val="hybridMultilevel"/>
    <w:tmpl w:val="DFCC29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71A6EB8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5">
    <w:nsid w:val="5C3C21C0"/>
    <w:multiLevelType w:val="hybridMultilevel"/>
    <w:tmpl w:val="B55879DA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A6EB8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B5C1E"/>
    <w:multiLevelType w:val="hybridMultilevel"/>
    <w:tmpl w:val="526C6FCA"/>
    <w:lvl w:ilvl="0" w:tplc="271A6E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6"/>
  </w:num>
  <w:num w:numId="6">
    <w:abstractNumId w:val="6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15"/>
  </w:num>
  <w:num w:numId="12">
    <w:abstractNumId w:val="14"/>
  </w:num>
  <w:num w:numId="1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2"/>
  </w:num>
  <w:num w:numId="21">
    <w:abstractNumId w:val="1"/>
  </w:num>
  <w:num w:numId="22">
    <w:abstractNumId w:val="18"/>
  </w:num>
  <w:num w:numId="23">
    <w:abstractNumId w:val="7"/>
  </w:num>
  <w:num w:numId="24">
    <w:abstractNumId w:val="9"/>
  </w:num>
  <w:num w:numId="25">
    <w:abstractNumId w:val="5"/>
  </w:num>
  <w:num w:numId="26">
    <w:abstractNumId w:val="13"/>
  </w:num>
  <w:num w:numId="27">
    <w:abstractNumId w:val="2"/>
  </w:num>
  <w:num w:numId="28">
    <w:abstractNumId w:val="3"/>
  </w:num>
  <w:num w:numId="29">
    <w:abstractNumId w:val="15"/>
  </w:num>
  <w:num w:numId="30">
    <w:abstractNumId w:val="4"/>
  </w:num>
  <w:num w:numId="31">
    <w:abstractNumId w:val="11"/>
  </w:num>
  <w:num w:numId="32">
    <w:abstractNumId w:val="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107CE1"/>
    <w:rsid w:val="0012072D"/>
    <w:rsid w:val="001A2103"/>
    <w:rsid w:val="001E03DE"/>
    <w:rsid w:val="001F7580"/>
    <w:rsid w:val="002223B8"/>
    <w:rsid w:val="00296589"/>
    <w:rsid w:val="002B13F3"/>
    <w:rsid w:val="00445B6B"/>
    <w:rsid w:val="0044650F"/>
    <w:rsid w:val="0055490F"/>
    <w:rsid w:val="00592812"/>
    <w:rsid w:val="00596D82"/>
    <w:rsid w:val="00652394"/>
    <w:rsid w:val="00664C9F"/>
    <w:rsid w:val="00696AAC"/>
    <w:rsid w:val="00741B75"/>
    <w:rsid w:val="008A6B36"/>
    <w:rsid w:val="008A7911"/>
    <w:rsid w:val="009533B3"/>
    <w:rsid w:val="009935DA"/>
    <w:rsid w:val="009C05F9"/>
    <w:rsid w:val="00A104B6"/>
    <w:rsid w:val="00AF6AF5"/>
    <w:rsid w:val="00B127D0"/>
    <w:rsid w:val="00B717FA"/>
    <w:rsid w:val="00BC77C4"/>
    <w:rsid w:val="00C1176F"/>
    <w:rsid w:val="00C22DA6"/>
    <w:rsid w:val="00C329C9"/>
    <w:rsid w:val="00C54C17"/>
    <w:rsid w:val="00C63026"/>
    <w:rsid w:val="00CD6932"/>
    <w:rsid w:val="00DA114A"/>
    <w:rsid w:val="00DC7E46"/>
    <w:rsid w:val="00E00DCC"/>
    <w:rsid w:val="00E15C59"/>
    <w:rsid w:val="00E35D9C"/>
    <w:rsid w:val="00E82045"/>
    <w:rsid w:val="00F0180D"/>
    <w:rsid w:val="00F131AC"/>
    <w:rsid w:val="00F44A67"/>
    <w:rsid w:val="00F77498"/>
    <w:rsid w:val="00FB2A95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uiPriority w:val="59"/>
    <w:rsid w:val="00A104B6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41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uiPriority w:val="59"/>
    <w:rsid w:val="00A104B6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41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FBBA-7563-4778-8B31-F969D853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2</Pages>
  <Words>579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14</cp:revision>
  <cp:lastPrinted>2016-11-07T13:26:00Z</cp:lastPrinted>
  <dcterms:created xsi:type="dcterms:W3CDTF">2017-11-24T18:19:00Z</dcterms:created>
  <dcterms:modified xsi:type="dcterms:W3CDTF">2018-06-28T06:25:00Z</dcterms:modified>
</cp:coreProperties>
</file>