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A40A24" w:rsidP="00F131AC">
      <w:pPr>
        <w:pStyle w:val="berschrift2"/>
      </w:pPr>
      <w:bookmarkStart w:id="0" w:name="_Toc412541718"/>
      <w:bookmarkStart w:id="1" w:name="_GoBack"/>
      <w:bookmarkEnd w:id="1"/>
      <w:r>
        <w:t>Tafelbild</w:t>
      </w:r>
      <w:bookmarkEnd w:id="0"/>
      <w:r>
        <w:t xml:space="preserve"> zu</w:t>
      </w:r>
      <w:r w:rsidR="00A327CC">
        <w:t xml:space="preserve"> </w:t>
      </w:r>
      <w:r>
        <w:t>Zeitgestaltung und Symbolik</w:t>
      </w:r>
    </w:p>
    <w:p w:rsidR="00D31615" w:rsidRDefault="007C5814" w:rsidP="00B127D0">
      <w:pPr>
        <w:pStyle w:val="Textkrp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EF34FA" wp14:editId="6BD03BC6">
                <wp:simplePos x="0" y="0"/>
                <wp:positionH relativeFrom="column">
                  <wp:posOffset>5431155</wp:posOffset>
                </wp:positionH>
                <wp:positionV relativeFrom="paragraph">
                  <wp:posOffset>44450</wp:posOffset>
                </wp:positionV>
                <wp:extent cx="3265805" cy="296545"/>
                <wp:effectExtent l="7620" t="10795" r="12700" b="698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5805" cy="2965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1615" w:rsidRPr="000E6E2F" w:rsidRDefault="00D31615" w:rsidP="00D3161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E6E2F">
                              <w:rPr>
                                <w:b/>
                              </w:rPr>
                              <w:t>Symbole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427.65pt;margin-top:3.5pt;width:257.15pt;height:2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" fillcolor="#bfbfbf [2412]">
                <v:textbox>
                  <w:txbxContent>
                    <w:p w:rsidR="00D31615" w:rsidRPr="000E6E2F" w:rsidRDefault="00D31615" w:rsidP="00D31615">
                      <w:pPr>
                        <w:jc w:val="center"/>
                        <w:rPr>
                          <w:b/>
                        </w:rPr>
                      </w:pPr>
                      <w:r w:rsidRPr="000E6E2F">
                        <w:rPr>
                          <w:b/>
                        </w:rPr>
                        <w:t>Symbole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921CC8" wp14:editId="3666F641">
                <wp:simplePos x="0" y="0"/>
                <wp:positionH relativeFrom="column">
                  <wp:posOffset>621665</wp:posOffset>
                </wp:positionH>
                <wp:positionV relativeFrom="paragraph">
                  <wp:posOffset>44450</wp:posOffset>
                </wp:positionV>
                <wp:extent cx="2553335" cy="316230"/>
                <wp:effectExtent l="8255" t="10795" r="10160" b="63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3335" cy="3162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1615" w:rsidRPr="000E6E2F" w:rsidRDefault="00D31615" w:rsidP="00D3161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E6E2F">
                              <w:rPr>
                                <w:b/>
                              </w:rPr>
                              <w:t>Zeitgestaltung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48.95pt;margin-top:3.5pt;width:201.05pt;height:2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" fillcolor="#bfbfbf [2412]">
                <v:textbox>
                  <w:txbxContent>
                    <w:p w:rsidR="00D31615" w:rsidRPr="000E6E2F" w:rsidRDefault="00D31615" w:rsidP="00D31615">
                      <w:pPr>
                        <w:jc w:val="center"/>
                        <w:rPr>
                          <w:b/>
                        </w:rPr>
                      </w:pPr>
                      <w:r w:rsidRPr="000E6E2F">
                        <w:rPr>
                          <w:b/>
                        </w:rPr>
                        <w:t>Zeitgestaltung</w:t>
                      </w:r>
                    </w:p>
                  </w:txbxContent>
                </v:textbox>
              </v:rect>
            </w:pict>
          </mc:Fallback>
        </mc:AlternateContent>
      </w:r>
    </w:p>
    <w:p w:rsidR="00F131AC" w:rsidRDefault="00F131AC" w:rsidP="00B127D0">
      <w:pPr>
        <w:pStyle w:val="Textkrp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213"/>
        <w:gridCol w:w="7289"/>
      </w:tblGrid>
      <w:tr w:rsidR="00D31615" w:rsidTr="00D31615">
        <w:tc>
          <w:tcPr>
            <w:tcW w:w="7355" w:type="dxa"/>
          </w:tcPr>
          <w:p w:rsidR="00D31615" w:rsidRDefault="00D31615" w:rsidP="00A40A24">
            <w:pPr>
              <w:pStyle w:val="Textkrper-Erstzeileneinzug"/>
              <w:ind w:firstLine="0"/>
            </w:pPr>
          </w:p>
          <w:p w:rsidR="00D31615" w:rsidRDefault="00D31615" w:rsidP="00A40A24">
            <w:pPr>
              <w:pStyle w:val="Textkrper-Erstzeileneinzug"/>
              <w:ind w:firstLine="0"/>
              <w:rPr>
                <w:b/>
              </w:rPr>
            </w:pPr>
            <w:r w:rsidRPr="00D31615">
              <w:rPr>
                <w:b/>
              </w:rPr>
              <w:t>Erzählzeit:</w:t>
            </w:r>
            <w:r>
              <w:rPr>
                <w:b/>
              </w:rPr>
              <w:t xml:space="preserve"> </w:t>
            </w:r>
            <w:r>
              <w:rPr>
                <w:b/>
                <w:noProof/>
              </w:rPr>
              <w:drawing>
                <wp:inline distT="0" distB="0" distL="0" distR="0" wp14:anchorId="2701EE09" wp14:editId="1015A19E">
                  <wp:extent cx="248036" cy="237507"/>
                  <wp:effectExtent l="0" t="0" r="0" b="0"/>
                  <wp:docPr id="1" name="Grafik 1" descr="C:\Users\Ralf Lux\AppData\Local\Microsoft\Windows\Temporary Internet Files\Content.IE5\09GS532Z\megaphone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lf Lux\AppData\Local\Microsoft\Windows\Temporary Internet Files\Content.IE5\09GS532Z\megaphone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854" cy="24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1615" w:rsidRDefault="00D31615" w:rsidP="00A40A24">
            <w:pPr>
              <w:pStyle w:val="Textkrper-Erstzeileneinzug"/>
              <w:ind w:firstLine="0"/>
            </w:pPr>
            <w:r>
              <w:t>Benötigte Dauer, um die Geschichte zu erzählen (Lesezeit)</w:t>
            </w:r>
          </w:p>
          <w:p w:rsidR="00D31615" w:rsidRDefault="00D31615" w:rsidP="00A40A24">
            <w:pPr>
              <w:pStyle w:val="Textkrper-Erstzeileneinzug"/>
              <w:ind w:firstLine="0"/>
            </w:pPr>
          </w:p>
          <w:p w:rsidR="00D31615" w:rsidRDefault="00D31615" w:rsidP="00A40A24">
            <w:pPr>
              <w:pStyle w:val="Textkrper-Erstzeileneinzug"/>
              <w:ind w:firstLine="0"/>
            </w:pPr>
            <w:r w:rsidRPr="00D31615">
              <w:rPr>
                <w:b/>
              </w:rPr>
              <w:t>Erzählte Zeit: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8E5F5C7" wp14:editId="1912A2CB">
                  <wp:extent cx="178130" cy="155555"/>
                  <wp:effectExtent l="0" t="0" r="0" b="0"/>
                  <wp:docPr id="3" name="Grafik 3" descr="C:\Users\Ralf Lux\AppData\Local\Microsoft\Windows\Temporary Internet Files\Content.IE5\09GS532Z\clapperboard-29986_64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Ralf Lux\AppData\Local\Microsoft\Windows\Temporary Internet Files\Content.IE5\09GS532Z\clapperboard-29986_64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01" cy="166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1615" w:rsidRDefault="00B81111" w:rsidP="00A40A24">
            <w:pPr>
              <w:pStyle w:val="Textkrper-Erstzeileneinzug"/>
              <w:ind w:firstLine="0"/>
            </w:pPr>
            <w:r>
              <w:t>Dauer der Geschichte</w:t>
            </w:r>
            <w:r w:rsidR="00D31615">
              <w:t>, die erzählt wird.</w:t>
            </w:r>
          </w:p>
          <w:p w:rsidR="00D31615" w:rsidRDefault="00D31615" w:rsidP="00A40A24">
            <w:pPr>
              <w:pStyle w:val="Textkrper-Erstzeileneinzug"/>
              <w:ind w:firstLine="0"/>
            </w:pPr>
          </w:p>
          <w:p w:rsidR="00A327CC" w:rsidRPr="00A327CC" w:rsidRDefault="00A327CC" w:rsidP="00A327CC">
            <w:pPr>
              <w:pStyle w:val="Textkrper-Erstzeileneinzug"/>
              <w:ind w:firstLine="0"/>
              <w:jc w:val="center"/>
              <w:rPr>
                <w:b/>
              </w:rPr>
            </w:pPr>
            <w:r w:rsidRPr="00A327CC">
              <w:rPr>
                <w:b/>
                <w:sz w:val="24"/>
              </w:rPr>
              <w:t>Zeit</w:t>
            </w:r>
            <w:r w:rsidR="00B81111">
              <w:rPr>
                <w:b/>
                <w:sz w:val="24"/>
              </w:rPr>
              <w:t>dehnung</w:t>
            </w:r>
            <w:r w:rsidRPr="00A327CC">
              <w:rPr>
                <w:b/>
              </w:rPr>
              <w:t xml:space="preserve"> </w:t>
            </w:r>
          </w:p>
          <w:p w:rsidR="00D31615" w:rsidRDefault="00A327CC" w:rsidP="00A327CC">
            <w:pPr>
              <w:pStyle w:val="Textkrper-Erstzeileneinzug"/>
              <w:ind w:firstLine="0"/>
              <w:jc w:val="center"/>
            </w:pPr>
            <w:r>
              <w:t>=</w:t>
            </w:r>
            <w:r w:rsidR="00C25BDF">
              <w:t xml:space="preserve"> Erzählzeit ist kürzer als die erzählte Zeit,</w:t>
            </w:r>
          </w:p>
          <w:p w:rsidR="00A327CC" w:rsidRDefault="00A327CC" w:rsidP="00A40A24">
            <w:pPr>
              <w:pStyle w:val="Textkrper-Erstzeileneinzug"/>
              <w:ind w:firstLine="0"/>
            </w:pPr>
            <w:r>
              <w:t>z.</w:t>
            </w:r>
            <w:r w:rsidR="00C25BDF">
              <w:t xml:space="preserve"> </w:t>
            </w:r>
            <w:r>
              <w:t>B</w:t>
            </w:r>
            <w:proofErr w:type="gramStart"/>
            <w:r>
              <w:t>. :</w:t>
            </w:r>
            <w:proofErr w:type="gramEnd"/>
            <w:r>
              <w:t xml:space="preserve"> eine Schrecksekunde wird ausführlich beschrieben.</w:t>
            </w:r>
          </w:p>
          <w:p w:rsidR="00A327CC" w:rsidRDefault="00A327CC" w:rsidP="00A40A24">
            <w:pPr>
              <w:pStyle w:val="Textkrper-Erstzeileneinzug"/>
              <w:ind w:firstLine="0"/>
            </w:pPr>
          </w:p>
          <w:p w:rsidR="00A327CC" w:rsidRPr="00A327CC" w:rsidRDefault="00B81111" w:rsidP="00A327CC">
            <w:pPr>
              <w:pStyle w:val="Textkrper-Erstzeileneinzug"/>
              <w:ind w:firstLine="0"/>
              <w:jc w:val="center"/>
              <w:rPr>
                <w:b/>
              </w:rPr>
            </w:pPr>
            <w:r>
              <w:rPr>
                <w:b/>
                <w:sz w:val="24"/>
              </w:rPr>
              <w:t>Zeitraffung</w:t>
            </w:r>
          </w:p>
          <w:p w:rsidR="00A327CC" w:rsidRDefault="00A327CC" w:rsidP="00A327CC">
            <w:pPr>
              <w:pStyle w:val="Textkrper-Erstzeileneinzug"/>
              <w:ind w:firstLine="0"/>
              <w:jc w:val="center"/>
            </w:pPr>
            <w:r>
              <w:t xml:space="preserve"> =</w:t>
            </w:r>
            <w:r w:rsidR="00C25BDF">
              <w:t xml:space="preserve"> Erzählzeit ist länger als die e</w:t>
            </w:r>
            <w:r>
              <w:t>rzählte Zeit</w:t>
            </w:r>
            <w:r w:rsidR="00C25BDF">
              <w:t>,</w:t>
            </w:r>
          </w:p>
          <w:p w:rsidR="00A327CC" w:rsidRDefault="00A327CC" w:rsidP="00A40A24">
            <w:pPr>
              <w:pStyle w:val="Textkrper-Erstzeileneinzug"/>
              <w:ind w:firstLine="0"/>
            </w:pPr>
            <w:r>
              <w:t>z.</w:t>
            </w:r>
            <w:r w:rsidR="00C25BDF">
              <w:t xml:space="preserve"> </w:t>
            </w:r>
            <w:r>
              <w:t>B.: ein ganz</w:t>
            </w:r>
            <w:r w:rsidR="001C6A75">
              <w:t>es Jahrhundert wird auf einer S</w:t>
            </w:r>
            <w:r>
              <w:t>eite zusammengefasst</w:t>
            </w:r>
            <w:r w:rsidR="001C6A75">
              <w:t>.</w:t>
            </w:r>
          </w:p>
          <w:p w:rsidR="00A327CC" w:rsidRDefault="00A327CC" w:rsidP="00A40A24">
            <w:pPr>
              <w:pStyle w:val="Textkrper-Erstzeileneinzug"/>
              <w:ind w:firstLine="0"/>
            </w:pPr>
          </w:p>
          <w:p w:rsidR="00A327CC" w:rsidRPr="00A327CC" w:rsidRDefault="00A327CC" w:rsidP="00A327CC">
            <w:pPr>
              <w:pStyle w:val="Textkrper-Erstzeileneinzug"/>
              <w:ind w:firstLine="0"/>
              <w:jc w:val="center"/>
              <w:rPr>
                <w:b/>
              </w:rPr>
            </w:pPr>
            <w:r w:rsidRPr="00A327CC">
              <w:rPr>
                <w:b/>
                <w:sz w:val="24"/>
              </w:rPr>
              <w:t>Zeitdeckung</w:t>
            </w:r>
            <w:r w:rsidRPr="00A327CC">
              <w:rPr>
                <w:b/>
              </w:rPr>
              <w:t xml:space="preserve"> </w:t>
            </w:r>
          </w:p>
          <w:p w:rsidR="00A327CC" w:rsidRDefault="00A327CC" w:rsidP="00A327CC">
            <w:pPr>
              <w:pStyle w:val="Textkrper-Erstzeileneinzug"/>
              <w:ind w:firstLine="0"/>
              <w:jc w:val="center"/>
            </w:pPr>
            <w:r>
              <w:t>= Erzähl</w:t>
            </w:r>
            <w:r w:rsidR="001C6A75">
              <w:t>zeit</w:t>
            </w:r>
            <w:r>
              <w:t xml:space="preserve"> en</w:t>
            </w:r>
            <w:r w:rsidR="00C25BDF">
              <w:t>tspricht in der Dauer etwa der e</w:t>
            </w:r>
            <w:r>
              <w:t>rzählten Zeit</w:t>
            </w:r>
            <w:r w:rsidR="00C25BDF">
              <w:t>,</w:t>
            </w:r>
          </w:p>
          <w:p w:rsidR="00D31615" w:rsidRDefault="00A327CC" w:rsidP="00A40A24">
            <w:pPr>
              <w:pStyle w:val="Textkrper-Erstzeileneinzug"/>
              <w:ind w:firstLine="0"/>
            </w:pPr>
            <w:r>
              <w:t>z.</w:t>
            </w:r>
            <w:r w:rsidR="00C25BDF">
              <w:t xml:space="preserve"> </w:t>
            </w:r>
            <w:r>
              <w:t>B.: ein Dialog wird ohne Erzählerkommentar</w:t>
            </w:r>
            <w:r w:rsidR="001C6A75">
              <w:t xml:space="preserve"> wiedergegeben.</w:t>
            </w:r>
          </w:p>
          <w:p w:rsidR="00D31615" w:rsidRDefault="00D31615" w:rsidP="00A40A24">
            <w:pPr>
              <w:pStyle w:val="Textkrper-Erstzeileneinzug"/>
              <w:ind w:firstLine="0"/>
            </w:pPr>
          </w:p>
          <w:p w:rsidR="002214BA" w:rsidRDefault="002214BA" w:rsidP="00A40A24">
            <w:pPr>
              <w:pStyle w:val="Textkrper-Erstzeileneinzug"/>
              <w:ind w:firstLine="0"/>
            </w:pPr>
          </w:p>
          <w:p w:rsidR="00D31615" w:rsidRDefault="00A7064C" w:rsidP="00A40A24">
            <w:pPr>
              <w:pStyle w:val="Textkrper-Erstzeileneinzug"/>
              <w:ind w:firstLine="0"/>
            </w:pPr>
            <w:r>
              <w:t>Durch weitere erzähltechnische Mittel kann Zeitempfinden ausgedrückt we</w:t>
            </w:r>
            <w:r>
              <w:t>r</w:t>
            </w:r>
            <w:r>
              <w:t>den: - Ellipsen, Redundanz, …</w:t>
            </w:r>
          </w:p>
          <w:p w:rsidR="002214BA" w:rsidRDefault="002214BA" w:rsidP="00A40A24">
            <w:pPr>
              <w:pStyle w:val="Textkrper-Erstzeileneinzug"/>
              <w:ind w:firstLine="0"/>
            </w:pPr>
          </w:p>
        </w:tc>
        <w:tc>
          <w:tcPr>
            <w:tcW w:w="7355" w:type="dxa"/>
          </w:tcPr>
          <w:p w:rsidR="00D31615" w:rsidRDefault="00D31615" w:rsidP="00A40A24">
            <w:pPr>
              <w:pStyle w:val="Textkrper-Erstzeileneinzug"/>
              <w:ind w:firstLine="0"/>
            </w:pPr>
          </w:p>
          <w:p w:rsidR="008B49C1" w:rsidRDefault="008B49C1" w:rsidP="00A40A24">
            <w:pPr>
              <w:pStyle w:val="Textkrper-Erstzeileneinzug"/>
              <w:ind w:firstLine="0"/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002"/>
              <w:gridCol w:w="3632"/>
              <w:gridCol w:w="2429"/>
            </w:tblGrid>
            <w:tr w:rsidR="00A327CC" w:rsidTr="000E6E2F">
              <w:tc>
                <w:tcPr>
                  <w:tcW w:w="1004" w:type="dxa"/>
                  <w:shd w:val="clear" w:color="auto" w:fill="FFFFFF" w:themeFill="background1"/>
                </w:tcPr>
                <w:p w:rsidR="00A327CC" w:rsidRPr="000E6E2F" w:rsidRDefault="000E6E2F" w:rsidP="00A40A24">
                  <w:pPr>
                    <w:pStyle w:val="Textkrper-Erstzeileneinzug"/>
                    <w:ind w:firstLine="0"/>
                    <w:rPr>
                      <w:b/>
                    </w:rPr>
                  </w:pPr>
                  <w:r w:rsidRPr="000E6E2F">
                    <w:rPr>
                      <w:b/>
                    </w:rPr>
                    <w:t>Symbol</w:t>
                  </w:r>
                </w:p>
              </w:tc>
              <w:tc>
                <w:tcPr>
                  <w:tcW w:w="3685" w:type="dxa"/>
                  <w:shd w:val="clear" w:color="auto" w:fill="FFFFFF" w:themeFill="background1"/>
                </w:tcPr>
                <w:p w:rsidR="00A327CC" w:rsidRPr="00A3494F" w:rsidRDefault="00A327CC" w:rsidP="00A40A24">
                  <w:pPr>
                    <w:pStyle w:val="Textkrper-Erstzeileneinzug"/>
                    <w:ind w:firstLine="0"/>
                    <w:rPr>
                      <w:b/>
                    </w:rPr>
                  </w:pPr>
                  <w:r w:rsidRPr="00A3494F">
                    <w:rPr>
                      <w:b/>
                    </w:rPr>
                    <w:t>Redewendung</w:t>
                  </w:r>
                </w:p>
              </w:tc>
              <w:tc>
                <w:tcPr>
                  <w:tcW w:w="2435" w:type="dxa"/>
                  <w:shd w:val="clear" w:color="auto" w:fill="FFFFFF" w:themeFill="background1"/>
                </w:tcPr>
                <w:p w:rsidR="00A327CC" w:rsidRPr="00A3494F" w:rsidRDefault="00A327CC" w:rsidP="00A40A24">
                  <w:pPr>
                    <w:pStyle w:val="Textkrper-Erstzeileneinzug"/>
                    <w:ind w:firstLine="0"/>
                    <w:rPr>
                      <w:b/>
                    </w:rPr>
                  </w:pPr>
                  <w:r w:rsidRPr="00A3494F">
                    <w:rPr>
                      <w:b/>
                    </w:rPr>
                    <w:t>Bedeutung</w:t>
                  </w:r>
                </w:p>
              </w:tc>
            </w:tr>
            <w:tr w:rsidR="00A327CC" w:rsidTr="00B81111">
              <w:tc>
                <w:tcPr>
                  <w:tcW w:w="1004" w:type="dxa"/>
                </w:tcPr>
                <w:p w:rsidR="00A327CC" w:rsidRPr="00A327CC" w:rsidRDefault="00A327CC" w:rsidP="00A63C3C">
                  <w:pPr>
                    <w:pStyle w:val="Textkrper-Erstzeileneinzug"/>
                    <w:ind w:firstLine="0"/>
                    <w:rPr>
                      <w:b/>
                    </w:rPr>
                  </w:pPr>
                  <w:r w:rsidRPr="00A327CC">
                    <w:rPr>
                      <w:b/>
                    </w:rPr>
                    <w:t>Licht</w:t>
                  </w:r>
                </w:p>
              </w:tc>
              <w:tc>
                <w:tcPr>
                  <w:tcW w:w="3685" w:type="dxa"/>
                </w:tcPr>
                <w:p w:rsidR="00B81111" w:rsidRDefault="00B81111" w:rsidP="00EB319B">
                  <w:pPr>
                    <w:pStyle w:val="Textkrper-Erstzeileneinzug"/>
                    <w:numPr>
                      <w:ilvl w:val="0"/>
                      <w:numId w:val="27"/>
                    </w:numPr>
                    <w:ind w:left="327"/>
                  </w:pPr>
                  <w:r>
                    <w:t>[…] sein Licht unter den Scheffel</w:t>
                  </w:r>
                </w:p>
                <w:p w:rsidR="00A327CC" w:rsidRDefault="00B81111" w:rsidP="00EB319B">
                  <w:pPr>
                    <w:pStyle w:val="Textkrper-Erstzeileneinzug"/>
                    <w:numPr>
                      <w:ilvl w:val="0"/>
                      <w:numId w:val="27"/>
                    </w:numPr>
                    <w:ind w:left="327"/>
                  </w:pPr>
                  <w:r>
                    <w:t>stellen</w:t>
                  </w:r>
                </w:p>
                <w:p w:rsidR="00B81111" w:rsidRDefault="00B81111" w:rsidP="00EB319B">
                  <w:pPr>
                    <w:pStyle w:val="Textkrper-Erstzeileneinzug"/>
                    <w:numPr>
                      <w:ilvl w:val="0"/>
                      <w:numId w:val="27"/>
                    </w:numPr>
                    <w:ind w:left="327"/>
                  </w:pPr>
                  <w:r>
                    <w:t>[…] etwas beleuchten</w:t>
                  </w:r>
                </w:p>
                <w:p w:rsidR="00B81111" w:rsidRDefault="00B81111" w:rsidP="00EB319B">
                  <w:pPr>
                    <w:pStyle w:val="Textkrper-Erstzeileneinzug"/>
                    <w:numPr>
                      <w:ilvl w:val="0"/>
                      <w:numId w:val="27"/>
                    </w:numPr>
                    <w:ind w:left="327"/>
                  </w:pPr>
                  <w:r>
                    <w:t>[…] Licht in die Sache bringen</w:t>
                  </w:r>
                </w:p>
                <w:p w:rsidR="00B81111" w:rsidRDefault="00B81111" w:rsidP="00EB319B">
                  <w:pPr>
                    <w:pStyle w:val="Textkrper-Erstzeileneinzug"/>
                    <w:numPr>
                      <w:ilvl w:val="0"/>
                      <w:numId w:val="27"/>
                    </w:numPr>
                    <w:ind w:left="327"/>
                  </w:pPr>
                  <w:r>
                    <w:t>etc.</w:t>
                  </w:r>
                </w:p>
                <w:p w:rsidR="00A3494F" w:rsidRDefault="00A3494F" w:rsidP="00A40A24">
                  <w:pPr>
                    <w:pStyle w:val="Textkrper-Erstzeileneinzug"/>
                    <w:ind w:firstLine="0"/>
                  </w:pPr>
                </w:p>
              </w:tc>
              <w:tc>
                <w:tcPr>
                  <w:tcW w:w="2435" w:type="dxa"/>
                </w:tcPr>
                <w:p w:rsidR="00B81111" w:rsidRDefault="001C6A75" w:rsidP="00A40A24">
                  <w:pPr>
                    <w:pStyle w:val="Textkrper-Erstzeileneinzug"/>
                    <w:ind w:firstLine="0"/>
                  </w:pPr>
                  <w:r>
                    <w:t>Verborgenes und ve</w:t>
                  </w:r>
                  <w:r>
                    <w:t>r</w:t>
                  </w:r>
                  <w:r>
                    <w:t>borgen Gehaltenes wird nun sichtbar gemacht.</w:t>
                  </w:r>
                </w:p>
              </w:tc>
            </w:tr>
            <w:tr w:rsidR="00A327CC" w:rsidTr="00B81111">
              <w:tc>
                <w:tcPr>
                  <w:tcW w:w="1004" w:type="dxa"/>
                </w:tcPr>
                <w:p w:rsidR="00A327CC" w:rsidRPr="00A327CC" w:rsidRDefault="00A327CC" w:rsidP="00A63C3C">
                  <w:pPr>
                    <w:pStyle w:val="Textkrper-Erstzeileneinzug"/>
                    <w:ind w:firstLine="0"/>
                    <w:rPr>
                      <w:b/>
                    </w:rPr>
                  </w:pPr>
                  <w:r w:rsidRPr="00A327CC">
                    <w:rPr>
                      <w:b/>
                    </w:rPr>
                    <w:t>Hemd</w:t>
                  </w:r>
                </w:p>
              </w:tc>
              <w:tc>
                <w:tcPr>
                  <w:tcW w:w="3685" w:type="dxa"/>
                </w:tcPr>
                <w:p w:rsidR="00A327CC" w:rsidRDefault="00B81111" w:rsidP="00EB319B">
                  <w:pPr>
                    <w:pStyle w:val="Textkrper-Erstzeileneinzug"/>
                    <w:numPr>
                      <w:ilvl w:val="0"/>
                      <w:numId w:val="25"/>
                    </w:numPr>
                    <w:ind w:left="321"/>
                  </w:pPr>
                  <w:r>
                    <w:t>[…] Bis aufs Hemd blamiert</w:t>
                  </w:r>
                </w:p>
                <w:p w:rsidR="00B81111" w:rsidRDefault="00B81111" w:rsidP="00EB319B">
                  <w:pPr>
                    <w:pStyle w:val="Textkrper-Erstzeileneinzug"/>
                    <w:numPr>
                      <w:ilvl w:val="0"/>
                      <w:numId w:val="24"/>
                    </w:numPr>
                    <w:ind w:left="321"/>
                  </w:pPr>
                  <w:r>
                    <w:t>[…] Nur im Hemd dastehen</w:t>
                  </w:r>
                </w:p>
                <w:p w:rsidR="00B81111" w:rsidRDefault="00B81111" w:rsidP="00EB319B">
                  <w:pPr>
                    <w:pStyle w:val="Textkrper-Erstzeileneinzug"/>
                    <w:numPr>
                      <w:ilvl w:val="0"/>
                      <w:numId w:val="24"/>
                    </w:numPr>
                    <w:ind w:left="321"/>
                  </w:pPr>
                  <w:r>
                    <w:t>[…] Sein letztes Hemd geben</w:t>
                  </w:r>
                </w:p>
                <w:p w:rsidR="00B81111" w:rsidRDefault="00B81111" w:rsidP="00EB319B">
                  <w:pPr>
                    <w:pStyle w:val="Textkrper-Erstzeileneinzug"/>
                    <w:numPr>
                      <w:ilvl w:val="0"/>
                      <w:numId w:val="24"/>
                    </w:numPr>
                    <w:ind w:left="321"/>
                  </w:pPr>
                  <w:r>
                    <w:t xml:space="preserve">etc. </w:t>
                  </w:r>
                </w:p>
                <w:p w:rsidR="00A3494F" w:rsidRDefault="00A3494F" w:rsidP="00C83006">
                  <w:pPr>
                    <w:pStyle w:val="Textkrper-Erstzeileneinzug"/>
                    <w:ind w:left="720" w:firstLine="0"/>
                  </w:pPr>
                </w:p>
              </w:tc>
              <w:tc>
                <w:tcPr>
                  <w:tcW w:w="2435" w:type="dxa"/>
                </w:tcPr>
                <w:p w:rsidR="00A327CC" w:rsidRDefault="001C6A75" w:rsidP="001C6A75">
                  <w:pPr>
                    <w:pStyle w:val="Textkrper-Erstzeileneinzug"/>
                    <w:ind w:firstLine="0"/>
                  </w:pPr>
                  <w:r>
                    <w:t>Nur im Hemd ist man u</w:t>
                  </w:r>
                  <w:r w:rsidR="00B81111">
                    <w:t>ngeschützt, unverstellt, „ungeschminkt“</w:t>
                  </w:r>
                  <w:r>
                    <w:t>.</w:t>
                  </w:r>
                </w:p>
              </w:tc>
            </w:tr>
            <w:tr w:rsidR="00A327CC" w:rsidTr="00B81111">
              <w:tc>
                <w:tcPr>
                  <w:tcW w:w="1004" w:type="dxa"/>
                </w:tcPr>
                <w:p w:rsidR="00A327CC" w:rsidRPr="00A327CC" w:rsidRDefault="00A327CC" w:rsidP="00A63C3C">
                  <w:pPr>
                    <w:pStyle w:val="Textkrper-Erstzeileneinzug"/>
                    <w:ind w:firstLine="0"/>
                    <w:rPr>
                      <w:b/>
                    </w:rPr>
                  </w:pPr>
                  <w:r w:rsidRPr="00A327CC">
                    <w:rPr>
                      <w:b/>
                    </w:rPr>
                    <w:t>Brot</w:t>
                  </w:r>
                </w:p>
              </w:tc>
              <w:tc>
                <w:tcPr>
                  <w:tcW w:w="3685" w:type="dxa"/>
                </w:tcPr>
                <w:p w:rsidR="00A327CC" w:rsidRDefault="00B81111" w:rsidP="00EB319B">
                  <w:pPr>
                    <w:pStyle w:val="Textkrper-Erstzeileneinzug"/>
                    <w:numPr>
                      <w:ilvl w:val="0"/>
                      <w:numId w:val="24"/>
                    </w:numPr>
                    <w:ind w:left="321"/>
                  </w:pPr>
                  <w:r>
                    <w:t>[…] das Brot teilen</w:t>
                  </w:r>
                </w:p>
                <w:p w:rsidR="00B81111" w:rsidRDefault="00B81111" w:rsidP="00EB319B">
                  <w:pPr>
                    <w:pStyle w:val="Textkrper-Erstzeileneinzug"/>
                    <w:numPr>
                      <w:ilvl w:val="0"/>
                      <w:numId w:val="24"/>
                    </w:numPr>
                    <w:ind w:left="321"/>
                  </w:pPr>
                  <w:r>
                    <w:t>[…] bei Brot und Wasser</w:t>
                  </w:r>
                </w:p>
                <w:p w:rsidR="00B81111" w:rsidRDefault="00300B46" w:rsidP="00EB319B">
                  <w:pPr>
                    <w:pStyle w:val="Textkrper-Erstzeileneinzug"/>
                    <w:numPr>
                      <w:ilvl w:val="0"/>
                      <w:numId w:val="24"/>
                    </w:numPr>
                    <w:ind w:left="321"/>
                  </w:pPr>
                  <w:r>
                    <w:t>[…] Brot und Spiele</w:t>
                  </w:r>
                </w:p>
                <w:p w:rsidR="00300B46" w:rsidRDefault="00300B46" w:rsidP="00EB319B">
                  <w:pPr>
                    <w:pStyle w:val="Textkrper-Erstzeileneinzug"/>
                    <w:numPr>
                      <w:ilvl w:val="0"/>
                      <w:numId w:val="24"/>
                    </w:numPr>
                    <w:ind w:left="321"/>
                  </w:pPr>
                  <w:r>
                    <w:t>etc.</w:t>
                  </w:r>
                </w:p>
                <w:p w:rsidR="00A3494F" w:rsidRDefault="00A3494F" w:rsidP="00C83006">
                  <w:pPr>
                    <w:pStyle w:val="Textkrper-Erstzeileneinzug"/>
                    <w:ind w:left="720" w:firstLine="0"/>
                  </w:pPr>
                </w:p>
              </w:tc>
              <w:tc>
                <w:tcPr>
                  <w:tcW w:w="2435" w:type="dxa"/>
                </w:tcPr>
                <w:p w:rsidR="00A327CC" w:rsidRDefault="00300B46" w:rsidP="00300B46">
                  <w:pPr>
                    <w:pStyle w:val="Textkrper-Erstzeileneinzug"/>
                    <w:ind w:firstLine="0"/>
                  </w:pPr>
                  <w:r>
                    <w:t>Brot gilt seit Mensche</w:t>
                  </w:r>
                  <w:r>
                    <w:t>n</w:t>
                  </w:r>
                  <w:r>
                    <w:t>gedenken als  lebense</w:t>
                  </w:r>
                  <w:r>
                    <w:t>r</w:t>
                  </w:r>
                  <w:r>
                    <w:t>haltendes Grundna</w:t>
                  </w:r>
                  <w:r>
                    <w:t>h</w:t>
                  </w:r>
                  <w:r w:rsidR="00C25BDF">
                    <w:t>rungsmittel.</w:t>
                  </w:r>
                  <w:r>
                    <w:t xml:space="preserve"> </w:t>
                  </w:r>
                </w:p>
              </w:tc>
            </w:tr>
          </w:tbl>
          <w:p w:rsidR="00A327CC" w:rsidRDefault="00A327CC" w:rsidP="00A40A24">
            <w:pPr>
              <w:pStyle w:val="Textkrper-Erstzeileneinzug"/>
              <w:ind w:firstLine="0"/>
            </w:pPr>
          </w:p>
          <w:p w:rsidR="00A327CC" w:rsidRDefault="00A327CC" w:rsidP="00A40A24">
            <w:pPr>
              <w:pStyle w:val="Textkrper-Erstzeileneinzug"/>
              <w:ind w:firstLine="0"/>
            </w:pPr>
          </w:p>
          <w:p w:rsidR="00A327CC" w:rsidRDefault="00A327CC" w:rsidP="00A40A24">
            <w:pPr>
              <w:pStyle w:val="Textkrper-Erstzeileneinzug"/>
              <w:ind w:firstLine="0"/>
            </w:pPr>
          </w:p>
        </w:tc>
      </w:tr>
    </w:tbl>
    <w:p w:rsidR="00CD6932" w:rsidRPr="0044650F" w:rsidRDefault="00CD6932" w:rsidP="00364091"/>
    <w:sectPr w:rsidR="00CD6932" w:rsidRPr="0044650F" w:rsidSect="000F5B18">
      <w:headerReference w:type="first" r:id="rId11"/>
      <w:footerReference w:type="first" r:id="rId12"/>
      <w:pgSz w:w="16838" w:h="11906" w:orient="landscape" w:code="9"/>
      <w:pgMar w:top="1134" w:right="1418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AA7" w:rsidRDefault="00864AA7" w:rsidP="001E03DE">
      <w:r>
        <w:separator/>
      </w:r>
    </w:p>
  </w:endnote>
  <w:endnote w:type="continuationSeparator" w:id="0">
    <w:p w:rsidR="00864AA7" w:rsidRDefault="00864AA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B18" w:rsidRDefault="000F5B18" w:rsidP="000F5B18">
    <w:pPr>
      <w:pStyle w:val="Fuzeile"/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0F5B18" w:rsidTr="000F5B18">
      <w:tc>
        <w:tcPr>
          <w:tcW w:w="817" w:type="dxa"/>
        </w:tcPr>
        <w:p w:rsidR="000F5B18" w:rsidRDefault="000F5B18" w:rsidP="00065729">
          <w:pPr>
            <w:pStyle w:val="Fuzeile"/>
          </w:pPr>
        </w:p>
      </w:tc>
      <w:tc>
        <w:tcPr>
          <w:tcW w:w="13574" w:type="dxa"/>
        </w:tcPr>
        <w:p w:rsidR="000F5B18" w:rsidRDefault="000F5B18" w:rsidP="00065729">
          <w:pPr>
            <w:pStyle w:val="Fuzeile"/>
          </w:pPr>
        </w:p>
      </w:tc>
      <w:tc>
        <w:tcPr>
          <w:tcW w:w="318" w:type="dxa"/>
        </w:tcPr>
        <w:p w:rsidR="000F5B18" w:rsidRDefault="000F5B18" w:rsidP="00065729">
          <w:pPr>
            <w:pStyle w:val="Fuzeile"/>
          </w:pPr>
        </w:p>
      </w:tc>
    </w:tr>
    <w:tr w:rsidR="000F5B18" w:rsidTr="000F5B18">
      <w:tc>
        <w:tcPr>
          <w:tcW w:w="817" w:type="dxa"/>
        </w:tcPr>
        <w:p w:rsidR="000F5B18" w:rsidRDefault="000F5B18" w:rsidP="00065729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0F5B18" w:rsidRDefault="000F5B18" w:rsidP="00065729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0F5B18" w:rsidRDefault="000F5B18" w:rsidP="00065729">
          <w:pPr>
            <w:pStyle w:val="Fuzeile"/>
          </w:pPr>
        </w:p>
      </w:tc>
    </w:tr>
    <w:tr w:rsidR="000F5B18" w:rsidTr="000F5B18">
      <w:tc>
        <w:tcPr>
          <w:tcW w:w="817" w:type="dxa"/>
        </w:tcPr>
        <w:p w:rsidR="000F5B18" w:rsidRPr="008A6B36" w:rsidRDefault="000F5B18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0F5B18" w:rsidRDefault="0048511F" w:rsidP="00065729">
          <w:pPr>
            <w:pStyle w:val="Fuzeile"/>
          </w:pPr>
          <w:r>
            <w:t>Texte angemessen wiedergeben: Techniken und Fachbegriffe</w:t>
          </w:r>
        </w:p>
      </w:tc>
      <w:tc>
        <w:tcPr>
          <w:tcW w:w="318" w:type="dxa"/>
        </w:tcPr>
        <w:p w:rsidR="000F5B18" w:rsidRDefault="000F5B18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48511F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0F5B18" w:rsidRDefault="00C1176F" w:rsidP="000F5B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AA7" w:rsidRDefault="00864AA7" w:rsidP="001E03DE">
      <w:r>
        <w:separator/>
      </w:r>
    </w:p>
  </w:footnote>
  <w:footnote w:type="continuationSeparator" w:id="0">
    <w:p w:rsidR="00864AA7" w:rsidRDefault="00864AA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B18" w:rsidRPr="00F131AC" w:rsidRDefault="000F5B18" w:rsidP="000F5B18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17689FE" wp14:editId="0B98933E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5B18" w:rsidRPr="00E20335" w:rsidRDefault="000F5B18" w:rsidP="000F5B18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8" style="position:absolute;margin-left:48.75pt;margin-top:23.25pt;width:731.25pt;height:34.3pt;z-index:25165926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0F5B18" w:rsidRPr="00E20335" w:rsidRDefault="000F5B18" w:rsidP="000F5B18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0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1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F131AC" w:rsidRPr="000F5B18" w:rsidRDefault="00F131AC" w:rsidP="000F5B1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A046045"/>
    <w:multiLevelType w:val="hybridMultilevel"/>
    <w:tmpl w:val="FC340B3C"/>
    <w:lvl w:ilvl="0" w:tplc="A956BE94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307647"/>
    <w:multiLevelType w:val="hybridMultilevel"/>
    <w:tmpl w:val="18FCC032"/>
    <w:lvl w:ilvl="0" w:tplc="92A8C76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BE66973"/>
    <w:multiLevelType w:val="hybridMultilevel"/>
    <w:tmpl w:val="92F8D23E"/>
    <w:lvl w:ilvl="0" w:tplc="59A47464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C856D9"/>
    <w:multiLevelType w:val="hybridMultilevel"/>
    <w:tmpl w:val="814EF3F6"/>
    <w:lvl w:ilvl="0" w:tplc="A956BE9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356DCF"/>
    <w:multiLevelType w:val="hybridMultilevel"/>
    <w:tmpl w:val="ED289C56"/>
    <w:lvl w:ilvl="0" w:tplc="A956BE94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10"/>
  </w:num>
  <w:num w:numId="12">
    <w:abstractNumId w:val="9"/>
  </w:num>
  <w:num w:numId="13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2"/>
  </w:num>
  <w:num w:numId="18">
    <w:abstractNumId w:val="12"/>
  </w:num>
  <w:num w:numId="19">
    <w:abstractNumId w:val="12"/>
  </w:num>
  <w:num w:numId="20">
    <w:abstractNumId w:val="8"/>
  </w:num>
  <w:num w:numId="21">
    <w:abstractNumId w:val="1"/>
  </w:num>
  <w:num w:numId="22">
    <w:abstractNumId w:val="14"/>
  </w:num>
  <w:num w:numId="23">
    <w:abstractNumId w:val="5"/>
  </w:num>
  <w:num w:numId="24">
    <w:abstractNumId w:val="4"/>
  </w:num>
  <w:num w:numId="25">
    <w:abstractNumId w:val="13"/>
  </w:num>
  <w:num w:numId="26">
    <w:abstractNumId w:val="7"/>
  </w:num>
  <w:num w:numId="27">
    <w:abstractNumId w:val="2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B1"/>
    <w:rsid w:val="00094CE6"/>
    <w:rsid w:val="00097E77"/>
    <w:rsid w:val="000E6E2F"/>
    <w:rsid w:val="000F5B18"/>
    <w:rsid w:val="001A2103"/>
    <w:rsid w:val="001C6A75"/>
    <w:rsid w:val="001C6B5F"/>
    <w:rsid w:val="001E03DE"/>
    <w:rsid w:val="002214BA"/>
    <w:rsid w:val="002223B8"/>
    <w:rsid w:val="00296589"/>
    <w:rsid w:val="00300B46"/>
    <w:rsid w:val="00364091"/>
    <w:rsid w:val="003A19C6"/>
    <w:rsid w:val="00445B6B"/>
    <w:rsid w:val="0044650F"/>
    <w:rsid w:val="0048511F"/>
    <w:rsid w:val="00546790"/>
    <w:rsid w:val="007C5814"/>
    <w:rsid w:val="00864AA7"/>
    <w:rsid w:val="008A1EF1"/>
    <w:rsid w:val="008A5C9D"/>
    <w:rsid w:val="008A6B36"/>
    <w:rsid w:val="008A7911"/>
    <w:rsid w:val="008B49C1"/>
    <w:rsid w:val="009533B3"/>
    <w:rsid w:val="009935DA"/>
    <w:rsid w:val="009C05F9"/>
    <w:rsid w:val="009F754E"/>
    <w:rsid w:val="00A327CC"/>
    <w:rsid w:val="00A3494F"/>
    <w:rsid w:val="00A40A24"/>
    <w:rsid w:val="00A7064C"/>
    <w:rsid w:val="00AC0473"/>
    <w:rsid w:val="00AD27B1"/>
    <w:rsid w:val="00B127D0"/>
    <w:rsid w:val="00B81111"/>
    <w:rsid w:val="00BD66B4"/>
    <w:rsid w:val="00C1176F"/>
    <w:rsid w:val="00C22DA6"/>
    <w:rsid w:val="00C25BDF"/>
    <w:rsid w:val="00C329C9"/>
    <w:rsid w:val="00C83006"/>
    <w:rsid w:val="00CD6932"/>
    <w:rsid w:val="00D31615"/>
    <w:rsid w:val="00D37759"/>
    <w:rsid w:val="00D763D9"/>
    <w:rsid w:val="00DA114A"/>
    <w:rsid w:val="00DC78DF"/>
    <w:rsid w:val="00DC7E46"/>
    <w:rsid w:val="00E15C59"/>
    <w:rsid w:val="00E82045"/>
    <w:rsid w:val="00EB319B"/>
    <w:rsid w:val="00F131AC"/>
    <w:rsid w:val="00F44A67"/>
    <w:rsid w:val="00FB4270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161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16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161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1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%20Siewert\Downloads\Formatvorlage%20meth.-didakt.-Konz.%202016-11-07%20(2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78876-7EE5-4029-89AB-45EB79788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(2).dotx</Template>
  <TotalTime>0</TotalTime>
  <Pages>1</Pages>
  <Words>161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Siewert</dc:creator>
  <cp:lastModifiedBy>Barbian, Markus (LS)</cp:lastModifiedBy>
  <cp:revision>7</cp:revision>
  <cp:lastPrinted>2017-12-13T17:21:00Z</cp:lastPrinted>
  <dcterms:created xsi:type="dcterms:W3CDTF">2017-11-13T21:18:00Z</dcterms:created>
  <dcterms:modified xsi:type="dcterms:W3CDTF">2018-06-28T06:22:00Z</dcterms:modified>
</cp:coreProperties>
</file>