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7398"/>
      </w:tblGrid>
      <w:tr w:rsidR="00C1787D" w:rsidRPr="009F0B68" w:rsidTr="00C1787D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787D" w:rsidRPr="0090059C" w:rsidRDefault="00C1787D" w:rsidP="002C4593">
            <w:pPr>
              <w:pStyle w:val="tLernfeldKopf"/>
              <w:rPr>
                <w:rFonts w:cs="Arial"/>
              </w:rPr>
            </w:pPr>
            <w:r w:rsidRPr="00491B14">
              <w:rPr>
                <w:rFonts w:cs="Arial"/>
                <w:sz w:val="20"/>
              </w:rPr>
              <w:t>Lernsituation</w:t>
            </w:r>
          </w:p>
        </w:tc>
      </w:tr>
      <w:tr w:rsidR="00C1787D" w:rsidRPr="009129E1" w:rsidTr="00C1787D">
        <w:trPr>
          <w:trHeight w:val="388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C1787D" w:rsidP="003357F4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90059C">
              <w:rPr>
                <w:rFonts w:cs="Arial"/>
                <w:sz w:val="28"/>
                <w:szCs w:val="26"/>
              </w:rPr>
              <w:t>W</w:t>
            </w:r>
            <w:r w:rsidR="006C3E02">
              <w:rPr>
                <w:rFonts w:cs="Arial"/>
                <w:sz w:val="28"/>
                <w:szCs w:val="26"/>
              </w:rPr>
              <w:t>KE</w:t>
            </w:r>
            <w:r w:rsidRPr="0090059C">
              <w:rPr>
                <w:rFonts w:cs="Arial"/>
                <w:sz w:val="28"/>
                <w:szCs w:val="26"/>
              </w:rPr>
              <w:t>-LF0</w:t>
            </w:r>
            <w:r w:rsidR="003357F4">
              <w:rPr>
                <w:rFonts w:cs="Arial"/>
                <w:sz w:val="28"/>
                <w:szCs w:val="26"/>
              </w:rPr>
              <w:t>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3357F4" w:rsidP="002C4593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3357F4">
              <w:rPr>
                <w:rFonts w:cs="Arial"/>
                <w:sz w:val="28"/>
                <w:szCs w:val="26"/>
              </w:rPr>
              <w:t>Ergänzungs- und Zusatzangebote unterbreiten</w:t>
            </w:r>
          </w:p>
        </w:tc>
      </w:tr>
    </w:tbl>
    <w:p w:rsidR="00C1787D" w:rsidRPr="0090059C" w:rsidRDefault="00C1787D" w:rsidP="00C1787D">
      <w:pPr>
        <w:pStyle w:val="t0Unternehmensprofil"/>
        <w:rPr>
          <w:rFonts w:cs="Arial"/>
          <w:sz w:val="24"/>
        </w:rPr>
      </w:pPr>
      <w:r w:rsidRPr="0090059C">
        <w:rPr>
          <w:rFonts w:cs="Arial"/>
          <w:sz w:val="24"/>
        </w:rPr>
        <w:t>Situation</w:t>
      </w:r>
    </w:p>
    <w:p w:rsidR="0090059C" w:rsidRDefault="0090059C" w:rsidP="0090059C">
      <w:pPr>
        <w:rPr>
          <w:rFonts w:cs="Arial"/>
          <w:color w:val="000000" w:themeColor="text1"/>
          <w:sz w:val="22"/>
        </w:rPr>
      </w:pPr>
    </w:p>
    <w:p w:rsidR="008D638B" w:rsidRPr="008D638B" w:rsidRDefault="008D638B" w:rsidP="008D638B">
      <w:pPr>
        <w:jc w:val="both"/>
        <w:rPr>
          <w:rFonts w:cs="Arial"/>
          <w:sz w:val="22"/>
          <w:szCs w:val="23"/>
        </w:rPr>
      </w:pPr>
      <w:r w:rsidRPr="008D638B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8B7CCB" wp14:editId="493F72DA">
                <wp:simplePos x="0" y="0"/>
                <wp:positionH relativeFrom="column">
                  <wp:posOffset>-3810</wp:posOffset>
                </wp:positionH>
                <wp:positionV relativeFrom="paragraph">
                  <wp:posOffset>605790</wp:posOffset>
                </wp:positionV>
                <wp:extent cx="6111240" cy="1165860"/>
                <wp:effectExtent l="0" t="0" r="22860" b="15240"/>
                <wp:wrapTight wrapText="bothSides">
                  <wp:wrapPolygon edited="0">
                    <wp:start x="0" y="0"/>
                    <wp:lineTo x="0" y="21529"/>
                    <wp:lineTo x="21479" y="21529"/>
                    <wp:lineTo x="21613" y="20471"/>
                    <wp:lineTo x="21613" y="0"/>
                    <wp:lineTo x="0" y="0"/>
                  </wp:wrapPolygon>
                </wp:wrapTight>
                <wp:docPr id="2" name="Gefaltete Ec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240" cy="1165860"/>
                        </a:xfrm>
                        <a:prstGeom prst="foldedCorner">
                          <a:avLst>
                            <a:gd name="adj" fmla="val 762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i/>
                                <w:color w:val="000000"/>
                                <w:sz w:val="6"/>
                                <w:szCs w:val="6"/>
                              </w:rPr>
                            </w:pPr>
                          </w:p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D638B"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>Liebe Mitarbeiterinnen und Mitarbeiter,</w:t>
                            </w:r>
                          </w:p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000000"/>
                                <w:sz w:val="12"/>
                                <w:szCs w:val="21"/>
                              </w:rPr>
                            </w:pPr>
                          </w:p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D638B"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 xml:space="preserve">bitte achten Sie in Zukunft verstärkt darauf, dass Sie in Verkaufsgesprächen – wann immer möglich – </w:t>
                            </w:r>
                            <w:r w:rsidR="00B84A01"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>unseren Kundinnen und</w:t>
                            </w:r>
                            <w:r w:rsidRPr="008D638B"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 xml:space="preserve"> Kunden Ergänzungs- und Zusatzangebote unterbreiten! </w:t>
                            </w:r>
                          </w:p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cs="Arial"/>
                                <w:color w:val="000000"/>
                                <w:sz w:val="14"/>
                                <w:szCs w:val="21"/>
                              </w:rPr>
                            </w:pPr>
                          </w:p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 xml:space="preserve">Ihre </w:t>
                            </w:r>
                            <w:r w:rsidRPr="008D638B">
                              <w:rPr>
                                <w:rFonts w:cs="Arial"/>
                                <w:i/>
                                <w:color w:val="000000"/>
                                <w:sz w:val="21"/>
                                <w:szCs w:val="21"/>
                              </w:rPr>
                              <w:t>Geschäftsleitung</w:t>
                            </w:r>
                          </w:p>
                          <w:p w:rsidR="008D638B" w:rsidRDefault="008D638B" w:rsidP="008D63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B7CCB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2" o:spid="_x0000_s1026" type="#_x0000_t65" style="position:absolute;left:0;text-align:left;margin-left:-.3pt;margin-top:47.7pt;width:481.2pt;height:91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" adj="19953" fillcolor="#f2f2f2" strokecolor="windowText" strokeweight=".5pt">
                <v:textbox>
                  <w:txbxContent>
                    <w:p w:rsidR="008D638B" w:rsidRPr="008D638B" w:rsidRDefault="008D638B" w:rsidP="008D638B">
                      <w:pPr>
                        <w:spacing w:line="276" w:lineRule="auto"/>
                        <w:rPr>
                          <w:i/>
                          <w:color w:val="000000"/>
                          <w:sz w:val="6"/>
                          <w:szCs w:val="6"/>
                        </w:rPr>
                      </w:pPr>
                    </w:p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</w:pPr>
                      <w:r w:rsidRPr="008D638B"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>Liebe Mitarbeiterinnen und Mitarbeiter,</w:t>
                      </w:r>
                    </w:p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cs="Arial"/>
                          <w:i/>
                          <w:color w:val="000000"/>
                          <w:sz w:val="12"/>
                          <w:szCs w:val="21"/>
                        </w:rPr>
                      </w:pPr>
                    </w:p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</w:pPr>
                      <w:r w:rsidRPr="008D638B"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 xml:space="preserve">bitte achten Sie in Zukunft verstärkt darauf, dass Sie in Verkaufsgesprächen – wann immer möglich – </w:t>
                      </w:r>
                      <w:r w:rsidR="00B84A01"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>unseren Kundinnen und</w:t>
                      </w:r>
                      <w:r w:rsidRPr="008D638B"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 xml:space="preserve"> Kunden Ergänzungs- und Zusatzangebote unterbreiten! </w:t>
                      </w:r>
                    </w:p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cs="Arial"/>
                          <w:color w:val="000000"/>
                          <w:sz w:val="14"/>
                          <w:szCs w:val="21"/>
                        </w:rPr>
                      </w:pPr>
                    </w:p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 xml:space="preserve">Ihre </w:t>
                      </w:r>
                      <w:r w:rsidRPr="008D638B">
                        <w:rPr>
                          <w:rFonts w:cs="Arial"/>
                          <w:i/>
                          <w:color w:val="000000"/>
                          <w:sz w:val="21"/>
                          <w:szCs w:val="21"/>
                        </w:rPr>
                        <w:t>Geschäftsleitung</w:t>
                      </w:r>
                    </w:p>
                    <w:p w:rsidR="008D638B" w:rsidRDefault="008D638B" w:rsidP="008D638B"/>
                  </w:txbxContent>
                </v:textbox>
                <w10:wrap type="tight"/>
              </v:shape>
            </w:pict>
          </mc:Fallback>
        </mc:AlternateContent>
      </w:r>
      <w:r w:rsidRPr="008D638B">
        <w:rPr>
          <w:rFonts w:cs="Arial"/>
          <w:sz w:val="22"/>
          <w:szCs w:val="23"/>
        </w:rPr>
        <w:t>Sie sind Auszubildende</w:t>
      </w:r>
      <w:r>
        <w:rPr>
          <w:rFonts w:cs="Arial"/>
          <w:sz w:val="22"/>
          <w:szCs w:val="23"/>
        </w:rPr>
        <w:t xml:space="preserve"> zur Verkäufer</w:t>
      </w:r>
      <w:r w:rsidRPr="008D638B">
        <w:rPr>
          <w:rFonts w:cs="Arial"/>
          <w:sz w:val="22"/>
          <w:szCs w:val="23"/>
        </w:rPr>
        <w:t>in</w:t>
      </w:r>
      <w:r>
        <w:rPr>
          <w:rFonts w:cs="Arial"/>
          <w:sz w:val="22"/>
          <w:szCs w:val="23"/>
        </w:rPr>
        <w:t xml:space="preserve"> bzw. </w:t>
      </w:r>
      <w:r w:rsidRPr="008D638B">
        <w:rPr>
          <w:rFonts w:cs="Arial"/>
          <w:sz w:val="22"/>
          <w:szCs w:val="23"/>
        </w:rPr>
        <w:t>Auszubildende</w:t>
      </w:r>
      <w:r>
        <w:rPr>
          <w:rFonts w:cs="Arial"/>
          <w:sz w:val="22"/>
          <w:szCs w:val="23"/>
        </w:rPr>
        <w:t>r</w:t>
      </w:r>
      <w:r>
        <w:rPr>
          <w:rFonts w:cs="Arial"/>
          <w:sz w:val="22"/>
          <w:szCs w:val="23"/>
        </w:rPr>
        <w:t xml:space="preserve"> zu</w:t>
      </w:r>
      <w:r>
        <w:rPr>
          <w:rFonts w:cs="Arial"/>
          <w:sz w:val="22"/>
          <w:szCs w:val="23"/>
        </w:rPr>
        <w:t>m</w:t>
      </w:r>
      <w:r>
        <w:rPr>
          <w:rFonts w:cs="Arial"/>
          <w:sz w:val="22"/>
          <w:szCs w:val="23"/>
        </w:rPr>
        <w:t xml:space="preserve"> Verkäufer</w:t>
      </w:r>
      <w:r w:rsidRPr="008D638B">
        <w:rPr>
          <w:rFonts w:cs="Arial"/>
          <w:sz w:val="22"/>
          <w:szCs w:val="23"/>
        </w:rPr>
        <w:t xml:space="preserve"> im </w:t>
      </w:r>
      <w:r>
        <w:rPr>
          <w:rFonts w:cs="Arial"/>
          <w:sz w:val="22"/>
          <w:szCs w:val="23"/>
        </w:rPr>
        <w:t>zweiten</w:t>
      </w:r>
      <w:r w:rsidRPr="008D638B">
        <w:rPr>
          <w:rFonts w:cs="Arial"/>
          <w:sz w:val="22"/>
          <w:szCs w:val="23"/>
        </w:rPr>
        <w:t xml:space="preserve"> Ausbildungsjahr beim Warenhaus Kauflust. </w:t>
      </w:r>
      <w:r>
        <w:rPr>
          <w:rFonts w:cs="Arial"/>
          <w:sz w:val="22"/>
          <w:szCs w:val="23"/>
        </w:rPr>
        <w:t>Seit</w:t>
      </w:r>
      <w:r w:rsidRPr="008D638B">
        <w:rPr>
          <w:rFonts w:cs="Arial"/>
          <w:sz w:val="22"/>
          <w:szCs w:val="23"/>
        </w:rPr>
        <w:t xml:space="preserve"> heute </w:t>
      </w:r>
      <w:r>
        <w:rPr>
          <w:rFonts w:cs="Arial"/>
          <w:sz w:val="22"/>
          <w:szCs w:val="23"/>
        </w:rPr>
        <w:t xml:space="preserve">befindet sich </w:t>
      </w:r>
      <w:r w:rsidRPr="008D638B">
        <w:rPr>
          <w:rFonts w:cs="Arial"/>
          <w:sz w:val="22"/>
          <w:szCs w:val="23"/>
        </w:rPr>
        <w:t xml:space="preserve">folgende </w:t>
      </w:r>
      <w:r>
        <w:rPr>
          <w:rFonts w:cs="Arial"/>
          <w:sz w:val="22"/>
          <w:szCs w:val="23"/>
        </w:rPr>
        <w:t>Nachricht</w:t>
      </w:r>
      <w:r w:rsidRPr="008D638B">
        <w:rPr>
          <w:rFonts w:cs="Arial"/>
          <w:sz w:val="22"/>
          <w:szCs w:val="23"/>
        </w:rPr>
        <w:t xml:space="preserve"> am schwarzen Brett</w:t>
      </w:r>
      <w:r w:rsidR="00B84A01">
        <w:rPr>
          <w:rFonts w:cs="Arial"/>
          <w:sz w:val="22"/>
          <w:szCs w:val="23"/>
        </w:rPr>
        <w:t xml:space="preserve"> des Warenhauses</w:t>
      </w:r>
      <w:r w:rsidRPr="008D638B">
        <w:rPr>
          <w:rFonts w:cs="Arial"/>
          <w:sz w:val="22"/>
          <w:szCs w:val="23"/>
        </w:rPr>
        <w:t>:</w:t>
      </w:r>
    </w:p>
    <w:p w:rsidR="008D638B" w:rsidRPr="008D638B" w:rsidRDefault="008D638B" w:rsidP="008D638B">
      <w:pPr>
        <w:jc w:val="both"/>
        <w:rPr>
          <w:rFonts w:cs="Arial"/>
          <w:sz w:val="22"/>
          <w:szCs w:val="23"/>
        </w:rPr>
      </w:pPr>
      <w:r w:rsidRPr="008D638B">
        <w:rPr>
          <w:rFonts w:cs="Arial"/>
          <w:sz w:val="22"/>
          <w:szCs w:val="23"/>
        </w:rPr>
        <w:t>Bereits nach wenigen Minuten wird die</w:t>
      </w:r>
      <w:r>
        <w:rPr>
          <w:rFonts w:cs="Arial"/>
          <w:sz w:val="22"/>
          <w:szCs w:val="23"/>
        </w:rPr>
        <w:t xml:space="preserve"> </w:t>
      </w:r>
      <w:r w:rsidRPr="008D638B">
        <w:rPr>
          <w:rFonts w:cs="Arial"/>
          <w:sz w:val="22"/>
          <w:szCs w:val="23"/>
        </w:rPr>
        <w:t>Information der Geschäftslei</w:t>
      </w:r>
      <w:r>
        <w:rPr>
          <w:rFonts w:cs="Arial"/>
          <w:sz w:val="22"/>
          <w:szCs w:val="23"/>
        </w:rPr>
        <w:t>tung von verschiedenen Kolleg</w:t>
      </w:r>
      <w:r w:rsidRPr="008D638B">
        <w:rPr>
          <w:rFonts w:cs="Arial"/>
          <w:sz w:val="22"/>
          <w:szCs w:val="23"/>
        </w:rPr>
        <w:t xml:space="preserve">innen </w:t>
      </w:r>
      <w:r>
        <w:rPr>
          <w:rFonts w:cs="Arial"/>
          <w:sz w:val="22"/>
          <w:szCs w:val="23"/>
        </w:rPr>
        <w:t xml:space="preserve">und Kollegen </w:t>
      </w:r>
      <w:r w:rsidRPr="008D638B">
        <w:rPr>
          <w:rFonts w:cs="Arial"/>
          <w:sz w:val="22"/>
          <w:szCs w:val="23"/>
        </w:rPr>
        <w:t xml:space="preserve">wild diskutiert. Dabei zeigt sich, dass sich einige sich mit dem Thema Ergänzungs- und Zusatzangebote nicht auskennen. </w:t>
      </w:r>
    </w:p>
    <w:p w:rsidR="008D638B" w:rsidRPr="008D638B" w:rsidRDefault="008D638B" w:rsidP="008D638B">
      <w:pPr>
        <w:jc w:val="both"/>
        <w:rPr>
          <w:rFonts w:cs="Arial"/>
          <w:sz w:val="22"/>
          <w:szCs w:val="23"/>
        </w:rPr>
      </w:pPr>
      <w:bookmarkStart w:id="0" w:name="_GoBack"/>
      <w:bookmarkEnd w:id="0"/>
    </w:p>
    <w:p w:rsidR="008D638B" w:rsidRPr="008D638B" w:rsidRDefault="008D638B" w:rsidP="008D638B">
      <w:pPr>
        <w:jc w:val="both"/>
        <w:rPr>
          <w:rFonts w:cs="Arial"/>
          <w:sz w:val="22"/>
          <w:szCs w:val="23"/>
        </w:rPr>
      </w:pPr>
      <w:r w:rsidRPr="008D638B">
        <w:rPr>
          <w:rFonts w:cs="Arial"/>
          <w:sz w:val="22"/>
          <w:szCs w:val="23"/>
        </w:rPr>
        <w:t xml:space="preserve">Sie werden deshalb von Ihrem Ausbilder beauftragt, für diese </w:t>
      </w:r>
      <w:r>
        <w:rPr>
          <w:rFonts w:cs="Arial"/>
          <w:sz w:val="22"/>
          <w:szCs w:val="23"/>
        </w:rPr>
        <w:t>Kolleg</w:t>
      </w:r>
      <w:r w:rsidRPr="008D638B">
        <w:rPr>
          <w:rFonts w:cs="Arial"/>
          <w:sz w:val="22"/>
          <w:szCs w:val="23"/>
        </w:rPr>
        <w:t xml:space="preserve">innen </w:t>
      </w:r>
      <w:r>
        <w:rPr>
          <w:rFonts w:cs="Arial"/>
          <w:sz w:val="22"/>
          <w:szCs w:val="23"/>
        </w:rPr>
        <w:t>und Kollegen</w:t>
      </w:r>
      <w:r w:rsidRPr="008D638B">
        <w:rPr>
          <w:rFonts w:cs="Arial"/>
          <w:sz w:val="22"/>
          <w:szCs w:val="23"/>
        </w:rPr>
        <w:t xml:space="preserve"> </w:t>
      </w:r>
      <w:r w:rsidRPr="008D638B">
        <w:rPr>
          <w:rFonts w:cs="Arial"/>
          <w:sz w:val="22"/>
          <w:szCs w:val="23"/>
        </w:rPr>
        <w:t xml:space="preserve">einen Kurzvortrag zum Thema zu halten. Durch Ihren Vortrag sollen alle Fragen der </w:t>
      </w:r>
      <w:r>
        <w:rPr>
          <w:rFonts w:cs="Arial"/>
          <w:sz w:val="22"/>
          <w:szCs w:val="23"/>
        </w:rPr>
        <w:t>Kolleg</w:t>
      </w:r>
      <w:r w:rsidRPr="008D638B">
        <w:rPr>
          <w:rFonts w:cs="Arial"/>
          <w:sz w:val="22"/>
          <w:szCs w:val="23"/>
        </w:rPr>
        <w:t xml:space="preserve">innen </w:t>
      </w:r>
      <w:r>
        <w:rPr>
          <w:rFonts w:cs="Arial"/>
          <w:sz w:val="22"/>
          <w:szCs w:val="23"/>
        </w:rPr>
        <w:t>und Kollegen</w:t>
      </w:r>
      <w:r w:rsidRPr="008D638B">
        <w:rPr>
          <w:rFonts w:cs="Arial"/>
          <w:sz w:val="22"/>
          <w:szCs w:val="23"/>
        </w:rPr>
        <w:t xml:space="preserve"> geklärt werden. </w:t>
      </w:r>
    </w:p>
    <w:p w:rsidR="00ED6A08" w:rsidRPr="008D638B" w:rsidRDefault="00ED6A08" w:rsidP="00ED6A08">
      <w:pPr>
        <w:widowControl/>
        <w:autoSpaceDE/>
        <w:autoSpaceDN/>
        <w:adjustRightInd/>
        <w:jc w:val="both"/>
        <w:rPr>
          <w:rFonts w:eastAsia="Calibri" w:cs="Arial"/>
          <w:sz w:val="22"/>
          <w:szCs w:val="22"/>
          <w:lang w:eastAsia="en-US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Auftr</w:t>
      </w:r>
      <w:r w:rsidR="004A21F8">
        <w:rPr>
          <w:rFonts w:cs="Arial"/>
          <w:sz w:val="24"/>
        </w:rPr>
        <w:t>äge</w:t>
      </w:r>
    </w:p>
    <w:p w:rsidR="004A21F8" w:rsidRDefault="004A21F8" w:rsidP="004A21F8">
      <w:pPr>
        <w:widowControl/>
        <w:tabs>
          <w:tab w:val="left" w:pos="426"/>
        </w:tabs>
        <w:autoSpaceDE/>
        <w:autoSpaceDN/>
        <w:adjustRightInd/>
        <w:contextualSpacing/>
        <w:rPr>
          <w:rFonts w:eastAsia="Calibri" w:cs="Arial"/>
          <w:sz w:val="22"/>
          <w:szCs w:val="22"/>
          <w:lang w:eastAsia="en-US"/>
        </w:rPr>
      </w:pPr>
    </w:p>
    <w:p w:rsidR="008D638B" w:rsidRPr="008D638B" w:rsidRDefault="008D638B" w:rsidP="008D638B">
      <w:pPr>
        <w:pStyle w:val="Listenabsatz"/>
        <w:widowControl/>
        <w:numPr>
          <w:ilvl w:val="0"/>
          <w:numId w:val="8"/>
        </w:numPr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ind w:left="426" w:hanging="426"/>
        <w:rPr>
          <w:rFonts w:cs="Arial"/>
          <w:sz w:val="22"/>
          <w:szCs w:val="23"/>
        </w:rPr>
      </w:pPr>
      <w:r w:rsidRPr="008D638B">
        <w:rPr>
          <w:rFonts w:cs="Arial"/>
          <w:sz w:val="22"/>
          <w:szCs w:val="23"/>
        </w:rPr>
        <w:t xml:space="preserve">Erstellen Sie eine Präsentationsfolie, mit deren Hilfe Sie den Kurzvortrag </w:t>
      </w:r>
      <w:r>
        <w:rPr>
          <w:rFonts w:cs="Arial"/>
          <w:sz w:val="22"/>
          <w:szCs w:val="23"/>
        </w:rPr>
        <w:t>durchführen werden.</w:t>
      </w: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  <w:sz w:val="22"/>
          <w:szCs w:val="23"/>
        </w:rPr>
      </w:pPr>
    </w:p>
    <w:p w:rsidR="008D638B" w:rsidRDefault="008D638B" w:rsidP="008D638B">
      <w:pPr>
        <w:widowControl/>
        <w:numPr>
          <w:ilvl w:val="0"/>
          <w:numId w:val="8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hanging="720"/>
        <w:rPr>
          <w:rFonts w:cs="Arial"/>
          <w:sz w:val="22"/>
          <w:szCs w:val="23"/>
        </w:rPr>
      </w:pPr>
      <w:r>
        <w:rPr>
          <w:rFonts w:cs="Arial"/>
          <w:sz w:val="22"/>
          <w:szCs w:val="23"/>
        </w:rPr>
        <w:t>Führen</w:t>
      </w:r>
      <w:r w:rsidRPr="008D638B">
        <w:rPr>
          <w:rFonts w:cs="Arial"/>
          <w:sz w:val="22"/>
          <w:szCs w:val="23"/>
        </w:rPr>
        <w:t xml:space="preserve"> Sie den Vortrag</w:t>
      </w:r>
      <w:r>
        <w:rPr>
          <w:rFonts w:cs="Arial"/>
          <w:sz w:val="22"/>
          <w:szCs w:val="23"/>
        </w:rPr>
        <w:t xml:space="preserve"> durch.</w:t>
      </w:r>
    </w:p>
    <w:p w:rsidR="008D638B" w:rsidRPr="008D638B" w:rsidRDefault="008D638B" w:rsidP="008D638B">
      <w:pPr>
        <w:widowControl/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rPr>
          <w:rFonts w:cs="Arial"/>
          <w:sz w:val="22"/>
          <w:szCs w:val="23"/>
        </w:rPr>
      </w:pPr>
    </w:p>
    <w:p w:rsidR="00C1787D" w:rsidRPr="0090059C" w:rsidRDefault="00C1787D" w:rsidP="0090059C">
      <w:pPr>
        <w:rPr>
          <w:vanish/>
          <w:sz w:val="20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Datenkranz</w:t>
      </w: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  <w:r w:rsidRPr="008D638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4EBFC" wp14:editId="392DF9EA">
                <wp:simplePos x="0" y="0"/>
                <wp:positionH relativeFrom="column">
                  <wp:posOffset>19050</wp:posOffset>
                </wp:positionH>
                <wp:positionV relativeFrom="paragraph">
                  <wp:posOffset>127635</wp:posOffset>
                </wp:positionV>
                <wp:extent cx="6111240" cy="571500"/>
                <wp:effectExtent l="0" t="0" r="22860" b="247650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240" cy="571500"/>
                        </a:xfrm>
                        <a:prstGeom prst="wedgeRoundRectCallout">
                          <a:avLst>
                            <a:gd name="adj1" fmla="val -49367"/>
                            <a:gd name="adj2" fmla="val 88730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Frau Müller (Sportabteilung): „Warum sollen wir unseren Kunden überhaupt solche Angebote unterbreiten? Was hat das Unternehmen davon?“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4EBF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4" o:spid="_x0000_s1027" type="#_x0000_t62" style="position:absolute;left:0;text-align:left;margin-left:1.5pt;margin-top:10.05pt;width:481.2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" adj="137,29966" filled="f" strokecolor="#404040" strokeweight=".5pt">
                <v:textbox>
                  <w:txbxContent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Frau Müller (Sportabteilung): „Warum sollen wir unseren Kunden überhaupt solche Angebote unterbreiten? Was hat das Unternehmen davon?“</w:t>
                      </w:r>
                    </w:p>
                  </w:txbxContent>
                </v:textbox>
              </v:shape>
            </w:pict>
          </mc:Fallback>
        </mc:AlternateContent>
      </w: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  <w:sz w:val="14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  <w:r w:rsidRPr="008D638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957E8" wp14:editId="340E2737">
                <wp:simplePos x="0" y="0"/>
                <wp:positionH relativeFrom="column">
                  <wp:posOffset>2190750</wp:posOffset>
                </wp:positionH>
                <wp:positionV relativeFrom="paragraph">
                  <wp:posOffset>6985</wp:posOffset>
                </wp:positionV>
                <wp:extent cx="3977640" cy="1341120"/>
                <wp:effectExtent l="0" t="0" r="41910" b="182880"/>
                <wp:wrapNone/>
                <wp:docPr id="5" name="Abgerundete rechteckige Legend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640" cy="1341120"/>
                        </a:xfrm>
                        <a:prstGeom prst="wedgeRoundRectCallout">
                          <a:avLst>
                            <a:gd name="adj1" fmla="val 50274"/>
                            <a:gd name="adj2" fmla="val 62402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Herr Fingerhut (Spielwarenabteilung): „Es ist schon viele Jahre her, dass ich zur Berufsschule ging – ich erinnere mich nicht mehr, worin der Unterschied zwischen einem Ergänzungs- und einem Zusatzangebot liegt. Weiß das jemand?“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957E8" id="Abgerundete rechteckige Legende 5" o:spid="_x0000_s1028" type="#_x0000_t62" style="position:absolute;left:0;text-align:left;margin-left:172.5pt;margin-top:.55pt;width:313.2pt;height:10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" adj="21659,24279" filled="f" strokecolor="#404040" strokeweight=".5pt">
                <v:textbox>
                  <w:txbxContent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Herr Fingerhut (Spielwarenabteilung): „Es ist schon viele Jahre her, dass ich zur Berufsschule ging – ich erinnere mich nicht mehr, worin der Unterschied zwischen einem Ergänzungs- und einem Zusatzangebot liegt. Weiß das jemand?“</w:t>
                      </w:r>
                    </w:p>
                  </w:txbxContent>
                </v:textbox>
              </v:shape>
            </w:pict>
          </mc:Fallback>
        </mc:AlternateContent>
      </w:r>
      <w:r w:rsidRPr="008D638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32AD8" wp14:editId="7A8F6D58">
                <wp:simplePos x="0" y="0"/>
                <wp:positionH relativeFrom="column">
                  <wp:posOffset>-4445</wp:posOffset>
                </wp:positionH>
                <wp:positionV relativeFrom="paragraph">
                  <wp:posOffset>167005</wp:posOffset>
                </wp:positionV>
                <wp:extent cx="2095500" cy="1874520"/>
                <wp:effectExtent l="0" t="0" r="19050" b="240030"/>
                <wp:wrapNone/>
                <wp:docPr id="6" name="Abgerundete 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874520"/>
                        </a:xfrm>
                        <a:prstGeom prst="wedgeRoundRectCallout">
                          <a:avLst>
                            <a:gd name="adj1" fmla="val -47185"/>
                            <a:gd name="adj2" fmla="val 61997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Frau Fix (Uhren und Schmuck): „</w:t>
                            </w:r>
                            <w:proofErr w:type="spellStart"/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Hmm</w:t>
                            </w:r>
                            <w:proofErr w:type="spellEnd"/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zu welchem Zeitpunkt im Verlauf des Verkaufsgesprächs unterbreite ich den Kunden ein Ergänzungsangebot oder ein Zusatzangebot?“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32AD8" id="Abgerundete rechteckige Legende 6" o:spid="_x0000_s1029" type="#_x0000_t62" style="position:absolute;left:0;text-align:left;margin-left:-.35pt;margin-top:13.15pt;width:165pt;height:14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" adj="608,24191" filled="f" strokecolor="#404040" strokeweight=".5pt">
                <v:textbox>
                  <w:txbxContent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Frau Fix (Uhren und Schmuck): „</w:t>
                      </w:r>
                      <w:proofErr w:type="spellStart"/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Hmm</w:t>
                      </w:r>
                      <w:proofErr w:type="spellEnd"/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 zu welchem Zeitpunkt im Verlauf des Verkaufsgesprächs unterbreite ich den Kunden ein Ergänzungsangebot oder ein Zusatzangebot?“</w:t>
                      </w:r>
                    </w:p>
                  </w:txbxContent>
                </v:textbox>
              </v:shape>
            </w:pict>
          </mc:Fallback>
        </mc:AlternateContent>
      </w: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  <w:r w:rsidRPr="008D638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62B0BE" wp14:editId="442358E4">
                <wp:simplePos x="0" y="0"/>
                <wp:positionH relativeFrom="column">
                  <wp:posOffset>2190750</wp:posOffset>
                </wp:positionH>
                <wp:positionV relativeFrom="paragraph">
                  <wp:posOffset>126365</wp:posOffset>
                </wp:positionV>
                <wp:extent cx="3985260" cy="1082040"/>
                <wp:effectExtent l="2095500" t="0" r="15240" b="22860"/>
                <wp:wrapNone/>
                <wp:docPr id="7" name="Abgerundete 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5260" cy="1082040"/>
                        </a:xfrm>
                        <a:prstGeom prst="wedgeRoundRectCallout">
                          <a:avLst>
                            <a:gd name="adj1" fmla="val -102503"/>
                            <a:gd name="adj2" fmla="val 42787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638B" w:rsidRPr="008D638B" w:rsidRDefault="008D638B" w:rsidP="008D638B">
                            <w:pPr>
                              <w:spacing w:line="276" w:lineRule="auto"/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D638B">
                              <w:rPr>
                                <w:rFonts w:ascii="Courier New" w:hAnsi="Courier New" w:cs="Courier New"/>
                                <w:color w:val="0D0D0D"/>
                                <w:sz w:val="22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Felix Reichel (Azubi im 1. Ausbildungsjahr): „In manchen Fällen sollte man aber doch ein Alternativangebot unterbreiten. Ist ein Alternativangebot gleichzeitig ein Ergänzungsangebot?“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2B0BE" id="Abgerundete rechteckige Legende 7" o:spid="_x0000_s1030" type="#_x0000_t62" style="position:absolute;left:0;text-align:left;margin-left:172.5pt;margin-top:9.95pt;width:313.8pt;height:8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" adj="-11341,20042" filled="f" strokecolor="#404040" strokeweight=".5pt">
                <v:textbox>
                  <w:txbxContent>
                    <w:p w:rsidR="008D638B" w:rsidRPr="008D638B" w:rsidRDefault="008D638B" w:rsidP="008D638B">
                      <w:pPr>
                        <w:spacing w:line="276" w:lineRule="auto"/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D638B">
                        <w:rPr>
                          <w:rFonts w:ascii="Courier New" w:hAnsi="Courier New" w:cs="Courier New"/>
                          <w:color w:val="0D0D0D"/>
                          <w:sz w:val="22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Felix Reichel (Azubi im 1. Ausbildungsjahr): „In manchen Fällen sollte man aber doch ein Alternativangebot unterbreiten. Ist ein Alternativangebot gleichzeitig ein Ergänzungsangebot?“</w:t>
                      </w:r>
                    </w:p>
                  </w:txbxContent>
                </v:textbox>
              </v:shape>
            </w:pict>
          </mc:Fallback>
        </mc:AlternateContent>
      </w: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8D638B" w:rsidRPr="008D638B" w:rsidRDefault="008D638B" w:rsidP="008D638B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ind w:left="567" w:hanging="425"/>
        <w:rPr>
          <w:rFonts w:ascii="Calibri" w:hAnsi="Calibri"/>
        </w:rPr>
      </w:pPr>
    </w:p>
    <w:p w:rsidR="00C1787D" w:rsidRPr="008D638B" w:rsidRDefault="00C1787D" w:rsidP="008D638B">
      <w:pPr>
        <w:widowControl/>
        <w:autoSpaceDE/>
        <w:autoSpaceDN/>
        <w:adjustRightInd/>
        <w:rPr>
          <w:rFonts w:ascii="Times New Roman" w:hAnsi="Times New Roman"/>
          <w:noProof/>
        </w:rPr>
      </w:pPr>
    </w:p>
    <w:sectPr w:rsidR="00C1787D" w:rsidRPr="008D638B" w:rsidSect="00C1787D">
      <w:headerReference w:type="default" r:id="rId8"/>
      <w:footerReference w:type="default" r:id="rId9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711" w:rsidRDefault="00383711" w:rsidP="00C1787D">
      <w:r>
        <w:separator/>
      </w:r>
    </w:p>
  </w:endnote>
  <w:endnote w:type="continuationSeparator" w:id="0">
    <w:p w:rsidR="00383711" w:rsidRDefault="00383711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73" w:rsidRDefault="00E07573" w:rsidP="00491B14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7D6591" wp14:editId="7BAE1B67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711" w:rsidRDefault="00383711" w:rsidP="00C1787D">
      <w:r>
        <w:separator/>
      </w:r>
    </w:p>
  </w:footnote>
  <w:footnote w:type="continuationSeparator" w:id="0">
    <w:p w:rsidR="00383711" w:rsidRDefault="00383711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sz w:val="16"/>
      </w:rPr>
    </w:sdtEndPr>
    <w:sdtContent>
      <w:p w:rsidR="00C1787D" w:rsidRPr="00491B14" w:rsidRDefault="00C1787D" w:rsidP="00C1787D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491B14">
          <w:rPr>
            <w:rFonts w:cs="Arial"/>
            <w:sz w:val="16"/>
            <w:u w:val="single"/>
          </w:rPr>
          <w:t>W</w:t>
        </w:r>
        <w:r w:rsidR="006C3E02">
          <w:rPr>
            <w:rFonts w:cs="Arial"/>
            <w:sz w:val="16"/>
            <w:u w:val="single"/>
          </w:rPr>
          <w:t>KE</w:t>
        </w:r>
        <w:r w:rsidRPr="00491B14">
          <w:rPr>
            <w:rFonts w:cs="Arial"/>
            <w:sz w:val="16"/>
            <w:u w:val="single"/>
          </w:rPr>
          <w:t xml:space="preserve"> </w:t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6"/>
            <w:u w:val="single"/>
          </w:rPr>
          <w:t xml:space="preserve">Seite 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PAGE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A7508E">
          <w:rPr>
            <w:rFonts w:cs="Arial"/>
            <w:bCs/>
            <w:noProof/>
            <w:sz w:val="16"/>
            <w:u w:val="single"/>
          </w:rPr>
          <w:t>1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  <w:r w:rsidRPr="00491B14">
          <w:rPr>
            <w:rFonts w:cs="Arial"/>
            <w:bCs/>
            <w:sz w:val="16"/>
            <w:u w:val="single"/>
          </w:rPr>
          <w:t>/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NUMPAGES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A7508E">
          <w:rPr>
            <w:rFonts w:cs="Arial"/>
            <w:bCs/>
            <w:noProof/>
            <w:sz w:val="16"/>
            <w:u w:val="single"/>
          </w:rPr>
          <w:t>1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C1787D" w:rsidRDefault="00C178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F4428"/>
    <w:multiLevelType w:val="hybridMultilevel"/>
    <w:tmpl w:val="C74662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A2C83"/>
    <w:multiLevelType w:val="hybridMultilevel"/>
    <w:tmpl w:val="8816551C"/>
    <w:lvl w:ilvl="0" w:tplc="6B6C83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04D7"/>
    <w:multiLevelType w:val="hybridMultilevel"/>
    <w:tmpl w:val="21F4E62E"/>
    <w:lvl w:ilvl="0" w:tplc="60AAC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80CD5"/>
    <w:multiLevelType w:val="hybridMultilevel"/>
    <w:tmpl w:val="03C4F6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F4568"/>
    <w:multiLevelType w:val="hybridMultilevel"/>
    <w:tmpl w:val="27FEAE58"/>
    <w:lvl w:ilvl="0" w:tplc="E62E2C62">
      <w:start w:val="5"/>
      <w:numFmt w:val="bullet"/>
      <w:lvlText w:val="-"/>
      <w:lvlJc w:val="left"/>
      <w:pPr>
        <w:ind w:left="1425" w:hanging="360"/>
      </w:pPr>
      <w:rPr>
        <w:rFonts w:ascii="Calibri" w:eastAsia="Calibri" w:hAnsi="Calibri" w:cs="Times New Roman" w:hint="default"/>
        <w:b/>
        <w:sz w:val="28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3E832E8"/>
    <w:multiLevelType w:val="hybridMultilevel"/>
    <w:tmpl w:val="0AA25346"/>
    <w:lvl w:ilvl="0" w:tplc="8E249492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1B4773A"/>
    <w:multiLevelType w:val="hybridMultilevel"/>
    <w:tmpl w:val="D764AC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079F3"/>
    <w:multiLevelType w:val="hybridMultilevel"/>
    <w:tmpl w:val="815C37CC"/>
    <w:lvl w:ilvl="0" w:tplc="DF0666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D"/>
    <w:rsid w:val="00033334"/>
    <w:rsid w:val="000A2CA8"/>
    <w:rsid w:val="000A4370"/>
    <w:rsid w:val="000F1727"/>
    <w:rsid w:val="00105B79"/>
    <w:rsid w:val="0012253C"/>
    <w:rsid w:val="00142DB9"/>
    <w:rsid w:val="00177738"/>
    <w:rsid w:val="00180169"/>
    <w:rsid w:val="001A0372"/>
    <w:rsid w:val="00206306"/>
    <w:rsid w:val="00234065"/>
    <w:rsid w:val="0027178B"/>
    <w:rsid w:val="00284C4B"/>
    <w:rsid w:val="00296F75"/>
    <w:rsid w:val="002C5999"/>
    <w:rsid w:val="002D49A2"/>
    <w:rsid w:val="002E0F9C"/>
    <w:rsid w:val="002E5B4C"/>
    <w:rsid w:val="002F6AD2"/>
    <w:rsid w:val="003357F4"/>
    <w:rsid w:val="00344A80"/>
    <w:rsid w:val="00383711"/>
    <w:rsid w:val="00410957"/>
    <w:rsid w:val="0044265F"/>
    <w:rsid w:val="00491B14"/>
    <w:rsid w:val="004A21F8"/>
    <w:rsid w:val="005A0632"/>
    <w:rsid w:val="005E72F9"/>
    <w:rsid w:val="0062186D"/>
    <w:rsid w:val="00664CF1"/>
    <w:rsid w:val="006C3E02"/>
    <w:rsid w:val="007357CF"/>
    <w:rsid w:val="00776899"/>
    <w:rsid w:val="0081419C"/>
    <w:rsid w:val="00847628"/>
    <w:rsid w:val="00871FFD"/>
    <w:rsid w:val="00872E67"/>
    <w:rsid w:val="008B1227"/>
    <w:rsid w:val="008D638B"/>
    <w:rsid w:val="0090059C"/>
    <w:rsid w:val="00905B73"/>
    <w:rsid w:val="00913AB0"/>
    <w:rsid w:val="009678D5"/>
    <w:rsid w:val="0099250C"/>
    <w:rsid w:val="009A62ED"/>
    <w:rsid w:val="009B339E"/>
    <w:rsid w:val="009C1FE6"/>
    <w:rsid w:val="00A22DCE"/>
    <w:rsid w:val="00A41F7F"/>
    <w:rsid w:val="00A62514"/>
    <w:rsid w:val="00A63215"/>
    <w:rsid w:val="00A7508E"/>
    <w:rsid w:val="00A945C2"/>
    <w:rsid w:val="00B83318"/>
    <w:rsid w:val="00B84A01"/>
    <w:rsid w:val="00BC3FEA"/>
    <w:rsid w:val="00BD2A39"/>
    <w:rsid w:val="00BE7100"/>
    <w:rsid w:val="00BF6D35"/>
    <w:rsid w:val="00C1787D"/>
    <w:rsid w:val="00C6330C"/>
    <w:rsid w:val="00C84539"/>
    <w:rsid w:val="00CF6525"/>
    <w:rsid w:val="00D26D31"/>
    <w:rsid w:val="00D47834"/>
    <w:rsid w:val="00D52985"/>
    <w:rsid w:val="00DA6A4A"/>
    <w:rsid w:val="00DD5589"/>
    <w:rsid w:val="00E07573"/>
    <w:rsid w:val="00E65704"/>
    <w:rsid w:val="00E953EF"/>
    <w:rsid w:val="00ED6A08"/>
    <w:rsid w:val="00F92BFD"/>
    <w:rsid w:val="00FA4DBB"/>
    <w:rsid w:val="00F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85A3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9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589"/>
    <w:rPr>
      <w:rFonts w:ascii="Segoe UI" w:eastAsia="Times New Roman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234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57C4C-6834-43E2-900D-4623EDAB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17</cp:revision>
  <cp:lastPrinted>2020-07-11T07:06:00Z</cp:lastPrinted>
  <dcterms:created xsi:type="dcterms:W3CDTF">2018-05-25T09:22:00Z</dcterms:created>
  <dcterms:modified xsi:type="dcterms:W3CDTF">2020-07-11T07:06:00Z</dcterms:modified>
</cp:coreProperties>
</file>