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7C079" w14:textId="7127DCBF" w:rsidR="00DB1D17" w:rsidRDefault="00DB1D17" w:rsidP="00E45544">
      <w:pPr>
        <w:widowControl w:val="0"/>
        <w:autoSpaceDE w:val="0"/>
        <w:autoSpaceDN w:val="0"/>
        <w:adjustRightInd w:val="0"/>
        <w:spacing w:after="240"/>
        <w:contextualSpacing/>
        <w:rPr>
          <w:rFonts w:eastAsia="Times New Roman" w:cs="Times New Roman"/>
          <w:noProof/>
        </w:rPr>
      </w:pPr>
      <w:r w:rsidRPr="0057536B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84637" wp14:editId="386CED14">
                <wp:simplePos x="0" y="0"/>
                <wp:positionH relativeFrom="column">
                  <wp:posOffset>635</wp:posOffset>
                </wp:positionH>
                <wp:positionV relativeFrom="paragraph">
                  <wp:posOffset>94615</wp:posOffset>
                </wp:positionV>
                <wp:extent cx="8465185" cy="859790"/>
                <wp:effectExtent l="50800" t="25400" r="69215" b="105410"/>
                <wp:wrapThrough wrapText="bothSides">
                  <wp:wrapPolygon edited="0">
                    <wp:start x="0" y="-638"/>
                    <wp:lineTo x="-130" y="0"/>
                    <wp:lineTo x="-130" y="20419"/>
                    <wp:lineTo x="65" y="23610"/>
                    <wp:lineTo x="21517" y="23610"/>
                    <wp:lineTo x="21712" y="20419"/>
                    <wp:lineTo x="21712" y="10210"/>
                    <wp:lineTo x="21582" y="638"/>
                    <wp:lineTo x="21582" y="-638"/>
                    <wp:lineTo x="0" y="-638"/>
                  </wp:wrapPolygon>
                </wp:wrapThrough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5185" cy="8597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73F06" w14:textId="45CFE19F" w:rsidR="00361FE7" w:rsidRPr="000600D2" w:rsidRDefault="00361FE7" w:rsidP="00361FE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0600D2"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La protagonista Grazia:</w:t>
                            </w:r>
                          </w:p>
                          <w:p w14:paraId="72CF1F78" w14:textId="3E39898B" w:rsidR="00361FE7" w:rsidRPr="000600D2" w:rsidRDefault="00361FE7" w:rsidP="00361FE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eastAsia="Times New Roman" w:cs="Times New Roman"/>
                                <w:noProof/>
                                <w:lang w:val="fr-FR"/>
                              </w:rPr>
                            </w:pPr>
                            <w:r w:rsidRPr="000600D2">
                              <w:rPr>
                                <w:rFonts w:ascii="Times" w:hAnsi="Times" w:cs="Times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„Quando è contenta è troppo contenta. Quando è triste è troppo triste.“</w:t>
                            </w:r>
                          </w:p>
                          <w:p w14:paraId="27273263" w14:textId="4EC4E697" w:rsidR="0057536B" w:rsidRPr="000600D2" w:rsidRDefault="0057536B" w:rsidP="00E45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imes" w:hAnsi="Times" w:cs="Times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25C4D516" w14:textId="77777777" w:rsidR="0057536B" w:rsidRPr="000600D2" w:rsidRDefault="0057536B" w:rsidP="00E45544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84637" id="Abgerundetes Rechteck 10" o:spid="_x0000_s1026" style="position:absolute;margin-left:.05pt;margin-top:7.45pt;width:666.55pt;height:6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EF73F06" w14:textId="45CFE19F" w:rsidR="00361FE7" w:rsidRPr="000600D2" w:rsidRDefault="00361FE7" w:rsidP="00361FE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cs="Comic Sans MS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r w:rsidRPr="000600D2">
                        <w:rPr>
                          <w:rFonts w:cs="Comic Sans MS"/>
                          <w:b/>
                          <w:bCs/>
                          <w:sz w:val="32"/>
                          <w:szCs w:val="32"/>
                          <w:lang w:val="fr-FR"/>
                        </w:rPr>
                        <w:t>La protagonista Grazia:</w:t>
                      </w:r>
                    </w:p>
                    <w:p w14:paraId="72CF1F78" w14:textId="3E39898B" w:rsidR="00361FE7" w:rsidRPr="000600D2" w:rsidRDefault="00361FE7" w:rsidP="00361FE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eastAsia="Times New Roman" w:cs="Times New Roman"/>
                          <w:noProof/>
                          <w:lang w:val="fr-FR"/>
                        </w:rPr>
                      </w:pPr>
                      <w:r w:rsidRPr="000600D2">
                        <w:rPr>
                          <w:rFonts w:ascii="Times" w:hAnsi="Times" w:cs="Times"/>
                          <w:b/>
                          <w:bCs/>
                          <w:sz w:val="32"/>
                          <w:szCs w:val="32"/>
                          <w:lang w:val="fr-FR"/>
                        </w:rPr>
                        <w:t>„Quando è contenta è troppo contenta. Quando è triste è troppo triste.“</w:t>
                      </w:r>
                    </w:p>
                    <w:p w14:paraId="27273263" w14:textId="4EC4E697" w:rsidR="0057536B" w:rsidRPr="000600D2" w:rsidRDefault="0057536B" w:rsidP="00E45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imes" w:hAnsi="Times" w:cs="Times"/>
                          <w:sz w:val="32"/>
                          <w:szCs w:val="32"/>
                          <w:lang w:val="fr-FR"/>
                        </w:rPr>
                      </w:pPr>
                    </w:p>
                    <w:p w14:paraId="25C4D516" w14:textId="77777777" w:rsidR="0057536B" w:rsidRPr="000600D2" w:rsidRDefault="0057536B" w:rsidP="00E45544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95E173F" w14:textId="1505843A" w:rsidR="00361FE7" w:rsidRPr="002D2ACA" w:rsidRDefault="00361FE7" w:rsidP="002D2ACA">
      <w:pPr>
        <w:widowControl w:val="0"/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 w:val="20"/>
          <w:szCs w:val="20"/>
          <w:lang w:val="it-IT"/>
        </w:rPr>
      </w:pPr>
      <w:r w:rsidRPr="002D2ACA">
        <w:rPr>
          <w:rFonts w:ascii="Times New Roman" w:hAnsi="Times New Roman" w:cs="Times New Roman"/>
          <w:sz w:val="20"/>
          <w:szCs w:val="20"/>
          <w:lang w:val="it-IT"/>
        </w:rPr>
        <w:t xml:space="preserve">Dal punto di vista degli altri isolani Grazia, la protagonista del film, si comporta spesso in modo strano. Ogni </w:t>
      </w:r>
      <w:r w:rsidR="00CA106D" w:rsidRPr="002D2ACA">
        <w:rPr>
          <w:rFonts w:ascii="Times New Roman" w:hAnsi="Times New Roman" w:cs="Times New Roman"/>
          <w:sz w:val="20"/>
          <w:szCs w:val="20"/>
          <w:lang w:val="it-IT"/>
        </w:rPr>
        <w:t>immagine</w:t>
      </w:r>
      <w:r w:rsidRPr="002D2ACA">
        <w:rPr>
          <w:rFonts w:ascii="Times New Roman" w:hAnsi="Times New Roman" w:cs="Times New Roman"/>
          <w:sz w:val="20"/>
          <w:szCs w:val="20"/>
          <w:lang w:val="it-IT"/>
        </w:rPr>
        <w:t xml:space="preserve"> che avete ricevuto si riferisce ad un episodio del film. Des</w:t>
      </w:r>
      <w:r w:rsidR="00CA106D" w:rsidRPr="002D2ACA">
        <w:rPr>
          <w:rFonts w:ascii="Times New Roman" w:hAnsi="Times New Roman" w:cs="Times New Roman"/>
          <w:sz w:val="20"/>
          <w:szCs w:val="20"/>
          <w:lang w:val="it-IT"/>
        </w:rPr>
        <w:t>c</w:t>
      </w:r>
      <w:r w:rsidRPr="002D2ACA">
        <w:rPr>
          <w:rFonts w:ascii="Times New Roman" w:hAnsi="Times New Roman" w:cs="Times New Roman"/>
          <w:sz w:val="20"/>
          <w:szCs w:val="20"/>
          <w:lang w:val="it-IT"/>
        </w:rPr>
        <w:t>rivete il comportamento di Grazia in quell’episodio, spiegate la reazione degli altri e analizzate il vero motivo del comportamento di Grazia.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6"/>
        <w:gridCol w:w="4476"/>
        <w:gridCol w:w="4477"/>
      </w:tblGrid>
      <w:tr w:rsidR="00361FE7" w:rsidRPr="002D2ACA" w14:paraId="63F1777C" w14:textId="77777777" w:rsidTr="00361FE7">
        <w:trPr>
          <w:trHeight w:val="567"/>
        </w:trPr>
        <w:tc>
          <w:tcPr>
            <w:tcW w:w="4476" w:type="dxa"/>
            <w:shd w:val="clear" w:color="auto" w:fill="D9D9D9"/>
            <w:vAlign w:val="center"/>
          </w:tcPr>
          <w:p w14:paraId="15904F94" w14:textId="4F8F3A58" w:rsidR="00361FE7" w:rsidRPr="002D2ACA" w:rsidRDefault="00361FE7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</w:pPr>
            <w:r w:rsidRPr="002D2ACA"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  <w:t>Comportamento</w:t>
            </w:r>
          </w:p>
        </w:tc>
        <w:tc>
          <w:tcPr>
            <w:tcW w:w="4476" w:type="dxa"/>
            <w:shd w:val="clear" w:color="auto" w:fill="D9D9D9"/>
            <w:vAlign w:val="center"/>
          </w:tcPr>
          <w:p w14:paraId="5C49A8D8" w14:textId="5D969DB2" w:rsidR="00361FE7" w:rsidRPr="002D2ACA" w:rsidRDefault="00361FE7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</w:pPr>
            <w:r w:rsidRPr="002D2ACA"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  <w:t>Reazione degli altri</w:t>
            </w:r>
          </w:p>
        </w:tc>
        <w:tc>
          <w:tcPr>
            <w:tcW w:w="4477" w:type="dxa"/>
            <w:shd w:val="clear" w:color="auto" w:fill="D9D9D9"/>
            <w:vAlign w:val="center"/>
          </w:tcPr>
          <w:p w14:paraId="10DF5CA2" w14:textId="3BF91490" w:rsidR="00361FE7" w:rsidRPr="002D2ACA" w:rsidRDefault="00361FE7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</w:pPr>
            <w:r w:rsidRPr="002D2ACA"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  <w:t>Motivo/causa</w:t>
            </w:r>
          </w:p>
        </w:tc>
      </w:tr>
      <w:tr w:rsidR="00093A72" w:rsidRPr="002D2ACA" w14:paraId="1AF54CC7" w14:textId="77777777" w:rsidTr="000600D2">
        <w:trPr>
          <w:trHeight w:val="567"/>
        </w:trPr>
        <w:tc>
          <w:tcPr>
            <w:tcW w:w="4476" w:type="dxa"/>
          </w:tcPr>
          <w:p w14:paraId="4181B892" w14:textId="1716D654" w:rsidR="00093A72" w:rsidRPr="002D2ACA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Invece di giocare con Filippo</w:t>
            </w:r>
            <w:r w:rsid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Grazia, tutta ran</w:t>
            </w:r>
            <w:r w:rsidR="00325BAF"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icchiata, sta ascoltando una canzone dal suo mangiadischi portabile che tiene tra le braccia, e canticchia i versi della canzone. Quando i bambini cominciano a litigare </w:t>
            </w:r>
            <w:r w:rsidR="000169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in maniera violenta 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si </w:t>
            </w:r>
            <w:r w:rsidR="001E62FC"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rinchiude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nella camera da letto e tira la coperta sul viso.</w:t>
            </w:r>
          </w:p>
        </w:tc>
        <w:tc>
          <w:tcPr>
            <w:tcW w:w="4476" w:type="dxa"/>
          </w:tcPr>
          <w:p w14:paraId="2892A1CA" w14:textId="500FDB40" w:rsidR="00093A72" w:rsidRPr="002D2ACA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Filippo è triste e sta seduto accanto alla mamma, Pasquale le vuole fare il solletico, ma poi</w:t>
            </w:r>
            <w:r w:rsidR="00325BAF"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, quando Marinella glielo vuole impedire, 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si butta sulla sorella e la ferma in maniera violenta sul pavimento.</w:t>
            </w:r>
          </w:p>
        </w:tc>
        <w:tc>
          <w:tcPr>
            <w:tcW w:w="4477" w:type="dxa"/>
          </w:tcPr>
          <w:p w14:paraId="62820E30" w14:textId="0CFF1555" w:rsidR="00093A72" w:rsidRPr="002D2ACA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Forse è triste, magari ha paura di qualche cosa</w:t>
            </w:r>
            <w:r w:rsidR="00325BAF"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è disgustata dalla violenza.</w:t>
            </w:r>
          </w:p>
          <w:p w14:paraId="1C5599AD" w14:textId="62291088" w:rsidR="00093A72" w:rsidRPr="002D2ACA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Forse soffre di un disturbo mentale (disturbo bipolare, depressioni)</w:t>
            </w:r>
            <w:r w:rsidR="000169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.</w:t>
            </w:r>
          </w:p>
        </w:tc>
      </w:tr>
      <w:tr w:rsidR="00093A72" w:rsidRPr="002D2ACA" w14:paraId="65468BEA" w14:textId="77777777" w:rsidTr="000600D2">
        <w:trPr>
          <w:trHeight w:val="567"/>
        </w:trPr>
        <w:tc>
          <w:tcPr>
            <w:tcW w:w="4476" w:type="dxa"/>
          </w:tcPr>
          <w:p w14:paraId="3ACE7E1F" w14:textId="6B29E279" w:rsidR="00093A72" w:rsidRPr="002D2ACA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Grazia va con Pasquale e Filippo alla spiaggia. Loro vogliono nuotare, ma la madre si toglie anche il reggipetto e rimane quasi nuda. Davanti alla spiaggia passa anche una nave con dei pescatori. </w:t>
            </w:r>
          </w:p>
        </w:tc>
        <w:tc>
          <w:tcPr>
            <w:tcW w:w="4476" w:type="dxa"/>
          </w:tcPr>
          <w:p w14:paraId="1EC9481A" w14:textId="65FAEE10" w:rsidR="00093A72" w:rsidRPr="002D2ACA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 ragazzi la sgridano e vogliono che si rivesta. Più tardi al porto, Pietro è molto arrabbiato con lei e non vuole che salga a bordo della barca insieme alle altre mogli dei pescatori.</w:t>
            </w:r>
          </w:p>
        </w:tc>
        <w:tc>
          <w:tcPr>
            <w:tcW w:w="4477" w:type="dxa"/>
          </w:tcPr>
          <w:p w14:paraId="2ADFC2F2" w14:textId="326B62F4" w:rsidR="00093A72" w:rsidRPr="002D2ACA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Grazia vuole sentirsi libera. Ha un rapporto particolare con il mare. </w:t>
            </w:r>
          </w:p>
        </w:tc>
      </w:tr>
      <w:tr w:rsidR="00796BBE" w:rsidRPr="002D2ACA" w14:paraId="2678E63B" w14:textId="77777777" w:rsidTr="000600D2">
        <w:trPr>
          <w:trHeight w:val="567"/>
        </w:trPr>
        <w:tc>
          <w:tcPr>
            <w:tcW w:w="4476" w:type="dxa"/>
          </w:tcPr>
          <w:p w14:paraId="71A788FA" w14:textId="5C6C1E33" w:rsidR="00796BBE" w:rsidRPr="002D2ACA" w:rsidRDefault="00796BBE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Sempre al porto Grazia si mette la rete dei pescatori sulla testa e si immob</w:t>
            </w:r>
            <w:r w:rsidR="000169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lizza avvolgendosi nella reta.</w:t>
            </w:r>
          </w:p>
        </w:tc>
        <w:tc>
          <w:tcPr>
            <w:tcW w:w="4476" w:type="dxa"/>
          </w:tcPr>
          <w:p w14:paraId="433ECBFE" w14:textId="73AEF7B1" w:rsidR="00796BBE" w:rsidRPr="002D2ACA" w:rsidRDefault="00796BBE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Pietra la sgrida, ma non la libera. </w:t>
            </w:r>
          </w:p>
        </w:tc>
        <w:tc>
          <w:tcPr>
            <w:tcW w:w="4477" w:type="dxa"/>
          </w:tcPr>
          <w:p w14:paraId="5B249BC6" w14:textId="2BC38AC0" w:rsidR="00796BBE" w:rsidRPr="002D2ACA" w:rsidRDefault="00796BBE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Grazia si sente triste perché Pietro non le permette di venire a bordo a stare insieme agli altri pescatori e le loro mogli.</w:t>
            </w:r>
          </w:p>
        </w:tc>
      </w:tr>
      <w:tr w:rsidR="00093A72" w:rsidRPr="002D2ACA" w14:paraId="67627576" w14:textId="77777777" w:rsidTr="000600D2">
        <w:trPr>
          <w:trHeight w:val="567"/>
        </w:trPr>
        <w:tc>
          <w:tcPr>
            <w:tcW w:w="4476" w:type="dxa"/>
          </w:tcPr>
          <w:p w14:paraId="0F5FEDF7" w14:textId="28DC1A00" w:rsidR="00093A72" w:rsidRPr="002D2ACA" w:rsidRDefault="00796BBE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 casa, dopo cena</w:t>
            </w:r>
            <w:r w:rsidR="00093A72"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in un impulso improvviso, Grazia si infuria e getta piatti e posate per terra.</w:t>
            </w:r>
          </w:p>
        </w:tc>
        <w:tc>
          <w:tcPr>
            <w:tcW w:w="4476" w:type="dxa"/>
          </w:tcPr>
          <w:p w14:paraId="6E38E376" w14:textId="3ACF80D7" w:rsidR="00093A72" w:rsidRPr="002D2ACA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Pietro cerca di ritener</w:t>
            </w:r>
            <w:r w:rsidR="00796BBE"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 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Grazia. Chiama in aiuto i parenti e le fanno un’in</w:t>
            </w:r>
            <w:r w:rsidR="000169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ezione. I bambini sono preoccupati e vengono mandati via. La famiglia decide di mandare Grazia a Milano per farsi curare in una clinica.</w:t>
            </w:r>
          </w:p>
        </w:tc>
        <w:tc>
          <w:tcPr>
            <w:tcW w:w="4477" w:type="dxa"/>
          </w:tcPr>
          <w:p w14:paraId="177B11B1" w14:textId="5FEAD54D" w:rsidR="00093A72" w:rsidRPr="002D2ACA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Grazia ha appena dovuto assistere alla punizione violenta del figlio </w:t>
            </w:r>
            <w:r w:rsidR="00325BAF"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Pasquale 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 parte di Pietro. Ora dovrebbe preparare un caffè per tutti come se niente fosse successo.</w:t>
            </w:r>
          </w:p>
        </w:tc>
      </w:tr>
      <w:tr w:rsidR="00093A72" w:rsidRPr="002D2ACA" w14:paraId="6D3A69A8" w14:textId="77777777" w:rsidTr="000600D2">
        <w:trPr>
          <w:trHeight w:val="567"/>
        </w:trPr>
        <w:tc>
          <w:tcPr>
            <w:tcW w:w="4476" w:type="dxa"/>
          </w:tcPr>
          <w:p w14:paraId="57F8837A" w14:textId="458E8AAD" w:rsidR="00093A72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Grazia lavora in un</w:t>
            </w:r>
            <w:r w:rsidR="000169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fabbrica di pesci. Quando un’altra donna le parla in maniera invidiosa del suo viaggio a Milano Grazia si arrabbia e le due donne cominciano a litigare. </w:t>
            </w:r>
          </w:p>
          <w:p w14:paraId="5FF30125" w14:textId="77777777" w:rsid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16892C7D" w14:textId="73D8D1BC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476" w:type="dxa"/>
          </w:tcPr>
          <w:p w14:paraId="277C78E6" w14:textId="2EAF0AF5" w:rsidR="00093A72" w:rsidRPr="002D2ACA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Le altre donne chiacchierano su di lei, sembrano quasi invidiose. </w:t>
            </w:r>
            <w:r w:rsidR="00325BAF"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ensano che Grazia sia malata.</w:t>
            </w:r>
          </w:p>
        </w:tc>
        <w:tc>
          <w:tcPr>
            <w:tcW w:w="4477" w:type="dxa"/>
          </w:tcPr>
          <w:p w14:paraId="6D36DFF3" w14:textId="2B437045" w:rsidR="00093A72" w:rsidRPr="002D2ACA" w:rsidRDefault="00093A72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Grazia non vuole andare a curarsi in una clinica a Milano. Le d</w:t>
            </w:r>
            <w:r w:rsidR="000169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anno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fastidio </w:t>
            </w:r>
            <w:r w:rsidR="00325BAF"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le chiacchiere delle altre donne.</w:t>
            </w:r>
          </w:p>
        </w:tc>
      </w:tr>
      <w:tr w:rsidR="00325BAF" w:rsidRPr="002D2ACA" w14:paraId="29DD5518" w14:textId="77777777" w:rsidTr="00325BAF">
        <w:trPr>
          <w:trHeight w:val="567"/>
        </w:trPr>
        <w:tc>
          <w:tcPr>
            <w:tcW w:w="4476" w:type="dxa"/>
            <w:shd w:val="pct15" w:color="auto" w:fill="auto"/>
            <w:vAlign w:val="center"/>
          </w:tcPr>
          <w:p w14:paraId="51D86D73" w14:textId="39119C0D" w:rsidR="00325BAF" w:rsidRPr="002D2ACA" w:rsidRDefault="00325BAF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  <w:lastRenderedPageBreak/>
              <w:t>Comportamento</w:t>
            </w:r>
          </w:p>
        </w:tc>
        <w:tc>
          <w:tcPr>
            <w:tcW w:w="4476" w:type="dxa"/>
            <w:shd w:val="pct15" w:color="auto" w:fill="auto"/>
            <w:vAlign w:val="center"/>
          </w:tcPr>
          <w:p w14:paraId="76EBC05F" w14:textId="739C6407" w:rsidR="00325BAF" w:rsidRPr="002D2ACA" w:rsidRDefault="00325BAF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  <w:t>Reazione degli altri</w:t>
            </w:r>
          </w:p>
        </w:tc>
        <w:tc>
          <w:tcPr>
            <w:tcW w:w="4477" w:type="dxa"/>
            <w:shd w:val="pct15" w:color="auto" w:fill="auto"/>
            <w:vAlign w:val="center"/>
          </w:tcPr>
          <w:p w14:paraId="4D3FF66B" w14:textId="51B6616B" w:rsidR="00325BAF" w:rsidRPr="002D2ACA" w:rsidRDefault="00325BAF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  <w:t>Motivo/causa</w:t>
            </w:r>
          </w:p>
        </w:tc>
      </w:tr>
      <w:tr w:rsidR="002D2ACA" w:rsidRPr="002D2ACA" w14:paraId="6A86BF52" w14:textId="77777777" w:rsidTr="000600D2">
        <w:trPr>
          <w:trHeight w:val="567"/>
        </w:trPr>
        <w:tc>
          <w:tcPr>
            <w:tcW w:w="4476" w:type="dxa"/>
          </w:tcPr>
          <w:p w14:paraId="422D15FA" w14:textId="2D6EF6A5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Dopo il litigio con le donne, si allontana e va verso il mare. Sale sulla scogliera e si butta in mare. Una volta nell’acqua si mette a fare il morto lasciandosi trasportare dalle onde.</w:t>
            </w:r>
          </w:p>
        </w:tc>
        <w:tc>
          <w:tcPr>
            <w:tcW w:w="4476" w:type="dxa"/>
          </w:tcPr>
          <w:p w14:paraId="56B0E2BF" w14:textId="34482280" w:rsidR="002D2ACA" w:rsidRPr="002D2ACA" w:rsidRDefault="000169EE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</w:t>
            </w:r>
            <w:r w:rsidR="002D2ACA"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È sola.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4477" w:type="dxa"/>
          </w:tcPr>
          <w:p w14:paraId="2ACE14F2" w14:textId="5D275C5F" w:rsidR="002D2ACA" w:rsidRPr="002D2ACA" w:rsidRDefault="000169EE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opo il litigio con le donne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2D2ACA"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Grazia è sconvolta perché ha saputo che il marito intende mandarla a Milano e lei non vuole andarci. Si sente in trappola.</w:t>
            </w:r>
          </w:p>
          <w:p w14:paraId="3F0651F2" w14:textId="4A268197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Nel mare si sente in armonia con s</w:t>
            </w:r>
            <w:r w:rsidR="000169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é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stessa ed il mondo.</w:t>
            </w:r>
          </w:p>
          <w:p w14:paraId="5AF7ABCD" w14:textId="77777777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2D2ACA" w:rsidRPr="002D2ACA" w14:paraId="422FB598" w14:textId="77777777" w:rsidTr="000600D2">
        <w:trPr>
          <w:trHeight w:val="567"/>
        </w:trPr>
        <w:tc>
          <w:tcPr>
            <w:tcW w:w="4476" w:type="dxa"/>
          </w:tcPr>
          <w:p w14:paraId="4BF95687" w14:textId="47D2D0F9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Mentre gli altri montano il trenino appena vinto, Grazia gioca con i bambini. Attacca delle mollette ai suoi capelli e a quelli dei bambini. Mette il rossetto anche ai maschietti e a sua volta si lascia truccare.</w:t>
            </w:r>
          </w:p>
        </w:tc>
        <w:tc>
          <w:tcPr>
            <w:tcW w:w="4476" w:type="dxa"/>
          </w:tcPr>
          <w:p w14:paraId="377967F0" w14:textId="5B9971BF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Il padre di uno dei bambini è infastidito e manda il figlio a lavarsi il viso. Le intima di non toccare più suo figlio e di darsi pure lei una sistemata.</w:t>
            </w:r>
          </w:p>
        </w:tc>
        <w:tc>
          <w:tcPr>
            <w:tcW w:w="4477" w:type="dxa"/>
          </w:tcPr>
          <w:p w14:paraId="2F79FCE2" w14:textId="77777777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Grazia è felice e vuole festeggiare a suo modo il trenino vinto.</w:t>
            </w:r>
          </w:p>
          <w:p w14:paraId="4795356F" w14:textId="4584CB91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Le piace farsi bella e truccarsi.</w:t>
            </w:r>
          </w:p>
        </w:tc>
      </w:tr>
      <w:tr w:rsidR="002D2ACA" w:rsidRPr="002D2ACA" w14:paraId="3A126AE8" w14:textId="77777777" w:rsidTr="000600D2">
        <w:trPr>
          <w:trHeight w:val="567"/>
        </w:trPr>
        <w:tc>
          <w:tcPr>
            <w:tcW w:w="4476" w:type="dxa"/>
          </w:tcPr>
          <w:p w14:paraId="6B34ABCA" w14:textId="36BCCC0B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Visto che Pietro non la vuole seguire per trascorrere del tempo assieme, Grazia si ferma a parlare e bere una birra </w:t>
            </w:r>
            <w:r w:rsidR="000169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insieme a lui e i suoi amici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.</w:t>
            </w:r>
          </w:p>
        </w:tc>
        <w:tc>
          <w:tcPr>
            <w:tcW w:w="4476" w:type="dxa"/>
          </w:tcPr>
          <w:p w14:paraId="5EAF6735" w14:textId="03EC9ED6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Anche se un po’ titubanti, gli amici rispondono al brindisi e alle domande di Grazia; però poi</w:t>
            </w:r>
            <w:r w:rsidR="000169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Pietro, che è un po’ imbarazzato, la prende in disparte e le chiede di lasciarlo in pace a bere e chiacchierare con i suoi amici per una volta.</w:t>
            </w:r>
          </w:p>
        </w:tc>
        <w:tc>
          <w:tcPr>
            <w:tcW w:w="4477" w:type="dxa"/>
          </w:tcPr>
          <w:p w14:paraId="0A17472E" w14:textId="2D48EE9C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Grazia cerca la compagnia del marito forse perché si sente un po’ sola e depressa. Visto che Pietro gliela nega si mette a parlare con gli altri.</w:t>
            </w:r>
          </w:p>
        </w:tc>
      </w:tr>
      <w:tr w:rsidR="002D2ACA" w:rsidRPr="002D2ACA" w14:paraId="50566030" w14:textId="77777777" w:rsidTr="000600D2">
        <w:trPr>
          <w:trHeight w:val="567"/>
        </w:trPr>
        <w:tc>
          <w:tcPr>
            <w:tcW w:w="4476" w:type="dxa"/>
          </w:tcPr>
          <w:p w14:paraId="0FD230F8" w14:textId="47527186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Quando vede al porto due turisti frances</w:t>
            </w:r>
            <w:r w:rsidR="000169E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con una barca a vela vuole partire insieme a loro per un giro dell’isola.</w:t>
            </w:r>
          </w:p>
        </w:tc>
        <w:tc>
          <w:tcPr>
            <w:tcW w:w="4476" w:type="dxa"/>
          </w:tcPr>
          <w:p w14:paraId="0DAD60FB" w14:textId="5ABF6DA6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Pasquale e Filippo vogliono farla scendere, quando non ci riescono salgono a bordo anche loro. Pietro la richiama, ma poi, nel tentativo di fermare la barca, cade nell’acqua. Risalito sul molo aiuta Grazia a scendere e la sgrida violentemente. Uno dei francesi la difende e i due uomini cominciano a picchiarsi.</w:t>
            </w:r>
          </w:p>
        </w:tc>
        <w:tc>
          <w:tcPr>
            <w:tcW w:w="4477" w:type="dxa"/>
          </w:tcPr>
          <w:p w14:paraId="4F6E2A37" w14:textId="44962403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Grazia è arrabbiata con Pietro perché pensa che lui abbia ucciso uno dei suoi cani. Grazia si sente soffocata nella sua vita quotidiana e sogna di abbandonare l’isola e vivere magari a Parigi. Vuole sentirsi libera.</w:t>
            </w:r>
          </w:p>
        </w:tc>
      </w:tr>
      <w:tr w:rsidR="002D2ACA" w:rsidRPr="002D2ACA" w14:paraId="672D52F8" w14:textId="77777777" w:rsidTr="000600D2">
        <w:trPr>
          <w:trHeight w:val="567"/>
        </w:trPr>
        <w:tc>
          <w:tcPr>
            <w:tcW w:w="4476" w:type="dxa"/>
          </w:tcPr>
          <w:p w14:paraId="5CFEC793" w14:textId="0CF0BA5E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Dopo aver rinfacciato al marito di aver ucciso uno dei suoi cani, Grazia va a liberare i cani rinchiusi nel canile.</w:t>
            </w:r>
          </w:p>
        </w:tc>
        <w:tc>
          <w:tcPr>
            <w:tcW w:w="4476" w:type="dxa"/>
          </w:tcPr>
          <w:p w14:paraId="353B4292" w14:textId="298B45CA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La gente del paese è impaurita dai tanti cani randagi e gli uomini li ammazzano sparandogli. Tutti mormorano contro Grazia e la definiscono una </w:t>
            </w:r>
            <w:proofErr w:type="gramStart"/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« pazza</w:t>
            </w:r>
            <w:proofErr w:type="gramEnd"/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furiosa ». Pietro le comunica poi la sua ferma decisione: Grazia andrà a Milano che lei voglia o meno.</w:t>
            </w:r>
          </w:p>
        </w:tc>
        <w:tc>
          <w:tcPr>
            <w:tcW w:w="4477" w:type="dxa"/>
          </w:tcPr>
          <w:p w14:paraId="3D75B1A8" w14:textId="5175D5AE" w:rsidR="002D2ACA" w:rsidRPr="002D2ACA" w:rsidRDefault="002D2ACA" w:rsidP="002D2A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Grazia è arrabbiata con Pietro perch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é</w:t>
            </w:r>
            <w:r w:rsidRPr="002D2A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ha ucciso uno dei suoi cani e cerca di vendicarsi liberando i cani. Magari pensa di trovare lì il suo cane. Quando i cani escono dal canile, Grazia nota come corrono veloci e sono finalmente liberi, forse vorrebbe anche lei essere come loro in quel momento.</w:t>
            </w:r>
          </w:p>
        </w:tc>
      </w:tr>
    </w:tbl>
    <w:p w14:paraId="6CFF5DAD" w14:textId="7EB7EDB9" w:rsidR="00E45544" w:rsidRPr="002D2ACA" w:rsidRDefault="00E45544" w:rsidP="002D2ACA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noProof/>
          <w:lang w:val="it-IT"/>
        </w:rPr>
      </w:pPr>
    </w:p>
    <w:sectPr w:rsidR="00E45544" w:rsidRPr="002D2ACA" w:rsidSect="00361FE7">
      <w:headerReference w:type="even" r:id="rId7"/>
      <w:headerReference w:type="default" r:id="rId8"/>
      <w:pgSz w:w="15840" w:h="12240" w:orient="landscape"/>
      <w:pgMar w:top="1417" w:right="1417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1F925" w14:textId="77777777" w:rsidR="00E26F3E" w:rsidRDefault="00E26F3E" w:rsidP="00E45544">
      <w:r>
        <w:separator/>
      </w:r>
    </w:p>
  </w:endnote>
  <w:endnote w:type="continuationSeparator" w:id="0">
    <w:p w14:paraId="67F6144B" w14:textId="77777777" w:rsidR="00E26F3E" w:rsidRDefault="00E26F3E" w:rsidP="00E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76F2F" w14:textId="77777777" w:rsidR="00E26F3E" w:rsidRDefault="00E26F3E" w:rsidP="00E45544">
      <w:r>
        <w:separator/>
      </w:r>
    </w:p>
  </w:footnote>
  <w:footnote w:type="continuationSeparator" w:id="0">
    <w:p w14:paraId="77F14FB6" w14:textId="77777777" w:rsidR="00E26F3E" w:rsidRDefault="00E26F3E" w:rsidP="00E4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5768"/>
      <w:gridCol w:w="2095"/>
      <w:gridCol w:w="5472"/>
    </w:tblGrid>
    <w:tr w:rsidR="0057536B" w:rsidRPr="008E0D90" w14:paraId="45BA8E1E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9FC608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F7CF3B4" w14:textId="77777777" w:rsidR="0057536B" w:rsidRDefault="00E26F3E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98B9F6F85FA2344991D36D24782282D2"/>
              </w:placeholder>
              <w:temporary/>
              <w:showingPlcHdr/>
            </w:sdtPr>
            <w:sdtEndPr/>
            <w:sdtContent>
              <w:r w:rsidR="0057536B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79E0F37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7536B" w:rsidRPr="008E0D90" w14:paraId="325F2661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EAE646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E90C8F1" w14:textId="77777777" w:rsidR="0057536B" w:rsidRDefault="0057536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379CAA0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750314E" w14:textId="77777777" w:rsidR="0057536B" w:rsidRDefault="005753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171"/>
      <w:gridCol w:w="5288"/>
      <w:gridCol w:w="3876"/>
    </w:tblGrid>
    <w:tr w:rsidR="0057536B" w:rsidRPr="008E0D90" w14:paraId="51DB46B0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4C61740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E76C19A" w14:textId="77777777" w:rsidR="0057536B" w:rsidRDefault="0057536B" w:rsidP="00E45544">
          <w:pPr>
            <w:pStyle w:val="StandardWeb"/>
            <w:contextualSpacing/>
          </w:pPr>
          <w:proofErr w:type="spellStart"/>
          <w:r>
            <w:rPr>
              <w:i/>
              <w:iCs/>
            </w:rPr>
            <w:t>L’inquietudine</w:t>
          </w:r>
          <w:proofErr w:type="spellEnd"/>
          <w:r>
            <w:rPr>
              <w:i/>
              <w:iCs/>
            </w:rPr>
            <w:t xml:space="preserve"> di </w:t>
          </w:r>
          <w:proofErr w:type="spellStart"/>
          <w:r>
            <w:rPr>
              <w:i/>
              <w:iCs/>
            </w:rPr>
            <w:t>una</w:t>
          </w:r>
          <w:proofErr w:type="spellEnd"/>
          <w:r>
            <w:rPr>
              <w:i/>
              <w:iCs/>
            </w:rPr>
            <w:t xml:space="preserve"> </w:t>
          </w:r>
          <w:proofErr w:type="spellStart"/>
          <w:r>
            <w:rPr>
              <w:i/>
              <w:iCs/>
            </w:rPr>
            <w:t>donna</w:t>
          </w:r>
          <w:proofErr w:type="spellEnd"/>
          <w:r>
            <w:rPr>
              <w:i/>
              <w:iCs/>
            </w:rPr>
            <w:t xml:space="preserve"> </w:t>
          </w:r>
          <w:r>
            <w:t xml:space="preserve">– </w:t>
          </w:r>
        </w:p>
        <w:p w14:paraId="7CEDF221" w14:textId="77777777" w:rsidR="0057536B" w:rsidRDefault="0057536B" w:rsidP="00E45544">
          <w:pPr>
            <w:pStyle w:val="StandardWeb"/>
            <w:contextualSpacing/>
          </w:pPr>
          <w:r>
            <w:t xml:space="preserve">Eine Unterrichtseinheit zu dem Film «Respiro» von E. </w:t>
          </w:r>
          <w:proofErr w:type="spellStart"/>
          <w:r>
            <w:t>Crialese</w:t>
          </w:r>
          <w:proofErr w:type="spellEnd"/>
          <w:r>
            <w:t xml:space="preserve">  </w:t>
          </w:r>
        </w:p>
        <w:p w14:paraId="4F6EDD3D" w14:textId="77777777" w:rsidR="0057536B" w:rsidRDefault="0057536B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B2A53BC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7536B" w:rsidRPr="008E0D90" w14:paraId="758C1E19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4339D49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B25E112" w14:textId="77777777" w:rsidR="0057536B" w:rsidRDefault="0057536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7384A6D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B6B9181" w14:textId="77777777" w:rsidR="0057536B" w:rsidRDefault="005753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2BD"/>
    <w:rsid w:val="000169EE"/>
    <w:rsid w:val="000600D2"/>
    <w:rsid w:val="00093A72"/>
    <w:rsid w:val="001E62FC"/>
    <w:rsid w:val="00211E8D"/>
    <w:rsid w:val="00272602"/>
    <w:rsid w:val="002D2ACA"/>
    <w:rsid w:val="00325BAF"/>
    <w:rsid w:val="00353D1E"/>
    <w:rsid w:val="00361FE7"/>
    <w:rsid w:val="004B0AA2"/>
    <w:rsid w:val="0057536B"/>
    <w:rsid w:val="006477A0"/>
    <w:rsid w:val="006C7C35"/>
    <w:rsid w:val="00722D94"/>
    <w:rsid w:val="007372BD"/>
    <w:rsid w:val="00796BBE"/>
    <w:rsid w:val="00955795"/>
    <w:rsid w:val="00A60B42"/>
    <w:rsid w:val="00AC2799"/>
    <w:rsid w:val="00C46006"/>
    <w:rsid w:val="00CA106D"/>
    <w:rsid w:val="00DA0A4F"/>
    <w:rsid w:val="00DB1D17"/>
    <w:rsid w:val="00DD0813"/>
    <w:rsid w:val="00E26F3E"/>
    <w:rsid w:val="00E45544"/>
    <w:rsid w:val="00F24366"/>
    <w:rsid w:val="00F3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84F69"/>
  <w14:defaultImageDpi w14:val="300"/>
  <w15:docId w15:val="{1F93580F-1DDE-114C-B803-45ADEADC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2B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72BD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737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5544"/>
  </w:style>
  <w:style w:type="paragraph" w:styleId="Fuzeile">
    <w:name w:val="footer"/>
    <w:basedOn w:val="Standard"/>
    <w:link w:val="FuzeileZch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5544"/>
  </w:style>
  <w:style w:type="paragraph" w:styleId="KeinLeerraum">
    <w:name w:val="No Spacing"/>
    <w:link w:val="KeinLeerraumZchn"/>
    <w:qFormat/>
    <w:rsid w:val="00E45544"/>
    <w:rPr>
      <w:rFonts w:ascii="PMingLiU" w:hAnsi="PMingLiU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E45544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E455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75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B9F6F85FA2344991D36D2478228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38A7F-9250-5742-995B-F5E55F6E279E}"/>
      </w:docPartPr>
      <w:docPartBody>
        <w:p w:rsidR="00F55380" w:rsidRDefault="00F55380" w:rsidP="00F55380">
          <w:pPr>
            <w:pStyle w:val="98B9F6F85FA2344991D36D24782282D2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380"/>
    <w:rsid w:val="001F0108"/>
    <w:rsid w:val="0044123E"/>
    <w:rsid w:val="00B07E65"/>
    <w:rsid w:val="00F5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B9F6F85FA2344991D36D24782282D2">
    <w:name w:val="98B9F6F85FA2344991D36D24782282D2"/>
    <w:rsid w:val="00F55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4</cp:revision>
  <cp:lastPrinted>2020-10-20T13:35:00Z</cp:lastPrinted>
  <dcterms:created xsi:type="dcterms:W3CDTF">2020-10-20T13:35:00Z</dcterms:created>
  <dcterms:modified xsi:type="dcterms:W3CDTF">2020-11-10T08:50:00Z</dcterms:modified>
</cp:coreProperties>
</file>