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9"/>
        <w:gridCol w:w="7424"/>
      </w:tblGrid>
      <w:tr w:rsidR="0027747B" w:rsidRPr="000C614E" w14:paraId="06CBDBB2" w14:textId="77777777" w:rsidTr="000A7603">
        <w:tc>
          <w:tcPr>
            <w:tcW w:w="2209" w:type="dxa"/>
            <w:tcBorders>
              <w:left w:val="single" w:sz="4" w:space="0" w:color="auto"/>
              <w:bottom w:val="single" w:sz="4" w:space="0" w:color="auto"/>
              <w:right w:val="single" w:sz="4" w:space="0" w:color="auto"/>
            </w:tcBorders>
            <w:shd w:val="clear" w:color="auto" w:fill="FFFFFF" w:themeFill="background1"/>
            <w:vAlign w:val="bottom"/>
          </w:tcPr>
          <w:p w14:paraId="587F26C7" w14:textId="772C83D8" w:rsidR="0027747B" w:rsidRPr="000C614E" w:rsidRDefault="0027747B" w:rsidP="00BC5A5E">
            <w:pPr>
              <w:pStyle w:val="tLernfeldKopf-Titel"/>
              <w:rPr>
                <w:sz w:val="22"/>
                <w:szCs w:val="22"/>
              </w:rPr>
            </w:pPr>
            <w:r w:rsidRPr="000C614E">
              <w:rPr>
                <w:sz w:val="22"/>
                <w:szCs w:val="22"/>
              </w:rPr>
              <w:t>W</w:t>
            </w:r>
            <w:r w:rsidR="00044FE0">
              <w:rPr>
                <w:sz w:val="22"/>
                <w:szCs w:val="22"/>
              </w:rPr>
              <w:t>KV</w:t>
            </w:r>
            <w:r w:rsidRPr="000C614E">
              <w:rPr>
                <w:sz w:val="22"/>
                <w:szCs w:val="22"/>
              </w:rPr>
              <w:t>-LF0</w:t>
            </w:r>
            <w:r w:rsidR="00A7520A">
              <w:rPr>
                <w:sz w:val="22"/>
                <w:szCs w:val="22"/>
              </w:rPr>
              <w:t>3</w:t>
            </w:r>
            <w:r w:rsidRPr="000C614E">
              <w:rPr>
                <w:sz w:val="22"/>
                <w:szCs w:val="22"/>
              </w:rPr>
              <w:t>-LS</w:t>
            </w:r>
            <w:r w:rsidR="00313117">
              <w:rPr>
                <w:sz w:val="22"/>
                <w:szCs w:val="22"/>
              </w:rPr>
              <w:t>10</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8CDE" w14:textId="4D1C9B99" w:rsidR="0027747B" w:rsidRPr="00A7520A" w:rsidRDefault="00313117" w:rsidP="00A7520A">
            <w:pPr>
              <w:pStyle w:val="tLernfeldKopf-Titel"/>
              <w:ind w:left="202"/>
              <w:rPr>
                <w:bCs/>
                <w:sz w:val="22"/>
                <w:szCs w:val="22"/>
              </w:rPr>
            </w:pPr>
            <w:r>
              <w:rPr>
                <w:bCs/>
                <w:sz w:val="22"/>
                <w:szCs w:val="22"/>
              </w:rPr>
              <w:t>Kundeneinwänden überzeugend begegnen</w:t>
            </w:r>
          </w:p>
        </w:tc>
      </w:tr>
    </w:tbl>
    <w:p w14:paraId="55B7F43C" w14:textId="77777777" w:rsidR="0027747B" w:rsidRPr="00E03288" w:rsidRDefault="0027747B" w:rsidP="00E90062">
      <w:pPr>
        <w:pStyle w:val="TextkrperGrauhinterlegt"/>
        <w:spacing w:before="240" w:after="240" w:line="240" w:lineRule="auto"/>
        <w:rPr>
          <w:rStyle w:val="Fett"/>
        </w:rPr>
      </w:pPr>
      <w:r>
        <w:rPr>
          <w:rStyle w:val="Fett"/>
        </w:rPr>
        <w:t>Situation</w:t>
      </w:r>
    </w:p>
    <w:p w14:paraId="6FBC0452" w14:textId="3BCFC504" w:rsidR="00253FC1" w:rsidRDefault="003A2F0E" w:rsidP="003A2F0E">
      <w:pPr>
        <w:spacing w:after="0" w:line="318" w:lineRule="exact"/>
        <w:ind w:right="-1"/>
        <w:jc w:val="both"/>
      </w:pPr>
      <w:r>
        <w:rPr>
          <w:rFonts w:cs="Arial"/>
          <w:szCs w:val="24"/>
        </w:rPr>
        <w:t>Sie sind Auszubildende</w:t>
      </w:r>
      <w:r w:rsidR="0060319C">
        <w:rPr>
          <w:rFonts w:cs="Arial"/>
          <w:szCs w:val="24"/>
        </w:rPr>
        <w:t xml:space="preserve"> </w:t>
      </w:r>
      <w:r w:rsidR="00AB0541">
        <w:rPr>
          <w:rFonts w:cs="Arial"/>
          <w:szCs w:val="24"/>
        </w:rPr>
        <w:t xml:space="preserve">zur Kauffrau für Versicherungen und Finanzanlagen </w:t>
      </w:r>
      <w:r w:rsidR="0060319C">
        <w:rPr>
          <w:rFonts w:cs="Arial"/>
          <w:szCs w:val="24"/>
        </w:rPr>
        <w:t>bzw. Auszubildender</w:t>
      </w:r>
      <w:r>
        <w:rPr>
          <w:rFonts w:cs="Arial"/>
          <w:szCs w:val="24"/>
        </w:rPr>
        <w:t xml:space="preserve"> </w:t>
      </w:r>
      <w:r w:rsidR="00AB0541">
        <w:rPr>
          <w:rFonts w:cs="Arial"/>
          <w:szCs w:val="24"/>
        </w:rPr>
        <w:t xml:space="preserve">zum Kaufmann für Versicherungen und Finanzanlagen </w:t>
      </w:r>
      <w:r>
        <w:rPr>
          <w:rFonts w:cs="Arial"/>
          <w:szCs w:val="24"/>
        </w:rPr>
        <w:t xml:space="preserve">in der Generalagentur Helfert der PROXIMUS Versicherung AG. Nach </w:t>
      </w:r>
      <w:r w:rsidR="00AB0541">
        <w:rPr>
          <w:rFonts w:cs="Arial"/>
          <w:szCs w:val="24"/>
        </w:rPr>
        <w:t>Ihrer</w:t>
      </w:r>
      <w:r>
        <w:rPr>
          <w:rFonts w:cs="Arial"/>
          <w:szCs w:val="24"/>
        </w:rPr>
        <w:t xml:space="preserve"> Rückkehr </w:t>
      </w:r>
      <w:r w:rsidR="001C08D4">
        <w:rPr>
          <w:rFonts w:cs="Arial"/>
          <w:szCs w:val="24"/>
        </w:rPr>
        <w:t>von der Kommunikationsfortbildung</w:t>
      </w:r>
      <w:r>
        <w:rPr>
          <w:rFonts w:cs="Arial"/>
          <w:szCs w:val="24"/>
        </w:rPr>
        <w:t xml:space="preserve"> berichtet Ihr </w:t>
      </w:r>
      <w:r w:rsidRPr="00F95650">
        <w:rPr>
          <w:rFonts w:cs="Arial"/>
          <w:szCs w:val="24"/>
        </w:rPr>
        <w:t>Ausbilder</w:t>
      </w:r>
      <w:r>
        <w:t>, dass während Ihrer Abwesenheit Schwierigkeiten bei der Kommunikation mit einzelnen Kund</w:t>
      </w:r>
      <w:r w:rsidR="001C08D4">
        <w:t>innen und Kunden</w:t>
      </w:r>
      <w:r>
        <w:t xml:space="preserve"> auftraten.</w:t>
      </w:r>
    </w:p>
    <w:p w14:paraId="384D5339" w14:textId="77777777" w:rsidR="00253FC1" w:rsidRDefault="00253FC1" w:rsidP="003A2F0E">
      <w:pPr>
        <w:spacing w:after="0" w:line="318" w:lineRule="exact"/>
        <w:ind w:right="-1"/>
        <w:jc w:val="both"/>
      </w:pPr>
    </w:p>
    <w:p w14:paraId="336DA5C3" w14:textId="7984E08C" w:rsidR="00AC7E65" w:rsidRDefault="00AC7E65" w:rsidP="003A2F0E">
      <w:pPr>
        <w:spacing w:after="0" w:line="318" w:lineRule="exact"/>
        <w:ind w:right="-1"/>
        <w:jc w:val="both"/>
      </w:pPr>
      <w:r>
        <w:t>Es besteht die Gefahr, dass diese ihre Beziehung mit der Agentur beenden könnten. Sie sollen deshalb mit den jeweiligen Kundinnen und Kunden unbedingt Kontakt aufnehmen.</w:t>
      </w:r>
    </w:p>
    <w:p w14:paraId="595D04B4" w14:textId="77777777" w:rsidR="0027747B" w:rsidRPr="00E03288" w:rsidRDefault="0027747B" w:rsidP="00E90062">
      <w:pPr>
        <w:pStyle w:val="TextkrperGrauhinterlegt"/>
        <w:spacing w:before="240" w:after="240" w:line="240" w:lineRule="auto"/>
        <w:rPr>
          <w:rStyle w:val="Fett"/>
        </w:rPr>
      </w:pPr>
      <w:r w:rsidRPr="00E03288">
        <w:rPr>
          <w:rStyle w:val="Fett"/>
        </w:rPr>
        <w:t>Aufträge</w:t>
      </w:r>
    </w:p>
    <w:p w14:paraId="0B73C060" w14:textId="7D4D02FA" w:rsidR="00E65152" w:rsidRDefault="00471594" w:rsidP="00FD0C07">
      <w:pPr>
        <w:pStyle w:val="Listenabsatz"/>
        <w:numPr>
          <w:ilvl w:val="0"/>
          <w:numId w:val="13"/>
        </w:numPr>
        <w:ind w:left="426" w:hanging="426"/>
        <w:rPr>
          <w:rFonts w:eastAsia="Times New Roman" w:cs="Times New Roman"/>
          <w:color w:val="000000" w:themeColor="text1"/>
          <w:szCs w:val="20"/>
          <w:lang w:eastAsia="de-DE"/>
        </w:rPr>
      </w:pPr>
      <w:r w:rsidRPr="00E65152">
        <w:rPr>
          <w:rFonts w:eastAsia="Times New Roman" w:cs="Times New Roman"/>
          <w:color w:val="000000" w:themeColor="text1"/>
          <w:szCs w:val="20"/>
          <w:lang w:eastAsia="de-DE"/>
        </w:rPr>
        <w:t>Führen Sie d</w:t>
      </w:r>
      <w:r w:rsidR="00E65152">
        <w:rPr>
          <w:rFonts w:eastAsia="Times New Roman" w:cs="Times New Roman"/>
          <w:color w:val="000000" w:themeColor="text1"/>
          <w:szCs w:val="20"/>
          <w:lang w:eastAsia="de-DE"/>
        </w:rPr>
        <w:t xml:space="preserve">as </w:t>
      </w:r>
      <w:r w:rsidR="00BC5433">
        <w:rPr>
          <w:rFonts w:eastAsia="Times New Roman" w:cs="Times New Roman"/>
          <w:color w:val="000000" w:themeColor="text1"/>
          <w:szCs w:val="20"/>
          <w:lang w:eastAsia="de-DE"/>
        </w:rPr>
        <w:t>Telefonat</w:t>
      </w:r>
      <w:r w:rsidR="00E65152">
        <w:rPr>
          <w:rFonts w:eastAsia="Times New Roman" w:cs="Times New Roman"/>
          <w:color w:val="000000" w:themeColor="text1"/>
          <w:szCs w:val="20"/>
          <w:lang w:eastAsia="de-DE"/>
        </w:rPr>
        <w:t xml:space="preserve"> mit Herrn Küster</w:t>
      </w:r>
      <w:r w:rsidR="007244B2">
        <w:rPr>
          <w:rFonts w:eastAsia="Times New Roman" w:cs="Times New Roman"/>
          <w:color w:val="000000" w:themeColor="text1"/>
          <w:szCs w:val="20"/>
          <w:lang w:eastAsia="de-DE"/>
        </w:rPr>
        <w:t xml:space="preserve"> (Anlage 1).</w:t>
      </w:r>
    </w:p>
    <w:p w14:paraId="5399B34B" w14:textId="77777777" w:rsidR="00E65152" w:rsidRDefault="00E65152" w:rsidP="00FD0C07">
      <w:pPr>
        <w:pStyle w:val="Listenabsatz"/>
        <w:ind w:left="426" w:hanging="426"/>
        <w:rPr>
          <w:rFonts w:eastAsia="Times New Roman" w:cs="Times New Roman"/>
          <w:color w:val="000000" w:themeColor="text1"/>
          <w:szCs w:val="20"/>
          <w:lang w:eastAsia="de-DE"/>
        </w:rPr>
      </w:pPr>
    </w:p>
    <w:p w14:paraId="305F800B" w14:textId="331D5A8E" w:rsidR="00E65152" w:rsidRDefault="00E65152" w:rsidP="00FD0C07">
      <w:pPr>
        <w:pStyle w:val="Listenabsatz"/>
        <w:numPr>
          <w:ilvl w:val="0"/>
          <w:numId w:val="13"/>
        </w:numPr>
        <w:ind w:left="426" w:hanging="426"/>
        <w:rPr>
          <w:rFonts w:eastAsia="Times New Roman" w:cs="Times New Roman"/>
          <w:color w:val="000000" w:themeColor="text1"/>
          <w:szCs w:val="20"/>
          <w:lang w:eastAsia="de-DE"/>
        </w:rPr>
      </w:pPr>
      <w:r>
        <w:rPr>
          <w:rFonts w:eastAsia="Times New Roman" w:cs="Times New Roman"/>
          <w:color w:val="000000" w:themeColor="text1"/>
          <w:szCs w:val="20"/>
          <w:lang w:eastAsia="de-DE"/>
        </w:rPr>
        <w:t xml:space="preserve">Beraten Sie Frau </w:t>
      </w:r>
      <w:proofErr w:type="spellStart"/>
      <w:r>
        <w:rPr>
          <w:rFonts w:eastAsia="Times New Roman" w:cs="Times New Roman"/>
          <w:color w:val="000000" w:themeColor="text1"/>
          <w:szCs w:val="20"/>
          <w:lang w:eastAsia="de-DE"/>
        </w:rPr>
        <w:t>Wistermann</w:t>
      </w:r>
      <w:proofErr w:type="spellEnd"/>
      <w:r>
        <w:rPr>
          <w:rFonts w:eastAsia="Times New Roman" w:cs="Times New Roman"/>
          <w:color w:val="000000" w:themeColor="text1"/>
          <w:szCs w:val="20"/>
          <w:lang w:eastAsia="de-DE"/>
        </w:rPr>
        <w:t xml:space="preserve"> im Rahmen eines Videochats</w:t>
      </w:r>
      <w:r w:rsidR="007244B2">
        <w:rPr>
          <w:rFonts w:eastAsia="Times New Roman" w:cs="Times New Roman"/>
          <w:color w:val="000000" w:themeColor="text1"/>
          <w:szCs w:val="20"/>
          <w:lang w:eastAsia="de-DE"/>
        </w:rPr>
        <w:t xml:space="preserve"> (Anlage </w:t>
      </w:r>
      <w:r w:rsidR="00EC74A6">
        <w:rPr>
          <w:rFonts w:eastAsia="Times New Roman" w:cs="Times New Roman"/>
          <w:color w:val="000000" w:themeColor="text1"/>
          <w:szCs w:val="20"/>
          <w:lang w:eastAsia="de-DE"/>
        </w:rPr>
        <w:t>2</w:t>
      </w:r>
      <w:r w:rsidR="007244B2">
        <w:rPr>
          <w:rFonts w:eastAsia="Times New Roman" w:cs="Times New Roman"/>
          <w:color w:val="000000" w:themeColor="text1"/>
          <w:szCs w:val="20"/>
          <w:lang w:eastAsia="de-DE"/>
        </w:rPr>
        <w:t>).</w:t>
      </w:r>
    </w:p>
    <w:p w14:paraId="69BFA420" w14:textId="77777777" w:rsidR="00E65152" w:rsidRPr="00E65152" w:rsidRDefault="00E65152" w:rsidP="00FD0C07">
      <w:pPr>
        <w:pStyle w:val="Listenabsatz"/>
        <w:ind w:left="426" w:hanging="426"/>
        <w:rPr>
          <w:rFonts w:eastAsia="Times New Roman" w:cs="Times New Roman"/>
          <w:color w:val="000000" w:themeColor="text1"/>
          <w:szCs w:val="20"/>
          <w:lang w:eastAsia="de-DE"/>
        </w:rPr>
      </w:pPr>
    </w:p>
    <w:p w14:paraId="181D38F3" w14:textId="6A27ED49" w:rsidR="00E65152" w:rsidRDefault="00E65152" w:rsidP="00FD0C07">
      <w:pPr>
        <w:pStyle w:val="Listenabsatz"/>
        <w:numPr>
          <w:ilvl w:val="0"/>
          <w:numId w:val="13"/>
        </w:numPr>
        <w:ind w:left="426" w:hanging="426"/>
        <w:rPr>
          <w:rFonts w:eastAsia="Times New Roman" w:cs="Times New Roman"/>
          <w:color w:val="000000" w:themeColor="text1"/>
          <w:szCs w:val="20"/>
          <w:lang w:eastAsia="de-DE"/>
        </w:rPr>
      </w:pPr>
      <w:r>
        <w:rPr>
          <w:rFonts w:eastAsia="Times New Roman" w:cs="Times New Roman"/>
          <w:color w:val="000000" w:themeColor="text1"/>
          <w:szCs w:val="20"/>
          <w:lang w:eastAsia="de-DE"/>
        </w:rPr>
        <w:t xml:space="preserve">Führen </w:t>
      </w:r>
      <w:r w:rsidR="00C543AA">
        <w:rPr>
          <w:rFonts w:eastAsia="Times New Roman" w:cs="Times New Roman"/>
          <w:color w:val="000000" w:themeColor="text1"/>
          <w:szCs w:val="20"/>
          <w:lang w:eastAsia="de-DE"/>
        </w:rPr>
        <w:t xml:space="preserve">Sie </w:t>
      </w:r>
      <w:r>
        <w:rPr>
          <w:rFonts w:eastAsia="Times New Roman" w:cs="Times New Roman"/>
          <w:color w:val="000000" w:themeColor="text1"/>
          <w:szCs w:val="20"/>
          <w:lang w:eastAsia="de-DE"/>
        </w:rPr>
        <w:t xml:space="preserve">das Beratungsgespräch mit Frau </w:t>
      </w:r>
      <w:r w:rsidR="00AB0541">
        <w:rPr>
          <w:rFonts w:eastAsia="Times New Roman" w:cs="Times New Roman"/>
          <w:color w:val="000000" w:themeColor="text1"/>
          <w:szCs w:val="20"/>
          <w:lang w:eastAsia="de-DE"/>
        </w:rPr>
        <w:t>Wahl</w:t>
      </w:r>
      <w:r>
        <w:rPr>
          <w:rFonts w:eastAsia="Times New Roman" w:cs="Times New Roman"/>
          <w:color w:val="000000" w:themeColor="text1"/>
          <w:szCs w:val="20"/>
          <w:lang w:eastAsia="de-DE"/>
        </w:rPr>
        <w:t xml:space="preserve"> </w:t>
      </w:r>
      <w:r w:rsidR="00BC738A">
        <w:rPr>
          <w:rFonts w:eastAsia="Times New Roman" w:cs="Times New Roman"/>
          <w:color w:val="000000" w:themeColor="text1"/>
          <w:szCs w:val="20"/>
          <w:lang w:eastAsia="de-DE"/>
        </w:rPr>
        <w:t xml:space="preserve">in der Agentur </w:t>
      </w:r>
      <w:r w:rsidR="007244B2">
        <w:rPr>
          <w:rFonts w:eastAsia="Times New Roman" w:cs="Times New Roman"/>
          <w:color w:val="000000" w:themeColor="text1"/>
          <w:szCs w:val="20"/>
          <w:lang w:eastAsia="de-DE"/>
        </w:rPr>
        <w:t xml:space="preserve">(Anlage </w:t>
      </w:r>
      <w:r w:rsidR="00EC74A6">
        <w:rPr>
          <w:rFonts w:eastAsia="Times New Roman" w:cs="Times New Roman"/>
          <w:color w:val="000000" w:themeColor="text1"/>
          <w:szCs w:val="20"/>
          <w:lang w:eastAsia="de-DE"/>
        </w:rPr>
        <w:t>3</w:t>
      </w:r>
      <w:r w:rsidR="007244B2">
        <w:rPr>
          <w:rFonts w:eastAsia="Times New Roman" w:cs="Times New Roman"/>
          <w:color w:val="000000" w:themeColor="text1"/>
          <w:szCs w:val="20"/>
          <w:lang w:eastAsia="de-DE"/>
        </w:rPr>
        <w:t>).</w:t>
      </w:r>
    </w:p>
    <w:p w14:paraId="1FEFE441" w14:textId="77777777" w:rsidR="00F539A3" w:rsidRDefault="00F539A3">
      <w:pPr>
        <w:rPr>
          <w:rFonts w:eastAsia="Times New Roman" w:cs="Times New Roman"/>
          <w:color w:val="000000" w:themeColor="text1"/>
          <w:szCs w:val="20"/>
          <w:lang w:eastAsia="de-DE"/>
        </w:rPr>
      </w:pPr>
      <w:r>
        <w:rPr>
          <w:rFonts w:eastAsia="Times New Roman" w:cs="Times New Roman"/>
          <w:color w:val="000000" w:themeColor="text1"/>
          <w:szCs w:val="20"/>
          <w:lang w:eastAsia="de-DE"/>
        </w:rPr>
        <w:br w:type="page"/>
      </w:r>
    </w:p>
    <w:p w14:paraId="35EF3C2E" w14:textId="77777777" w:rsidR="0027747B" w:rsidRPr="005C0699" w:rsidRDefault="0027747B" w:rsidP="00E90062">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5C0699">
        <w:rPr>
          <w:rFonts w:ascii="Times New Roman" w:hAnsi="Times New Roman"/>
          <w:b/>
          <w:i/>
          <w:vanish/>
          <w:color w:val="FF0000"/>
        </w:rPr>
        <w:lastRenderedPageBreak/>
        <w:t>Lösungshinweis</w:t>
      </w:r>
    </w:p>
    <w:p w14:paraId="62CB8B90" w14:textId="459A7B93" w:rsidR="00B90613" w:rsidRPr="00C62F4A" w:rsidRDefault="00B90613" w:rsidP="00E90062">
      <w:pPr>
        <w:pStyle w:val="TestLsungshinweis"/>
        <w:spacing w:line="240" w:lineRule="auto"/>
        <w:ind w:left="0"/>
      </w:pPr>
      <w:r w:rsidRPr="00B90613">
        <w:t>S</w:t>
      </w:r>
      <w:r>
        <w:t>chülerabhängige Durchführung der Rollenspiele</w:t>
      </w:r>
      <w:r w:rsidRPr="00B90613">
        <w:t xml:space="preserve"> (Rollenkarten im ergänzenden Material).</w:t>
      </w:r>
      <w:r w:rsidR="00547D83">
        <w:t xml:space="preserve"> Beim Telefonat in Auftrag 1 ist darauf zu achten, dass sich die Spielerinnen bzw. Spieler nicht sehen, so dass Gestik </w:t>
      </w:r>
      <w:r w:rsidR="0085635A">
        <w:t>und Mimik nicht zum Tragen kommen</w:t>
      </w:r>
      <w:r w:rsidR="00547D83">
        <w:t>.</w:t>
      </w:r>
    </w:p>
    <w:p w14:paraId="1C4DAD44" w14:textId="77777777" w:rsidR="0027747B" w:rsidRPr="00E03288" w:rsidRDefault="0027747B" w:rsidP="00E90062">
      <w:pPr>
        <w:pStyle w:val="TextkrperGrauhinterlegt"/>
        <w:spacing w:before="240" w:after="240" w:line="240" w:lineRule="auto"/>
        <w:rPr>
          <w:rStyle w:val="Fett"/>
        </w:rPr>
      </w:pPr>
      <w:r w:rsidRPr="00E03288">
        <w:rPr>
          <w:rStyle w:val="Fett"/>
        </w:rPr>
        <w:t>Datenkranz</w:t>
      </w:r>
    </w:p>
    <w:p w14:paraId="5FDF288B" w14:textId="0612D8C9" w:rsidR="00471222" w:rsidRDefault="006E1C9F" w:rsidP="00471222">
      <w:pPr>
        <w:pStyle w:val="TextDatenkranz"/>
        <w:spacing w:line="240" w:lineRule="auto"/>
        <w:rPr>
          <w:b/>
          <w:bCs/>
        </w:rPr>
      </w:pPr>
      <w:r w:rsidRPr="006E1C9F">
        <w:rPr>
          <w:b/>
          <w:bCs/>
        </w:rPr>
        <w:t xml:space="preserve">Anlage </w:t>
      </w:r>
      <w:r w:rsidR="009932C1">
        <w:rPr>
          <w:b/>
          <w:bCs/>
        </w:rPr>
        <w:t>1</w:t>
      </w:r>
    </w:p>
    <w:p w14:paraId="71BFA42B" w14:textId="13DEB8A6" w:rsidR="00B511FF" w:rsidRDefault="00B511FF" w:rsidP="00471222">
      <w:pPr>
        <w:pStyle w:val="TextDatenkranz"/>
        <w:spacing w:line="240" w:lineRule="auto"/>
        <w:rPr>
          <w:b/>
          <w:bCs/>
        </w:rPr>
      </w:pPr>
    </w:p>
    <w:tbl>
      <w:tblPr>
        <w:tblW w:w="958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5"/>
        <w:gridCol w:w="1407"/>
        <w:gridCol w:w="1607"/>
        <w:gridCol w:w="1111"/>
        <w:gridCol w:w="2353"/>
      </w:tblGrid>
      <w:tr w:rsidR="00E42FDE" w:rsidRPr="00340358" w14:paraId="1CB40430" w14:textId="77777777" w:rsidTr="00FD0C07">
        <w:trPr>
          <w:trHeight w:val="328"/>
        </w:trPr>
        <w:tc>
          <w:tcPr>
            <w:tcW w:w="9583" w:type="dxa"/>
            <w:gridSpan w:val="5"/>
          </w:tcPr>
          <w:p w14:paraId="2C037BE0" w14:textId="4652E90B" w:rsidR="00E42FDE" w:rsidRPr="00E60652" w:rsidRDefault="00E42FDE" w:rsidP="00897CF8">
            <w:pPr>
              <w:spacing w:before="60"/>
              <w:ind w:left="208"/>
              <w:rPr>
                <w:rFonts w:cs="Arial"/>
                <w:b/>
                <w:i/>
                <w:noProof/>
                <w:sz w:val="40"/>
                <w:szCs w:val="40"/>
              </w:rPr>
            </w:pPr>
            <w:r>
              <w:rPr>
                <w:noProof/>
                <w:lang w:eastAsia="de-DE"/>
              </w:rPr>
              <w:t>P</w:t>
            </w:r>
            <w:r w:rsidR="00E60652">
              <w:rPr>
                <w:noProof/>
                <w:lang w:eastAsia="de-DE"/>
              </w:rPr>
              <w:t>ROXIMUS</w:t>
            </w:r>
            <w:r>
              <w:rPr>
                <w:noProof/>
                <w:lang w:eastAsia="de-DE"/>
              </w:rPr>
              <w:t xml:space="preserve"> Versicherung AG – </w:t>
            </w:r>
            <w:r w:rsidR="00897CF8">
              <w:rPr>
                <w:noProof/>
                <w:lang w:eastAsia="de-DE"/>
              </w:rPr>
              <w:t>Generala</w:t>
            </w:r>
            <w:r>
              <w:rPr>
                <w:noProof/>
                <w:lang w:eastAsia="de-DE"/>
              </w:rPr>
              <w:t xml:space="preserve">gentur </w:t>
            </w:r>
            <w:r w:rsidR="00E60652">
              <w:rPr>
                <w:noProof/>
                <w:lang w:eastAsia="de-DE"/>
              </w:rPr>
              <w:t>H</w:t>
            </w:r>
            <w:r w:rsidR="00897CF8">
              <w:rPr>
                <w:noProof/>
                <w:lang w:eastAsia="de-DE"/>
              </w:rPr>
              <w:t>elfert</w:t>
            </w:r>
          </w:p>
        </w:tc>
      </w:tr>
      <w:tr w:rsidR="00E42FDE" w:rsidRPr="00340358" w14:paraId="7FDD9B0F" w14:textId="77777777" w:rsidTr="00FD0C07">
        <w:trPr>
          <w:trHeight w:val="539"/>
        </w:trPr>
        <w:tc>
          <w:tcPr>
            <w:tcW w:w="4512" w:type="dxa"/>
            <w:gridSpan w:val="2"/>
          </w:tcPr>
          <w:p w14:paraId="411167AD" w14:textId="16DFE93C" w:rsidR="00E42FDE" w:rsidRPr="002D2617" w:rsidRDefault="00E42FDE" w:rsidP="00126D7D">
            <w:pPr>
              <w:spacing w:before="60"/>
              <w:ind w:left="208"/>
              <w:rPr>
                <w:rFonts w:cs="Arial"/>
                <w:noProof/>
                <w:sz w:val="18"/>
              </w:rPr>
            </w:pPr>
            <w:r w:rsidRPr="00340358">
              <w:rPr>
                <w:rFonts w:cs="Arial"/>
                <w:noProof/>
                <w:sz w:val="18"/>
              </w:rPr>
              <w:t>An</w:t>
            </w:r>
            <w:r w:rsidRPr="00340358">
              <w:rPr>
                <w:rFonts w:cs="Arial"/>
                <w:noProof/>
                <w:sz w:val="18"/>
              </w:rPr>
              <w:br/>
            </w:r>
            <w:r w:rsidRPr="00340358">
              <w:rPr>
                <w:rFonts w:cs="Arial"/>
                <w:noProof/>
                <w:sz w:val="24"/>
                <w:szCs w:val="24"/>
              </w:rPr>
              <w:fldChar w:fldCharType="begin">
                <w:ffData>
                  <w:name w:val="Text1"/>
                  <w:enabled/>
                  <w:calcOnExit w:val="0"/>
                  <w:textInput/>
                </w:ffData>
              </w:fldChar>
            </w:r>
            <w:bookmarkStart w:id="0" w:name="Text1"/>
            <w:r w:rsidRPr="00340358">
              <w:rPr>
                <w:rFonts w:cs="Arial"/>
                <w:noProof/>
                <w:sz w:val="24"/>
                <w:szCs w:val="24"/>
              </w:rPr>
              <w:instrText xml:space="preserve"> FORMTEXT </w:instrText>
            </w:r>
            <w:r w:rsidRPr="00340358">
              <w:rPr>
                <w:rFonts w:cs="Arial"/>
                <w:noProof/>
                <w:sz w:val="24"/>
                <w:szCs w:val="24"/>
              </w:rPr>
            </w:r>
            <w:r w:rsidRPr="00340358">
              <w:rPr>
                <w:rFonts w:cs="Arial"/>
                <w:noProof/>
                <w:sz w:val="24"/>
                <w:szCs w:val="24"/>
              </w:rPr>
              <w:fldChar w:fldCharType="separate"/>
            </w:r>
            <w:r w:rsidR="004716B5">
              <w:rPr>
                <w:rFonts w:cs="Arial"/>
                <w:noProof/>
                <w:sz w:val="24"/>
                <w:szCs w:val="24"/>
              </w:rPr>
              <w:t> </w:t>
            </w:r>
            <w:r w:rsidR="004716B5">
              <w:rPr>
                <w:rFonts w:cs="Arial"/>
                <w:noProof/>
                <w:sz w:val="24"/>
                <w:szCs w:val="24"/>
              </w:rPr>
              <w:t> </w:t>
            </w:r>
            <w:r w:rsidR="004716B5">
              <w:rPr>
                <w:rFonts w:cs="Arial"/>
                <w:noProof/>
                <w:sz w:val="24"/>
                <w:szCs w:val="24"/>
              </w:rPr>
              <w:t> </w:t>
            </w:r>
            <w:r w:rsidR="004716B5">
              <w:rPr>
                <w:rFonts w:cs="Arial"/>
                <w:noProof/>
                <w:sz w:val="24"/>
                <w:szCs w:val="24"/>
              </w:rPr>
              <w:t> </w:t>
            </w:r>
            <w:r w:rsidR="004716B5">
              <w:rPr>
                <w:rFonts w:cs="Arial"/>
                <w:noProof/>
                <w:sz w:val="24"/>
                <w:szCs w:val="24"/>
              </w:rPr>
              <w:t> </w:t>
            </w:r>
            <w:r w:rsidRPr="00340358">
              <w:rPr>
                <w:rFonts w:cs="Arial"/>
                <w:noProof/>
                <w:sz w:val="24"/>
                <w:szCs w:val="24"/>
              </w:rPr>
              <w:fldChar w:fldCharType="end"/>
            </w:r>
            <w:bookmarkEnd w:id="0"/>
          </w:p>
        </w:tc>
        <w:tc>
          <w:tcPr>
            <w:tcW w:w="5071" w:type="dxa"/>
            <w:gridSpan w:val="3"/>
          </w:tcPr>
          <w:p w14:paraId="53C32134" w14:textId="77777777" w:rsidR="00E42FDE" w:rsidRPr="002D2617" w:rsidRDefault="00E42FDE" w:rsidP="00126D7D">
            <w:pPr>
              <w:spacing w:before="60"/>
              <w:ind w:left="208"/>
              <w:rPr>
                <w:rFonts w:cs="Arial"/>
                <w:noProof/>
                <w:sz w:val="18"/>
              </w:rPr>
            </w:pPr>
            <w:r w:rsidRPr="00340358">
              <w:rPr>
                <w:rFonts w:cs="Arial"/>
                <w:noProof/>
                <w:sz w:val="18"/>
              </w:rPr>
              <w:t>Abteilung</w:t>
            </w:r>
            <w:r w:rsidRPr="00340358">
              <w:rPr>
                <w:rFonts w:cs="Arial"/>
                <w:noProof/>
                <w:sz w:val="18"/>
              </w:rPr>
              <w:br/>
            </w:r>
          </w:p>
        </w:tc>
      </w:tr>
      <w:tr w:rsidR="00E42FDE" w:rsidRPr="00340358" w14:paraId="5649C781" w14:textId="77777777" w:rsidTr="00FD0C07">
        <w:trPr>
          <w:trHeight w:val="493"/>
        </w:trPr>
        <w:tc>
          <w:tcPr>
            <w:tcW w:w="9583" w:type="dxa"/>
            <w:gridSpan w:val="5"/>
            <w:vAlign w:val="center"/>
          </w:tcPr>
          <w:p w14:paraId="7392801D" w14:textId="77777777" w:rsidR="00E42FDE" w:rsidRPr="00E42FDE" w:rsidRDefault="00E42FDE" w:rsidP="00126D7D">
            <w:pPr>
              <w:pStyle w:val="berschrift1"/>
              <w:ind w:left="208"/>
              <w:rPr>
                <w:rFonts w:ascii="Arial" w:hAnsi="Arial" w:cs="Arial"/>
                <w:sz w:val="36"/>
                <w:szCs w:val="36"/>
              </w:rPr>
            </w:pPr>
            <w:r w:rsidRPr="00E42FDE">
              <w:rPr>
                <w:rFonts w:ascii="Arial" w:hAnsi="Arial" w:cs="Arial"/>
                <w:sz w:val="36"/>
                <w:szCs w:val="36"/>
              </w:rPr>
              <w:t>Telefonnotiz</w:t>
            </w:r>
          </w:p>
        </w:tc>
      </w:tr>
      <w:tr w:rsidR="00E42FDE" w:rsidRPr="00340358" w14:paraId="69ACFBF3" w14:textId="77777777" w:rsidTr="00FD0C07">
        <w:trPr>
          <w:trHeight w:val="699"/>
        </w:trPr>
        <w:tc>
          <w:tcPr>
            <w:tcW w:w="4512" w:type="dxa"/>
            <w:gridSpan w:val="2"/>
          </w:tcPr>
          <w:p w14:paraId="6BE55ED3" w14:textId="77777777" w:rsidR="00E42FDE" w:rsidRPr="007C7075" w:rsidRDefault="00E42FDE" w:rsidP="0001018B">
            <w:pPr>
              <w:spacing w:before="60" w:after="60"/>
              <w:ind w:left="210"/>
              <w:rPr>
                <w:rFonts w:ascii="Bradley Hand ITC" w:hAnsi="Bradley Hand ITC" w:cs="Arial"/>
                <w:noProof/>
                <w:sz w:val="32"/>
                <w:szCs w:val="32"/>
              </w:rPr>
            </w:pPr>
            <w:r w:rsidRPr="00340358">
              <w:rPr>
                <w:rFonts w:cs="Arial"/>
                <w:noProof/>
                <w:sz w:val="18"/>
              </w:rPr>
              <w:t>Anruf von</w:t>
            </w:r>
            <w:r w:rsidRPr="00340358">
              <w:rPr>
                <w:rFonts w:cs="Arial"/>
                <w:noProof/>
                <w:sz w:val="18"/>
              </w:rPr>
              <w:br/>
            </w:r>
            <w:r w:rsidR="00ED3419" w:rsidRPr="007C7075">
              <w:rPr>
                <w:rFonts w:ascii="Bradley Hand ITC" w:hAnsi="Bradley Hand ITC" w:cs="Arial"/>
                <w:noProof/>
                <w:sz w:val="32"/>
                <w:szCs w:val="32"/>
              </w:rPr>
              <w:t>Ralf Küster</w:t>
            </w:r>
          </w:p>
          <w:p w14:paraId="531A3BE6" w14:textId="3516A9EC" w:rsidR="00485128" w:rsidRPr="007C7075" w:rsidRDefault="00485128" w:rsidP="0001018B">
            <w:pPr>
              <w:spacing w:before="60" w:after="60"/>
              <w:ind w:left="210"/>
              <w:rPr>
                <w:rFonts w:ascii="Bradley Hand ITC" w:hAnsi="Bradley Hand ITC" w:cs="Arial"/>
                <w:noProof/>
                <w:sz w:val="32"/>
                <w:szCs w:val="32"/>
              </w:rPr>
            </w:pPr>
            <w:r w:rsidRPr="007C7075">
              <w:rPr>
                <w:rFonts w:ascii="Bradley Hand ITC" w:hAnsi="Bradley Hand ITC" w:cs="Arial"/>
                <w:noProof/>
                <w:sz w:val="32"/>
                <w:szCs w:val="32"/>
              </w:rPr>
              <w:t>Neckarufer 12</w:t>
            </w:r>
          </w:p>
          <w:p w14:paraId="6D95FF49" w14:textId="3F45F480" w:rsidR="00485128" w:rsidRPr="00334019" w:rsidRDefault="00485128" w:rsidP="0001018B">
            <w:pPr>
              <w:spacing w:before="60" w:after="60"/>
              <w:ind w:left="210"/>
              <w:rPr>
                <w:rFonts w:ascii="Bradley Hand ITC" w:hAnsi="Bradley Hand ITC" w:cs="Arial"/>
                <w:noProof/>
                <w:sz w:val="26"/>
                <w:szCs w:val="26"/>
              </w:rPr>
            </w:pPr>
            <w:r w:rsidRPr="007C7075">
              <w:rPr>
                <w:rFonts w:ascii="Bradley Hand ITC" w:hAnsi="Bradley Hand ITC" w:cs="Arial"/>
                <w:noProof/>
                <w:sz w:val="32"/>
                <w:szCs w:val="32"/>
              </w:rPr>
              <w:t>74390 Walheim am Neckar</w:t>
            </w:r>
          </w:p>
        </w:tc>
        <w:tc>
          <w:tcPr>
            <w:tcW w:w="2718" w:type="dxa"/>
            <w:gridSpan w:val="2"/>
          </w:tcPr>
          <w:p w14:paraId="05BD1D69" w14:textId="2B93A9D1" w:rsidR="00E42FDE" w:rsidRPr="00334019" w:rsidRDefault="00E42FDE" w:rsidP="0001018B">
            <w:pPr>
              <w:spacing w:before="60" w:after="60"/>
              <w:ind w:left="210"/>
              <w:rPr>
                <w:rFonts w:ascii="Bradley Hand ITC" w:hAnsi="Bradley Hand ITC" w:cs="Arial"/>
                <w:noProof/>
                <w:sz w:val="26"/>
                <w:szCs w:val="26"/>
              </w:rPr>
            </w:pPr>
            <w:r w:rsidRPr="00340358">
              <w:rPr>
                <w:rFonts w:cs="Arial"/>
                <w:noProof/>
                <w:sz w:val="18"/>
              </w:rPr>
              <w:t>Datum</w:t>
            </w:r>
            <w:r w:rsidRPr="00340358">
              <w:rPr>
                <w:rFonts w:cs="Arial"/>
                <w:noProof/>
                <w:sz w:val="18"/>
              </w:rPr>
              <w:br/>
            </w:r>
            <w:r w:rsidRPr="007C7075">
              <w:rPr>
                <w:rFonts w:ascii="Bradley Hand ITC" w:hAnsi="Bradley Hand ITC" w:cs="Arial"/>
                <w:noProof/>
                <w:sz w:val="32"/>
                <w:szCs w:val="32"/>
              </w:rPr>
              <w:t>1</w:t>
            </w:r>
            <w:r w:rsidR="00ED3419" w:rsidRPr="007C7075">
              <w:rPr>
                <w:rFonts w:ascii="Bradley Hand ITC" w:hAnsi="Bradley Hand ITC" w:cs="Arial"/>
                <w:noProof/>
                <w:sz w:val="32"/>
                <w:szCs w:val="32"/>
              </w:rPr>
              <w:t>2</w:t>
            </w:r>
            <w:r w:rsidRPr="007C7075">
              <w:rPr>
                <w:rFonts w:ascii="Bradley Hand ITC" w:hAnsi="Bradley Hand ITC" w:cs="Arial"/>
                <w:noProof/>
                <w:sz w:val="32"/>
                <w:szCs w:val="32"/>
              </w:rPr>
              <w:t>.0</w:t>
            </w:r>
            <w:r w:rsidR="00ED3419" w:rsidRPr="007C7075">
              <w:rPr>
                <w:rFonts w:ascii="Bradley Hand ITC" w:hAnsi="Bradley Hand ITC" w:cs="Arial"/>
                <w:noProof/>
                <w:sz w:val="32"/>
                <w:szCs w:val="32"/>
              </w:rPr>
              <w:t>4</w:t>
            </w:r>
            <w:r w:rsidRPr="007C7075">
              <w:rPr>
                <w:rFonts w:ascii="Bradley Hand ITC" w:hAnsi="Bradley Hand ITC" w:cs="Arial"/>
                <w:noProof/>
                <w:sz w:val="32"/>
                <w:szCs w:val="32"/>
              </w:rPr>
              <w:t>.20xx</w:t>
            </w:r>
          </w:p>
        </w:tc>
        <w:tc>
          <w:tcPr>
            <w:tcW w:w="2353" w:type="dxa"/>
          </w:tcPr>
          <w:p w14:paraId="715BCBF9" w14:textId="75688BE9" w:rsidR="00E42FDE" w:rsidRPr="00334019" w:rsidRDefault="00E42FDE" w:rsidP="0001018B">
            <w:pPr>
              <w:spacing w:before="60" w:after="60"/>
              <w:ind w:left="210"/>
              <w:rPr>
                <w:rFonts w:ascii="Bradley Hand ITC" w:hAnsi="Bradley Hand ITC" w:cs="Arial"/>
                <w:noProof/>
                <w:sz w:val="26"/>
                <w:szCs w:val="26"/>
              </w:rPr>
            </w:pPr>
            <w:r w:rsidRPr="00340358">
              <w:rPr>
                <w:rFonts w:cs="Arial"/>
                <w:noProof/>
                <w:sz w:val="18"/>
              </w:rPr>
              <w:t>Uhrzeit</w:t>
            </w:r>
            <w:r w:rsidRPr="00340358">
              <w:rPr>
                <w:rFonts w:cs="Arial"/>
                <w:noProof/>
                <w:sz w:val="18"/>
              </w:rPr>
              <w:br/>
            </w:r>
            <w:r w:rsidR="00327D23" w:rsidRPr="007C7075">
              <w:rPr>
                <w:rFonts w:ascii="Bradley Hand ITC" w:hAnsi="Bradley Hand ITC" w:cs="Arial"/>
                <w:noProof/>
                <w:sz w:val="32"/>
                <w:szCs w:val="32"/>
              </w:rPr>
              <w:t>16:</w:t>
            </w:r>
            <w:r w:rsidR="00ED3419" w:rsidRPr="007C7075">
              <w:rPr>
                <w:rFonts w:ascii="Bradley Hand ITC" w:hAnsi="Bradley Hand ITC" w:cs="Arial"/>
                <w:noProof/>
                <w:sz w:val="32"/>
                <w:szCs w:val="32"/>
              </w:rPr>
              <w:t>30</w:t>
            </w:r>
            <w:r w:rsidRPr="007C7075">
              <w:rPr>
                <w:rFonts w:ascii="Bradley Hand ITC" w:hAnsi="Bradley Hand ITC" w:cs="Arial"/>
                <w:noProof/>
                <w:sz w:val="32"/>
                <w:szCs w:val="32"/>
              </w:rPr>
              <w:t xml:space="preserve"> Uhr</w:t>
            </w:r>
          </w:p>
        </w:tc>
      </w:tr>
      <w:tr w:rsidR="00E42FDE" w:rsidRPr="00340358" w14:paraId="5A4DD4A0" w14:textId="77777777" w:rsidTr="00FD0C07">
        <w:trPr>
          <w:trHeight w:val="709"/>
        </w:trPr>
        <w:tc>
          <w:tcPr>
            <w:tcW w:w="4512" w:type="dxa"/>
            <w:gridSpan w:val="2"/>
          </w:tcPr>
          <w:p w14:paraId="2C4A9A15" w14:textId="77777777" w:rsidR="00E42FDE" w:rsidRPr="002D2617" w:rsidRDefault="00E42FDE" w:rsidP="0001018B">
            <w:pPr>
              <w:spacing w:before="60" w:after="60"/>
              <w:ind w:left="210"/>
              <w:rPr>
                <w:rFonts w:cs="Arial"/>
                <w:noProof/>
                <w:sz w:val="18"/>
              </w:rPr>
            </w:pPr>
            <w:r w:rsidRPr="00340358">
              <w:rPr>
                <w:rFonts w:cs="Arial"/>
                <w:noProof/>
                <w:sz w:val="18"/>
              </w:rPr>
              <w:t>Firma</w:t>
            </w:r>
            <w:r w:rsidRPr="00340358">
              <w:rPr>
                <w:rFonts w:cs="Arial"/>
                <w:noProof/>
                <w:sz w:val="18"/>
              </w:rPr>
              <w:br/>
            </w:r>
          </w:p>
        </w:tc>
        <w:tc>
          <w:tcPr>
            <w:tcW w:w="2718" w:type="dxa"/>
            <w:gridSpan w:val="2"/>
          </w:tcPr>
          <w:p w14:paraId="4505D452" w14:textId="642851A4" w:rsidR="00E42FDE" w:rsidRPr="002D2617" w:rsidRDefault="00E42FDE" w:rsidP="0001018B">
            <w:pPr>
              <w:spacing w:before="60" w:after="60"/>
              <w:ind w:left="210"/>
              <w:rPr>
                <w:rFonts w:cs="Arial"/>
                <w:noProof/>
                <w:sz w:val="18"/>
              </w:rPr>
            </w:pPr>
            <w:r w:rsidRPr="00340358">
              <w:rPr>
                <w:rFonts w:cs="Arial"/>
                <w:noProof/>
                <w:sz w:val="18"/>
              </w:rPr>
              <w:sym w:font="Wingdings" w:char="F028"/>
            </w:r>
            <w:r w:rsidRPr="00340358">
              <w:rPr>
                <w:rFonts w:cs="Arial"/>
                <w:noProof/>
                <w:sz w:val="18"/>
              </w:rPr>
              <w:t xml:space="preserve"> Nr.</w:t>
            </w:r>
            <w:r w:rsidRPr="00340358">
              <w:rPr>
                <w:rFonts w:cs="Arial"/>
                <w:noProof/>
                <w:sz w:val="18"/>
              </w:rPr>
              <w:br/>
            </w:r>
            <w:r w:rsidR="00ED3419" w:rsidRPr="007C7075">
              <w:rPr>
                <w:rFonts w:ascii="Bradley Hand ITC" w:hAnsi="Bradley Hand ITC" w:cs="Arial"/>
                <w:noProof/>
                <w:sz w:val="32"/>
                <w:szCs w:val="32"/>
              </w:rPr>
              <w:t>06225 - 585365</w:t>
            </w:r>
          </w:p>
        </w:tc>
        <w:tc>
          <w:tcPr>
            <w:tcW w:w="2353" w:type="dxa"/>
          </w:tcPr>
          <w:p w14:paraId="0BAF2C94" w14:textId="77777777" w:rsidR="00E42FDE" w:rsidRPr="002D2617" w:rsidRDefault="00E42FDE" w:rsidP="0001018B">
            <w:pPr>
              <w:spacing w:before="60" w:after="60"/>
              <w:ind w:left="210"/>
              <w:rPr>
                <w:rFonts w:cs="Arial"/>
                <w:noProof/>
                <w:sz w:val="18"/>
              </w:rPr>
            </w:pPr>
            <w:r w:rsidRPr="00340358">
              <w:rPr>
                <w:rFonts w:cs="Arial"/>
                <w:noProof/>
                <w:sz w:val="18"/>
              </w:rPr>
              <w:t>Fax Nr.</w:t>
            </w:r>
            <w:r w:rsidRPr="00340358">
              <w:rPr>
                <w:rFonts w:cs="Arial"/>
                <w:noProof/>
                <w:sz w:val="18"/>
              </w:rPr>
              <w:br/>
            </w:r>
          </w:p>
        </w:tc>
      </w:tr>
      <w:tr w:rsidR="00E42FDE" w:rsidRPr="00340358" w14:paraId="76EE7720" w14:textId="77777777" w:rsidTr="00FD0C07">
        <w:trPr>
          <w:trHeight w:val="843"/>
        </w:trPr>
        <w:tc>
          <w:tcPr>
            <w:tcW w:w="9583" w:type="dxa"/>
            <w:gridSpan w:val="5"/>
          </w:tcPr>
          <w:p w14:paraId="76E2D411" w14:textId="6599241B" w:rsidR="00E42FDE" w:rsidRPr="00340358" w:rsidRDefault="00E42FDE" w:rsidP="0001018B">
            <w:pPr>
              <w:spacing w:before="60" w:after="60"/>
              <w:ind w:left="210"/>
              <w:rPr>
                <w:rFonts w:cs="Arial"/>
                <w:noProof/>
              </w:rPr>
            </w:pPr>
            <w:r>
              <w:rPr>
                <w:rFonts w:cs="Arial"/>
                <w:noProof/>
              </w:rPr>
              <w:fldChar w:fldCharType="begin">
                <w:ffData>
                  <w:name w:val="Kontrollkästchen1"/>
                  <w:enabled/>
                  <w:calcOnExit w:val="0"/>
                  <w:checkBox>
                    <w:sizeAuto/>
                    <w:default w:val="1"/>
                  </w:checkBox>
                </w:ffData>
              </w:fldChar>
            </w:r>
            <w:bookmarkStart w:id="1" w:name="Kontrollkästchen1"/>
            <w:r>
              <w:rPr>
                <w:rFonts w:cs="Arial"/>
                <w:noProof/>
              </w:rPr>
              <w:instrText xml:space="preserve"> FORMCHECKBOX </w:instrText>
            </w:r>
            <w:r w:rsidR="004716B5">
              <w:rPr>
                <w:rFonts w:cs="Arial"/>
                <w:noProof/>
              </w:rPr>
            </w:r>
            <w:r w:rsidR="004716B5">
              <w:rPr>
                <w:rFonts w:cs="Arial"/>
                <w:noProof/>
              </w:rPr>
              <w:fldChar w:fldCharType="separate"/>
            </w:r>
            <w:r>
              <w:rPr>
                <w:rFonts w:cs="Arial"/>
                <w:noProof/>
              </w:rPr>
              <w:fldChar w:fldCharType="end"/>
            </w:r>
            <w:bookmarkEnd w:id="1"/>
            <w:r w:rsidRPr="00340358">
              <w:rPr>
                <w:rFonts w:cs="Arial"/>
                <w:noProof/>
              </w:rPr>
              <w:t xml:space="preserve">   hat angerufen</w:t>
            </w:r>
            <w:r w:rsidRPr="00340358">
              <w:rPr>
                <w:rFonts w:cs="Arial"/>
                <w:noProof/>
              </w:rPr>
              <w:tab/>
            </w:r>
            <w:r w:rsidRPr="00340358">
              <w:rPr>
                <w:rFonts w:cs="Arial"/>
                <w:noProof/>
              </w:rPr>
              <w:tab/>
            </w:r>
            <w:r w:rsidRPr="00340358">
              <w:rPr>
                <w:rFonts w:cs="Arial"/>
                <w:noProof/>
              </w:rPr>
              <w:tab/>
            </w:r>
            <w:r w:rsidRPr="00340358">
              <w:rPr>
                <w:rFonts w:cs="Arial"/>
                <w:noProof/>
              </w:rPr>
              <w:fldChar w:fldCharType="begin">
                <w:ffData>
                  <w:name w:val="Kontrollkästchen2"/>
                  <w:enabled/>
                  <w:calcOnExit w:val="0"/>
                  <w:checkBox>
                    <w:sizeAuto/>
                    <w:default w:val="0"/>
                  </w:checkBox>
                </w:ffData>
              </w:fldChar>
            </w:r>
            <w:bookmarkStart w:id="2" w:name="Kontrollkästchen2"/>
            <w:r w:rsidRPr="00340358">
              <w:rPr>
                <w:rFonts w:cs="Arial"/>
                <w:noProof/>
              </w:rPr>
              <w:instrText xml:space="preserve"> FORMCHECKBOX </w:instrText>
            </w:r>
            <w:r w:rsidR="004716B5">
              <w:rPr>
                <w:rFonts w:cs="Arial"/>
                <w:noProof/>
              </w:rPr>
            </w:r>
            <w:r w:rsidR="004716B5">
              <w:rPr>
                <w:rFonts w:cs="Arial"/>
                <w:noProof/>
              </w:rPr>
              <w:fldChar w:fldCharType="separate"/>
            </w:r>
            <w:r w:rsidRPr="00340358">
              <w:rPr>
                <w:rFonts w:cs="Arial"/>
                <w:noProof/>
              </w:rPr>
              <w:fldChar w:fldCharType="end"/>
            </w:r>
            <w:bookmarkEnd w:id="2"/>
            <w:r w:rsidRPr="00340358">
              <w:rPr>
                <w:rFonts w:cs="Arial"/>
                <w:noProof/>
              </w:rPr>
              <w:t xml:space="preserve">   ruft wieder an</w:t>
            </w:r>
            <w:r w:rsidRPr="00340358">
              <w:rPr>
                <w:rFonts w:cs="Arial"/>
                <w:noProof/>
              </w:rPr>
              <w:tab/>
            </w:r>
            <w:r w:rsidRPr="00340358">
              <w:rPr>
                <w:rFonts w:cs="Arial"/>
                <w:noProof/>
              </w:rPr>
              <w:tab/>
            </w:r>
            <w:r w:rsidR="00ED3419">
              <w:rPr>
                <w:rFonts w:cs="Arial"/>
                <w:noProof/>
              </w:rPr>
              <w:fldChar w:fldCharType="begin">
                <w:ffData>
                  <w:name w:val="Kontrollkästchen3"/>
                  <w:enabled/>
                  <w:calcOnExit w:val="0"/>
                  <w:checkBox>
                    <w:sizeAuto/>
                    <w:default w:val="1"/>
                  </w:checkBox>
                </w:ffData>
              </w:fldChar>
            </w:r>
            <w:bookmarkStart w:id="3" w:name="Kontrollkästchen3"/>
            <w:r w:rsidR="00ED3419">
              <w:rPr>
                <w:rFonts w:cs="Arial"/>
                <w:noProof/>
              </w:rPr>
              <w:instrText xml:space="preserve"> FORMCHECKBOX </w:instrText>
            </w:r>
            <w:r w:rsidR="004716B5">
              <w:rPr>
                <w:rFonts w:cs="Arial"/>
                <w:noProof/>
              </w:rPr>
            </w:r>
            <w:r w:rsidR="004716B5">
              <w:rPr>
                <w:rFonts w:cs="Arial"/>
                <w:noProof/>
              </w:rPr>
              <w:fldChar w:fldCharType="separate"/>
            </w:r>
            <w:r w:rsidR="00ED3419">
              <w:rPr>
                <w:rFonts w:cs="Arial"/>
                <w:noProof/>
              </w:rPr>
              <w:fldChar w:fldCharType="end"/>
            </w:r>
            <w:bookmarkEnd w:id="3"/>
            <w:r w:rsidRPr="00340358">
              <w:rPr>
                <w:rFonts w:cs="Arial"/>
                <w:noProof/>
              </w:rPr>
              <w:t xml:space="preserve">   erbittet Rückruf</w:t>
            </w:r>
            <w:r w:rsidRPr="00340358">
              <w:rPr>
                <w:rFonts w:cs="Arial"/>
                <w:noProof/>
              </w:rPr>
              <w:br/>
            </w:r>
            <w:r w:rsidRPr="00340358">
              <w:rPr>
                <w:rFonts w:cs="Arial"/>
                <w:noProof/>
              </w:rPr>
              <w:br/>
            </w:r>
            <w:r w:rsidRPr="00340358">
              <w:rPr>
                <w:rFonts w:cs="Arial"/>
                <w:noProof/>
              </w:rPr>
              <w:fldChar w:fldCharType="begin">
                <w:ffData>
                  <w:name w:val="Kontrollkästchen4"/>
                  <w:enabled/>
                  <w:calcOnExit w:val="0"/>
                  <w:checkBox>
                    <w:sizeAuto/>
                    <w:default w:val="0"/>
                  </w:checkBox>
                </w:ffData>
              </w:fldChar>
            </w:r>
            <w:bookmarkStart w:id="4" w:name="Kontrollkästchen4"/>
            <w:r w:rsidRPr="00340358">
              <w:rPr>
                <w:rFonts w:cs="Arial"/>
                <w:noProof/>
              </w:rPr>
              <w:instrText xml:space="preserve"> FORMCHECKBOX </w:instrText>
            </w:r>
            <w:r w:rsidR="004716B5">
              <w:rPr>
                <w:rFonts w:cs="Arial"/>
                <w:noProof/>
              </w:rPr>
            </w:r>
            <w:r w:rsidR="004716B5">
              <w:rPr>
                <w:rFonts w:cs="Arial"/>
                <w:noProof/>
              </w:rPr>
              <w:fldChar w:fldCharType="separate"/>
            </w:r>
            <w:r w:rsidRPr="00340358">
              <w:rPr>
                <w:rFonts w:cs="Arial"/>
                <w:noProof/>
              </w:rPr>
              <w:fldChar w:fldCharType="end"/>
            </w:r>
            <w:bookmarkEnd w:id="4"/>
            <w:r w:rsidRPr="00340358">
              <w:rPr>
                <w:rFonts w:cs="Arial"/>
                <w:noProof/>
              </w:rPr>
              <w:t xml:space="preserve">   hat zurückgerufen</w:t>
            </w:r>
            <w:r w:rsidRPr="00340358">
              <w:rPr>
                <w:rFonts w:cs="Arial"/>
                <w:noProof/>
              </w:rPr>
              <w:tab/>
            </w:r>
            <w:r w:rsidRPr="00340358">
              <w:rPr>
                <w:rFonts w:cs="Arial"/>
                <w:noProof/>
              </w:rPr>
              <w:tab/>
            </w:r>
            <w:r w:rsidRPr="00340358">
              <w:rPr>
                <w:rFonts w:cs="Arial"/>
                <w:noProof/>
              </w:rPr>
              <w:fldChar w:fldCharType="begin">
                <w:ffData>
                  <w:name w:val="Kontrollkästchen5"/>
                  <w:enabled/>
                  <w:calcOnExit w:val="0"/>
                  <w:checkBox>
                    <w:sizeAuto/>
                    <w:default w:val="0"/>
                  </w:checkBox>
                </w:ffData>
              </w:fldChar>
            </w:r>
            <w:bookmarkStart w:id="5" w:name="Kontrollkästchen5"/>
            <w:r w:rsidRPr="00340358">
              <w:rPr>
                <w:rFonts w:cs="Arial"/>
                <w:noProof/>
              </w:rPr>
              <w:instrText xml:space="preserve"> FORMCHECKBOX </w:instrText>
            </w:r>
            <w:r w:rsidR="004716B5">
              <w:rPr>
                <w:rFonts w:cs="Arial"/>
                <w:noProof/>
              </w:rPr>
            </w:r>
            <w:r w:rsidR="004716B5">
              <w:rPr>
                <w:rFonts w:cs="Arial"/>
                <w:noProof/>
              </w:rPr>
              <w:fldChar w:fldCharType="separate"/>
            </w:r>
            <w:r w:rsidRPr="00340358">
              <w:rPr>
                <w:rFonts w:cs="Arial"/>
                <w:noProof/>
              </w:rPr>
              <w:fldChar w:fldCharType="end"/>
            </w:r>
            <w:bookmarkEnd w:id="5"/>
            <w:r w:rsidRPr="00340358">
              <w:rPr>
                <w:rFonts w:cs="Arial"/>
                <w:noProof/>
              </w:rPr>
              <w:t xml:space="preserve">   möchte Sie treffen</w:t>
            </w:r>
            <w:r w:rsidRPr="00340358">
              <w:rPr>
                <w:rFonts w:cs="Arial"/>
                <w:noProof/>
              </w:rPr>
              <w:tab/>
            </w:r>
            <w:r w:rsidRPr="00340358">
              <w:rPr>
                <w:rFonts w:cs="Arial"/>
                <w:noProof/>
              </w:rPr>
              <w:fldChar w:fldCharType="begin">
                <w:ffData>
                  <w:name w:val="Kontrollkästchen6"/>
                  <w:enabled/>
                  <w:calcOnExit w:val="0"/>
                  <w:checkBox>
                    <w:sizeAuto/>
                    <w:default w:val="0"/>
                  </w:checkBox>
                </w:ffData>
              </w:fldChar>
            </w:r>
            <w:bookmarkStart w:id="6" w:name="Kontrollkästchen6"/>
            <w:r w:rsidRPr="00340358">
              <w:rPr>
                <w:rFonts w:cs="Arial"/>
                <w:noProof/>
              </w:rPr>
              <w:instrText xml:space="preserve"> FORMCHECKBOX </w:instrText>
            </w:r>
            <w:r w:rsidR="004716B5">
              <w:rPr>
                <w:rFonts w:cs="Arial"/>
                <w:noProof/>
              </w:rPr>
            </w:r>
            <w:r w:rsidR="004716B5">
              <w:rPr>
                <w:rFonts w:cs="Arial"/>
                <w:noProof/>
              </w:rPr>
              <w:fldChar w:fldCharType="separate"/>
            </w:r>
            <w:r w:rsidRPr="00340358">
              <w:rPr>
                <w:rFonts w:cs="Arial"/>
                <w:noProof/>
              </w:rPr>
              <w:fldChar w:fldCharType="end"/>
            </w:r>
            <w:bookmarkEnd w:id="6"/>
            <w:r w:rsidRPr="00340358">
              <w:rPr>
                <w:rFonts w:cs="Arial"/>
                <w:noProof/>
              </w:rPr>
              <w:t xml:space="preserve">   war hier</w:t>
            </w:r>
          </w:p>
        </w:tc>
      </w:tr>
      <w:tr w:rsidR="00E42FDE" w:rsidRPr="00340358" w14:paraId="738801B5" w14:textId="77777777" w:rsidTr="00FD0C07">
        <w:trPr>
          <w:trHeight w:hRule="exact" w:val="3247"/>
        </w:trPr>
        <w:tc>
          <w:tcPr>
            <w:tcW w:w="9583" w:type="dxa"/>
            <w:gridSpan w:val="5"/>
          </w:tcPr>
          <w:p w14:paraId="355CF6A5" w14:textId="77777777" w:rsidR="00E42FDE" w:rsidRPr="00881A2C" w:rsidRDefault="00E42FDE" w:rsidP="00126D7D">
            <w:pPr>
              <w:spacing w:before="120"/>
              <w:ind w:left="210"/>
              <w:rPr>
                <w:rFonts w:cs="Arial"/>
                <w:noProof/>
                <w:sz w:val="16"/>
              </w:rPr>
            </w:pPr>
            <w:r w:rsidRPr="00340358">
              <w:rPr>
                <w:rFonts w:cs="Arial"/>
                <w:b/>
                <w:noProof/>
              </w:rPr>
              <w:t>Nachricht</w:t>
            </w:r>
            <w:r>
              <w:rPr>
                <w:rFonts w:cs="Arial"/>
                <w:noProof/>
                <w:sz w:val="16"/>
              </w:rPr>
              <w:t xml:space="preserve">: </w:t>
            </w:r>
            <w:r>
              <w:rPr>
                <w:rFonts w:cs="Arial"/>
                <w:noProof/>
                <w:sz w:val="16"/>
              </w:rPr>
              <w:br/>
            </w:r>
          </w:p>
          <w:p w14:paraId="0EC8CD56" w14:textId="1A6AE229" w:rsidR="00ED3419" w:rsidRPr="007C7075" w:rsidRDefault="00995EEA" w:rsidP="00E42FDE">
            <w:pPr>
              <w:pStyle w:val="Listenabsatz"/>
              <w:numPr>
                <w:ilvl w:val="0"/>
                <w:numId w:val="12"/>
              </w:numPr>
              <w:spacing w:before="120"/>
              <w:ind w:left="553" w:hanging="283"/>
              <w:rPr>
                <w:rFonts w:cs="Arial"/>
                <w:b/>
                <w:noProof/>
                <w:sz w:val="32"/>
                <w:szCs w:val="32"/>
              </w:rPr>
            </w:pPr>
            <w:r>
              <w:rPr>
                <w:rFonts w:ascii="Bradley Hand ITC" w:hAnsi="Bradley Hand ITC" w:cs="Arial"/>
                <w:noProof/>
                <w:sz w:val="32"/>
                <w:szCs w:val="32"/>
              </w:rPr>
              <w:t>Ist umgezogen in ein Einfamilienhaus</w:t>
            </w:r>
            <w:r w:rsidR="00ED3419" w:rsidRPr="007C7075">
              <w:rPr>
                <w:rFonts w:ascii="Bradley Hand ITC" w:hAnsi="Bradley Hand ITC" w:cs="Arial"/>
                <w:noProof/>
                <w:sz w:val="32"/>
                <w:szCs w:val="32"/>
              </w:rPr>
              <w:t xml:space="preserve"> am </w:t>
            </w:r>
            <w:r w:rsidR="00485128" w:rsidRPr="007C7075">
              <w:rPr>
                <w:rFonts w:ascii="Bradley Hand ITC" w:hAnsi="Bradley Hand ITC" w:cs="Arial"/>
                <w:noProof/>
                <w:sz w:val="32"/>
                <w:szCs w:val="32"/>
              </w:rPr>
              <w:t>Neckar</w:t>
            </w:r>
            <w:r w:rsidR="00ED3419" w:rsidRPr="007C7075">
              <w:rPr>
                <w:rFonts w:ascii="Bradley Hand ITC" w:hAnsi="Bradley Hand ITC" w:cs="Arial"/>
                <w:noProof/>
                <w:sz w:val="32"/>
                <w:szCs w:val="32"/>
              </w:rPr>
              <w:t>ufer</w:t>
            </w:r>
          </w:p>
          <w:p w14:paraId="16774978" w14:textId="125201AE" w:rsidR="000303F9" w:rsidRPr="007C7075" w:rsidRDefault="00EC1E9F" w:rsidP="00E42FDE">
            <w:pPr>
              <w:pStyle w:val="Listenabsatz"/>
              <w:numPr>
                <w:ilvl w:val="0"/>
                <w:numId w:val="12"/>
              </w:numPr>
              <w:spacing w:before="120"/>
              <w:ind w:left="553" w:hanging="283"/>
              <w:rPr>
                <w:rFonts w:cs="Arial"/>
                <w:b/>
                <w:noProof/>
                <w:sz w:val="32"/>
                <w:szCs w:val="32"/>
              </w:rPr>
            </w:pPr>
            <w:r w:rsidRPr="007C7075">
              <w:rPr>
                <w:rFonts w:ascii="Bradley Hand ITC" w:hAnsi="Bradley Hand ITC" w:cs="Arial"/>
                <w:noProof/>
                <w:sz w:val="32"/>
                <w:szCs w:val="32"/>
              </w:rPr>
              <w:t>h</w:t>
            </w:r>
            <w:r w:rsidR="000303F9" w:rsidRPr="007C7075">
              <w:rPr>
                <w:rFonts w:ascii="Bradley Hand ITC" w:hAnsi="Bradley Hand ITC" w:cs="Arial"/>
                <w:noProof/>
                <w:sz w:val="32"/>
                <w:szCs w:val="32"/>
              </w:rPr>
              <w:t xml:space="preserve">at </w:t>
            </w:r>
            <w:r w:rsidR="00982B11" w:rsidRPr="007C7075">
              <w:rPr>
                <w:rFonts w:ascii="Bradley Hand ITC" w:hAnsi="Bradley Hand ITC" w:cs="Arial"/>
                <w:noProof/>
                <w:sz w:val="32"/>
                <w:szCs w:val="32"/>
              </w:rPr>
              <w:t xml:space="preserve">ein Angebot zum Abschluss einer </w:t>
            </w:r>
            <w:r w:rsidR="000303F9" w:rsidRPr="007C7075">
              <w:rPr>
                <w:rFonts w:ascii="Bradley Hand ITC" w:hAnsi="Bradley Hand ITC" w:cs="Arial"/>
                <w:noProof/>
                <w:sz w:val="32"/>
                <w:szCs w:val="32"/>
              </w:rPr>
              <w:t>Wohngebäudev</w:t>
            </w:r>
            <w:r w:rsidR="00982B11" w:rsidRPr="007C7075">
              <w:rPr>
                <w:rFonts w:ascii="Bradley Hand ITC" w:hAnsi="Bradley Hand ITC" w:cs="Arial"/>
                <w:noProof/>
                <w:sz w:val="32"/>
                <w:szCs w:val="32"/>
              </w:rPr>
              <w:t>ersicherung</w:t>
            </w:r>
            <w:r w:rsidR="000303F9" w:rsidRPr="007C7075">
              <w:rPr>
                <w:rFonts w:ascii="Bradley Hand ITC" w:hAnsi="Bradley Hand ITC" w:cs="Arial"/>
                <w:noProof/>
                <w:sz w:val="32"/>
                <w:szCs w:val="32"/>
              </w:rPr>
              <w:t xml:space="preserve"> </w:t>
            </w:r>
            <w:r w:rsidR="00982B11" w:rsidRPr="007C7075">
              <w:rPr>
                <w:rFonts w:ascii="Bradley Hand ITC" w:hAnsi="Bradley Hand ITC" w:cs="Arial"/>
                <w:noProof/>
                <w:sz w:val="32"/>
                <w:szCs w:val="32"/>
              </w:rPr>
              <w:t>erhalten</w:t>
            </w:r>
          </w:p>
          <w:p w14:paraId="7CE5537D" w14:textId="68A0C780" w:rsidR="00F31920" w:rsidRPr="007C7075" w:rsidRDefault="00EC1E9F" w:rsidP="00E42FDE">
            <w:pPr>
              <w:pStyle w:val="Listenabsatz"/>
              <w:numPr>
                <w:ilvl w:val="0"/>
                <w:numId w:val="12"/>
              </w:numPr>
              <w:spacing w:before="120"/>
              <w:ind w:left="553" w:hanging="283"/>
              <w:rPr>
                <w:rFonts w:cs="Arial"/>
                <w:b/>
                <w:noProof/>
                <w:sz w:val="32"/>
                <w:szCs w:val="32"/>
              </w:rPr>
            </w:pPr>
            <w:r w:rsidRPr="007C7075">
              <w:rPr>
                <w:rFonts w:ascii="Bradley Hand ITC" w:hAnsi="Bradley Hand ITC" w:cs="Arial"/>
                <w:noProof/>
                <w:sz w:val="32"/>
                <w:szCs w:val="32"/>
              </w:rPr>
              <w:t>h</w:t>
            </w:r>
            <w:r w:rsidR="00F31920" w:rsidRPr="007C7075">
              <w:rPr>
                <w:rFonts w:ascii="Bradley Hand ITC" w:hAnsi="Bradley Hand ITC" w:cs="Arial"/>
                <w:noProof/>
                <w:sz w:val="32"/>
                <w:szCs w:val="32"/>
              </w:rPr>
              <w:t>at n</w:t>
            </w:r>
            <w:r w:rsidR="00151E47" w:rsidRPr="007C7075">
              <w:rPr>
                <w:rFonts w:ascii="Bradley Hand ITC" w:hAnsi="Bradley Hand ITC" w:cs="Arial"/>
                <w:noProof/>
                <w:sz w:val="32"/>
                <w:szCs w:val="32"/>
              </w:rPr>
              <w:t>o</w:t>
            </w:r>
            <w:r w:rsidR="00F31920" w:rsidRPr="007C7075">
              <w:rPr>
                <w:rFonts w:ascii="Bradley Hand ITC" w:hAnsi="Bradley Hand ITC" w:cs="Arial"/>
                <w:noProof/>
                <w:sz w:val="32"/>
                <w:szCs w:val="32"/>
              </w:rPr>
              <w:t>ch Fragen zum Angebot</w:t>
            </w:r>
          </w:p>
          <w:p w14:paraId="627D147E" w14:textId="36546213" w:rsidR="00F31920" w:rsidRPr="00F31920" w:rsidRDefault="00ED3419" w:rsidP="00F31920">
            <w:pPr>
              <w:pStyle w:val="Listenabsatz"/>
              <w:numPr>
                <w:ilvl w:val="0"/>
                <w:numId w:val="12"/>
              </w:numPr>
              <w:spacing w:before="120"/>
              <w:ind w:left="553" w:hanging="283"/>
              <w:rPr>
                <w:rFonts w:cs="Arial"/>
                <w:b/>
                <w:noProof/>
                <w:sz w:val="24"/>
                <w:szCs w:val="24"/>
              </w:rPr>
            </w:pPr>
            <w:r w:rsidRPr="007C7075">
              <w:rPr>
                <w:rFonts w:ascii="Bradley Hand ITC" w:hAnsi="Bradley Hand ITC" w:cs="Arial"/>
                <w:noProof/>
                <w:sz w:val="32"/>
                <w:szCs w:val="32"/>
              </w:rPr>
              <w:t xml:space="preserve">Unbedingt heute </w:t>
            </w:r>
            <w:r w:rsidR="00A37388" w:rsidRPr="007C7075">
              <w:rPr>
                <w:rFonts w:ascii="Bradley Hand ITC" w:hAnsi="Bradley Hand ITC" w:cs="Arial"/>
                <w:noProof/>
                <w:sz w:val="32"/>
                <w:szCs w:val="32"/>
              </w:rPr>
              <w:t xml:space="preserve">Abend </w:t>
            </w:r>
            <w:r w:rsidRPr="007C7075">
              <w:rPr>
                <w:rFonts w:ascii="Bradley Hand ITC" w:hAnsi="Bradley Hand ITC" w:cs="Arial"/>
                <w:noProof/>
                <w:sz w:val="32"/>
                <w:szCs w:val="32"/>
              </w:rPr>
              <w:t>noch zurückrufen</w:t>
            </w:r>
          </w:p>
        </w:tc>
      </w:tr>
      <w:tr w:rsidR="00E42FDE" w:rsidRPr="00340358" w14:paraId="3A788AFD" w14:textId="77777777" w:rsidTr="00FD0C07">
        <w:trPr>
          <w:trHeight w:val="772"/>
        </w:trPr>
        <w:tc>
          <w:tcPr>
            <w:tcW w:w="3105" w:type="dxa"/>
            <w:tcBorders>
              <w:right w:val="nil"/>
            </w:tcBorders>
          </w:tcPr>
          <w:p w14:paraId="43B67816" w14:textId="4C5B3EF6" w:rsidR="00E42FDE" w:rsidRPr="002D2617" w:rsidRDefault="00E42FDE" w:rsidP="00126D7D">
            <w:pPr>
              <w:spacing w:before="60"/>
              <w:ind w:left="208"/>
              <w:rPr>
                <w:rFonts w:cs="Arial"/>
                <w:sz w:val="18"/>
              </w:rPr>
            </w:pPr>
          </w:p>
        </w:tc>
        <w:tc>
          <w:tcPr>
            <w:tcW w:w="3014" w:type="dxa"/>
            <w:gridSpan w:val="2"/>
            <w:tcBorders>
              <w:top w:val="single" w:sz="4" w:space="0" w:color="auto"/>
              <w:left w:val="nil"/>
              <w:bottom w:val="double" w:sz="4" w:space="0" w:color="auto"/>
            </w:tcBorders>
          </w:tcPr>
          <w:p w14:paraId="4A29BD3B" w14:textId="58944D03" w:rsidR="00E42FDE" w:rsidRPr="002D2617" w:rsidRDefault="00E42FDE" w:rsidP="008078D1">
            <w:pPr>
              <w:spacing w:before="60" w:after="0" w:line="240" w:lineRule="auto"/>
              <w:ind w:left="210"/>
              <w:rPr>
                <w:rFonts w:cs="Arial"/>
                <w:sz w:val="18"/>
              </w:rPr>
            </w:pPr>
          </w:p>
        </w:tc>
        <w:tc>
          <w:tcPr>
            <w:tcW w:w="3464" w:type="dxa"/>
            <w:gridSpan w:val="2"/>
          </w:tcPr>
          <w:p w14:paraId="3E4D6716" w14:textId="41D49D4D" w:rsidR="00E42FDE" w:rsidRPr="0073613E" w:rsidRDefault="00E42FDE" w:rsidP="00897CF8">
            <w:pPr>
              <w:spacing w:before="60" w:after="0" w:line="240" w:lineRule="auto"/>
              <w:ind w:left="210"/>
              <w:rPr>
                <w:rFonts w:ascii="Bradley Hand ITC" w:hAnsi="Bradley Hand ITC" w:cs="Arial"/>
                <w:sz w:val="24"/>
                <w:szCs w:val="24"/>
              </w:rPr>
            </w:pPr>
            <w:r>
              <w:rPr>
                <w:rFonts w:cs="Arial"/>
                <w:sz w:val="18"/>
              </w:rPr>
              <w:t>Aufgenommen von</w:t>
            </w:r>
            <w:r>
              <w:rPr>
                <w:rFonts w:cs="Arial"/>
                <w:sz w:val="18"/>
              </w:rPr>
              <w:br/>
            </w:r>
            <w:r w:rsidR="00C21C44" w:rsidRPr="007C7075">
              <w:rPr>
                <w:rFonts w:ascii="Bradley Hand ITC" w:hAnsi="Bradley Hand ITC" w:cs="Arial"/>
                <w:sz w:val="32"/>
                <w:szCs w:val="32"/>
              </w:rPr>
              <w:t>He</w:t>
            </w:r>
            <w:r w:rsidR="00897CF8">
              <w:rPr>
                <w:rFonts w:ascii="Bradley Hand ITC" w:hAnsi="Bradley Hand ITC" w:cs="Arial"/>
                <w:sz w:val="32"/>
                <w:szCs w:val="32"/>
              </w:rPr>
              <w:t>lfert</w:t>
            </w:r>
          </w:p>
        </w:tc>
      </w:tr>
    </w:tbl>
    <w:p w14:paraId="463BFC4E" w14:textId="77777777" w:rsidR="00EC74A6" w:rsidRDefault="00EC74A6">
      <w:pPr>
        <w:rPr>
          <w:rFonts w:cs="Arial"/>
          <w:b/>
          <w:bCs/>
          <w:color w:val="000000" w:themeColor="text1"/>
          <w:szCs w:val="24"/>
        </w:rPr>
      </w:pPr>
      <w:r>
        <w:rPr>
          <w:b/>
          <w:bCs/>
        </w:rPr>
        <w:br w:type="page"/>
      </w:r>
    </w:p>
    <w:p w14:paraId="1627B8C9" w14:textId="07FAE0E8" w:rsidR="00B54908" w:rsidRDefault="000D3567" w:rsidP="00471222">
      <w:pPr>
        <w:pStyle w:val="TextDatenkranz"/>
        <w:spacing w:line="240" w:lineRule="auto"/>
        <w:rPr>
          <w:b/>
          <w:bCs/>
        </w:rPr>
      </w:pPr>
      <w:r>
        <w:rPr>
          <w:b/>
          <w:bCs/>
        </w:rPr>
        <w:lastRenderedPageBreak/>
        <w:t xml:space="preserve">Anlage </w:t>
      </w:r>
      <w:r w:rsidR="00EC74A6">
        <w:rPr>
          <w:b/>
          <w:bCs/>
        </w:rPr>
        <w:t>2</w:t>
      </w:r>
    </w:p>
    <w:p w14:paraId="6186FA85" w14:textId="0DAFE79A" w:rsidR="00466071" w:rsidRPr="004019D8" w:rsidRDefault="00466071" w:rsidP="004019D8">
      <w:pPr>
        <w:pStyle w:val="TextDatenkranz"/>
        <w:spacing w:line="240" w:lineRule="auto"/>
        <w:rPr>
          <w:bCs/>
        </w:rPr>
      </w:pPr>
    </w:p>
    <w:tbl>
      <w:tblPr>
        <w:tblStyle w:val="Tabellenraster"/>
        <w:tblpPr w:leftFromText="141" w:rightFromText="141" w:vertAnchor="text" w:tblpY="1"/>
        <w:tblOverlap w:val="never"/>
        <w:tblW w:w="9633" w:type="dxa"/>
        <w:tblLook w:val="04A0" w:firstRow="1" w:lastRow="0" w:firstColumn="1" w:lastColumn="0" w:noHBand="0" w:noVBand="1"/>
      </w:tblPr>
      <w:tblGrid>
        <w:gridCol w:w="1272"/>
        <w:gridCol w:w="8361"/>
      </w:tblGrid>
      <w:tr w:rsidR="00483B7D" w:rsidRPr="00A17D73" w14:paraId="22F817ED" w14:textId="77777777" w:rsidTr="004019D8">
        <w:tc>
          <w:tcPr>
            <w:tcW w:w="1271" w:type="dxa"/>
            <w:shd w:val="clear" w:color="auto" w:fill="D9D9D9" w:themeFill="background1" w:themeFillShade="D9"/>
          </w:tcPr>
          <w:p w14:paraId="6F4158F6" w14:textId="04DE8003" w:rsidR="00483B7D" w:rsidRPr="00A17D73" w:rsidRDefault="00483B7D" w:rsidP="00A17D73">
            <w:pPr>
              <w:spacing w:before="60" w:after="60"/>
              <w:rPr>
                <w:rFonts w:ascii="Arial" w:hAnsi="Arial" w:cs="Arial"/>
                <w:b/>
                <w:bCs/>
                <w:color w:val="000000" w:themeColor="text1"/>
              </w:rPr>
            </w:pPr>
            <w:r w:rsidRPr="00A17D73">
              <w:rPr>
                <w:rFonts w:ascii="Arial" w:hAnsi="Arial" w:cs="Arial"/>
                <w:b/>
                <w:bCs/>
                <w:color w:val="000000" w:themeColor="text1"/>
              </w:rPr>
              <w:t>Von:</w:t>
            </w:r>
          </w:p>
        </w:tc>
        <w:tc>
          <w:tcPr>
            <w:tcW w:w="8357" w:type="dxa"/>
          </w:tcPr>
          <w:p w14:paraId="38FED32C" w14:textId="79999A0F" w:rsidR="00483B7D" w:rsidRPr="00A17D73" w:rsidRDefault="00483B7D" w:rsidP="00A17D73">
            <w:pPr>
              <w:spacing w:before="60" w:after="60"/>
              <w:rPr>
                <w:rFonts w:ascii="Arial" w:hAnsi="Arial" w:cs="Arial"/>
                <w:bCs/>
                <w:color w:val="000000" w:themeColor="text1"/>
              </w:rPr>
            </w:pPr>
            <w:r w:rsidRPr="00A17D73">
              <w:rPr>
                <w:rFonts w:ascii="Arial" w:hAnsi="Arial" w:cs="Arial"/>
                <w:bCs/>
                <w:color w:val="000000" w:themeColor="text1"/>
              </w:rPr>
              <w:t>anette.wistermann@onlinemails.de</w:t>
            </w:r>
          </w:p>
        </w:tc>
      </w:tr>
      <w:tr w:rsidR="00483B7D" w:rsidRPr="00A17D73" w14:paraId="0ABFCD4B" w14:textId="77777777" w:rsidTr="004019D8">
        <w:tc>
          <w:tcPr>
            <w:tcW w:w="1271" w:type="dxa"/>
            <w:shd w:val="clear" w:color="auto" w:fill="D9D9D9" w:themeFill="background1" w:themeFillShade="D9"/>
          </w:tcPr>
          <w:p w14:paraId="22BAA9E1" w14:textId="223BD53F" w:rsidR="00483B7D" w:rsidRPr="00A17D73" w:rsidRDefault="00483B7D" w:rsidP="00A17D73">
            <w:pPr>
              <w:spacing w:before="60" w:after="60"/>
              <w:rPr>
                <w:rFonts w:ascii="Arial" w:hAnsi="Arial" w:cs="Arial"/>
                <w:b/>
                <w:bCs/>
                <w:color w:val="000000" w:themeColor="text1"/>
              </w:rPr>
            </w:pPr>
            <w:r w:rsidRPr="00A17D73">
              <w:rPr>
                <w:rFonts w:ascii="Arial" w:hAnsi="Arial" w:cs="Arial"/>
                <w:b/>
                <w:bCs/>
                <w:color w:val="000000" w:themeColor="text1"/>
              </w:rPr>
              <w:t>An:</w:t>
            </w:r>
          </w:p>
        </w:tc>
        <w:tc>
          <w:tcPr>
            <w:tcW w:w="8357" w:type="dxa"/>
          </w:tcPr>
          <w:p w14:paraId="6E13DADA" w14:textId="3642CBA1" w:rsidR="00483B7D" w:rsidRPr="00A17D73" w:rsidRDefault="00483B7D" w:rsidP="00A17D73">
            <w:pPr>
              <w:spacing w:before="60" w:after="60"/>
              <w:rPr>
                <w:rFonts w:ascii="Arial" w:hAnsi="Arial" w:cs="Arial"/>
                <w:bCs/>
                <w:color w:val="000000" w:themeColor="text1"/>
              </w:rPr>
            </w:pPr>
            <w:r w:rsidRPr="00A17D73">
              <w:rPr>
                <w:rFonts w:ascii="Arial" w:hAnsi="Arial" w:cs="Arial"/>
                <w:bCs/>
                <w:color w:val="000000" w:themeColor="text1"/>
              </w:rPr>
              <w:t>info@agentur-helfert.de</w:t>
            </w:r>
          </w:p>
        </w:tc>
      </w:tr>
      <w:tr w:rsidR="00483B7D" w:rsidRPr="00A17D73" w14:paraId="6EDEE325" w14:textId="77777777" w:rsidTr="004019D8">
        <w:tc>
          <w:tcPr>
            <w:tcW w:w="1271" w:type="dxa"/>
            <w:shd w:val="clear" w:color="auto" w:fill="D9D9D9" w:themeFill="background1" w:themeFillShade="D9"/>
          </w:tcPr>
          <w:p w14:paraId="7B335F87" w14:textId="2FCA7890" w:rsidR="00483B7D" w:rsidRPr="00A17D73" w:rsidRDefault="00483B7D" w:rsidP="00A17D73">
            <w:pPr>
              <w:spacing w:before="60" w:after="60"/>
              <w:rPr>
                <w:rFonts w:ascii="Arial" w:hAnsi="Arial" w:cs="Arial"/>
                <w:b/>
                <w:bCs/>
                <w:color w:val="000000" w:themeColor="text1"/>
              </w:rPr>
            </w:pPr>
            <w:r w:rsidRPr="00A17D73">
              <w:rPr>
                <w:rFonts w:ascii="Arial" w:hAnsi="Arial" w:cs="Arial"/>
                <w:b/>
                <w:bCs/>
                <w:color w:val="000000" w:themeColor="text1"/>
              </w:rPr>
              <w:t>Cc:</w:t>
            </w:r>
          </w:p>
        </w:tc>
        <w:tc>
          <w:tcPr>
            <w:tcW w:w="8357" w:type="dxa"/>
          </w:tcPr>
          <w:p w14:paraId="7CE4C177" w14:textId="77777777" w:rsidR="00483B7D" w:rsidRPr="00A17D73" w:rsidRDefault="00483B7D" w:rsidP="00A17D73">
            <w:pPr>
              <w:spacing w:before="60" w:after="60"/>
              <w:rPr>
                <w:rFonts w:ascii="Arial" w:hAnsi="Arial" w:cs="Arial"/>
                <w:bCs/>
                <w:color w:val="000000" w:themeColor="text1"/>
              </w:rPr>
            </w:pPr>
          </w:p>
        </w:tc>
      </w:tr>
      <w:tr w:rsidR="00483B7D" w:rsidRPr="00A17D73" w14:paraId="00E5103F" w14:textId="77777777" w:rsidTr="004019D8">
        <w:tc>
          <w:tcPr>
            <w:tcW w:w="1271" w:type="dxa"/>
            <w:shd w:val="clear" w:color="auto" w:fill="D9D9D9" w:themeFill="background1" w:themeFillShade="D9"/>
          </w:tcPr>
          <w:p w14:paraId="77BCF873" w14:textId="28AABBC9" w:rsidR="00483B7D" w:rsidRPr="00A17D73" w:rsidRDefault="00483B7D" w:rsidP="00A17D73">
            <w:pPr>
              <w:spacing w:before="60" w:after="60"/>
              <w:rPr>
                <w:rFonts w:ascii="Arial" w:hAnsi="Arial" w:cs="Arial"/>
                <w:b/>
                <w:bCs/>
                <w:color w:val="000000" w:themeColor="text1"/>
              </w:rPr>
            </w:pPr>
            <w:r w:rsidRPr="00A17D73">
              <w:rPr>
                <w:rFonts w:ascii="Arial" w:hAnsi="Arial" w:cs="Arial"/>
                <w:b/>
                <w:bCs/>
                <w:color w:val="000000" w:themeColor="text1"/>
              </w:rPr>
              <w:t>Betreff:</w:t>
            </w:r>
          </w:p>
        </w:tc>
        <w:tc>
          <w:tcPr>
            <w:tcW w:w="8357" w:type="dxa"/>
          </w:tcPr>
          <w:p w14:paraId="27945747" w14:textId="7E49CDDA" w:rsidR="00483B7D" w:rsidRPr="00A17D73" w:rsidRDefault="00590D3D" w:rsidP="00A17D73">
            <w:pPr>
              <w:spacing w:before="60" w:after="60"/>
              <w:rPr>
                <w:rFonts w:ascii="Arial" w:hAnsi="Arial" w:cs="Arial"/>
                <w:bCs/>
                <w:color w:val="000000" w:themeColor="text1"/>
              </w:rPr>
            </w:pPr>
            <w:r w:rsidRPr="00A17D73">
              <w:rPr>
                <w:rFonts w:ascii="Arial" w:hAnsi="Arial" w:cs="Arial"/>
                <w:bCs/>
                <w:color w:val="000000" w:themeColor="text1"/>
              </w:rPr>
              <w:t>Online-Beratungstermin</w:t>
            </w:r>
          </w:p>
        </w:tc>
      </w:tr>
      <w:tr w:rsidR="00590D3D" w14:paraId="4A083BAB" w14:textId="77777777" w:rsidTr="00590D3D">
        <w:tc>
          <w:tcPr>
            <w:tcW w:w="9628" w:type="dxa"/>
            <w:gridSpan w:val="2"/>
          </w:tcPr>
          <w:p w14:paraId="64495297" w14:textId="77777777" w:rsidR="00590D3D" w:rsidRPr="00A17D73" w:rsidRDefault="00590D3D" w:rsidP="00590D3D">
            <w:pPr>
              <w:rPr>
                <w:rFonts w:ascii="Arial" w:hAnsi="Arial" w:cs="Arial"/>
              </w:rPr>
            </w:pPr>
          </w:p>
          <w:p w14:paraId="6BF25BD8" w14:textId="77777777" w:rsidR="00590D3D" w:rsidRPr="00A17D73" w:rsidRDefault="00590D3D" w:rsidP="00590D3D">
            <w:pPr>
              <w:rPr>
                <w:rFonts w:ascii="Arial" w:hAnsi="Arial" w:cs="Arial"/>
              </w:rPr>
            </w:pPr>
            <w:r w:rsidRPr="00A17D73">
              <w:rPr>
                <w:rFonts w:ascii="Arial" w:hAnsi="Arial" w:cs="Arial"/>
              </w:rPr>
              <w:t>Sehr geehrte Damen und Herren,</w:t>
            </w:r>
          </w:p>
          <w:p w14:paraId="4BBA6A60" w14:textId="77777777" w:rsidR="00590D3D" w:rsidRPr="00A17D73" w:rsidRDefault="00590D3D" w:rsidP="00590D3D">
            <w:pPr>
              <w:rPr>
                <w:rFonts w:ascii="Arial" w:hAnsi="Arial" w:cs="Arial"/>
              </w:rPr>
            </w:pPr>
            <w:bookmarkStart w:id="7" w:name="_GoBack"/>
            <w:bookmarkEnd w:id="7"/>
          </w:p>
          <w:p w14:paraId="498FB6EC" w14:textId="77777777" w:rsidR="00590D3D" w:rsidRPr="00A17D73" w:rsidRDefault="00590D3D" w:rsidP="00590D3D">
            <w:pPr>
              <w:rPr>
                <w:rFonts w:ascii="Arial" w:hAnsi="Arial" w:cs="Arial"/>
              </w:rPr>
            </w:pPr>
            <w:r w:rsidRPr="00A17D73">
              <w:rPr>
                <w:rFonts w:ascii="Arial" w:hAnsi="Arial" w:cs="Arial"/>
              </w:rPr>
              <w:t>schon vor über einer Woche war ich bei Ihnen in der Agentur, um mich zum Thema Hausratversicherung beraten zu lassen. Ich hätte noch ein paar Fragen zu dem von Ihnen erstellten Angebot. Sie hatten versprochen, mich nochmals zurückzurufen.</w:t>
            </w:r>
          </w:p>
          <w:p w14:paraId="2969519B" w14:textId="77777777" w:rsidR="00590D3D" w:rsidRPr="00A17D73" w:rsidRDefault="00590D3D" w:rsidP="00590D3D">
            <w:pPr>
              <w:rPr>
                <w:rFonts w:ascii="Arial" w:hAnsi="Arial" w:cs="Arial"/>
              </w:rPr>
            </w:pPr>
          </w:p>
          <w:p w14:paraId="486C60EE" w14:textId="77777777" w:rsidR="00590D3D" w:rsidRPr="00A17D73" w:rsidRDefault="00590D3D" w:rsidP="00590D3D">
            <w:pPr>
              <w:rPr>
                <w:rFonts w:ascii="Arial" w:hAnsi="Arial" w:cs="Arial"/>
              </w:rPr>
            </w:pPr>
            <w:r w:rsidRPr="00A17D73">
              <w:rPr>
                <w:rFonts w:ascii="Arial" w:hAnsi="Arial" w:cs="Arial"/>
              </w:rPr>
              <w:t>Ich schaffe es diese Woche nicht mehr, bei Ihnen persönlich vorbeizuschauen. Bitte schicken Sie mir einen Link zu einem Online-Meeting. Dies könnte ich mir gut einrichten.</w:t>
            </w:r>
          </w:p>
          <w:p w14:paraId="00CF5817" w14:textId="77777777" w:rsidR="00590D3D" w:rsidRPr="00A17D73" w:rsidRDefault="00590D3D" w:rsidP="00590D3D">
            <w:pPr>
              <w:rPr>
                <w:rFonts w:ascii="Arial" w:hAnsi="Arial" w:cs="Arial"/>
              </w:rPr>
            </w:pPr>
          </w:p>
          <w:p w14:paraId="2D7324BA" w14:textId="77777777" w:rsidR="00590D3D" w:rsidRPr="00A17D73" w:rsidRDefault="00590D3D" w:rsidP="00590D3D">
            <w:pPr>
              <w:rPr>
                <w:rFonts w:ascii="Arial" w:hAnsi="Arial" w:cs="Arial"/>
              </w:rPr>
            </w:pPr>
            <w:r w:rsidRPr="00A17D73">
              <w:rPr>
                <w:rFonts w:ascii="Arial" w:hAnsi="Arial" w:cs="Arial"/>
              </w:rPr>
              <w:t>Gut passen würde mir morgen, 16:30 Uhr.</w:t>
            </w:r>
          </w:p>
          <w:p w14:paraId="3554BA28" w14:textId="77777777" w:rsidR="00590D3D" w:rsidRPr="00A17D73" w:rsidRDefault="00590D3D" w:rsidP="00590D3D">
            <w:pPr>
              <w:rPr>
                <w:rFonts w:ascii="Arial" w:hAnsi="Arial" w:cs="Arial"/>
              </w:rPr>
            </w:pPr>
          </w:p>
          <w:p w14:paraId="0E76538F" w14:textId="77777777" w:rsidR="00590D3D" w:rsidRPr="00A17D73" w:rsidRDefault="00590D3D" w:rsidP="00590D3D">
            <w:pPr>
              <w:rPr>
                <w:rFonts w:ascii="Arial" w:hAnsi="Arial" w:cs="Arial"/>
              </w:rPr>
            </w:pPr>
            <w:r w:rsidRPr="00A17D73">
              <w:rPr>
                <w:rFonts w:ascii="Arial" w:hAnsi="Arial" w:cs="Arial"/>
              </w:rPr>
              <w:t>Vielen Dank und freundliche Grüße</w:t>
            </w:r>
          </w:p>
          <w:p w14:paraId="6C704790" w14:textId="77777777" w:rsidR="00590D3D" w:rsidRPr="00A17D73" w:rsidRDefault="00590D3D" w:rsidP="00590D3D">
            <w:pPr>
              <w:rPr>
                <w:rFonts w:ascii="Arial" w:hAnsi="Arial" w:cs="Arial"/>
              </w:rPr>
            </w:pPr>
          </w:p>
          <w:p w14:paraId="2A7640C2" w14:textId="77777777" w:rsidR="00590D3D" w:rsidRPr="00A17D73" w:rsidRDefault="00590D3D" w:rsidP="00590D3D">
            <w:pPr>
              <w:rPr>
                <w:rFonts w:ascii="Arial" w:hAnsi="Arial" w:cs="Arial"/>
              </w:rPr>
            </w:pPr>
            <w:r w:rsidRPr="00A17D73">
              <w:rPr>
                <w:rFonts w:ascii="Arial" w:hAnsi="Arial" w:cs="Arial"/>
              </w:rPr>
              <w:t xml:space="preserve">Anette </w:t>
            </w:r>
            <w:proofErr w:type="spellStart"/>
            <w:r w:rsidRPr="00A17D73">
              <w:rPr>
                <w:rFonts w:ascii="Arial" w:hAnsi="Arial" w:cs="Arial"/>
              </w:rPr>
              <w:t>Wistermann</w:t>
            </w:r>
            <w:proofErr w:type="spellEnd"/>
          </w:p>
          <w:p w14:paraId="159F21D4" w14:textId="77777777" w:rsidR="00590D3D" w:rsidRPr="00A17D73" w:rsidRDefault="00590D3D" w:rsidP="00590D3D">
            <w:pPr>
              <w:rPr>
                <w:rFonts w:ascii="Arial" w:hAnsi="Arial" w:cs="Arial"/>
              </w:rPr>
            </w:pPr>
          </w:p>
          <w:p w14:paraId="14E18335" w14:textId="77777777" w:rsidR="00590D3D" w:rsidRPr="00A17D73" w:rsidRDefault="00590D3D" w:rsidP="00590D3D">
            <w:pPr>
              <w:rPr>
                <w:rFonts w:ascii="Arial" w:hAnsi="Arial" w:cs="Arial"/>
              </w:rPr>
            </w:pPr>
          </w:p>
          <w:p w14:paraId="2A733CC8" w14:textId="77777777" w:rsidR="00590D3D" w:rsidRPr="00A17D73" w:rsidRDefault="00590D3D" w:rsidP="00590D3D">
            <w:pPr>
              <w:rPr>
                <w:rFonts w:ascii="Arial" w:hAnsi="Arial" w:cs="Arial"/>
              </w:rPr>
            </w:pPr>
          </w:p>
          <w:p w14:paraId="21EF84CC" w14:textId="77777777" w:rsidR="00590D3D" w:rsidRPr="00A17D73" w:rsidRDefault="00590D3D" w:rsidP="00590D3D">
            <w:pPr>
              <w:rPr>
                <w:rFonts w:ascii="Arial" w:hAnsi="Arial" w:cs="Arial"/>
                <w:sz w:val="16"/>
                <w:szCs w:val="16"/>
              </w:rPr>
            </w:pPr>
            <w:r w:rsidRPr="00A17D73">
              <w:rPr>
                <w:rFonts w:ascii="Arial" w:hAnsi="Arial" w:cs="Arial"/>
                <w:sz w:val="16"/>
                <w:szCs w:val="16"/>
              </w:rPr>
              <w:t>---------------------</w:t>
            </w:r>
          </w:p>
          <w:p w14:paraId="7CC64C2A" w14:textId="77777777" w:rsidR="00590D3D" w:rsidRPr="00A17D73" w:rsidRDefault="00590D3D" w:rsidP="00590D3D">
            <w:pPr>
              <w:rPr>
                <w:rFonts w:ascii="Arial" w:hAnsi="Arial" w:cs="Arial"/>
                <w:sz w:val="16"/>
                <w:szCs w:val="16"/>
              </w:rPr>
            </w:pPr>
            <w:r w:rsidRPr="00A17D73">
              <w:rPr>
                <w:rFonts w:ascii="Arial" w:hAnsi="Arial" w:cs="Arial"/>
                <w:sz w:val="16"/>
                <w:szCs w:val="16"/>
              </w:rPr>
              <w:t xml:space="preserve">Anette </w:t>
            </w:r>
            <w:proofErr w:type="spellStart"/>
            <w:r w:rsidRPr="00A17D73">
              <w:rPr>
                <w:rFonts w:ascii="Arial" w:hAnsi="Arial" w:cs="Arial"/>
                <w:sz w:val="16"/>
                <w:szCs w:val="16"/>
              </w:rPr>
              <w:t>Wistermann</w:t>
            </w:r>
            <w:proofErr w:type="spellEnd"/>
          </w:p>
          <w:p w14:paraId="5E64E117" w14:textId="77777777" w:rsidR="00590D3D" w:rsidRPr="00A17D73" w:rsidRDefault="00590D3D" w:rsidP="00590D3D">
            <w:pPr>
              <w:rPr>
                <w:rFonts w:ascii="Arial" w:hAnsi="Arial" w:cs="Arial"/>
                <w:sz w:val="16"/>
                <w:szCs w:val="16"/>
              </w:rPr>
            </w:pPr>
            <w:r w:rsidRPr="00A17D73">
              <w:rPr>
                <w:rFonts w:ascii="Arial" w:hAnsi="Arial" w:cs="Arial"/>
                <w:sz w:val="16"/>
                <w:szCs w:val="16"/>
              </w:rPr>
              <w:t>Waldweg 122</w:t>
            </w:r>
          </w:p>
          <w:p w14:paraId="5F1C16AE" w14:textId="77777777" w:rsidR="00590D3D" w:rsidRPr="00A17D73" w:rsidRDefault="00590D3D" w:rsidP="00590D3D">
            <w:pPr>
              <w:rPr>
                <w:rFonts w:ascii="Arial" w:hAnsi="Arial" w:cs="Arial"/>
                <w:sz w:val="16"/>
                <w:szCs w:val="16"/>
              </w:rPr>
            </w:pPr>
            <w:r w:rsidRPr="00A17D73">
              <w:rPr>
                <w:rFonts w:ascii="Arial" w:hAnsi="Arial" w:cs="Arial"/>
                <w:sz w:val="16"/>
                <w:szCs w:val="16"/>
              </w:rPr>
              <w:t>71229 Leonberg</w:t>
            </w:r>
          </w:p>
          <w:p w14:paraId="539EFD8E" w14:textId="77777777" w:rsidR="00590D3D" w:rsidRPr="00A17D73" w:rsidRDefault="00590D3D" w:rsidP="00590D3D">
            <w:pPr>
              <w:rPr>
                <w:rFonts w:ascii="Arial" w:hAnsi="Arial" w:cs="Arial"/>
                <w:sz w:val="16"/>
                <w:szCs w:val="16"/>
              </w:rPr>
            </w:pPr>
            <w:r w:rsidRPr="00A17D73">
              <w:rPr>
                <w:rFonts w:ascii="Arial" w:hAnsi="Arial" w:cs="Arial"/>
                <w:sz w:val="16"/>
                <w:szCs w:val="16"/>
              </w:rPr>
              <w:t>Tel. 07152 5858174</w:t>
            </w:r>
          </w:p>
          <w:p w14:paraId="78F42A50" w14:textId="77777777" w:rsidR="00590D3D" w:rsidRDefault="00590D3D" w:rsidP="00590D3D">
            <w:pPr>
              <w:rPr>
                <w:rFonts w:cs="Arial"/>
                <w:b/>
                <w:bCs/>
                <w:color w:val="000000" w:themeColor="text1"/>
                <w:szCs w:val="24"/>
              </w:rPr>
            </w:pPr>
          </w:p>
        </w:tc>
      </w:tr>
      <w:tr w:rsidR="00590D3D" w14:paraId="5EC6F816" w14:textId="77777777" w:rsidTr="004019D8">
        <w:trPr>
          <w:trHeight w:val="23"/>
        </w:trPr>
        <w:tc>
          <w:tcPr>
            <w:tcW w:w="1270" w:type="dxa"/>
            <w:shd w:val="clear" w:color="auto" w:fill="D9D9D9" w:themeFill="background1" w:themeFillShade="D9"/>
            <w:vAlign w:val="center"/>
          </w:tcPr>
          <w:p w14:paraId="38E5EBA9" w14:textId="401A0DE5" w:rsidR="00590D3D" w:rsidRPr="004019D8" w:rsidRDefault="00590D3D" w:rsidP="00A17D73">
            <w:pPr>
              <w:spacing w:before="60" w:after="60"/>
              <w:rPr>
                <w:rFonts w:ascii="Arial" w:hAnsi="Arial" w:cs="Arial"/>
              </w:rPr>
            </w:pPr>
            <w:r w:rsidRPr="004019D8">
              <w:rPr>
                <w:rFonts w:ascii="Arial" w:hAnsi="Arial" w:cs="Arial"/>
              </w:rPr>
              <w:t>Anhang</w:t>
            </w:r>
          </w:p>
        </w:tc>
        <w:tc>
          <w:tcPr>
            <w:tcW w:w="1270" w:type="dxa"/>
            <w:vAlign w:val="center"/>
          </w:tcPr>
          <w:p w14:paraId="678E7262" w14:textId="12592DFE" w:rsidR="00590D3D" w:rsidRPr="00590D3D" w:rsidRDefault="00590D3D" w:rsidP="00A17D73">
            <w:pPr>
              <w:spacing w:before="60" w:after="60"/>
              <w:rPr>
                <w:rFonts w:ascii="Arial" w:hAnsi="Arial" w:cs="Arial"/>
              </w:rPr>
            </w:pPr>
            <w:r w:rsidRPr="00590D3D">
              <w:rPr>
                <w:rFonts w:ascii="Arial" w:hAnsi="Arial" w:cs="Arial"/>
              </w:rPr>
              <w:t>---</w:t>
            </w:r>
          </w:p>
        </w:tc>
      </w:tr>
    </w:tbl>
    <w:p w14:paraId="0BB460DA" w14:textId="69AB4650" w:rsidR="006E1C9F" w:rsidRDefault="006E1C9F" w:rsidP="00471222">
      <w:pPr>
        <w:pStyle w:val="TextDatenkranz"/>
        <w:spacing w:line="240" w:lineRule="auto"/>
      </w:pPr>
    </w:p>
    <w:p w14:paraId="4DC5E5D1" w14:textId="77777777" w:rsidR="00164501" w:rsidRDefault="00164501" w:rsidP="00471222">
      <w:pPr>
        <w:pStyle w:val="TextDatenkranz"/>
        <w:spacing w:line="240" w:lineRule="auto"/>
        <w:rPr>
          <w:b/>
          <w:bCs/>
        </w:rPr>
      </w:pPr>
    </w:p>
    <w:p w14:paraId="6AB55442" w14:textId="208914E1" w:rsidR="00041F3B" w:rsidRPr="00041F3B" w:rsidRDefault="00041F3B" w:rsidP="00471222">
      <w:pPr>
        <w:pStyle w:val="TextDatenkranz"/>
        <w:spacing w:line="240" w:lineRule="auto"/>
        <w:rPr>
          <w:b/>
          <w:bCs/>
        </w:rPr>
      </w:pPr>
      <w:r w:rsidRPr="00041F3B">
        <w:rPr>
          <w:b/>
          <w:bCs/>
        </w:rPr>
        <w:t xml:space="preserve">Anlage </w:t>
      </w:r>
      <w:r w:rsidR="00EC74A6">
        <w:rPr>
          <w:b/>
          <w:bCs/>
        </w:rPr>
        <w:t>3</w:t>
      </w:r>
    </w:p>
    <w:p w14:paraId="1FAA18EB" w14:textId="5B8ABBA6" w:rsidR="00041F3B" w:rsidRDefault="00041F3B" w:rsidP="00471222">
      <w:pPr>
        <w:pStyle w:val="TextDatenkranz"/>
        <w:spacing w:line="240" w:lineRule="auto"/>
      </w:pPr>
    </w:p>
    <w:tbl>
      <w:tblPr>
        <w:tblStyle w:val="Tabellenraster"/>
        <w:tblW w:w="9634" w:type="dxa"/>
        <w:tblLook w:val="04A0" w:firstRow="1" w:lastRow="0" w:firstColumn="1" w:lastColumn="0" w:noHBand="0" w:noVBand="1"/>
      </w:tblPr>
      <w:tblGrid>
        <w:gridCol w:w="9634"/>
      </w:tblGrid>
      <w:tr w:rsidR="00041F3B" w:rsidRPr="00041F3B" w14:paraId="012B448E" w14:textId="77777777" w:rsidTr="00135177">
        <w:tc>
          <w:tcPr>
            <w:tcW w:w="9634" w:type="dxa"/>
          </w:tcPr>
          <w:p w14:paraId="4E5DA2E1" w14:textId="5B0FA610" w:rsidR="00041F3B" w:rsidRDefault="00E97BDB" w:rsidP="00041F3B">
            <w:pPr>
              <w:pStyle w:val="TextDatenkranz"/>
              <w:spacing w:before="120" w:after="120" w:line="240" w:lineRule="auto"/>
              <w:rPr>
                <w:rFonts w:ascii="Arial" w:hAnsi="Arial"/>
                <w:b/>
                <w:bCs/>
              </w:rPr>
            </w:pPr>
            <w:r>
              <w:rPr>
                <w:rFonts w:ascii="Arial" w:hAnsi="Arial"/>
                <w:b/>
                <w:bCs/>
              </w:rPr>
              <w:t>A</w:t>
            </w:r>
            <w:r w:rsidR="0085635A">
              <w:rPr>
                <w:rFonts w:ascii="Arial" w:hAnsi="Arial"/>
                <w:b/>
                <w:bCs/>
              </w:rPr>
              <w:t>ussage</w:t>
            </w:r>
            <w:r>
              <w:rPr>
                <w:rFonts w:ascii="Arial" w:hAnsi="Arial"/>
                <w:b/>
                <w:bCs/>
              </w:rPr>
              <w:t xml:space="preserve"> von Herrn He</w:t>
            </w:r>
            <w:r w:rsidR="00897CF8">
              <w:rPr>
                <w:rFonts w:ascii="Arial" w:hAnsi="Arial"/>
                <w:b/>
                <w:bCs/>
              </w:rPr>
              <w:t>lfert</w:t>
            </w:r>
            <w:r>
              <w:rPr>
                <w:rFonts w:ascii="Arial" w:hAnsi="Arial"/>
                <w:b/>
                <w:bCs/>
              </w:rPr>
              <w:t>:</w:t>
            </w:r>
          </w:p>
          <w:p w14:paraId="7790982F" w14:textId="73375955" w:rsidR="00041F3B" w:rsidRPr="00041F3B" w:rsidRDefault="00041F3B" w:rsidP="00897CF8">
            <w:pPr>
              <w:pStyle w:val="TextDatenkranz"/>
              <w:spacing w:before="120" w:after="120" w:line="240" w:lineRule="auto"/>
              <w:rPr>
                <w:rFonts w:ascii="Arial" w:hAnsi="Arial"/>
                <w:b/>
                <w:bCs/>
              </w:rPr>
            </w:pPr>
            <w:r w:rsidRPr="00041F3B">
              <w:rPr>
                <w:rFonts w:ascii="Arial" w:hAnsi="Arial"/>
              </w:rPr>
              <w:t>„</w:t>
            </w:r>
            <w:r>
              <w:rPr>
                <w:rFonts w:ascii="Arial" w:hAnsi="Arial"/>
              </w:rPr>
              <w:t xml:space="preserve">Frau </w:t>
            </w:r>
            <w:r w:rsidR="00897CF8">
              <w:rPr>
                <w:rFonts w:ascii="Arial" w:hAnsi="Arial"/>
              </w:rPr>
              <w:t>Wahl</w:t>
            </w:r>
            <w:r>
              <w:rPr>
                <w:rFonts w:ascii="Arial" w:hAnsi="Arial"/>
              </w:rPr>
              <w:t xml:space="preserve"> hat</w:t>
            </w:r>
            <w:r w:rsidR="00D91BF3">
              <w:rPr>
                <w:rFonts w:ascii="Arial" w:hAnsi="Arial"/>
              </w:rPr>
              <w:t xml:space="preserve"> vorhin</w:t>
            </w:r>
            <w:r>
              <w:rPr>
                <w:rFonts w:ascii="Arial" w:hAnsi="Arial"/>
              </w:rPr>
              <w:t xml:space="preserve"> </w:t>
            </w:r>
            <w:r w:rsidR="00D91BF3">
              <w:rPr>
                <w:rFonts w:ascii="Arial" w:hAnsi="Arial"/>
              </w:rPr>
              <w:t xml:space="preserve">auf den Anrufbeantworter der Agentur gesprochen. Bei ihr wurde </w:t>
            </w:r>
            <w:r w:rsidR="00D91BF3" w:rsidRPr="00F95650">
              <w:rPr>
                <w:rFonts w:ascii="Arial" w:hAnsi="Arial"/>
              </w:rPr>
              <w:t>vor e</w:t>
            </w:r>
            <w:r w:rsidR="001E5626" w:rsidRPr="00F95650">
              <w:rPr>
                <w:rFonts w:ascii="Arial" w:hAnsi="Arial"/>
              </w:rPr>
              <w:t>i</w:t>
            </w:r>
            <w:r w:rsidR="00D91BF3" w:rsidRPr="00F95650">
              <w:rPr>
                <w:rFonts w:ascii="Arial" w:hAnsi="Arial"/>
              </w:rPr>
              <w:t>niger</w:t>
            </w:r>
            <w:r w:rsidR="00D91BF3">
              <w:rPr>
                <w:rFonts w:ascii="Arial" w:hAnsi="Arial"/>
              </w:rPr>
              <w:t xml:space="preserve"> Zeit eingebrochen. Sie klang etwas aufgebracht und sagte, dass sie heute Nachmittag in unserer Agentur vorbeischauen werde, da sie mit dem Schadenmanagement überhaupt nicht zufrieden sei. Sie wäre nun schon seit über 20 Jahren unsere Kundin und hätte sich anderes erwartet. Bitte übernehmen Sie nachher die Beratung von Frau Helfert, da ich jetzt noch einige Kundentermine habe. Ich danke Ihnen!“</w:t>
            </w:r>
          </w:p>
        </w:tc>
      </w:tr>
    </w:tbl>
    <w:p w14:paraId="744DA5B2" w14:textId="77777777" w:rsidR="00041F3B" w:rsidRPr="00B27901" w:rsidRDefault="00041F3B" w:rsidP="00B27901">
      <w:pPr>
        <w:rPr>
          <w:rFonts w:cs="Arial"/>
          <w:color w:val="000000" w:themeColor="text1"/>
          <w:szCs w:val="24"/>
        </w:rPr>
      </w:pPr>
    </w:p>
    <w:p w14:paraId="41C09B41" w14:textId="1510E8B4" w:rsidR="006E1C9F" w:rsidRPr="00B27901" w:rsidRDefault="006E1C9F" w:rsidP="00B27901">
      <w:pPr>
        <w:rPr>
          <w:rFonts w:cs="Arial"/>
          <w:color w:val="000000" w:themeColor="text1"/>
          <w:szCs w:val="24"/>
        </w:rPr>
      </w:pPr>
    </w:p>
    <w:p w14:paraId="565A4692" w14:textId="605238E9" w:rsidR="0078495E" w:rsidRDefault="0078495E">
      <w:pPr>
        <w:rPr>
          <w:rFonts w:cs="Arial"/>
          <w:color w:val="000000" w:themeColor="text1"/>
          <w:szCs w:val="24"/>
        </w:rPr>
      </w:pPr>
    </w:p>
    <w:p w14:paraId="4D5E35BC" w14:textId="32404723" w:rsidR="0078495E" w:rsidRDefault="0078495E">
      <w:pPr>
        <w:rPr>
          <w:rFonts w:cs="Arial"/>
          <w:color w:val="000000" w:themeColor="text1"/>
          <w:szCs w:val="24"/>
        </w:rPr>
      </w:pPr>
    </w:p>
    <w:p w14:paraId="66F5DB62" w14:textId="00EE3E5C" w:rsidR="0078495E" w:rsidRDefault="0078495E">
      <w:pPr>
        <w:rPr>
          <w:rFonts w:cs="Arial"/>
          <w:color w:val="000000" w:themeColor="text1"/>
          <w:szCs w:val="24"/>
        </w:rPr>
      </w:pPr>
    </w:p>
    <w:p w14:paraId="4EDAF748" w14:textId="48F7671A" w:rsidR="0078495E" w:rsidRDefault="0078495E">
      <w:pPr>
        <w:rPr>
          <w:rFonts w:cs="Arial"/>
          <w:color w:val="000000" w:themeColor="text1"/>
          <w:szCs w:val="24"/>
        </w:rPr>
      </w:pPr>
    </w:p>
    <w:p w14:paraId="563B34EC" w14:textId="77777777" w:rsidR="009B3462" w:rsidRDefault="009B3462">
      <w:pPr>
        <w:rPr>
          <w:rFonts w:cs="Arial"/>
          <w:color w:val="000000" w:themeColor="text1"/>
          <w:szCs w:val="24"/>
        </w:rPr>
      </w:pPr>
    </w:p>
    <w:p w14:paraId="6AD9C9A8" w14:textId="77777777" w:rsidR="0027747B" w:rsidRPr="000A76F9" w:rsidRDefault="0027747B" w:rsidP="00E90062">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0A76F9">
        <w:rPr>
          <w:rFonts w:ascii="Times New Roman" w:hAnsi="Times New Roman"/>
          <w:b/>
          <w:i/>
          <w:vanish/>
          <w:color w:val="FF0000"/>
        </w:rPr>
        <w:lastRenderedPageBreak/>
        <w:t>Didaktisch-methodische Hinweise</w:t>
      </w:r>
    </w:p>
    <w:p w14:paraId="4306DE8F" w14:textId="043A78AD" w:rsidR="0027747B" w:rsidRPr="00096C6E" w:rsidRDefault="002076BC" w:rsidP="00E90062">
      <w:pPr>
        <w:pStyle w:val="TabelleAufzhlung"/>
        <w:numPr>
          <w:ilvl w:val="0"/>
          <w:numId w:val="0"/>
        </w:numPr>
        <w:spacing w:line="240" w:lineRule="auto"/>
        <w:rPr>
          <w:rFonts w:ascii="Times New Roman" w:hAnsi="Times New Roman"/>
          <w:i/>
          <w:vanish/>
          <w:color w:val="FF0000"/>
        </w:rPr>
      </w:pPr>
      <w:r w:rsidRPr="00096C6E">
        <w:rPr>
          <w:noProof/>
          <w:vanish/>
        </w:rPr>
        <w:drawing>
          <wp:anchor distT="0" distB="0" distL="114300" distR="114300" simplePos="0" relativeHeight="251658240" behindDoc="1" locked="0" layoutInCell="1" allowOverlap="1" wp14:anchorId="2F5A992C" wp14:editId="4E02D559">
            <wp:simplePos x="0" y="0"/>
            <wp:positionH relativeFrom="margin">
              <wp:align>right</wp:align>
            </wp:positionH>
            <wp:positionV relativeFrom="paragraph">
              <wp:posOffset>236855</wp:posOffset>
            </wp:positionV>
            <wp:extent cx="6120130" cy="3065780"/>
            <wp:effectExtent l="0" t="0" r="0" b="1270"/>
            <wp:wrapTight wrapText="bothSides">
              <wp:wrapPolygon edited="0">
                <wp:start x="0" y="0"/>
                <wp:lineTo x="0" y="21475"/>
                <wp:lineTo x="21515" y="21475"/>
                <wp:lineTo x="2151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0130" cy="3065780"/>
                    </a:xfrm>
                    <a:prstGeom prst="rect">
                      <a:avLst/>
                    </a:prstGeom>
                  </pic:spPr>
                </pic:pic>
              </a:graphicData>
            </a:graphic>
          </wp:anchor>
        </w:drawing>
      </w:r>
      <w:r w:rsidR="0027747B" w:rsidRPr="00096C6E">
        <w:rPr>
          <w:rFonts w:ascii="Times New Roman" w:hAnsi="Times New Roman"/>
          <w:i/>
          <w:vanish/>
          <w:color w:val="FF0000"/>
        </w:rPr>
        <w:t>Auszug aus der Zielanalyse</w:t>
      </w:r>
    </w:p>
    <w:p w14:paraId="691B53FF" w14:textId="6850F100" w:rsidR="002B0B9F" w:rsidRPr="00096C6E" w:rsidRDefault="002B0B9F" w:rsidP="00E90062">
      <w:pPr>
        <w:pStyle w:val="TabelleAufzhlung"/>
        <w:numPr>
          <w:ilvl w:val="0"/>
          <w:numId w:val="0"/>
        </w:numPr>
        <w:spacing w:line="240" w:lineRule="auto"/>
        <w:rPr>
          <w:rFonts w:ascii="Times New Roman" w:hAnsi="Times New Roman"/>
          <w:i/>
          <w:vanish/>
          <w:color w:val="FF0000"/>
        </w:rPr>
      </w:pPr>
    </w:p>
    <w:p w14:paraId="7BBEF78A" w14:textId="77777777" w:rsidR="00E9654C" w:rsidRPr="00096C6E" w:rsidRDefault="00E9654C" w:rsidP="00E90062">
      <w:pPr>
        <w:pStyle w:val="TabelleAufzhlung"/>
        <w:numPr>
          <w:ilvl w:val="0"/>
          <w:numId w:val="0"/>
        </w:numPr>
        <w:spacing w:line="240" w:lineRule="auto"/>
        <w:rPr>
          <w:rFonts w:ascii="Times New Roman" w:hAnsi="Times New Roman"/>
          <w:i/>
          <w:vanish/>
          <w:color w:val="FF0000"/>
        </w:rPr>
      </w:pPr>
    </w:p>
    <w:p w14:paraId="6AB71B86" w14:textId="77777777" w:rsidR="0027747B" w:rsidRPr="00096C6E" w:rsidRDefault="0027747B" w:rsidP="00E90062">
      <w:pPr>
        <w:pStyle w:val="TabelleAufzhlung"/>
        <w:numPr>
          <w:ilvl w:val="0"/>
          <w:numId w:val="0"/>
        </w:numPr>
        <w:spacing w:line="240" w:lineRule="auto"/>
        <w:rPr>
          <w:rFonts w:ascii="Times New Roman" w:hAnsi="Times New Roman"/>
          <w:i/>
          <w:vanish/>
          <w:color w:val="FF0000"/>
        </w:rPr>
      </w:pPr>
      <w:r w:rsidRPr="00096C6E">
        <w:rPr>
          <w:rFonts w:ascii="Times New Roman" w:hAnsi="Times New Roman"/>
          <w:i/>
          <w:vanish/>
          <w:color w:val="FF0000"/>
        </w:rPr>
        <w:t xml:space="preserve">Phasen der vollständigen Handlung </w:t>
      </w:r>
    </w:p>
    <w:p w14:paraId="0DA7C6BD" w14:textId="77777777" w:rsidR="0027747B" w:rsidRPr="00096C6E" w:rsidRDefault="0027747B" w:rsidP="00E90062">
      <w:pPr>
        <w:pStyle w:val="TabelleAufzhlung"/>
        <w:numPr>
          <w:ilvl w:val="0"/>
          <w:numId w:val="0"/>
        </w:numPr>
        <w:spacing w:line="240" w:lineRule="auto"/>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6"/>
        <w:gridCol w:w="7557"/>
      </w:tblGrid>
      <w:tr w:rsidR="0027747B" w:rsidRPr="00096C6E" w14:paraId="2CCD6024" w14:textId="77777777" w:rsidTr="00C17FF3">
        <w:trPr>
          <w:hidden/>
        </w:trPr>
        <w:tc>
          <w:tcPr>
            <w:tcW w:w="2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FF914" w14:textId="77777777" w:rsidR="0027747B" w:rsidRPr="00096C6E" w:rsidRDefault="0027747B" w:rsidP="00E90062">
            <w:pPr>
              <w:pStyle w:val="TabelleAufzhlung"/>
              <w:numPr>
                <w:ilvl w:val="0"/>
                <w:numId w:val="0"/>
              </w:numPr>
              <w:spacing w:line="240" w:lineRule="auto"/>
              <w:ind w:left="57"/>
              <w:rPr>
                <w:rFonts w:ascii="Times New Roman" w:hAnsi="Times New Roman"/>
                <w:i/>
                <w:vanish/>
                <w:color w:val="FF0000"/>
                <w:szCs w:val="22"/>
                <w:lang w:eastAsia="en-US"/>
              </w:rPr>
            </w:pPr>
            <w:r w:rsidRPr="00096C6E">
              <w:rPr>
                <w:rFonts w:ascii="Times New Roman" w:hAnsi="Times New Roman"/>
                <w:i/>
                <w:vanish/>
                <w:color w:val="FF0000"/>
                <w:szCs w:val="22"/>
                <w:lang w:eastAsia="en-US"/>
              </w:rPr>
              <w:t>Handlungsphase</w:t>
            </w:r>
          </w:p>
        </w:tc>
        <w:tc>
          <w:tcPr>
            <w:tcW w:w="7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36BD9" w14:textId="77777777" w:rsidR="0027747B" w:rsidRPr="00096C6E" w:rsidRDefault="0027747B" w:rsidP="00E90062">
            <w:pPr>
              <w:pStyle w:val="TabelleAufzhlung"/>
              <w:numPr>
                <w:ilvl w:val="0"/>
                <w:numId w:val="0"/>
              </w:numPr>
              <w:spacing w:line="240" w:lineRule="auto"/>
              <w:ind w:left="57"/>
              <w:rPr>
                <w:rFonts w:ascii="Times New Roman" w:hAnsi="Times New Roman"/>
                <w:i/>
                <w:vanish/>
                <w:color w:val="FF0000"/>
                <w:szCs w:val="22"/>
                <w:lang w:eastAsia="en-US"/>
              </w:rPr>
            </w:pPr>
            <w:r w:rsidRPr="00096C6E">
              <w:rPr>
                <w:rFonts w:ascii="Times New Roman" w:hAnsi="Times New Roman"/>
                <w:i/>
                <w:vanish/>
                <w:color w:val="FF0000"/>
                <w:szCs w:val="22"/>
                <w:lang w:eastAsia="en-US"/>
              </w:rPr>
              <w:t>Hinweise zur Umsetzung</w:t>
            </w:r>
          </w:p>
        </w:tc>
      </w:tr>
      <w:tr w:rsidR="00D14259" w:rsidRPr="000A76F9" w14:paraId="6041ED3B"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5DEE05AA" w14:textId="77777777" w:rsidR="00D14259" w:rsidRPr="000A76F9" w:rsidRDefault="00D14259" w:rsidP="00D14259">
            <w:pPr>
              <w:pStyle w:val="TabelleAufzhlung"/>
              <w:numPr>
                <w:ilvl w:val="0"/>
                <w:numId w:val="0"/>
              </w:numPr>
              <w:spacing w:line="240" w:lineRule="auto"/>
              <w:ind w:left="57"/>
              <w:jc w:val="both"/>
              <w:rPr>
                <w:rFonts w:ascii="Times New Roman" w:hAnsi="Times New Roman"/>
                <w:i/>
                <w:vanish/>
                <w:color w:val="FF0000"/>
                <w:szCs w:val="22"/>
                <w:lang w:eastAsia="en-US"/>
              </w:rPr>
            </w:pPr>
            <w:r w:rsidRPr="000A76F9">
              <w:rPr>
                <w:rFonts w:ascii="Times New Roman" w:hAnsi="Times New Roman"/>
                <w:i/>
                <w:vanish/>
                <w:color w:val="FF0000"/>
                <w:szCs w:val="22"/>
                <w:lang w:eastAsia="en-US"/>
              </w:rPr>
              <w:t>Informieren</w:t>
            </w:r>
          </w:p>
        </w:tc>
        <w:tc>
          <w:tcPr>
            <w:tcW w:w="7557" w:type="dxa"/>
            <w:tcBorders>
              <w:top w:val="single" w:sz="4" w:space="0" w:color="auto"/>
              <w:left w:val="single" w:sz="4" w:space="0" w:color="auto"/>
              <w:bottom w:val="single" w:sz="4" w:space="0" w:color="auto"/>
              <w:right w:val="single" w:sz="4" w:space="0" w:color="auto"/>
            </w:tcBorders>
          </w:tcPr>
          <w:p w14:paraId="36F6A94E" w14:textId="27574159" w:rsidR="00D14259" w:rsidRPr="000D2020" w:rsidRDefault="00D14259" w:rsidP="00D14259">
            <w:pPr>
              <w:pStyle w:val="TabelleAufzhlung"/>
              <w:numPr>
                <w:ilvl w:val="0"/>
                <w:numId w:val="0"/>
              </w:numPr>
              <w:jc w:val="both"/>
              <w:rPr>
                <w:rFonts w:ascii="Times New Roman" w:hAnsi="Times New Roman"/>
                <w:i/>
                <w:noProof/>
                <w:vanish/>
                <w:color w:val="FF0000"/>
              </w:rPr>
            </w:pPr>
            <w:r w:rsidRPr="000D2020">
              <w:rPr>
                <w:rFonts w:ascii="Times New Roman" w:hAnsi="Times New Roman"/>
                <w:i/>
                <w:noProof/>
                <w:vanish/>
                <w:color w:val="FF0000"/>
              </w:rPr>
              <w:t xml:space="preserve">Die Schülerinnen und Schüler erfassen und analysieren die </w:t>
            </w:r>
            <w:r>
              <w:rPr>
                <w:rFonts w:ascii="Times New Roman" w:hAnsi="Times New Roman"/>
                <w:i/>
                <w:noProof/>
                <w:vanish/>
                <w:color w:val="FF0000"/>
              </w:rPr>
              <w:t>Situation</w:t>
            </w:r>
            <w:r w:rsidR="00212B3E">
              <w:rPr>
                <w:rFonts w:ascii="Times New Roman" w:hAnsi="Times New Roman"/>
                <w:i/>
                <w:noProof/>
                <w:vanish/>
                <w:color w:val="FF0000"/>
              </w:rPr>
              <w:t xml:space="preserve"> und </w:t>
            </w:r>
            <w:r>
              <w:rPr>
                <w:rFonts w:ascii="Times New Roman" w:hAnsi="Times New Roman"/>
                <w:i/>
                <w:noProof/>
                <w:vanish/>
                <w:color w:val="FF0000"/>
              </w:rPr>
              <w:t>die Aufträge</w:t>
            </w:r>
            <w:r w:rsidR="00212B3E">
              <w:rPr>
                <w:rFonts w:ascii="Times New Roman" w:hAnsi="Times New Roman"/>
                <w:i/>
                <w:noProof/>
                <w:vanish/>
                <w:color w:val="FF0000"/>
              </w:rPr>
              <w:t xml:space="preserve">. Sie </w:t>
            </w:r>
            <w:r w:rsidRPr="000D2020">
              <w:rPr>
                <w:rFonts w:ascii="Times New Roman" w:hAnsi="Times New Roman"/>
                <w:i/>
                <w:noProof/>
                <w:vanish/>
                <w:color w:val="FF0000"/>
              </w:rPr>
              <w:t>verschaffen sich einen Überblick über den Datenkranz.</w:t>
            </w:r>
          </w:p>
          <w:p w14:paraId="2FC9EC7B" w14:textId="77777777" w:rsidR="00D14259" w:rsidRPr="000D2020" w:rsidRDefault="00D14259" w:rsidP="00D14259">
            <w:pPr>
              <w:pStyle w:val="TabelleAufzhlung"/>
              <w:numPr>
                <w:ilvl w:val="0"/>
                <w:numId w:val="0"/>
              </w:numPr>
              <w:jc w:val="both"/>
              <w:rPr>
                <w:rFonts w:ascii="Times New Roman" w:hAnsi="Times New Roman"/>
                <w:i/>
                <w:noProof/>
                <w:vanish/>
                <w:color w:val="FF0000"/>
              </w:rPr>
            </w:pPr>
          </w:p>
          <w:p w14:paraId="7081FEAD" w14:textId="1A60AA13" w:rsidR="00D14259" w:rsidRDefault="00547D83" w:rsidP="00D14259">
            <w:pPr>
              <w:pStyle w:val="TabelleAufzhlung"/>
              <w:numPr>
                <w:ilvl w:val="0"/>
                <w:numId w:val="0"/>
              </w:numPr>
              <w:spacing w:line="240" w:lineRule="auto"/>
              <w:jc w:val="both"/>
              <w:rPr>
                <w:rFonts w:ascii="Times New Roman" w:hAnsi="Times New Roman"/>
                <w:i/>
                <w:noProof/>
                <w:vanish/>
                <w:color w:val="FF0000"/>
              </w:rPr>
            </w:pPr>
            <w:r>
              <w:rPr>
                <w:rFonts w:ascii="Times New Roman" w:hAnsi="Times New Roman"/>
                <w:i/>
                <w:noProof/>
                <w:vanish/>
                <w:color w:val="FF0000"/>
              </w:rPr>
              <w:t>M</w:t>
            </w:r>
            <w:r w:rsidR="00D14259" w:rsidRPr="000D2020">
              <w:rPr>
                <w:rFonts w:ascii="Times New Roman" w:hAnsi="Times New Roman"/>
                <w:i/>
                <w:noProof/>
                <w:vanish/>
                <w:color w:val="FF0000"/>
              </w:rPr>
              <w:t>ögliche Sozialform: Einzelarbeit</w:t>
            </w:r>
          </w:p>
          <w:p w14:paraId="0F5C3AA1" w14:textId="77777777" w:rsidR="00D14259" w:rsidRPr="000A76F9" w:rsidRDefault="00D14259" w:rsidP="00D14259">
            <w:pPr>
              <w:pStyle w:val="TabelleAufzhlung"/>
              <w:numPr>
                <w:ilvl w:val="0"/>
                <w:numId w:val="0"/>
              </w:numPr>
              <w:spacing w:line="240" w:lineRule="auto"/>
              <w:ind w:left="57"/>
              <w:jc w:val="both"/>
              <w:rPr>
                <w:rFonts w:ascii="Times New Roman" w:hAnsi="Times New Roman"/>
                <w:i/>
                <w:vanish/>
                <w:color w:val="FF0000"/>
                <w:szCs w:val="22"/>
                <w:lang w:eastAsia="en-US"/>
              </w:rPr>
            </w:pPr>
          </w:p>
        </w:tc>
      </w:tr>
      <w:tr w:rsidR="00D14259" w:rsidRPr="000A76F9" w14:paraId="119F1519"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5C36D9DB" w14:textId="77777777" w:rsidR="00D14259" w:rsidRPr="000A76F9" w:rsidRDefault="00D14259" w:rsidP="00D14259">
            <w:pPr>
              <w:pStyle w:val="TabelleAufzhlung"/>
              <w:numPr>
                <w:ilvl w:val="0"/>
                <w:numId w:val="0"/>
              </w:numPr>
              <w:spacing w:line="240" w:lineRule="auto"/>
              <w:ind w:left="57"/>
              <w:rPr>
                <w:rFonts w:ascii="Times New Roman" w:hAnsi="Times New Roman"/>
                <w:i/>
                <w:vanish/>
                <w:color w:val="FF0000"/>
                <w:szCs w:val="22"/>
                <w:lang w:eastAsia="en-US"/>
              </w:rPr>
            </w:pPr>
            <w:r w:rsidRPr="000A76F9">
              <w:rPr>
                <w:rFonts w:ascii="Times New Roman" w:hAnsi="Times New Roman"/>
                <w:i/>
                <w:vanish/>
                <w:color w:val="FF0000"/>
                <w:szCs w:val="22"/>
                <w:lang w:eastAsia="en-US"/>
              </w:rPr>
              <w:t>Planen</w:t>
            </w:r>
          </w:p>
        </w:tc>
        <w:tc>
          <w:tcPr>
            <w:tcW w:w="7557" w:type="dxa"/>
            <w:tcBorders>
              <w:top w:val="single" w:sz="4" w:space="0" w:color="auto"/>
              <w:left w:val="single" w:sz="4" w:space="0" w:color="auto"/>
              <w:bottom w:val="single" w:sz="4" w:space="0" w:color="auto"/>
              <w:right w:val="single" w:sz="4" w:space="0" w:color="auto"/>
            </w:tcBorders>
          </w:tcPr>
          <w:p w14:paraId="373B1315" w14:textId="063B4A42" w:rsidR="00D14259" w:rsidRDefault="00D14259" w:rsidP="00D14259">
            <w:pPr>
              <w:pStyle w:val="TabelleAufzhlung"/>
              <w:numPr>
                <w:ilvl w:val="0"/>
                <w:numId w:val="0"/>
              </w:numPr>
              <w:spacing w:line="240" w:lineRule="auto"/>
              <w:ind w:left="57"/>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planen ihr Verhalten und ihre Vorgehensweise </w:t>
            </w:r>
            <w:r w:rsidR="00192EFE">
              <w:rPr>
                <w:rFonts w:ascii="Times New Roman" w:hAnsi="Times New Roman"/>
                <w:i/>
                <w:vanish/>
                <w:color w:val="FF0000"/>
                <w:szCs w:val="22"/>
                <w:lang w:eastAsia="en-US"/>
              </w:rPr>
              <w:t>zu den vorliegenden Gesprächssituationen</w:t>
            </w:r>
            <w:r w:rsidR="002246C9">
              <w:rPr>
                <w:rFonts w:ascii="Times New Roman" w:hAnsi="Times New Roman"/>
                <w:i/>
                <w:vanish/>
                <w:color w:val="FF0000"/>
                <w:szCs w:val="22"/>
                <w:lang w:eastAsia="en-US"/>
              </w:rPr>
              <w:t xml:space="preserve"> und beachten die jeweiligen Besonderheiten der gewählten Kommunikationskanäle (vgl. LF03-LS03</w:t>
            </w:r>
            <w:r w:rsidR="00D3096C">
              <w:rPr>
                <w:rFonts w:ascii="Times New Roman" w:hAnsi="Times New Roman"/>
                <w:i/>
                <w:vanish/>
                <w:color w:val="FF0000"/>
                <w:szCs w:val="22"/>
                <w:lang w:eastAsia="en-US"/>
              </w:rPr>
              <w:t xml:space="preserve"> und LF03-LS05</w:t>
            </w:r>
            <w:r w:rsidR="002246C9">
              <w:rPr>
                <w:rFonts w:ascii="Times New Roman" w:hAnsi="Times New Roman"/>
                <w:i/>
                <w:vanish/>
                <w:color w:val="FF0000"/>
                <w:szCs w:val="22"/>
                <w:lang w:eastAsia="en-US"/>
              </w:rPr>
              <w:t>).</w:t>
            </w:r>
          </w:p>
          <w:p w14:paraId="74F27521" w14:textId="77777777" w:rsidR="0031675D" w:rsidRDefault="0031675D" w:rsidP="00D14259">
            <w:pPr>
              <w:pStyle w:val="TabelleAufzhlung"/>
              <w:numPr>
                <w:ilvl w:val="0"/>
                <w:numId w:val="0"/>
              </w:numPr>
              <w:spacing w:line="240" w:lineRule="auto"/>
              <w:ind w:left="57"/>
              <w:rPr>
                <w:rFonts w:ascii="Times New Roman" w:hAnsi="Times New Roman"/>
                <w:i/>
                <w:vanish/>
                <w:color w:val="FF0000"/>
                <w:szCs w:val="22"/>
                <w:lang w:eastAsia="en-US"/>
              </w:rPr>
            </w:pPr>
          </w:p>
          <w:p w14:paraId="3D9D4352" w14:textId="3352A1FC" w:rsidR="0031675D" w:rsidRDefault="00547D83" w:rsidP="00D14259">
            <w:pPr>
              <w:pStyle w:val="TabelleAufzhlung"/>
              <w:numPr>
                <w:ilvl w:val="0"/>
                <w:numId w:val="0"/>
              </w:numPr>
              <w:spacing w:line="240" w:lineRule="auto"/>
              <w:ind w:left="57"/>
              <w:rPr>
                <w:rFonts w:ascii="Times New Roman" w:hAnsi="Times New Roman"/>
                <w:i/>
                <w:vanish/>
                <w:color w:val="FF0000"/>
                <w:szCs w:val="22"/>
                <w:lang w:eastAsia="en-US"/>
              </w:rPr>
            </w:pPr>
            <w:r>
              <w:rPr>
                <w:rFonts w:ascii="Times New Roman" w:hAnsi="Times New Roman"/>
                <w:i/>
                <w:vanish/>
                <w:color w:val="FF0000"/>
                <w:szCs w:val="22"/>
                <w:lang w:eastAsia="en-US"/>
              </w:rPr>
              <w:t>M</w:t>
            </w:r>
            <w:r w:rsidR="0031675D">
              <w:rPr>
                <w:rFonts w:ascii="Times New Roman" w:hAnsi="Times New Roman"/>
                <w:i/>
                <w:vanish/>
                <w:color w:val="FF0000"/>
                <w:szCs w:val="22"/>
                <w:lang w:eastAsia="en-US"/>
              </w:rPr>
              <w:t>ögliche Sozialform: Einzelarbeit</w:t>
            </w:r>
          </w:p>
          <w:p w14:paraId="3F509634" w14:textId="5F50E63B" w:rsidR="0031675D" w:rsidRPr="000A76F9" w:rsidRDefault="0031675D" w:rsidP="00547D83">
            <w:pPr>
              <w:pStyle w:val="TabelleAufzhlung"/>
              <w:numPr>
                <w:ilvl w:val="0"/>
                <w:numId w:val="0"/>
              </w:numPr>
              <w:spacing w:line="240" w:lineRule="auto"/>
              <w:ind w:left="57" w:firstLine="31"/>
              <w:rPr>
                <w:rFonts w:ascii="Times New Roman" w:hAnsi="Times New Roman"/>
                <w:i/>
                <w:vanish/>
                <w:color w:val="FF0000"/>
                <w:szCs w:val="22"/>
                <w:lang w:eastAsia="en-US"/>
              </w:rPr>
            </w:pPr>
          </w:p>
        </w:tc>
      </w:tr>
      <w:tr w:rsidR="00D14259" w:rsidRPr="000A76F9" w14:paraId="0D4AFC5A"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1EF90925" w14:textId="77777777" w:rsidR="00D14259" w:rsidRPr="000A76F9" w:rsidRDefault="00D14259" w:rsidP="00D14259">
            <w:pPr>
              <w:pStyle w:val="TabelleAufzhlung"/>
              <w:numPr>
                <w:ilvl w:val="0"/>
                <w:numId w:val="0"/>
              </w:numPr>
              <w:spacing w:line="240" w:lineRule="auto"/>
              <w:ind w:left="57"/>
              <w:rPr>
                <w:rFonts w:ascii="Times New Roman" w:hAnsi="Times New Roman"/>
                <w:i/>
                <w:vanish/>
                <w:color w:val="FF0000"/>
                <w:szCs w:val="22"/>
                <w:lang w:eastAsia="en-US"/>
              </w:rPr>
            </w:pPr>
            <w:r w:rsidRPr="000A76F9">
              <w:rPr>
                <w:rFonts w:ascii="Times New Roman" w:hAnsi="Times New Roman"/>
                <w:i/>
                <w:vanish/>
                <w:color w:val="FF0000"/>
                <w:szCs w:val="22"/>
                <w:lang w:eastAsia="en-US"/>
              </w:rPr>
              <w:t>Entscheiden</w:t>
            </w:r>
          </w:p>
        </w:tc>
        <w:tc>
          <w:tcPr>
            <w:tcW w:w="7557" w:type="dxa"/>
            <w:tcBorders>
              <w:top w:val="single" w:sz="4" w:space="0" w:color="auto"/>
              <w:left w:val="single" w:sz="4" w:space="0" w:color="auto"/>
              <w:bottom w:val="single" w:sz="4" w:space="0" w:color="auto"/>
              <w:right w:val="single" w:sz="4" w:space="0" w:color="auto"/>
            </w:tcBorders>
          </w:tcPr>
          <w:p w14:paraId="36C76108" w14:textId="66F0B69B" w:rsidR="00040011" w:rsidRPr="00040011" w:rsidRDefault="00040011" w:rsidP="00547D83">
            <w:pPr>
              <w:spacing w:line="240" w:lineRule="exact"/>
              <w:ind w:left="88"/>
              <w:rPr>
                <w:rFonts w:ascii="Times New Roman" w:eastAsia="Times New Roman" w:hAnsi="Times New Roman" w:cs="Times New Roman"/>
                <w:i/>
                <w:noProof/>
                <w:vanish/>
                <w:color w:val="FF0000"/>
              </w:rPr>
            </w:pPr>
            <w:r w:rsidRPr="00040011">
              <w:rPr>
                <w:rFonts w:ascii="Times New Roman" w:eastAsia="Times New Roman" w:hAnsi="Times New Roman" w:cs="Times New Roman"/>
                <w:i/>
                <w:noProof/>
                <w:vanish/>
                <w:color w:val="FF0000"/>
              </w:rPr>
              <w:t xml:space="preserve">Die Schülerinnen und Schüler entscheiden sich für einen angemessenen Arbeits- und Lösungsweg. Sie verwenden </w:t>
            </w:r>
            <w:r w:rsidR="00E04557">
              <w:rPr>
                <w:rFonts w:ascii="Times New Roman" w:eastAsia="Times New Roman" w:hAnsi="Times New Roman" w:cs="Times New Roman"/>
                <w:i/>
                <w:noProof/>
                <w:vanish/>
                <w:color w:val="FF0000"/>
              </w:rPr>
              <w:t xml:space="preserve">u. a. </w:t>
            </w:r>
            <w:r w:rsidRPr="00040011">
              <w:rPr>
                <w:rFonts w:ascii="Times New Roman" w:eastAsia="Times New Roman" w:hAnsi="Times New Roman" w:cs="Times New Roman"/>
                <w:i/>
                <w:noProof/>
                <w:vanish/>
                <w:color w:val="FF0000"/>
              </w:rPr>
              <w:t>die von der Lehrkraft im Datenkranz zur Verfügung gestellten Materialien zur Bearbeitung der Lernsituation.</w:t>
            </w:r>
          </w:p>
          <w:p w14:paraId="78E85B3F" w14:textId="77777777" w:rsidR="00185C43" w:rsidRDefault="00185C43" w:rsidP="00547D83">
            <w:pPr>
              <w:pStyle w:val="TabelleAufzhlung"/>
              <w:numPr>
                <w:ilvl w:val="0"/>
                <w:numId w:val="0"/>
              </w:numPr>
              <w:spacing w:line="240" w:lineRule="auto"/>
              <w:ind w:firstLine="88"/>
              <w:rPr>
                <w:rFonts w:ascii="Times New Roman" w:hAnsi="Times New Roman"/>
                <w:i/>
                <w:noProof/>
                <w:vanish/>
                <w:color w:val="FF0000"/>
                <w:szCs w:val="22"/>
                <w:lang w:eastAsia="en-US"/>
              </w:rPr>
            </w:pPr>
          </w:p>
          <w:p w14:paraId="05017D3F" w14:textId="367D7568" w:rsidR="00185C43" w:rsidRDefault="00547D83" w:rsidP="00547D83">
            <w:pPr>
              <w:pStyle w:val="TabelleAufzhlung"/>
              <w:numPr>
                <w:ilvl w:val="0"/>
                <w:numId w:val="0"/>
              </w:numPr>
              <w:spacing w:line="240" w:lineRule="auto"/>
              <w:ind w:firstLine="88"/>
              <w:rPr>
                <w:rFonts w:ascii="Times New Roman" w:hAnsi="Times New Roman"/>
                <w:i/>
                <w:noProof/>
                <w:vanish/>
                <w:color w:val="FF0000"/>
                <w:szCs w:val="22"/>
                <w:lang w:eastAsia="en-US"/>
              </w:rPr>
            </w:pPr>
            <w:r>
              <w:rPr>
                <w:rFonts w:ascii="Times New Roman" w:hAnsi="Times New Roman"/>
                <w:i/>
                <w:noProof/>
                <w:vanish/>
                <w:color w:val="FF0000"/>
                <w:szCs w:val="22"/>
                <w:lang w:eastAsia="en-US"/>
              </w:rPr>
              <w:t>M</w:t>
            </w:r>
            <w:r w:rsidR="00185C43" w:rsidRPr="000D2020">
              <w:rPr>
                <w:rFonts w:ascii="Times New Roman" w:hAnsi="Times New Roman"/>
                <w:i/>
                <w:noProof/>
                <w:vanish/>
                <w:color w:val="FF0000"/>
                <w:szCs w:val="22"/>
                <w:lang w:eastAsia="en-US"/>
              </w:rPr>
              <w:t xml:space="preserve">ögliche Sozialform: </w:t>
            </w:r>
            <w:r w:rsidR="004A7CAA">
              <w:rPr>
                <w:rFonts w:ascii="Times New Roman" w:hAnsi="Times New Roman"/>
                <w:i/>
                <w:noProof/>
                <w:vanish/>
                <w:color w:val="FF0000"/>
                <w:szCs w:val="22"/>
                <w:lang w:eastAsia="en-US"/>
              </w:rPr>
              <w:t>Einzelarbeit</w:t>
            </w:r>
          </w:p>
          <w:p w14:paraId="52E09899" w14:textId="77777777" w:rsidR="00D14259" w:rsidRPr="000A76F9" w:rsidRDefault="00D14259" w:rsidP="00547D83">
            <w:pPr>
              <w:pStyle w:val="TabelleAufzhlung"/>
              <w:numPr>
                <w:ilvl w:val="0"/>
                <w:numId w:val="0"/>
              </w:numPr>
              <w:spacing w:line="240" w:lineRule="auto"/>
              <w:ind w:left="57" w:firstLine="31"/>
              <w:rPr>
                <w:rFonts w:ascii="Times New Roman" w:hAnsi="Times New Roman"/>
                <w:i/>
                <w:vanish/>
                <w:color w:val="FF0000"/>
                <w:szCs w:val="22"/>
                <w:lang w:eastAsia="en-US"/>
              </w:rPr>
            </w:pPr>
          </w:p>
        </w:tc>
      </w:tr>
      <w:tr w:rsidR="00D14259" w:rsidRPr="000A76F9" w14:paraId="3EFBC065"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10BFC936" w14:textId="77777777" w:rsidR="00D14259" w:rsidRPr="000A76F9" w:rsidRDefault="00D14259" w:rsidP="00D14259">
            <w:pPr>
              <w:pStyle w:val="TabelleAufzhlung"/>
              <w:numPr>
                <w:ilvl w:val="0"/>
                <w:numId w:val="0"/>
              </w:numPr>
              <w:spacing w:line="240" w:lineRule="auto"/>
              <w:ind w:left="57"/>
              <w:rPr>
                <w:rFonts w:ascii="Times New Roman" w:hAnsi="Times New Roman"/>
                <w:i/>
                <w:vanish/>
                <w:color w:val="FF0000"/>
                <w:szCs w:val="22"/>
                <w:lang w:eastAsia="en-US"/>
              </w:rPr>
            </w:pPr>
            <w:r w:rsidRPr="000A76F9">
              <w:rPr>
                <w:rFonts w:ascii="Times New Roman" w:hAnsi="Times New Roman"/>
                <w:i/>
                <w:vanish/>
                <w:color w:val="FF0000"/>
                <w:szCs w:val="22"/>
                <w:lang w:eastAsia="en-US"/>
              </w:rPr>
              <w:t>Ausführen</w:t>
            </w:r>
          </w:p>
        </w:tc>
        <w:tc>
          <w:tcPr>
            <w:tcW w:w="7557" w:type="dxa"/>
            <w:tcBorders>
              <w:top w:val="single" w:sz="4" w:space="0" w:color="auto"/>
              <w:left w:val="single" w:sz="4" w:space="0" w:color="auto"/>
              <w:bottom w:val="single" w:sz="4" w:space="0" w:color="auto"/>
              <w:right w:val="single" w:sz="4" w:space="0" w:color="auto"/>
            </w:tcBorders>
          </w:tcPr>
          <w:p w14:paraId="38D856E2" w14:textId="5165F535" w:rsidR="00E04557" w:rsidRDefault="009249B4" w:rsidP="00547D83">
            <w:pPr>
              <w:pStyle w:val="TabelleAufzhlung"/>
              <w:numPr>
                <w:ilvl w:val="0"/>
                <w:numId w:val="0"/>
              </w:numPr>
              <w:spacing w:line="240" w:lineRule="auto"/>
              <w:ind w:left="88"/>
              <w:rPr>
                <w:rFonts w:ascii="Times New Roman" w:hAnsi="Times New Roman"/>
                <w:i/>
                <w:vanish/>
                <w:color w:val="FF0000"/>
                <w:szCs w:val="22"/>
                <w:lang w:eastAsia="en-US"/>
              </w:rPr>
            </w:pPr>
            <w:r w:rsidRPr="009249B4">
              <w:rPr>
                <w:rFonts w:ascii="Times New Roman" w:hAnsi="Times New Roman"/>
                <w:i/>
                <w:vanish/>
                <w:color w:val="FF0000"/>
                <w:szCs w:val="22"/>
                <w:lang w:eastAsia="en-US"/>
              </w:rPr>
              <w:t xml:space="preserve">Die Schülerinnen und Schüler führen </w:t>
            </w:r>
            <w:r w:rsidR="00040011">
              <w:rPr>
                <w:rFonts w:ascii="Times New Roman" w:hAnsi="Times New Roman"/>
                <w:i/>
                <w:vanish/>
                <w:color w:val="FF0000"/>
                <w:szCs w:val="22"/>
                <w:lang w:eastAsia="en-US"/>
              </w:rPr>
              <w:t>die Beratungsgespräche</w:t>
            </w:r>
            <w:r w:rsidRPr="009249B4">
              <w:rPr>
                <w:rFonts w:ascii="Times New Roman" w:hAnsi="Times New Roman"/>
                <w:i/>
                <w:vanish/>
                <w:color w:val="FF0000"/>
                <w:szCs w:val="22"/>
                <w:lang w:eastAsia="en-US"/>
              </w:rPr>
              <w:t xml:space="preserve"> durch und füllen die Beobachtungsbögen aus (siehe ergänzendes Material).</w:t>
            </w:r>
          </w:p>
          <w:p w14:paraId="1F9538E4" w14:textId="77777777" w:rsidR="00E04557" w:rsidRDefault="00E04557" w:rsidP="00547D83">
            <w:pPr>
              <w:pStyle w:val="TabelleAufzhlung"/>
              <w:numPr>
                <w:ilvl w:val="0"/>
                <w:numId w:val="0"/>
              </w:numPr>
              <w:spacing w:line="240" w:lineRule="auto"/>
              <w:ind w:left="88"/>
              <w:rPr>
                <w:rFonts w:ascii="Times New Roman" w:hAnsi="Times New Roman"/>
                <w:i/>
                <w:vanish/>
                <w:color w:val="FF0000"/>
                <w:szCs w:val="22"/>
                <w:lang w:eastAsia="en-US"/>
              </w:rPr>
            </w:pPr>
          </w:p>
          <w:p w14:paraId="161427BC" w14:textId="08022F76" w:rsidR="00D14259" w:rsidRDefault="009249B4" w:rsidP="00547D83">
            <w:pPr>
              <w:pStyle w:val="TabelleAufzhlung"/>
              <w:numPr>
                <w:ilvl w:val="0"/>
                <w:numId w:val="0"/>
              </w:numPr>
              <w:spacing w:line="240" w:lineRule="auto"/>
              <w:ind w:left="88"/>
              <w:rPr>
                <w:rFonts w:ascii="Times New Roman" w:hAnsi="Times New Roman"/>
                <w:i/>
                <w:vanish/>
                <w:color w:val="FF0000"/>
                <w:szCs w:val="22"/>
                <w:lang w:eastAsia="en-US"/>
              </w:rPr>
            </w:pPr>
            <w:r w:rsidRPr="009249B4">
              <w:rPr>
                <w:rFonts w:ascii="Times New Roman" w:hAnsi="Times New Roman"/>
                <w:i/>
                <w:vanish/>
                <w:color w:val="FF0000"/>
                <w:szCs w:val="22"/>
                <w:lang w:eastAsia="en-US"/>
              </w:rPr>
              <w:t xml:space="preserve">Die Durchführung </w:t>
            </w:r>
            <w:r w:rsidR="00040011">
              <w:rPr>
                <w:rFonts w:ascii="Times New Roman" w:hAnsi="Times New Roman"/>
                <w:i/>
                <w:vanish/>
                <w:color w:val="FF0000"/>
                <w:szCs w:val="22"/>
                <w:lang w:eastAsia="en-US"/>
              </w:rPr>
              <w:t>der Gespräche</w:t>
            </w:r>
            <w:r w:rsidRPr="009249B4">
              <w:rPr>
                <w:rFonts w:ascii="Times New Roman" w:hAnsi="Times New Roman"/>
                <w:i/>
                <w:vanish/>
                <w:color w:val="FF0000"/>
                <w:szCs w:val="22"/>
                <w:lang w:eastAsia="en-US"/>
              </w:rPr>
              <w:t xml:space="preserve"> erfolgt in Gruppen (z.</w:t>
            </w:r>
            <w:r w:rsidR="00021804">
              <w:rPr>
                <w:rFonts w:ascii="Times New Roman" w:hAnsi="Times New Roman"/>
                <w:i/>
                <w:vanish/>
                <w:color w:val="FF0000"/>
                <w:szCs w:val="22"/>
                <w:lang w:eastAsia="en-US"/>
              </w:rPr>
              <w:t> </w:t>
            </w:r>
            <w:r w:rsidRPr="009249B4">
              <w:rPr>
                <w:rFonts w:ascii="Times New Roman" w:hAnsi="Times New Roman"/>
                <w:i/>
                <w:vanish/>
                <w:color w:val="FF0000"/>
                <w:szCs w:val="22"/>
                <w:lang w:eastAsia="en-US"/>
              </w:rPr>
              <w:t>B. 6er-Gruppe: 1</w:t>
            </w:r>
            <w:r w:rsidR="00021804">
              <w:rPr>
                <w:rFonts w:ascii="Times New Roman" w:hAnsi="Times New Roman"/>
                <w:i/>
                <w:vanish/>
                <w:color w:val="FF0000"/>
                <w:szCs w:val="22"/>
                <w:lang w:eastAsia="en-US"/>
              </w:rPr>
              <w:t> </w:t>
            </w:r>
            <w:r w:rsidRPr="009249B4">
              <w:rPr>
                <w:rFonts w:ascii="Times New Roman" w:hAnsi="Times New Roman"/>
                <w:i/>
                <w:vanish/>
                <w:color w:val="FF0000"/>
                <w:szCs w:val="22"/>
                <w:lang w:eastAsia="en-US"/>
              </w:rPr>
              <w:t>Bera</w:t>
            </w:r>
            <w:r w:rsidR="00B15C4A">
              <w:rPr>
                <w:rFonts w:ascii="Times New Roman" w:hAnsi="Times New Roman"/>
                <w:i/>
                <w:vanish/>
                <w:color w:val="FF0000"/>
                <w:szCs w:val="22"/>
                <w:lang w:eastAsia="en-US"/>
              </w:rPr>
              <w:softHyphen/>
            </w:r>
            <w:r w:rsidRPr="009249B4">
              <w:rPr>
                <w:rFonts w:ascii="Times New Roman" w:hAnsi="Times New Roman"/>
                <w:i/>
                <w:vanish/>
                <w:color w:val="FF0000"/>
                <w:szCs w:val="22"/>
                <w:lang w:eastAsia="en-US"/>
              </w:rPr>
              <w:t>ter</w:t>
            </w:r>
            <w:r w:rsidR="0044613A">
              <w:rPr>
                <w:rFonts w:ascii="Times New Roman" w:hAnsi="Times New Roman"/>
                <w:i/>
                <w:vanish/>
                <w:color w:val="FF0000"/>
                <w:szCs w:val="22"/>
                <w:lang w:eastAsia="en-US"/>
              </w:rPr>
              <w:t>in bzw.</w:t>
            </w:r>
            <w:r w:rsidR="001F3683">
              <w:rPr>
                <w:rFonts w:ascii="Times New Roman" w:hAnsi="Times New Roman"/>
                <w:i/>
                <w:vanish/>
                <w:color w:val="FF0000"/>
                <w:szCs w:val="22"/>
                <w:lang w:eastAsia="en-US"/>
              </w:rPr>
              <w:t xml:space="preserve"> </w:t>
            </w:r>
            <w:r w:rsidR="0044613A">
              <w:rPr>
                <w:rFonts w:ascii="Times New Roman" w:hAnsi="Times New Roman"/>
                <w:i/>
                <w:vanish/>
                <w:color w:val="FF0000"/>
                <w:szCs w:val="22"/>
                <w:lang w:eastAsia="en-US"/>
              </w:rPr>
              <w:t>Berater</w:t>
            </w:r>
            <w:r w:rsidRPr="009249B4">
              <w:rPr>
                <w:rFonts w:ascii="Times New Roman" w:hAnsi="Times New Roman"/>
                <w:i/>
                <w:vanish/>
                <w:color w:val="FF0000"/>
                <w:szCs w:val="22"/>
                <w:lang w:eastAsia="en-US"/>
              </w:rPr>
              <w:t>, 1</w:t>
            </w:r>
            <w:r w:rsidR="00021804">
              <w:rPr>
                <w:rFonts w:ascii="Times New Roman" w:hAnsi="Times New Roman"/>
                <w:i/>
                <w:vanish/>
                <w:color w:val="FF0000"/>
                <w:szCs w:val="22"/>
                <w:lang w:eastAsia="en-US"/>
              </w:rPr>
              <w:t> </w:t>
            </w:r>
            <w:r w:rsidRPr="009249B4">
              <w:rPr>
                <w:rFonts w:ascii="Times New Roman" w:hAnsi="Times New Roman"/>
                <w:i/>
                <w:vanish/>
                <w:color w:val="FF0000"/>
                <w:szCs w:val="22"/>
                <w:lang w:eastAsia="en-US"/>
              </w:rPr>
              <w:t>Kund</w:t>
            </w:r>
            <w:r w:rsidR="00540280">
              <w:rPr>
                <w:rFonts w:ascii="Times New Roman" w:hAnsi="Times New Roman"/>
                <w:i/>
                <w:vanish/>
                <w:color w:val="FF0000"/>
                <w:szCs w:val="22"/>
                <w:lang w:eastAsia="en-US"/>
              </w:rPr>
              <w:t>in</w:t>
            </w:r>
            <w:r w:rsidR="0044613A">
              <w:rPr>
                <w:rFonts w:ascii="Times New Roman" w:hAnsi="Times New Roman"/>
                <w:i/>
                <w:vanish/>
                <w:color w:val="FF0000"/>
                <w:szCs w:val="22"/>
                <w:lang w:eastAsia="en-US"/>
              </w:rPr>
              <w:t xml:space="preserve"> bzw. Kund</w:t>
            </w:r>
            <w:r w:rsidR="00540280">
              <w:rPr>
                <w:rFonts w:ascii="Times New Roman" w:hAnsi="Times New Roman"/>
                <w:i/>
                <w:vanish/>
                <w:color w:val="FF0000"/>
                <w:szCs w:val="22"/>
                <w:lang w:eastAsia="en-US"/>
              </w:rPr>
              <w:t>e</w:t>
            </w:r>
            <w:r w:rsidRPr="009249B4">
              <w:rPr>
                <w:rFonts w:ascii="Times New Roman" w:hAnsi="Times New Roman"/>
                <w:i/>
                <w:vanish/>
                <w:color w:val="FF0000"/>
                <w:szCs w:val="22"/>
                <w:lang w:eastAsia="en-US"/>
              </w:rPr>
              <w:t>, 4</w:t>
            </w:r>
            <w:r w:rsidR="00021804">
              <w:rPr>
                <w:rFonts w:ascii="Times New Roman" w:hAnsi="Times New Roman"/>
                <w:i/>
                <w:vanish/>
                <w:color w:val="FF0000"/>
                <w:szCs w:val="22"/>
                <w:lang w:eastAsia="en-US"/>
              </w:rPr>
              <w:t> </w:t>
            </w:r>
            <w:r w:rsidRPr="009249B4">
              <w:rPr>
                <w:rFonts w:ascii="Times New Roman" w:hAnsi="Times New Roman"/>
                <w:i/>
                <w:vanish/>
                <w:color w:val="FF0000"/>
                <w:szCs w:val="22"/>
                <w:lang w:eastAsia="en-US"/>
              </w:rPr>
              <w:t>Beobachter</w:t>
            </w:r>
            <w:r w:rsidR="00540280">
              <w:rPr>
                <w:rFonts w:ascii="Times New Roman" w:hAnsi="Times New Roman"/>
                <w:i/>
                <w:vanish/>
                <w:color w:val="FF0000"/>
                <w:szCs w:val="22"/>
                <w:lang w:eastAsia="en-US"/>
              </w:rPr>
              <w:t>innen</w:t>
            </w:r>
            <w:r w:rsidR="0044613A">
              <w:rPr>
                <w:rFonts w:ascii="Times New Roman" w:hAnsi="Times New Roman"/>
                <w:i/>
                <w:vanish/>
                <w:color w:val="FF0000"/>
                <w:szCs w:val="22"/>
                <w:lang w:eastAsia="en-US"/>
              </w:rPr>
              <w:t xml:space="preserve"> bzw. Be</w:t>
            </w:r>
            <w:r w:rsidR="00540280">
              <w:rPr>
                <w:rFonts w:ascii="Times New Roman" w:hAnsi="Times New Roman"/>
                <w:i/>
                <w:vanish/>
                <w:color w:val="FF0000"/>
                <w:szCs w:val="22"/>
                <w:lang w:eastAsia="en-US"/>
              </w:rPr>
              <w:t>o</w:t>
            </w:r>
            <w:r w:rsidR="0044613A">
              <w:rPr>
                <w:rFonts w:ascii="Times New Roman" w:hAnsi="Times New Roman"/>
                <w:i/>
                <w:vanish/>
                <w:color w:val="FF0000"/>
                <w:szCs w:val="22"/>
                <w:lang w:eastAsia="en-US"/>
              </w:rPr>
              <w:t>bacht</w:t>
            </w:r>
            <w:r w:rsidR="00540280">
              <w:rPr>
                <w:rFonts w:ascii="Times New Roman" w:hAnsi="Times New Roman"/>
                <w:i/>
                <w:vanish/>
                <w:color w:val="FF0000"/>
                <w:szCs w:val="22"/>
                <w:lang w:eastAsia="en-US"/>
              </w:rPr>
              <w:t>er</w:t>
            </w:r>
            <w:r w:rsidRPr="009249B4">
              <w:rPr>
                <w:rFonts w:ascii="Times New Roman" w:hAnsi="Times New Roman"/>
                <w:i/>
                <w:vanish/>
                <w:color w:val="FF0000"/>
                <w:szCs w:val="22"/>
                <w:lang w:eastAsia="en-US"/>
              </w:rPr>
              <w:t>)</w:t>
            </w:r>
            <w:r>
              <w:rPr>
                <w:rFonts w:ascii="Times New Roman" w:hAnsi="Times New Roman"/>
                <w:i/>
                <w:vanish/>
                <w:color w:val="FF0000"/>
                <w:szCs w:val="22"/>
                <w:lang w:eastAsia="en-US"/>
              </w:rPr>
              <w:t>.</w:t>
            </w:r>
          </w:p>
          <w:p w14:paraId="5B113036" w14:textId="77777777" w:rsidR="00192971" w:rsidRDefault="00192971" w:rsidP="00547D83">
            <w:pPr>
              <w:pStyle w:val="TabelleAufzhlung"/>
              <w:numPr>
                <w:ilvl w:val="0"/>
                <w:numId w:val="0"/>
              </w:numPr>
              <w:spacing w:line="240" w:lineRule="auto"/>
              <w:ind w:left="57" w:firstLine="31"/>
              <w:rPr>
                <w:rFonts w:ascii="Times New Roman" w:hAnsi="Times New Roman"/>
                <w:i/>
                <w:vanish/>
                <w:color w:val="FF0000"/>
                <w:szCs w:val="22"/>
                <w:lang w:eastAsia="en-US"/>
              </w:rPr>
            </w:pPr>
          </w:p>
          <w:p w14:paraId="36132933" w14:textId="33F4567A" w:rsidR="00192971" w:rsidRDefault="00547D83" w:rsidP="00547D83">
            <w:pPr>
              <w:pStyle w:val="TabelleAufzhlung"/>
              <w:numPr>
                <w:ilvl w:val="0"/>
                <w:numId w:val="0"/>
              </w:numPr>
              <w:spacing w:line="240" w:lineRule="auto"/>
              <w:ind w:left="57" w:firstLine="31"/>
              <w:rPr>
                <w:rFonts w:ascii="Times New Roman" w:hAnsi="Times New Roman"/>
                <w:i/>
                <w:vanish/>
                <w:color w:val="FF0000"/>
                <w:szCs w:val="22"/>
                <w:lang w:eastAsia="en-US"/>
              </w:rPr>
            </w:pPr>
            <w:r>
              <w:rPr>
                <w:rFonts w:ascii="Times New Roman" w:hAnsi="Times New Roman"/>
                <w:i/>
                <w:vanish/>
                <w:color w:val="FF0000"/>
                <w:szCs w:val="22"/>
                <w:lang w:eastAsia="en-US"/>
              </w:rPr>
              <w:t>M</w:t>
            </w:r>
            <w:r w:rsidR="00192971">
              <w:rPr>
                <w:rFonts w:ascii="Times New Roman" w:hAnsi="Times New Roman"/>
                <w:i/>
                <w:vanish/>
                <w:color w:val="FF0000"/>
                <w:szCs w:val="22"/>
                <w:lang w:eastAsia="en-US"/>
              </w:rPr>
              <w:t xml:space="preserve">ögliche Sozialform: </w:t>
            </w:r>
            <w:r w:rsidR="00021804">
              <w:rPr>
                <w:rFonts w:ascii="Times New Roman" w:hAnsi="Times New Roman"/>
                <w:i/>
                <w:vanish/>
                <w:color w:val="FF0000"/>
                <w:szCs w:val="22"/>
                <w:lang w:eastAsia="en-US"/>
              </w:rPr>
              <w:t>Gruppenarbeit</w:t>
            </w:r>
          </w:p>
          <w:p w14:paraId="2896DF28" w14:textId="0AA34ED0" w:rsidR="00192971" w:rsidRPr="009249B4" w:rsidRDefault="00192971" w:rsidP="00547D83">
            <w:pPr>
              <w:pStyle w:val="TabelleAufzhlung"/>
              <w:numPr>
                <w:ilvl w:val="0"/>
                <w:numId w:val="0"/>
              </w:numPr>
              <w:spacing w:line="240" w:lineRule="auto"/>
              <w:ind w:left="57" w:firstLine="31"/>
              <w:rPr>
                <w:rFonts w:ascii="Times New Roman" w:hAnsi="Times New Roman"/>
                <w:i/>
                <w:vanish/>
                <w:color w:val="FF0000"/>
                <w:szCs w:val="22"/>
                <w:lang w:eastAsia="en-US"/>
              </w:rPr>
            </w:pPr>
          </w:p>
        </w:tc>
      </w:tr>
      <w:tr w:rsidR="00490015" w:rsidRPr="000A76F9" w14:paraId="7476F375" w14:textId="77777777" w:rsidTr="007D7DB3">
        <w:trPr>
          <w:hidden/>
        </w:trPr>
        <w:tc>
          <w:tcPr>
            <w:tcW w:w="2076" w:type="dxa"/>
            <w:tcBorders>
              <w:top w:val="single" w:sz="4" w:space="0" w:color="auto"/>
              <w:left w:val="single" w:sz="4" w:space="0" w:color="auto"/>
              <w:bottom w:val="single" w:sz="4" w:space="0" w:color="auto"/>
              <w:right w:val="single" w:sz="4" w:space="0" w:color="auto"/>
            </w:tcBorders>
            <w:hideMark/>
          </w:tcPr>
          <w:p w14:paraId="5B10CBBD" w14:textId="30CDE3CF" w:rsidR="00490015" w:rsidRPr="000A76F9" w:rsidRDefault="00490015" w:rsidP="007D7DB3">
            <w:pPr>
              <w:pStyle w:val="TabelleAufzhlung"/>
              <w:numPr>
                <w:ilvl w:val="0"/>
                <w:numId w:val="0"/>
              </w:numPr>
              <w:spacing w:line="240" w:lineRule="auto"/>
              <w:ind w:left="57"/>
              <w:rPr>
                <w:rFonts w:ascii="Times New Roman" w:hAnsi="Times New Roman"/>
                <w:i/>
                <w:vanish/>
                <w:color w:val="FF0000"/>
                <w:szCs w:val="22"/>
                <w:lang w:eastAsia="en-US"/>
              </w:rPr>
            </w:pPr>
            <w:r w:rsidRPr="000A76F9">
              <w:rPr>
                <w:rFonts w:ascii="Times New Roman" w:hAnsi="Times New Roman"/>
                <w:i/>
                <w:vanish/>
                <w:color w:val="FF0000"/>
                <w:szCs w:val="22"/>
                <w:lang w:eastAsia="en-US"/>
              </w:rPr>
              <w:lastRenderedPageBreak/>
              <w:t>Kontrollieren</w:t>
            </w:r>
          </w:p>
        </w:tc>
        <w:tc>
          <w:tcPr>
            <w:tcW w:w="7557" w:type="dxa"/>
            <w:tcBorders>
              <w:top w:val="single" w:sz="4" w:space="0" w:color="auto"/>
              <w:left w:val="single" w:sz="4" w:space="0" w:color="auto"/>
              <w:bottom w:val="single" w:sz="4" w:space="0" w:color="auto"/>
              <w:right w:val="single" w:sz="4" w:space="0" w:color="auto"/>
            </w:tcBorders>
          </w:tcPr>
          <w:p w14:paraId="45490C47" w14:textId="259EAA25" w:rsidR="007D7DB3" w:rsidRDefault="00490015" w:rsidP="00D14259">
            <w:pPr>
              <w:pStyle w:val="TabelleAufzhlung"/>
              <w:numPr>
                <w:ilvl w:val="0"/>
                <w:numId w:val="0"/>
              </w:numPr>
              <w:spacing w:line="240" w:lineRule="auto"/>
              <w:ind w:left="57"/>
              <w:rPr>
                <w:rFonts w:ascii="Times New Roman" w:hAnsi="Times New Roman"/>
                <w:i/>
                <w:vanish/>
                <w:color w:val="FF0000"/>
                <w:szCs w:val="22"/>
                <w:lang w:eastAsia="en-US"/>
              </w:rPr>
            </w:pPr>
            <w:r w:rsidRPr="00B673A8">
              <w:rPr>
                <w:rFonts w:ascii="Times New Roman" w:hAnsi="Times New Roman"/>
                <w:i/>
                <w:vanish/>
                <w:color w:val="FF0000"/>
                <w:szCs w:val="22"/>
                <w:lang w:eastAsia="en-US"/>
              </w:rPr>
              <w:t xml:space="preserve">Die Schülerinnen und Schüler kontrollieren ihr </w:t>
            </w:r>
            <w:r w:rsidR="007D7DB3">
              <w:rPr>
                <w:rFonts w:ascii="Times New Roman" w:hAnsi="Times New Roman"/>
                <w:i/>
                <w:vanish/>
                <w:color w:val="FF0000"/>
                <w:szCs w:val="22"/>
                <w:lang w:eastAsia="en-US"/>
              </w:rPr>
              <w:t xml:space="preserve">eigenes </w:t>
            </w:r>
            <w:r w:rsidRPr="00B673A8">
              <w:rPr>
                <w:rFonts w:ascii="Times New Roman" w:hAnsi="Times New Roman"/>
                <w:i/>
                <w:vanish/>
                <w:color w:val="FF0000"/>
                <w:szCs w:val="22"/>
                <w:lang w:eastAsia="en-US"/>
              </w:rPr>
              <w:t xml:space="preserve">Verhalten in den </w:t>
            </w:r>
            <w:r w:rsidR="007D7DB3">
              <w:rPr>
                <w:rFonts w:ascii="Times New Roman" w:hAnsi="Times New Roman"/>
                <w:i/>
                <w:vanish/>
                <w:color w:val="FF0000"/>
                <w:szCs w:val="22"/>
                <w:lang w:eastAsia="en-US"/>
              </w:rPr>
              <w:t>Ge</w:t>
            </w:r>
            <w:r w:rsidR="00B15C4A">
              <w:rPr>
                <w:rFonts w:ascii="Times New Roman" w:hAnsi="Times New Roman"/>
                <w:i/>
                <w:vanish/>
                <w:color w:val="FF0000"/>
                <w:szCs w:val="22"/>
                <w:lang w:eastAsia="en-US"/>
              </w:rPr>
              <w:softHyphen/>
            </w:r>
            <w:r w:rsidR="007D7DB3">
              <w:rPr>
                <w:rFonts w:ascii="Times New Roman" w:hAnsi="Times New Roman"/>
                <w:i/>
                <w:vanish/>
                <w:color w:val="FF0000"/>
                <w:szCs w:val="22"/>
                <w:lang w:eastAsia="en-US"/>
              </w:rPr>
              <w:t xml:space="preserve">sprächssituationen und </w:t>
            </w:r>
            <w:r w:rsidR="007D7DB3" w:rsidRPr="00B673A8">
              <w:rPr>
                <w:rFonts w:ascii="Times New Roman" w:hAnsi="Times New Roman"/>
                <w:i/>
                <w:vanish/>
                <w:color w:val="FF0000"/>
                <w:szCs w:val="22"/>
                <w:lang w:eastAsia="en-US"/>
              </w:rPr>
              <w:t>erhalten ein Feedback von den beobachtenden Schü</w:t>
            </w:r>
            <w:r w:rsidR="00B15C4A">
              <w:rPr>
                <w:rFonts w:ascii="Times New Roman" w:hAnsi="Times New Roman"/>
                <w:i/>
                <w:vanish/>
                <w:color w:val="FF0000"/>
                <w:szCs w:val="22"/>
                <w:lang w:eastAsia="en-US"/>
              </w:rPr>
              <w:softHyphen/>
            </w:r>
            <w:r w:rsidR="007D7DB3" w:rsidRPr="00B673A8">
              <w:rPr>
                <w:rFonts w:ascii="Times New Roman" w:hAnsi="Times New Roman"/>
                <w:i/>
                <w:vanish/>
                <w:color w:val="FF0000"/>
                <w:szCs w:val="22"/>
                <w:lang w:eastAsia="en-US"/>
              </w:rPr>
              <w:t>lerinnen und Schülern</w:t>
            </w:r>
            <w:r w:rsidR="007D7DB3">
              <w:rPr>
                <w:rFonts w:ascii="Times New Roman" w:hAnsi="Times New Roman"/>
                <w:i/>
                <w:vanish/>
                <w:color w:val="FF0000"/>
                <w:szCs w:val="22"/>
                <w:lang w:eastAsia="en-US"/>
              </w:rPr>
              <w:t xml:space="preserve"> durch Besprechung des </w:t>
            </w:r>
            <w:r w:rsidR="006F4F4D">
              <w:rPr>
                <w:rFonts w:ascii="Times New Roman" w:hAnsi="Times New Roman"/>
                <w:i/>
                <w:vanish/>
                <w:color w:val="FF0000"/>
                <w:szCs w:val="22"/>
                <w:lang w:eastAsia="en-US"/>
              </w:rPr>
              <w:t xml:space="preserve">ausgefüllten </w:t>
            </w:r>
            <w:r w:rsidR="00E04557">
              <w:rPr>
                <w:rFonts w:ascii="Times New Roman" w:hAnsi="Times New Roman"/>
                <w:i/>
                <w:vanish/>
                <w:color w:val="FF0000"/>
                <w:szCs w:val="22"/>
                <w:lang w:eastAsia="en-US"/>
              </w:rPr>
              <w:t>Beobachtungs</w:t>
            </w:r>
            <w:r w:rsidR="007D7DB3">
              <w:rPr>
                <w:rFonts w:ascii="Times New Roman" w:hAnsi="Times New Roman"/>
                <w:i/>
                <w:vanish/>
                <w:color w:val="FF0000"/>
                <w:szCs w:val="22"/>
                <w:lang w:eastAsia="en-US"/>
              </w:rPr>
              <w:t>bogens.</w:t>
            </w:r>
          </w:p>
          <w:p w14:paraId="595360F9" w14:textId="77777777" w:rsidR="00490015" w:rsidRPr="00B673A8" w:rsidRDefault="00490015" w:rsidP="00D14259">
            <w:pPr>
              <w:pStyle w:val="TabelleAufzhlung"/>
              <w:numPr>
                <w:ilvl w:val="0"/>
                <w:numId w:val="0"/>
              </w:numPr>
              <w:spacing w:line="240" w:lineRule="auto"/>
              <w:ind w:left="57"/>
              <w:rPr>
                <w:rFonts w:ascii="Times New Roman" w:hAnsi="Times New Roman"/>
                <w:i/>
                <w:vanish/>
                <w:color w:val="FF0000"/>
                <w:szCs w:val="22"/>
                <w:lang w:eastAsia="en-US"/>
              </w:rPr>
            </w:pPr>
          </w:p>
          <w:p w14:paraId="46499CF7" w14:textId="78BC3F51" w:rsidR="00490015" w:rsidRDefault="00547D83" w:rsidP="00D14259">
            <w:pPr>
              <w:pStyle w:val="TabelleAufzhlung"/>
              <w:numPr>
                <w:ilvl w:val="0"/>
                <w:numId w:val="0"/>
              </w:numPr>
              <w:spacing w:line="240" w:lineRule="auto"/>
              <w:ind w:left="57"/>
              <w:rPr>
                <w:rFonts w:ascii="Times New Roman" w:hAnsi="Times New Roman"/>
                <w:i/>
                <w:vanish/>
                <w:color w:val="FF0000"/>
                <w:szCs w:val="22"/>
                <w:lang w:eastAsia="en-US"/>
              </w:rPr>
            </w:pPr>
            <w:r>
              <w:rPr>
                <w:rFonts w:ascii="Times New Roman" w:hAnsi="Times New Roman"/>
                <w:i/>
                <w:vanish/>
                <w:color w:val="FF0000"/>
                <w:szCs w:val="22"/>
                <w:lang w:eastAsia="en-US"/>
              </w:rPr>
              <w:t>M</w:t>
            </w:r>
            <w:r w:rsidR="00490015">
              <w:rPr>
                <w:rFonts w:ascii="Times New Roman" w:hAnsi="Times New Roman"/>
                <w:i/>
                <w:vanish/>
                <w:color w:val="FF0000"/>
                <w:szCs w:val="22"/>
                <w:lang w:eastAsia="en-US"/>
              </w:rPr>
              <w:t>ögliche Sozialform: Gruppenarbeit</w:t>
            </w:r>
          </w:p>
          <w:p w14:paraId="2E6504D4" w14:textId="604B5D5D" w:rsidR="00490015" w:rsidRPr="00B673A8" w:rsidRDefault="00490015" w:rsidP="00D14259">
            <w:pPr>
              <w:pStyle w:val="TabelleAufzhlung"/>
              <w:numPr>
                <w:ilvl w:val="0"/>
                <w:numId w:val="0"/>
              </w:numPr>
              <w:spacing w:line="240" w:lineRule="auto"/>
              <w:ind w:left="57"/>
              <w:rPr>
                <w:rFonts w:ascii="Times New Roman" w:hAnsi="Times New Roman"/>
                <w:i/>
                <w:vanish/>
                <w:color w:val="FF0000"/>
                <w:szCs w:val="22"/>
                <w:lang w:eastAsia="en-US"/>
              </w:rPr>
            </w:pPr>
          </w:p>
        </w:tc>
      </w:tr>
      <w:tr w:rsidR="007D7DB3" w:rsidRPr="000A76F9" w14:paraId="41218000" w14:textId="77777777" w:rsidTr="008654F3">
        <w:trPr>
          <w:hidden/>
        </w:trPr>
        <w:tc>
          <w:tcPr>
            <w:tcW w:w="2076" w:type="dxa"/>
            <w:tcBorders>
              <w:top w:val="single" w:sz="4" w:space="0" w:color="auto"/>
              <w:left w:val="single" w:sz="4" w:space="0" w:color="auto"/>
              <w:right w:val="single" w:sz="4" w:space="0" w:color="auto"/>
            </w:tcBorders>
          </w:tcPr>
          <w:p w14:paraId="20B21210" w14:textId="2074AA26" w:rsidR="007D7DB3" w:rsidRPr="000A76F9" w:rsidRDefault="007D7DB3" w:rsidP="00D14259">
            <w:pPr>
              <w:pStyle w:val="TabelleAufzhlung"/>
              <w:numPr>
                <w:ilvl w:val="0"/>
                <w:numId w:val="0"/>
              </w:numPr>
              <w:spacing w:line="240" w:lineRule="auto"/>
              <w:ind w:left="57"/>
              <w:rPr>
                <w:rFonts w:ascii="Times New Roman" w:hAnsi="Times New Roman"/>
                <w:i/>
                <w:vanish/>
                <w:color w:val="FF0000"/>
                <w:szCs w:val="22"/>
                <w:lang w:eastAsia="en-US"/>
              </w:rPr>
            </w:pPr>
            <w:r w:rsidRPr="000A76F9">
              <w:rPr>
                <w:rFonts w:ascii="Times New Roman" w:hAnsi="Times New Roman"/>
                <w:i/>
                <w:vanish/>
                <w:color w:val="FF0000"/>
                <w:szCs w:val="22"/>
                <w:lang w:eastAsia="en-US"/>
              </w:rPr>
              <w:t>Bewerten</w:t>
            </w:r>
          </w:p>
        </w:tc>
        <w:tc>
          <w:tcPr>
            <w:tcW w:w="7557" w:type="dxa"/>
            <w:tcBorders>
              <w:top w:val="single" w:sz="4" w:space="0" w:color="auto"/>
              <w:left w:val="single" w:sz="4" w:space="0" w:color="auto"/>
              <w:bottom w:val="single" w:sz="4" w:space="0" w:color="auto"/>
              <w:right w:val="single" w:sz="4" w:space="0" w:color="auto"/>
            </w:tcBorders>
          </w:tcPr>
          <w:p w14:paraId="2C95CC76" w14:textId="035AECAE" w:rsidR="007D7DB3" w:rsidRDefault="00021804" w:rsidP="00547D83">
            <w:pPr>
              <w:pStyle w:val="TabelleAufzhlung"/>
              <w:numPr>
                <w:ilvl w:val="0"/>
                <w:numId w:val="0"/>
              </w:numPr>
              <w:spacing w:line="240" w:lineRule="auto"/>
              <w:ind w:left="88"/>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w:t>
            </w:r>
            <w:r w:rsidR="005E745E" w:rsidRPr="00B673A8">
              <w:rPr>
                <w:rFonts w:ascii="Times New Roman" w:hAnsi="Times New Roman"/>
                <w:i/>
                <w:vanish/>
                <w:color w:val="FF0000"/>
                <w:szCs w:val="22"/>
                <w:lang w:eastAsia="en-US"/>
              </w:rPr>
              <w:t xml:space="preserve"> reflektieren und bewerten ihr Verhalten und die Einhaltung der bekannten Techniken der Gesprächsführung bei schwierigen Gesprächssituationen.</w:t>
            </w:r>
          </w:p>
          <w:p w14:paraId="5D874863" w14:textId="29F0D389" w:rsidR="00213724" w:rsidRDefault="00213724" w:rsidP="00D14259">
            <w:pPr>
              <w:pStyle w:val="TabelleAufzhlung"/>
              <w:numPr>
                <w:ilvl w:val="0"/>
                <w:numId w:val="0"/>
              </w:numPr>
              <w:spacing w:line="240" w:lineRule="auto"/>
              <w:ind w:left="57"/>
              <w:rPr>
                <w:rFonts w:ascii="Times New Roman" w:hAnsi="Times New Roman"/>
                <w:i/>
                <w:vanish/>
                <w:color w:val="FF0000"/>
                <w:szCs w:val="22"/>
                <w:lang w:eastAsia="en-US"/>
              </w:rPr>
            </w:pPr>
          </w:p>
          <w:p w14:paraId="16F009E3" w14:textId="5F277DFD" w:rsidR="00213724" w:rsidRDefault="00A41FB7" w:rsidP="00547D83">
            <w:pPr>
              <w:pStyle w:val="TabelleAufzhlung"/>
              <w:numPr>
                <w:ilvl w:val="0"/>
                <w:numId w:val="0"/>
              </w:numPr>
              <w:spacing w:line="240" w:lineRule="auto"/>
              <w:ind w:left="88"/>
              <w:rPr>
                <w:rFonts w:ascii="Times New Roman" w:hAnsi="Times New Roman"/>
                <w:i/>
                <w:vanish/>
                <w:color w:val="FF0000"/>
                <w:szCs w:val="22"/>
                <w:lang w:eastAsia="en-US"/>
              </w:rPr>
            </w:pPr>
            <w:r w:rsidRPr="00F02E8D">
              <w:rPr>
                <w:rFonts w:ascii="Times New Roman" w:hAnsi="Times New Roman"/>
                <w:i/>
                <w:noProof/>
                <w:vanish/>
                <w:color w:val="FF0000"/>
              </w:rPr>
              <w:t>Es werden Verbesserungsmöglichkeiten im Arbeitsverlauf und im Ergebnis identifiziert.</w:t>
            </w:r>
          </w:p>
          <w:p w14:paraId="318396B1" w14:textId="77777777" w:rsidR="007D7DB3" w:rsidRDefault="007D7DB3" w:rsidP="00547D83">
            <w:pPr>
              <w:pStyle w:val="TabelleAufzhlung"/>
              <w:numPr>
                <w:ilvl w:val="0"/>
                <w:numId w:val="0"/>
              </w:numPr>
              <w:spacing w:line="240" w:lineRule="auto"/>
              <w:ind w:left="57" w:firstLine="31"/>
              <w:rPr>
                <w:rFonts w:ascii="Times New Roman" w:hAnsi="Times New Roman"/>
                <w:i/>
                <w:vanish/>
                <w:color w:val="FF0000"/>
                <w:szCs w:val="22"/>
                <w:lang w:eastAsia="en-US"/>
              </w:rPr>
            </w:pPr>
          </w:p>
          <w:p w14:paraId="3A52E49B" w14:textId="22BB4D63" w:rsidR="00A41FB7" w:rsidRDefault="00547D83" w:rsidP="00547D83">
            <w:pPr>
              <w:pStyle w:val="TabelleAufzhlung"/>
              <w:numPr>
                <w:ilvl w:val="0"/>
                <w:numId w:val="0"/>
              </w:numPr>
              <w:spacing w:line="240" w:lineRule="auto"/>
              <w:ind w:left="57" w:firstLine="31"/>
              <w:rPr>
                <w:rFonts w:ascii="Times New Roman" w:hAnsi="Times New Roman"/>
                <w:i/>
                <w:vanish/>
                <w:color w:val="FF0000"/>
                <w:szCs w:val="22"/>
                <w:lang w:eastAsia="en-US"/>
              </w:rPr>
            </w:pPr>
            <w:r>
              <w:rPr>
                <w:rFonts w:ascii="Times New Roman" w:hAnsi="Times New Roman"/>
                <w:i/>
                <w:vanish/>
                <w:color w:val="FF0000"/>
                <w:szCs w:val="22"/>
                <w:lang w:eastAsia="en-US"/>
              </w:rPr>
              <w:t>M</w:t>
            </w:r>
            <w:r w:rsidR="00A41FB7">
              <w:rPr>
                <w:rFonts w:ascii="Times New Roman" w:hAnsi="Times New Roman"/>
                <w:i/>
                <w:vanish/>
                <w:color w:val="FF0000"/>
                <w:szCs w:val="22"/>
                <w:lang w:eastAsia="en-US"/>
              </w:rPr>
              <w:t>ögliche Sozialform: Gruppenarbeit, Reflektion im Plenum</w:t>
            </w:r>
          </w:p>
          <w:p w14:paraId="6A6BB592" w14:textId="61FCCD0A" w:rsidR="00547D83" w:rsidRPr="00B673A8" w:rsidRDefault="00547D83" w:rsidP="00547D83">
            <w:pPr>
              <w:pStyle w:val="TabelleAufzhlung"/>
              <w:numPr>
                <w:ilvl w:val="0"/>
                <w:numId w:val="0"/>
              </w:numPr>
              <w:spacing w:line="240" w:lineRule="auto"/>
              <w:ind w:left="88"/>
              <w:rPr>
                <w:rFonts w:ascii="Times New Roman" w:hAnsi="Times New Roman"/>
                <w:i/>
                <w:vanish/>
                <w:color w:val="FF0000"/>
                <w:szCs w:val="22"/>
                <w:lang w:eastAsia="en-US"/>
              </w:rPr>
            </w:pPr>
          </w:p>
        </w:tc>
      </w:tr>
    </w:tbl>
    <w:p w14:paraId="0406BAC7" w14:textId="649A5CFC" w:rsidR="00DA68EB" w:rsidRDefault="00DA68EB" w:rsidP="00E90062">
      <w:pPr>
        <w:pStyle w:val="TabelleAufzhlung"/>
        <w:numPr>
          <w:ilvl w:val="0"/>
          <w:numId w:val="0"/>
        </w:numPr>
        <w:spacing w:line="240" w:lineRule="auto"/>
        <w:rPr>
          <w:rFonts w:ascii="Times New Roman" w:hAnsi="Times New Roman"/>
          <w:i/>
          <w:vanish/>
          <w:color w:val="FF0000"/>
        </w:rPr>
      </w:pPr>
    </w:p>
    <w:p w14:paraId="34685A23" w14:textId="7E63FAD9" w:rsidR="002A5EBB" w:rsidRPr="000A76F9" w:rsidRDefault="002A5EBB" w:rsidP="00E90062">
      <w:pPr>
        <w:pStyle w:val="TabelleAufzhlung"/>
        <w:numPr>
          <w:ilvl w:val="0"/>
          <w:numId w:val="0"/>
        </w:numPr>
        <w:spacing w:line="240" w:lineRule="auto"/>
        <w:rPr>
          <w:rFonts w:ascii="Times New Roman" w:hAnsi="Times New Roman"/>
          <w:i/>
          <w:vanish/>
          <w:color w:val="FF0000"/>
        </w:rPr>
      </w:pPr>
      <w:r w:rsidRPr="000A76F9">
        <w:rPr>
          <w:rFonts w:ascii="Times New Roman" w:hAnsi="Times New Roman"/>
          <w:i/>
          <w:vanish/>
          <w:color w:val="FF0000"/>
        </w:rPr>
        <w:t>Hinweise:</w:t>
      </w:r>
    </w:p>
    <w:p w14:paraId="5C9B45CD" w14:textId="2883C635" w:rsidR="002A5EBB" w:rsidRDefault="002A5EBB" w:rsidP="00E90062">
      <w:pPr>
        <w:pStyle w:val="TabelleAufzhlung"/>
        <w:numPr>
          <w:ilvl w:val="0"/>
          <w:numId w:val="0"/>
        </w:numPr>
        <w:spacing w:line="240" w:lineRule="auto"/>
        <w:rPr>
          <w:rFonts w:ascii="Times New Roman" w:hAnsi="Times New Roman"/>
          <w:i/>
          <w:vanish/>
          <w:color w:val="FF0000"/>
        </w:rPr>
      </w:pPr>
    </w:p>
    <w:p w14:paraId="448444F5" w14:textId="0D85B609" w:rsidR="002A5EBB" w:rsidRPr="00F95650" w:rsidRDefault="00EC146F" w:rsidP="00021804">
      <w:pPr>
        <w:pStyle w:val="TabelleAufzhlung"/>
        <w:numPr>
          <w:ilvl w:val="0"/>
          <w:numId w:val="24"/>
        </w:numPr>
        <w:spacing w:line="240" w:lineRule="auto"/>
        <w:ind w:left="426" w:hanging="426"/>
        <w:rPr>
          <w:rFonts w:ascii="Times New Roman" w:hAnsi="Times New Roman"/>
          <w:i/>
          <w:vanish/>
          <w:color w:val="FF0000"/>
        </w:rPr>
      </w:pPr>
      <w:r w:rsidRPr="000A76F9">
        <w:rPr>
          <w:rFonts w:ascii="Times New Roman" w:hAnsi="Times New Roman"/>
          <w:i/>
          <w:vanish/>
          <w:color w:val="FF0000"/>
        </w:rPr>
        <w:t xml:space="preserve">In Lernfeld 03, Lernsituation 07 ist bereits ein Gesprächsleitfaden erstellt worden, der für die </w:t>
      </w:r>
      <w:r w:rsidRPr="00F95650">
        <w:rPr>
          <w:rFonts w:ascii="Times New Roman" w:hAnsi="Times New Roman"/>
          <w:i/>
          <w:vanish/>
          <w:color w:val="FF0000"/>
        </w:rPr>
        <w:t>Durchführung der Kundenberatungsgespräche genutzt werden kann.</w:t>
      </w:r>
    </w:p>
    <w:p w14:paraId="5FF4DBE8" w14:textId="77777777" w:rsidR="00F95650" w:rsidRPr="00F95650" w:rsidRDefault="00F95650" w:rsidP="00E04557">
      <w:pPr>
        <w:pStyle w:val="TabelleAufzhlung"/>
        <w:numPr>
          <w:ilvl w:val="0"/>
          <w:numId w:val="0"/>
        </w:numPr>
        <w:spacing w:line="240" w:lineRule="auto"/>
        <w:ind w:left="360" w:hanging="360"/>
        <w:rPr>
          <w:rFonts w:ascii="Times New Roman" w:hAnsi="Times New Roman"/>
          <w:i/>
          <w:vanish/>
          <w:color w:val="FF0000"/>
        </w:rPr>
      </w:pPr>
    </w:p>
    <w:p w14:paraId="6DA18A72" w14:textId="15637029" w:rsidR="00EC146F" w:rsidRPr="00F95650" w:rsidRDefault="00EC146F" w:rsidP="00F95650">
      <w:pPr>
        <w:pStyle w:val="TabelleAufzhlung"/>
        <w:numPr>
          <w:ilvl w:val="0"/>
          <w:numId w:val="24"/>
        </w:numPr>
        <w:spacing w:line="240" w:lineRule="auto"/>
        <w:ind w:left="426" w:hanging="426"/>
        <w:rPr>
          <w:rFonts w:ascii="Times New Roman" w:hAnsi="Times New Roman"/>
          <w:i/>
          <w:vanish/>
          <w:color w:val="FF0000"/>
        </w:rPr>
      </w:pPr>
      <w:r w:rsidRPr="00F95650">
        <w:rPr>
          <w:rFonts w:ascii="Times New Roman" w:hAnsi="Times New Roman"/>
          <w:i/>
          <w:vanish/>
          <w:color w:val="FF0000"/>
        </w:rPr>
        <w:t xml:space="preserve">Für </w:t>
      </w:r>
      <w:r w:rsidR="00730A78" w:rsidRPr="00F95650">
        <w:rPr>
          <w:rFonts w:ascii="Times New Roman" w:hAnsi="Times New Roman"/>
          <w:i/>
          <w:vanish/>
          <w:color w:val="FF0000"/>
        </w:rPr>
        <w:t>Auftrag 1</w:t>
      </w:r>
      <w:r w:rsidRPr="00F95650">
        <w:rPr>
          <w:rFonts w:ascii="Times New Roman" w:hAnsi="Times New Roman"/>
          <w:i/>
          <w:vanish/>
          <w:color w:val="FF0000"/>
        </w:rPr>
        <w:t xml:space="preserve"> (Telefon</w:t>
      </w:r>
      <w:r w:rsidR="00730A78" w:rsidRPr="00F95650">
        <w:rPr>
          <w:rFonts w:ascii="Times New Roman" w:hAnsi="Times New Roman"/>
          <w:i/>
          <w:vanish/>
          <w:color w:val="FF0000"/>
        </w:rPr>
        <w:t>at</w:t>
      </w:r>
      <w:r w:rsidRPr="00F95650">
        <w:rPr>
          <w:rFonts w:ascii="Times New Roman" w:hAnsi="Times New Roman"/>
          <w:i/>
          <w:vanish/>
          <w:color w:val="FF0000"/>
        </w:rPr>
        <w:t xml:space="preserve">) kann </w:t>
      </w:r>
      <w:r w:rsidR="00E04557" w:rsidRPr="00F95650">
        <w:rPr>
          <w:rFonts w:ascii="Times New Roman" w:hAnsi="Times New Roman"/>
          <w:i/>
          <w:vanish/>
          <w:color w:val="FF0000"/>
        </w:rPr>
        <w:t xml:space="preserve">den Schülerinnen und Schülern </w:t>
      </w:r>
      <w:r w:rsidR="00BD5B22" w:rsidRPr="00F95650">
        <w:rPr>
          <w:rFonts w:ascii="Times New Roman" w:hAnsi="Times New Roman"/>
          <w:i/>
          <w:vanish/>
          <w:color w:val="FF0000"/>
        </w:rPr>
        <w:t xml:space="preserve">zusätzlich </w:t>
      </w:r>
      <w:r w:rsidRPr="00F95650">
        <w:rPr>
          <w:rFonts w:ascii="Times New Roman" w:hAnsi="Times New Roman"/>
          <w:i/>
          <w:vanish/>
          <w:color w:val="FF0000"/>
        </w:rPr>
        <w:t xml:space="preserve">der Telefonleitfaden </w:t>
      </w:r>
      <w:r w:rsidR="00730A78" w:rsidRPr="00F95650">
        <w:rPr>
          <w:rFonts w:ascii="Times New Roman" w:hAnsi="Times New Roman"/>
          <w:i/>
          <w:vanish/>
          <w:color w:val="FF0000"/>
        </w:rPr>
        <w:t>zur Verfügung gestellt werden</w:t>
      </w:r>
      <w:r w:rsidR="00855EF3" w:rsidRPr="00F95650">
        <w:rPr>
          <w:rFonts w:ascii="Times New Roman" w:hAnsi="Times New Roman"/>
          <w:i/>
          <w:vanish/>
          <w:color w:val="FF0000"/>
        </w:rPr>
        <w:t xml:space="preserve"> (</w:t>
      </w:r>
      <w:r w:rsidR="005E6738" w:rsidRPr="00F95650">
        <w:rPr>
          <w:rFonts w:ascii="Times New Roman" w:hAnsi="Times New Roman"/>
          <w:i/>
          <w:vanish/>
          <w:color w:val="FF0000"/>
        </w:rPr>
        <w:t>siehe</w:t>
      </w:r>
      <w:r w:rsidR="00855EF3" w:rsidRPr="00F95650">
        <w:rPr>
          <w:rFonts w:ascii="Times New Roman" w:hAnsi="Times New Roman"/>
          <w:i/>
          <w:vanish/>
          <w:color w:val="FF0000"/>
        </w:rPr>
        <w:t xml:space="preserve"> ergänzendes Material)</w:t>
      </w:r>
      <w:r w:rsidRPr="00F95650">
        <w:rPr>
          <w:rFonts w:ascii="Times New Roman" w:hAnsi="Times New Roman"/>
          <w:i/>
          <w:vanish/>
          <w:color w:val="FF0000"/>
        </w:rPr>
        <w:t>.</w:t>
      </w:r>
      <w:r w:rsidR="00B03A44" w:rsidRPr="00F95650">
        <w:rPr>
          <w:rFonts w:ascii="Times New Roman" w:hAnsi="Times New Roman"/>
          <w:i/>
          <w:vanish/>
          <w:color w:val="FF0000"/>
        </w:rPr>
        <w:t xml:space="preserve"> Alternativ können die Schülerinnen und Schüler selbstständig einen Telefonleitfaden erarbeiten</w:t>
      </w:r>
      <w:r w:rsidR="000A0F1F" w:rsidRPr="00F95650">
        <w:rPr>
          <w:rFonts w:ascii="Times New Roman" w:hAnsi="Times New Roman"/>
          <w:i/>
          <w:vanish/>
          <w:color w:val="FF0000"/>
        </w:rPr>
        <w:t xml:space="preserve"> bzw. einen bereits im Betrieb vorhandenen Telefonleitfaden </w:t>
      </w:r>
      <w:r w:rsidR="00F95650" w:rsidRPr="00F95650">
        <w:rPr>
          <w:rFonts w:ascii="Times New Roman" w:hAnsi="Times New Roman"/>
          <w:i/>
          <w:vanish/>
          <w:color w:val="FF0000"/>
        </w:rPr>
        <w:t>einsetzen.</w:t>
      </w:r>
    </w:p>
    <w:p w14:paraId="4AD642EB" w14:textId="77F6350A" w:rsidR="0018700E" w:rsidRDefault="0018700E" w:rsidP="00F95650">
      <w:pPr>
        <w:pStyle w:val="TabelleAufzhlung"/>
        <w:numPr>
          <w:ilvl w:val="0"/>
          <w:numId w:val="0"/>
        </w:numPr>
        <w:spacing w:line="240" w:lineRule="auto"/>
        <w:rPr>
          <w:rFonts w:ascii="Times New Roman" w:hAnsi="Times New Roman"/>
          <w:i/>
          <w:vanish/>
          <w:color w:val="FF0000"/>
        </w:rPr>
      </w:pPr>
    </w:p>
    <w:p w14:paraId="6620FAF7" w14:textId="04529D3A" w:rsidR="0018700E" w:rsidRDefault="0018700E" w:rsidP="00021804">
      <w:pPr>
        <w:pStyle w:val="TabelleAufzhlung"/>
        <w:numPr>
          <w:ilvl w:val="0"/>
          <w:numId w:val="24"/>
        </w:numPr>
        <w:spacing w:line="240" w:lineRule="auto"/>
        <w:ind w:left="426" w:hanging="426"/>
        <w:rPr>
          <w:rFonts w:ascii="Times New Roman" w:hAnsi="Times New Roman"/>
          <w:i/>
          <w:vanish/>
          <w:color w:val="FF0000"/>
        </w:rPr>
      </w:pPr>
      <w:r>
        <w:rPr>
          <w:rFonts w:ascii="Times New Roman" w:hAnsi="Times New Roman"/>
          <w:i/>
          <w:vanish/>
          <w:color w:val="FF0000"/>
        </w:rPr>
        <w:t xml:space="preserve">Der obere Teil des Bewertungsbogens </w:t>
      </w:r>
      <w:r w:rsidR="00E04557">
        <w:rPr>
          <w:rFonts w:ascii="Times New Roman" w:hAnsi="Times New Roman"/>
          <w:i/>
          <w:vanish/>
          <w:color w:val="FF0000"/>
        </w:rPr>
        <w:t xml:space="preserve">(Techniken der Gesprächsführung) </w:t>
      </w:r>
      <w:r>
        <w:rPr>
          <w:rFonts w:ascii="Times New Roman" w:hAnsi="Times New Roman"/>
          <w:i/>
          <w:vanish/>
          <w:color w:val="FF0000"/>
        </w:rPr>
        <w:t>kann auch durch die Schülerinnen und Schüler erstellt werden.</w:t>
      </w:r>
    </w:p>
    <w:p w14:paraId="072D2F71" w14:textId="77777777" w:rsidR="00482197" w:rsidRDefault="00482197" w:rsidP="00021804">
      <w:pPr>
        <w:pStyle w:val="TabelleAufzhlung"/>
        <w:numPr>
          <w:ilvl w:val="0"/>
          <w:numId w:val="0"/>
        </w:numPr>
        <w:spacing w:line="240" w:lineRule="auto"/>
        <w:ind w:left="426" w:hanging="426"/>
        <w:rPr>
          <w:rFonts w:ascii="Times New Roman" w:hAnsi="Times New Roman"/>
          <w:i/>
          <w:vanish/>
          <w:color w:val="FF0000"/>
        </w:rPr>
      </w:pPr>
    </w:p>
    <w:p w14:paraId="162A7A47" w14:textId="75670740" w:rsidR="00482197" w:rsidRDefault="00482197" w:rsidP="00021804">
      <w:pPr>
        <w:pStyle w:val="TabelleAufzhlung"/>
        <w:numPr>
          <w:ilvl w:val="0"/>
          <w:numId w:val="24"/>
        </w:numPr>
        <w:spacing w:line="240" w:lineRule="auto"/>
        <w:ind w:left="426" w:hanging="426"/>
        <w:rPr>
          <w:rFonts w:ascii="Times New Roman" w:hAnsi="Times New Roman"/>
          <w:i/>
          <w:vanish/>
          <w:color w:val="FF0000"/>
        </w:rPr>
      </w:pPr>
      <w:r>
        <w:rPr>
          <w:rFonts w:ascii="Times New Roman" w:hAnsi="Times New Roman"/>
          <w:i/>
          <w:vanish/>
          <w:color w:val="FF0000"/>
        </w:rPr>
        <w:t>I</w:t>
      </w:r>
      <w:r w:rsidR="00F73953">
        <w:rPr>
          <w:rFonts w:ascii="Times New Roman" w:hAnsi="Times New Roman"/>
          <w:i/>
          <w:vanish/>
          <w:color w:val="FF0000"/>
        </w:rPr>
        <w:t xml:space="preserve">m </w:t>
      </w:r>
      <w:r>
        <w:rPr>
          <w:rFonts w:ascii="Times New Roman" w:hAnsi="Times New Roman"/>
          <w:i/>
          <w:vanish/>
          <w:color w:val="FF0000"/>
        </w:rPr>
        <w:t>ergänzenden Material finden sich Blanko-Rollenkarten. Es besteht die Möglichkeit, dass die Schülerinnen und Schüler</w:t>
      </w:r>
      <w:r w:rsidR="008D42A6">
        <w:rPr>
          <w:rFonts w:ascii="Times New Roman" w:hAnsi="Times New Roman"/>
          <w:i/>
          <w:vanish/>
          <w:color w:val="FF0000"/>
        </w:rPr>
        <w:t xml:space="preserve"> aufgrund</w:t>
      </w:r>
      <w:r>
        <w:rPr>
          <w:rFonts w:ascii="Times New Roman" w:hAnsi="Times New Roman"/>
          <w:i/>
          <w:vanish/>
          <w:color w:val="FF0000"/>
        </w:rPr>
        <w:t xml:space="preserve"> ihrer betrieblichen Erfahrung </w:t>
      </w:r>
      <w:r w:rsidR="008D42A6">
        <w:rPr>
          <w:rFonts w:ascii="Times New Roman" w:hAnsi="Times New Roman"/>
          <w:i/>
          <w:vanish/>
          <w:color w:val="FF0000"/>
        </w:rPr>
        <w:t xml:space="preserve">selbst </w:t>
      </w:r>
      <w:r>
        <w:rPr>
          <w:rFonts w:ascii="Times New Roman" w:hAnsi="Times New Roman"/>
          <w:i/>
          <w:vanish/>
          <w:color w:val="FF0000"/>
        </w:rPr>
        <w:t>Rollenkarten für schwierige Gesprächssituationen erstellen.</w:t>
      </w:r>
      <w:r w:rsidR="00144D73">
        <w:rPr>
          <w:rFonts w:ascii="Times New Roman" w:hAnsi="Times New Roman"/>
          <w:i/>
          <w:vanish/>
          <w:color w:val="FF0000"/>
        </w:rPr>
        <w:t xml:space="preserve"> Diese </w:t>
      </w:r>
      <w:r w:rsidR="008D42A6">
        <w:rPr>
          <w:rFonts w:ascii="Times New Roman" w:hAnsi="Times New Roman"/>
          <w:i/>
          <w:vanish/>
          <w:color w:val="FF0000"/>
        </w:rPr>
        <w:t>R</w:t>
      </w:r>
      <w:r w:rsidR="00144D73">
        <w:rPr>
          <w:rFonts w:ascii="Times New Roman" w:hAnsi="Times New Roman"/>
          <w:i/>
          <w:vanish/>
          <w:color w:val="FF0000"/>
        </w:rPr>
        <w:t xml:space="preserve">ollenspiele </w:t>
      </w:r>
      <w:r w:rsidR="00E04557">
        <w:rPr>
          <w:rFonts w:ascii="Times New Roman" w:hAnsi="Times New Roman"/>
          <w:i/>
          <w:vanish/>
          <w:color w:val="FF0000"/>
        </w:rPr>
        <w:t xml:space="preserve">können </w:t>
      </w:r>
      <w:r w:rsidR="00144D73">
        <w:rPr>
          <w:rFonts w:ascii="Times New Roman" w:hAnsi="Times New Roman"/>
          <w:i/>
          <w:vanish/>
          <w:color w:val="FF0000"/>
        </w:rPr>
        <w:t xml:space="preserve">im Plenum </w:t>
      </w:r>
      <w:r w:rsidR="00E04557">
        <w:rPr>
          <w:rFonts w:ascii="Times New Roman" w:hAnsi="Times New Roman"/>
          <w:i/>
          <w:vanish/>
          <w:color w:val="FF0000"/>
        </w:rPr>
        <w:t xml:space="preserve">in Gruppen </w:t>
      </w:r>
      <w:r w:rsidR="00144D73">
        <w:rPr>
          <w:rFonts w:ascii="Times New Roman" w:hAnsi="Times New Roman"/>
          <w:i/>
          <w:vanish/>
          <w:color w:val="FF0000"/>
        </w:rPr>
        <w:t>durchgeführ</w:t>
      </w:r>
      <w:r w:rsidR="00F95650">
        <w:rPr>
          <w:rFonts w:ascii="Times New Roman" w:hAnsi="Times New Roman"/>
          <w:i/>
          <w:vanish/>
          <w:color w:val="FF0000"/>
        </w:rPr>
        <w:t>t</w:t>
      </w:r>
      <w:r w:rsidR="00E04557">
        <w:rPr>
          <w:rFonts w:ascii="Times New Roman" w:hAnsi="Times New Roman"/>
          <w:i/>
          <w:vanish/>
          <w:color w:val="FF0000"/>
        </w:rPr>
        <w:t xml:space="preserve"> werden.</w:t>
      </w:r>
    </w:p>
    <w:p w14:paraId="7280AA7E" w14:textId="77777777" w:rsidR="00482197" w:rsidRPr="000A76F9" w:rsidRDefault="00482197" w:rsidP="00021804">
      <w:pPr>
        <w:pStyle w:val="TabelleAufzhlung"/>
        <w:numPr>
          <w:ilvl w:val="0"/>
          <w:numId w:val="0"/>
        </w:numPr>
        <w:spacing w:line="240" w:lineRule="auto"/>
        <w:ind w:left="426" w:hanging="426"/>
        <w:rPr>
          <w:rFonts w:ascii="Times New Roman" w:hAnsi="Times New Roman"/>
          <w:i/>
          <w:vanish/>
          <w:color w:val="FF0000"/>
        </w:rPr>
      </w:pPr>
    </w:p>
    <w:p w14:paraId="30142625" w14:textId="04AF5FB5" w:rsidR="008E6404" w:rsidRDefault="008E6404" w:rsidP="00021804">
      <w:pPr>
        <w:pStyle w:val="TabelleAufzhlung"/>
        <w:numPr>
          <w:ilvl w:val="0"/>
          <w:numId w:val="0"/>
        </w:numPr>
        <w:spacing w:line="240" w:lineRule="auto"/>
        <w:ind w:left="426" w:hanging="426"/>
        <w:rPr>
          <w:rFonts w:ascii="Times New Roman" w:hAnsi="Times New Roman"/>
          <w:i/>
          <w:vanish/>
          <w:color w:val="FF0000"/>
        </w:rPr>
      </w:pPr>
    </w:p>
    <w:p w14:paraId="0DAC8FFB" w14:textId="77777777" w:rsidR="00B405F7" w:rsidRPr="00B405F7" w:rsidRDefault="00B405F7" w:rsidP="00B405F7">
      <w:pPr>
        <w:rPr>
          <w:rFonts w:eastAsia="Times New Roman" w:cs="Times New Roman"/>
          <w:b/>
          <w:vanish/>
        </w:rPr>
      </w:pPr>
      <w:r w:rsidRPr="00B405F7">
        <w:rPr>
          <w:rFonts w:eastAsia="Times New Roman" w:cs="Times New Roman"/>
          <w:b/>
          <w:vanish/>
        </w:rPr>
        <w:t>Methodenhinweis: Rollenspiele</w:t>
      </w:r>
    </w:p>
    <w:p w14:paraId="301C3653" w14:textId="76D9EC3B" w:rsidR="00B405F7" w:rsidRPr="00B405F7" w:rsidRDefault="00B405F7" w:rsidP="00B405F7">
      <w:pPr>
        <w:spacing w:after="0"/>
        <w:jc w:val="both"/>
        <w:rPr>
          <w:rFonts w:eastAsia="Times New Roman" w:cs="Times New Roman"/>
          <w:vanish/>
        </w:rPr>
      </w:pPr>
      <w:r w:rsidRPr="00B405F7">
        <w:rPr>
          <w:rFonts w:eastAsia="Times New Roman" w:cs="Times New Roman"/>
          <w:vanish/>
        </w:rPr>
        <w:t>Mit der Durchführung von Rollenspielen im Unterricht kann die derzeitige oder zukünftige Lebens</w:t>
      </w:r>
      <w:r w:rsidR="00CB0BDA">
        <w:rPr>
          <w:rFonts w:eastAsia="Times New Roman" w:cs="Times New Roman"/>
          <w:vanish/>
        </w:rPr>
        <w:softHyphen/>
      </w:r>
      <w:r w:rsidRPr="00B405F7">
        <w:rPr>
          <w:rFonts w:eastAsia="Times New Roman" w:cs="Times New Roman"/>
          <w:vanish/>
        </w:rPr>
        <w:t>wirklichkeit der Schülerinnen und Schüler mit spielerischem Agieren verbunden werden. Im Rollen</w:t>
      </w:r>
      <w:r w:rsidR="00CB0BDA">
        <w:rPr>
          <w:rFonts w:eastAsia="Times New Roman" w:cs="Times New Roman"/>
          <w:vanish/>
        </w:rPr>
        <w:softHyphen/>
      </w:r>
      <w:r w:rsidRPr="00B405F7">
        <w:rPr>
          <w:rFonts w:eastAsia="Times New Roman" w:cs="Times New Roman"/>
          <w:vanish/>
        </w:rPr>
        <w:t>spiel werden reale Situationen nachempfunden oder vorausschauend thematisiert.</w:t>
      </w:r>
    </w:p>
    <w:p w14:paraId="455CD316" w14:textId="77777777" w:rsidR="00B405F7" w:rsidRPr="00B405F7" w:rsidRDefault="00B405F7" w:rsidP="00B405F7">
      <w:pPr>
        <w:spacing w:after="0" w:line="240" w:lineRule="auto"/>
        <w:jc w:val="both"/>
        <w:rPr>
          <w:rFonts w:eastAsia="Times New Roman" w:cs="Times New Roman"/>
          <w:vanish/>
        </w:rPr>
      </w:pPr>
    </w:p>
    <w:p w14:paraId="151AD108" w14:textId="4BFFC2CE" w:rsidR="00B405F7" w:rsidRPr="00B405F7" w:rsidRDefault="00B405F7" w:rsidP="00B405F7">
      <w:pPr>
        <w:spacing w:after="0" w:line="240" w:lineRule="auto"/>
        <w:jc w:val="both"/>
        <w:rPr>
          <w:rFonts w:eastAsia="Times New Roman" w:cs="Times New Roman"/>
          <w:vanish/>
        </w:rPr>
      </w:pPr>
      <w:r w:rsidRPr="00B405F7">
        <w:rPr>
          <w:rFonts w:eastAsia="Times New Roman" w:cs="Times New Roman"/>
          <w:vanish/>
        </w:rPr>
        <w:t>Rollenspiele dienen der Wiederholung, Überprüfung und Festigung des Gelernten. Sie können dazu beitragen, eigene Verhaltensweisen bewusst zu erleben, neue Verhaltensweisen einzuüben und die Beobachtungs- und Reflexionsfähigkeit zu schulen.</w:t>
      </w:r>
    </w:p>
    <w:p w14:paraId="40D1D1CF" w14:textId="77777777" w:rsidR="00B405F7" w:rsidRPr="00B405F7" w:rsidRDefault="00B405F7" w:rsidP="00B405F7">
      <w:pPr>
        <w:spacing w:after="0" w:line="240" w:lineRule="auto"/>
        <w:jc w:val="both"/>
        <w:rPr>
          <w:rFonts w:eastAsia="Times New Roman" w:cs="Times New Roman"/>
          <w:vanish/>
        </w:rPr>
      </w:pPr>
    </w:p>
    <w:p w14:paraId="4C6ACAFD" w14:textId="77777777" w:rsidR="00B405F7" w:rsidRPr="00B405F7" w:rsidRDefault="00B405F7" w:rsidP="00B405F7">
      <w:pPr>
        <w:spacing w:after="0" w:line="240" w:lineRule="auto"/>
        <w:jc w:val="both"/>
        <w:rPr>
          <w:rFonts w:eastAsia="Times New Roman" w:cs="Times New Roman"/>
          <w:vanish/>
        </w:rPr>
      </w:pPr>
      <w:r w:rsidRPr="00B405F7">
        <w:rPr>
          <w:rFonts w:eastAsia="Times New Roman" w:cs="Times New Roman"/>
          <w:vanish/>
        </w:rPr>
        <w:t>Allgemeine Grundregeln des Rollenspiels:</w:t>
      </w:r>
    </w:p>
    <w:p w14:paraId="37FA2F1E" w14:textId="77777777" w:rsidR="00B405F7" w:rsidRPr="00B405F7" w:rsidRDefault="00B405F7" w:rsidP="003E1F74">
      <w:pPr>
        <w:numPr>
          <w:ilvl w:val="0"/>
          <w:numId w:val="27"/>
        </w:numPr>
        <w:spacing w:after="0" w:line="240" w:lineRule="auto"/>
        <w:ind w:left="426" w:hanging="426"/>
        <w:jc w:val="both"/>
        <w:rPr>
          <w:rFonts w:eastAsia="Times New Roman" w:cs="Times New Roman"/>
          <w:vanish/>
        </w:rPr>
      </w:pPr>
      <w:r w:rsidRPr="00B405F7">
        <w:rPr>
          <w:rFonts w:eastAsia="Times New Roman" w:cs="Times New Roman"/>
          <w:vanish/>
        </w:rPr>
        <w:t>Die Lehrkraft übernimmt keine aktive Rolle im Rollenspiel. Sie sorgt für die Einhaltung der Verhaltensregeln, beobachtet und greift ansonsten nicht in das Rollenspiel ein.</w:t>
      </w:r>
    </w:p>
    <w:p w14:paraId="13EE5842" w14:textId="1A9B3BBA" w:rsidR="00B405F7" w:rsidRPr="00B405F7" w:rsidRDefault="00B405F7" w:rsidP="003E1F74">
      <w:pPr>
        <w:numPr>
          <w:ilvl w:val="0"/>
          <w:numId w:val="27"/>
        </w:numPr>
        <w:spacing w:after="0" w:line="240" w:lineRule="auto"/>
        <w:ind w:left="426" w:hanging="426"/>
        <w:jc w:val="both"/>
        <w:rPr>
          <w:rFonts w:eastAsia="Times New Roman" w:cs="Times New Roman"/>
          <w:vanish/>
        </w:rPr>
      </w:pPr>
      <w:r w:rsidRPr="00B405F7">
        <w:rPr>
          <w:rFonts w:eastAsia="Times New Roman" w:cs="Times New Roman"/>
          <w:vanish/>
        </w:rPr>
        <w:t>Jedes Rollenspiel hat einen klaren Anfang und ein klares Ende. Die Lehrkraft gibt hierzu jeweils ein Signal.</w:t>
      </w:r>
    </w:p>
    <w:p w14:paraId="39BCA4F5" w14:textId="6017E30F" w:rsidR="00B405F7" w:rsidRPr="00B405F7" w:rsidRDefault="00B405F7" w:rsidP="003E1F74">
      <w:pPr>
        <w:numPr>
          <w:ilvl w:val="0"/>
          <w:numId w:val="27"/>
        </w:numPr>
        <w:spacing w:after="0" w:line="240" w:lineRule="auto"/>
        <w:ind w:left="426" w:hanging="426"/>
        <w:jc w:val="both"/>
        <w:rPr>
          <w:rFonts w:eastAsia="Times New Roman" w:cs="Times New Roman"/>
          <w:vanish/>
        </w:rPr>
      </w:pPr>
      <w:r w:rsidRPr="00B405F7">
        <w:rPr>
          <w:rFonts w:eastAsia="Times New Roman" w:cs="Times New Roman"/>
          <w:vanish/>
        </w:rPr>
        <w:t>Es gibt keinen Zwang zur Rollenübernahme.</w:t>
      </w:r>
    </w:p>
    <w:p w14:paraId="151121B3" w14:textId="66F459C8" w:rsidR="00B405F7" w:rsidRPr="00B405F7" w:rsidRDefault="00B405F7" w:rsidP="003E1F74">
      <w:pPr>
        <w:numPr>
          <w:ilvl w:val="0"/>
          <w:numId w:val="27"/>
        </w:numPr>
        <w:spacing w:after="0" w:line="240" w:lineRule="auto"/>
        <w:ind w:left="426" w:hanging="426"/>
        <w:jc w:val="both"/>
        <w:rPr>
          <w:rFonts w:eastAsia="Times New Roman" w:cs="Times New Roman"/>
          <w:vanish/>
        </w:rPr>
      </w:pPr>
      <w:r w:rsidRPr="00B405F7">
        <w:rPr>
          <w:rFonts w:eastAsia="Times New Roman" w:cs="Times New Roman"/>
          <w:vanish/>
        </w:rPr>
        <w:t>Die Spielerinnen und Spieler erhalten eindeutige Informationen über ihre Rolle (mittels Rollen</w:t>
      </w:r>
      <w:r w:rsidR="003E1F74">
        <w:rPr>
          <w:rFonts w:eastAsia="Times New Roman" w:cs="Times New Roman"/>
          <w:vanish/>
        </w:rPr>
        <w:softHyphen/>
      </w:r>
      <w:r w:rsidRPr="00B405F7">
        <w:rPr>
          <w:rFonts w:eastAsia="Times New Roman" w:cs="Times New Roman"/>
          <w:vanish/>
        </w:rPr>
        <w:t>spiel</w:t>
      </w:r>
      <w:r w:rsidR="003E1F74">
        <w:rPr>
          <w:rFonts w:eastAsia="Times New Roman" w:cs="Times New Roman"/>
          <w:vanish/>
        </w:rPr>
        <w:softHyphen/>
      </w:r>
      <w:r w:rsidRPr="00B405F7">
        <w:rPr>
          <w:rFonts w:eastAsia="Times New Roman" w:cs="Times New Roman"/>
          <w:vanish/>
        </w:rPr>
        <w:t>karten oder mündlich).</w:t>
      </w:r>
    </w:p>
    <w:p w14:paraId="4D468992" w14:textId="712F5C4C" w:rsidR="00B405F7" w:rsidRPr="00B405F7" w:rsidRDefault="00B405F7" w:rsidP="003E1F74">
      <w:pPr>
        <w:numPr>
          <w:ilvl w:val="0"/>
          <w:numId w:val="27"/>
        </w:numPr>
        <w:spacing w:after="0" w:line="240" w:lineRule="auto"/>
        <w:ind w:left="426" w:hanging="426"/>
        <w:jc w:val="both"/>
        <w:rPr>
          <w:rFonts w:eastAsia="Times New Roman" w:cs="Times New Roman"/>
          <w:vanish/>
        </w:rPr>
      </w:pPr>
      <w:r w:rsidRPr="00B405F7">
        <w:rPr>
          <w:rFonts w:eastAsia="Times New Roman" w:cs="Times New Roman"/>
          <w:vanish/>
        </w:rPr>
        <w:t>Fällt eine Spielerin oder ein Spieler durch z. B. Lachen aus ihrer bzw. seiner Rolle, kann das Spiel abgebrochen und erneut begonnen werden.</w:t>
      </w:r>
    </w:p>
    <w:p w14:paraId="26189310" w14:textId="77777777" w:rsidR="00B405F7" w:rsidRPr="00B405F7" w:rsidRDefault="00B405F7" w:rsidP="00B405F7">
      <w:pPr>
        <w:spacing w:after="0" w:line="240" w:lineRule="auto"/>
        <w:jc w:val="both"/>
        <w:rPr>
          <w:rFonts w:eastAsia="Times New Roman" w:cs="Times New Roman"/>
          <w:vanish/>
        </w:rPr>
      </w:pPr>
    </w:p>
    <w:p w14:paraId="17CE8B4E" w14:textId="77777777" w:rsidR="00B405F7" w:rsidRPr="00B405F7" w:rsidRDefault="00B405F7" w:rsidP="00B405F7">
      <w:pPr>
        <w:spacing w:after="0" w:line="240" w:lineRule="auto"/>
        <w:jc w:val="both"/>
        <w:rPr>
          <w:rFonts w:eastAsia="Times New Roman" w:cs="Times New Roman"/>
          <w:vanish/>
        </w:rPr>
      </w:pPr>
      <w:r w:rsidRPr="00B405F7">
        <w:rPr>
          <w:rFonts w:eastAsia="Times New Roman" w:cs="Times New Roman"/>
          <w:vanish/>
        </w:rPr>
        <w:t>Verhaltensregeln während des Rollenspiels:</w:t>
      </w:r>
    </w:p>
    <w:p w14:paraId="69C2F58B" w14:textId="4E474BD5" w:rsidR="00B405F7" w:rsidRPr="003E1F74" w:rsidRDefault="00B405F7" w:rsidP="00B90613">
      <w:pPr>
        <w:numPr>
          <w:ilvl w:val="0"/>
          <w:numId w:val="28"/>
        </w:numPr>
        <w:spacing w:after="0" w:line="240" w:lineRule="auto"/>
        <w:ind w:left="426" w:hanging="426"/>
        <w:jc w:val="both"/>
        <w:rPr>
          <w:rFonts w:eastAsia="Times New Roman" w:cs="Times New Roman"/>
          <w:vanish/>
        </w:rPr>
      </w:pPr>
      <w:r w:rsidRPr="00B405F7">
        <w:rPr>
          <w:rFonts w:eastAsia="Times New Roman" w:cs="Times New Roman"/>
          <w:vanish/>
        </w:rPr>
        <w:lastRenderedPageBreak/>
        <w:t>Das Plenum erhält einen Beobachtungsauftrag. Dieser kann z. B. in Form eines Beobach</w:t>
      </w:r>
      <w:r w:rsidR="003E1F74">
        <w:rPr>
          <w:rFonts w:eastAsia="Times New Roman" w:cs="Times New Roman"/>
          <w:vanish/>
        </w:rPr>
        <w:softHyphen/>
      </w:r>
      <w:r w:rsidRPr="00B405F7">
        <w:rPr>
          <w:rFonts w:eastAsia="Times New Roman" w:cs="Times New Roman"/>
          <w:vanish/>
        </w:rPr>
        <w:t>tungs</w:t>
      </w:r>
      <w:r w:rsidRPr="003E1F74">
        <w:rPr>
          <w:rFonts w:eastAsia="Times New Roman" w:cs="Times New Roman"/>
          <w:vanish/>
        </w:rPr>
        <w:t>bogens erteilt werden.</w:t>
      </w:r>
    </w:p>
    <w:p w14:paraId="7752B6E6" w14:textId="77777777" w:rsidR="00B405F7" w:rsidRPr="00B405F7" w:rsidRDefault="00B405F7" w:rsidP="00B90613">
      <w:pPr>
        <w:numPr>
          <w:ilvl w:val="0"/>
          <w:numId w:val="28"/>
        </w:numPr>
        <w:spacing w:after="0" w:line="240" w:lineRule="auto"/>
        <w:ind w:left="426" w:hanging="426"/>
        <w:jc w:val="both"/>
        <w:rPr>
          <w:rFonts w:eastAsia="Times New Roman" w:cs="Times New Roman"/>
          <w:vanish/>
        </w:rPr>
      </w:pPr>
      <w:r w:rsidRPr="00B405F7">
        <w:rPr>
          <w:rFonts w:eastAsia="Times New Roman" w:cs="Times New Roman"/>
          <w:vanish/>
        </w:rPr>
        <w:t>Während des Rollenspiels herrscht äußerste Ruhe und Aufmerksamkeit im Klassenzimmer.</w:t>
      </w:r>
    </w:p>
    <w:p w14:paraId="3B3F9ADA" w14:textId="7FDCB0C8" w:rsidR="00B405F7" w:rsidRPr="00B405F7" w:rsidRDefault="00B405F7" w:rsidP="00B90613">
      <w:pPr>
        <w:numPr>
          <w:ilvl w:val="0"/>
          <w:numId w:val="28"/>
        </w:numPr>
        <w:spacing w:after="0" w:line="240" w:lineRule="auto"/>
        <w:ind w:left="426" w:hanging="426"/>
        <w:jc w:val="both"/>
        <w:rPr>
          <w:rFonts w:eastAsia="Times New Roman" w:cs="Times New Roman"/>
          <w:vanish/>
        </w:rPr>
      </w:pPr>
      <w:r w:rsidRPr="00B405F7">
        <w:rPr>
          <w:rFonts w:eastAsia="Times New Roman" w:cs="Times New Roman"/>
          <w:vanish/>
        </w:rPr>
        <w:t>In der Reflexionsphase darf sachliche Kritik geäußert werden, persönliche Angriffe und Aus</w:t>
      </w:r>
      <w:r w:rsidR="003E1F74">
        <w:rPr>
          <w:rFonts w:eastAsia="Times New Roman" w:cs="Times New Roman"/>
          <w:vanish/>
        </w:rPr>
        <w:softHyphen/>
      </w:r>
      <w:r w:rsidRPr="00B405F7">
        <w:rPr>
          <w:rFonts w:eastAsia="Times New Roman" w:cs="Times New Roman"/>
          <w:vanish/>
        </w:rPr>
        <w:t>lachen werden nicht toleriert.</w:t>
      </w:r>
    </w:p>
    <w:p w14:paraId="12247C6F" w14:textId="785BB872" w:rsidR="00B405F7" w:rsidRPr="00B405F7" w:rsidRDefault="00B405F7" w:rsidP="00B90613">
      <w:pPr>
        <w:numPr>
          <w:ilvl w:val="0"/>
          <w:numId w:val="28"/>
        </w:numPr>
        <w:spacing w:after="0" w:line="240" w:lineRule="auto"/>
        <w:ind w:left="426" w:hanging="426"/>
        <w:jc w:val="both"/>
        <w:rPr>
          <w:rFonts w:eastAsia="Times New Roman" w:cs="Times New Roman"/>
          <w:vanish/>
        </w:rPr>
      </w:pPr>
      <w:r w:rsidRPr="00B405F7">
        <w:rPr>
          <w:rFonts w:eastAsia="Times New Roman" w:cs="Times New Roman"/>
          <w:vanish/>
        </w:rPr>
        <w:t>Die Schülerinnen und Schüler spielen ihre Rollen ernsthaft. Sie übernehmen eine Rolle; diese Rolle spiegelt nicht ihre Person wieder.</w:t>
      </w:r>
    </w:p>
    <w:p w14:paraId="1CC65CA2" w14:textId="3C1B73F2" w:rsidR="00B405F7" w:rsidRPr="00B405F7" w:rsidRDefault="00B405F7" w:rsidP="00B90613">
      <w:pPr>
        <w:numPr>
          <w:ilvl w:val="0"/>
          <w:numId w:val="28"/>
        </w:numPr>
        <w:spacing w:after="0" w:line="240" w:lineRule="auto"/>
        <w:ind w:left="426" w:hanging="426"/>
        <w:jc w:val="both"/>
        <w:rPr>
          <w:rFonts w:eastAsia="Times New Roman" w:cs="Times New Roman"/>
          <w:vanish/>
        </w:rPr>
      </w:pPr>
      <w:r w:rsidRPr="00B405F7">
        <w:rPr>
          <w:rFonts w:eastAsia="Times New Roman" w:cs="Times New Roman"/>
          <w:vanish/>
        </w:rPr>
        <w:t>Die Spielerinnen und Spieler stehen unter besonderem Schutz der Lehrkraft.</w:t>
      </w:r>
    </w:p>
    <w:p w14:paraId="00DC7012" w14:textId="77777777" w:rsidR="00B405F7" w:rsidRPr="00B405F7" w:rsidRDefault="00B405F7" w:rsidP="00B405F7">
      <w:pPr>
        <w:spacing w:after="0" w:line="240" w:lineRule="auto"/>
        <w:jc w:val="both"/>
        <w:rPr>
          <w:rFonts w:eastAsia="Times New Roman" w:cs="Times New Roman"/>
          <w:vanish/>
        </w:rPr>
      </w:pPr>
    </w:p>
    <w:p w14:paraId="23C42561" w14:textId="77777777" w:rsidR="00B405F7" w:rsidRPr="00B90613" w:rsidRDefault="00B405F7" w:rsidP="00B405F7">
      <w:pPr>
        <w:spacing w:after="0" w:line="240" w:lineRule="auto"/>
        <w:jc w:val="both"/>
        <w:rPr>
          <w:rFonts w:eastAsia="Times New Roman" w:cs="Times New Roman"/>
          <w:vanish/>
        </w:rPr>
      </w:pPr>
      <w:r w:rsidRPr="00B90613">
        <w:rPr>
          <w:rFonts w:eastAsia="Times New Roman" w:cs="Times New Roman"/>
          <w:vanish/>
        </w:rPr>
        <w:t>Die Durchführung von Rollenspielen erfolgt i. d. R. in drei Phasen:</w:t>
      </w:r>
    </w:p>
    <w:p w14:paraId="36DAAE9D" w14:textId="77777777" w:rsidR="00B405F7" w:rsidRPr="00B405F7" w:rsidRDefault="00B405F7" w:rsidP="00B405F7">
      <w:pPr>
        <w:spacing w:after="0" w:line="240" w:lineRule="auto"/>
        <w:jc w:val="both"/>
        <w:rPr>
          <w:rFonts w:eastAsia="Times New Roman" w:cs="Times New Roman"/>
          <w:vanish/>
        </w:rPr>
      </w:pPr>
    </w:p>
    <w:p w14:paraId="7E69A119" w14:textId="77777777" w:rsidR="00B405F7" w:rsidRPr="00B90613" w:rsidRDefault="00B405F7" w:rsidP="00B12735">
      <w:pPr>
        <w:numPr>
          <w:ilvl w:val="0"/>
          <w:numId w:val="29"/>
        </w:numPr>
        <w:tabs>
          <w:tab w:val="left" w:pos="426"/>
        </w:tabs>
        <w:spacing w:after="0" w:line="240" w:lineRule="auto"/>
        <w:ind w:left="0" w:firstLine="0"/>
        <w:jc w:val="both"/>
        <w:rPr>
          <w:rFonts w:eastAsia="Times New Roman" w:cs="Times New Roman"/>
          <w:vanish/>
        </w:rPr>
      </w:pPr>
      <w:r w:rsidRPr="00B90613">
        <w:rPr>
          <w:rFonts w:eastAsia="Times New Roman" w:cs="Times New Roman"/>
          <w:vanish/>
        </w:rPr>
        <w:t>Vorbereitungsphase:</w:t>
      </w:r>
    </w:p>
    <w:p w14:paraId="35563F5B" w14:textId="77777777" w:rsidR="00B405F7" w:rsidRPr="00CB0BDA" w:rsidRDefault="00B405F7" w:rsidP="00B12735">
      <w:pPr>
        <w:spacing w:after="0" w:line="240" w:lineRule="auto"/>
        <w:jc w:val="both"/>
        <w:rPr>
          <w:rFonts w:eastAsia="Times New Roman" w:cs="Times New Roman"/>
          <w:vanish/>
          <w:sz w:val="16"/>
          <w:szCs w:val="16"/>
        </w:rPr>
      </w:pPr>
    </w:p>
    <w:p w14:paraId="48C968E4" w14:textId="6AD1A18B" w:rsidR="00B405F7" w:rsidRPr="00B405F7" w:rsidRDefault="00B405F7" w:rsidP="00B12735">
      <w:pPr>
        <w:spacing w:after="0" w:line="240" w:lineRule="auto"/>
        <w:jc w:val="both"/>
        <w:rPr>
          <w:rFonts w:eastAsia="Times New Roman" w:cs="Times New Roman"/>
          <w:vanish/>
        </w:rPr>
      </w:pPr>
      <w:r w:rsidRPr="00B405F7">
        <w:rPr>
          <w:rFonts w:eastAsia="Times New Roman" w:cs="Times New Roman"/>
          <w:vanish/>
        </w:rPr>
        <w:t>Die einzuhaltenden Verhaltensregeln während des Rollenspiels werden besprochen. Die Spiel</w:t>
      </w:r>
      <w:r w:rsidR="00CB0BDA">
        <w:rPr>
          <w:rFonts w:eastAsia="Times New Roman" w:cs="Times New Roman"/>
          <w:vanish/>
        </w:rPr>
        <w:softHyphen/>
      </w:r>
      <w:r w:rsidRPr="00B405F7">
        <w:rPr>
          <w:rFonts w:eastAsia="Times New Roman" w:cs="Times New Roman"/>
          <w:vanish/>
        </w:rPr>
        <w:t>situation wird geklärt, die Rollen werden verteilt; die Beobachterinnen und Beobachter erhalten einen konkreten Beobachtungsauftrag. Die Rollenspielerinnen und Rollenspieler lesen bzw. denken sich in ihre Rollen ein.</w:t>
      </w:r>
    </w:p>
    <w:p w14:paraId="71C9BCB4" w14:textId="77777777" w:rsidR="00B405F7" w:rsidRPr="00B405F7" w:rsidRDefault="00B405F7" w:rsidP="00B12735">
      <w:pPr>
        <w:spacing w:after="0" w:line="240" w:lineRule="auto"/>
        <w:jc w:val="both"/>
        <w:rPr>
          <w:rFonts w:eastAsia="Times New Roman" w:cs="Times New Roman"/>
          <w:vanish/>
        </w:rPr>
      </w:pPr>
    </w:p>
    <w:p w14:paraId="63594956" w14:textId="77777777" w:rsidR="00B405F7" w:rsidRPr="00B90613" w:rsidRDefault="00B405F7" w:rsidP="00B12735">
      <w:pPr>
        <w:numPr>
          <w:ilvl w:val="0"/>
          <w:numId w:val="29"/>
        </w:numPr>
        <w:tabs>
          <w:tab w:val="left" w:pos="426"/>
        </w:tabs>
        <w:spacing w:after="0" w:line="240" w:lineRule="auto"/>
        <w:ind w:left="0" w:firstLine="0"/>
        <w:jc w:val="both"/>
        <w:rPr>
          <w:rFonts w:eastAsia="Times New Roman" w:cs="Times New Roman"/>
          <w:vanish/>
        </w:rPr>
      </w:pPr>
      <w:r w:rsidRPr="00B90613">
        <w:rPr>
          <w:rFonts w:eastAsia="Times New Roman" w:cs="Times New Roman"/>
          <w:vanish/>
        </w:rPr>
        <w:t>Spielphase:</w:t>
      </w:r>
    </w:p>
    <w:p w14:paraId="735F637F" w14:textId="77777777" w:rsidR="00B405F7" w:rsidRPr="00CB0BDA" w:rsidRDefault="00B405F7" w:rsidP="00B12735">
      <w:pPr>
        <w:spacing w:after="0" w:line="240" w:lineRule="auto"/>
        <w:jc w:val="both"/>
        <w:rPr>
          <w:rFonts w:eastAsia="Times New Roman" w:cs="Times New Roman"/>
          <w:vanish/>
          <w:sz w:val="16"/>
          <w:szCs w:val="16"/>
        </w:rPr>
      </w:pPr>
    </w:p>
    <w:p w14:paraId="2D78F79F" w14:textId="630FDD43" w:rsidR="00B405F7" w:rsidRPr="00B405F7" w:rsidRDefault="00B405F7" w:rsidP="00B12735">
      <w:pPr>
        <w:spacing w:after="0" w:line="240" w:lineRule="auto"/>
        <w:jc w:val="both"/>
        <w:rPr>
          <w:rFonts w:eastAsia="Times New Roman" w:cs="Times New Roman"/>
          <w:vanish/>
        </w:rPr>
      </w:pPr>
      <w:r w:rsidRPr="00B405F7">
        <w:rPr>
          <w:rFonts w:eastAsia="Times New Roman" w:cs="Times New Roman"/>
          <w:vanish/>
        </w:rPr>
        <w:t>Die Spielerinnen und Spieler nehmen ihre Rollen ein und reagieren situationsabhängig unter Anwen</w:t>
      </w:r>
      <w:r w:rsidR="00B12735">
        <w:rPr>
          <w:rFonts w:eastAsia="Times New Roman" w:cs="Times New Roman"/>
          <w:vanish/>
        </w:rPr>
        <w:softHyphen/>
      </w:r>
      <w:r w:rsidRPr="00B405F7">
        <w:rPr>
          <w:rFonts w:eastAsia="Times New Roman" w:cs="Times New Roman"/>
          <w:vanish/>
        </w:rPr>
        <w:t>dung der erworbenen Fachkompetenz. Das Plenum erfüllt den Beobachtungsauftrag.</w:t>
      </w:r>
    </w:p>
    <w:p w14:paraId="14C06B9A" w14:textId="77777777" w:rsidR="00B405F7" w:rsidRPr="00CB0BDA" w:rsidRDefault="00B405F7" w:rsidP="00B12735">
      <w:pPr>
        <w:spacing w:after="0" w:line="240" w:lineRule="auto"/>
        <w:jc w:val="both"/>
        <w:rPr>
          <w:rFonts w:eastAsia="Times New Roman" w:cs="Times New Roman"/>
          <w:vanish/>
          <w:sz w:val="16"/>
          <w:szCs w:val="16"/>
        </w:rPr>
      </w:pPr>
    </w:p>
    <w:p w14:paraId="34ECA872" w14:textId="026C88FC" w:rsidR="00B405F7" w:rsidRPr="00B405F7" w:rsidRDefault="00B405F7" w:rsidP="00B12735">
      <w:pPr>
        <w:spacing w:after="0" w:line="240" w:lineRule="auto"/>
        <w:jc w:val="both"/>
        <w:rPr>
          <w:rFonts w:eastAsia="Times New Roman" w:cs="Times New Roman"/>
          <w:vanish/>
        </w:rPr>
      </w:pPr>
      <w:r w:rsidRPr="00B405F7">
        <w:rPr>
          <w:rFonts w:eastAsia="Times New Roman" w:cs="Times New Roman"/>
          <w:vanish/>
        </w:rPr>
        <w:t>Das Rollenspiel kann ggf. in anderer Besetzung – und/oder unter veränderter Situation – wiederholt werden.</w:t>
      </w:r>
    </w:p>
    <w:p w14:paraId="7606EB69" w14:textId="77777777" w:rsidR="00B405F7" w:rsidRPr="00B405F7" w:rsidRDefault="00B405F7" w:rsidP="00B12735">
      <w:pPr>
        <w:spacing w:after="0" w:line="240" w:lineRule="auto"/>
        <w:jc w:val="both"/>
        <w:rPr>
          <w:rFonts w:eastAsia="Times New Roman" w:cs="Times New Roman"/>
          <w:vanish/>
        </w:rPr>
      </w:pPr>
    </w:p>
    <w:p w14:paraId="02821EB9" w14:textId="77777777" w:rsidR="00B405F7" w:rsidRPr="00B90613" w:rsidRDefault="00B405F7" w:rsidP="00B12735">
      <w:pPr>
        <w:numPr>
          <w:ilvl w:val="0"/>
          <w:numId w:val="29"/>
        </w:numPr>
        <w:tabs>
          <w:tab w:val="left" w:pos="426"/>
        </w:tabs>
        <w:spacing w:after="0" w:line="240" w:lineRule="auto"/>
        <w:ind w:left="0" w:firstLine="0"/>
        <w:jc w:val="both"/>
        <w:rPr>
          <w:rFonts w:eastAsia="Times New Roman" w:cs="Times New Roman"/>
          <w:vanish/>
        </w:rPr>
      </w:pPr>
      <w:r w:rsidRPr="00B90613">
        <w:rPr>
          <w:rFonts w:eastAsia="Times New Roman" w:cs="Times New Roman"/>
          <w:vanish/>
        </w:rPr>
        <w:t>Reflexionsphase:</w:t>
      </w:r>
    </w:p>
    <w:p w14:paraId="54E1512F" w14:textId="77777777" w:rsidR="00B405F7" w:rsidRPr="00CB0BDA" w:rsidRDefault="00B405F7" w:rsidP="00B12735">
      <w:pPr>
        <w:spacing w:after="0" w:line="240" w:lineRule="auto"/>
        <w:jc w:val="both"/>
        <w:rPr>
          <w:rFonts w:eastAsia="Times New Roman" w:cs="Times New Roman"/>
          <w:vanish/>
          <w:sz w:val="16"/>
          <w:szCs w:val="16"/>
        </w:rPr>
      </w:pPr>
    </w:p>
    <w:p w14:paraId="62F457D5" w14:textId="39C13211" w:rsidR="00B405F7" w:rsidRPr="00B405F7" w:rsidRDefault="00B405F7" w:rsidP="00B12735">
      <w:pPr>
        <w:spacing w:after="0" w:line="240" w:lineRule="auto"/>
        <w:jc w:val="both"/>
        <w:rPr>
          <w:rFonts w:eastAsia="Times New Roman" w:cs="Times New Roman"/>
          <w:vanish/>
        </w:rPr>
      </w:pPr>
      <w:r w:rsidRPr="00B405F7">
        <w:rPr>
          <w:rFonts w:eastAsia="Times New Roman"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52DA7C77" w14:textId="17428924" w:rsidR="00B405F7" w:rsidRDefault="00B405F7" w:rsidP="00B405F7">
      <w:pPr>
        <w:spacing w:after="0" w:line="240" w:lineRule="auto"/>
        <w:jc w:val="both"/>
        <w:rPr>
          <w:rFonts w:eastAsia="Times New Roman" w:cs="Times New Roman"/>
          <w:vanish/>
        </w:rPr>
      </w:pPr>
    </w:p>
    <w:p w14:paraId="6BCEEC47" w14:textId="77777777" w:rsidR="005E6738" w:rsidRDefault="005E6738" w:rsidP="00B405F7">
      <w:pPr>
        <w:spacing w:after="0" w:line="240" w:lineRule="auto"/>
        <w:jc w:val="both"/>
        <w:rPr>
          <w:rFonts w:eastAsia="Times New Roman" w:cs="Times New Roman"/>
          <w:vanish/>
        </w:rPr>
      </w:pPr>
    </w:p>
    <w:p w14:paraId="22E5C543" w14:textId="2EC58D6A" w:rsidR="00B405F7" w:rsidRPr="00B90613" w:rsidRDefault="00B405F7" w:rsidP="00B405F7">
      <w:pPr>
        <w:spacing w:after="0" w:line="240" w:lineRule="auto"/>
        <w:jc w:val="both"/>
        <w:rPr>
          <w:rFonts w:eastAsia="Times New Roman" w:cs="Times New Roman"/>
          <w:vanish/>
        </w:rPr>
      </w:pPr>
      <w:r w:rsidRPr="00B90613">
        <w:rPr>
          <w:rFonts w:eastAsia="Times New Roman" w:cs="Times New Roman"/>
          <w:vanish/>
        </w:rPr>
        <w:t>Hinweise für die Rollenspielkarten:</w:t>
      </w:r>
    </w:p>
    <w:p w14:paraId="63CD619F" w14:textId="325435BD" w:rsidR="00B405F7" w:rsidRPr="00B405F7" w:rsidRDefault="00B405F7" w:rsidP="00B12735">
      <w:pPr>
        <w:numPr>
          <w:ilvl w:val="0"/>
          <w:numId w:val="30"/>
        </w:numPr>
        <w:spacing w:after="0" w:line="240" w:lineRule="auto"/>
        <w:ind w:left="426" w:hanging="426"/>
        <w:jc w:val="both"/>
        <w:rPr>
          <w:rFonts w:eastAsia="Times New Roman" w:cs="Times New Roman"/>
          <w:vanish/>
        </w:rPr>
      </w:pPr>
      <w:r w:rsidRPr="00B405F7">
        <w:rPr>
          <w:rFonts w:eastAsia="Times New Roman" w:cs="Times New Roman"/>
          <w:vanish/>
        </w:rPr>
        <w:t>Spielanweisungen verständlich und einfach gestalten, so dass sich die Rollenspielerin bzw. der Rollenspieler die Anweisungen leicht merken kann.</w:t>
      </w:r>
    </w:p>
    <w:p w14:paraId="5926F923" w14:textId="77777777" w:rsidR="00B405F7" w:rsidRPr="00B405F7" w:rsidRDefault="00B405F7" w:rsidP="00B12735">
      <w:pPr>
        <w:numPr>
          <w:ilvl w:val="0"/>
          <w:numId w:val="30"/>
        </w:numPr>
        <w:spacing w:after="0" w:line="240" w:lineRule="auto"/>
        <w:ind w:left="426" w:hanging="426"/>
        <w:jc w:val="both"/>
        <w:rPr>
          <w:rFonts w:eastAsia="Times New Roman" w:cs="Times New Roman"/>
          <w:vanish/>
        </w:rPr>
      </w:pPr>
      <w:r w:rsidRPr="00B405F7">
        <w:rPr>
          <w:rFonts w:eastAsia="Times New Roman" w:cs="Times New Roman"/>
          <w:vanish/>
        </w:rPr>
        <w:t>Rollenanweisungen in „Sie-Form“ verfassen, um die Identifikation mit der Rolle zu erleichtern.</w:t>
      </w:r>
    </w:p>
    <w:p w14:paraId="47308E87" w14:textId="69AA4587" w:rsidR="00B405F7" w:rsidRPr="00B405F7" w:rsidRDefault="00B405F7" w:rsidP="00B12735">
      <w:pPr>
        <w:numPr>
          <w:ilvl w:val="0"/>
          <w:numId w:val="30"/>
        </w:numPr>
        <w:spacing w:after="0" w:line="240" w:lineRule="auto"/>
        <w:ind w:left="426" w:hanging="426"/>
        <w:jc w:val="both"/>
        <w:rPr>
          <w:rFonts w:eastAsia="Times New Roman" w:cs="Times New Roman"/>
          <w:vanish/>
        </w:rPr>
      </w:pPr>
      <w:r w:rsidRPr="00B405F7">
        <w:rPr>
          <w:rFonts w:eastAsia="Times New Roman" w:cs="Times New Roman"/>
          <w:vanish/>
        </w:rPr>
        <w:t>Rollenanweisungen so schreiben, dass Spielraum für Eigeninitiative bleibt. Zugleich so viele Vorgaben wie notwendig machen, damit das Rollenspiel im Sinne des Lernziels möglich wird.</w:t>
      </w:r>
    </w:p>
    <w:p w14:paraId="2CD8B094" w14:textId="77777777" w:rsidR="00B405F7" w:rsidRPr="00B405F7" w:rsidRDefault="00B405F7" w:rsidP="00B12735">
      <w:pPr>
        <w:numPr>
          <w:ilvl w:val="0"/>
          <w:numId w:val="30"/>
        </w:numPr>
        <w:spacing w:after="0" w:line="240" w:lineRule="auto"/>
        <w:ind w:left="426" w:hanging="426"/>
        <w:jc w:val="both"/>
        <w:rPr>
          <w:rFonts w:eastAsia="Times New Roman" w:cs="Times New Roman"/>
          <w:vanish/>
        </w:rPr>
      </w:pPr>
      <w:r w:rsidRPr="00B405F7">
        <w:rPr>
          <w:rFonts w:eastAsia="Times New Roman" w:cs="Times New Roman"/>
          <w:vanish/>
        </w:rPr>
        <w:t>In manchen Fällen sind negative Anweisungen notwendig, z. B. „Sie sagen zunächst nicht …“</w:t>
      </w:r>
    </w:p>
    <w:p w14:paraId="0FFAE7F3" w14:textId="31A3A457" w:rsidR="00B405F7" w:rsidRPr="00B12735" w:rsidRDefault="00B405F7" w:rsidP="00B405F7">
      <w:pPr>
        <w:spacing w:after="0" w:line="240" w:lineRule="auto"/>
        <w:jc w:val="both"/>
        <w:rPr>
          <w:rFonts w:eastAsia="Times New Roman" w:cs="Times New Roman"/>
          <w:vanish/>
        </w:rPr>
      </w:pPr>
    </w:p>
    <w:p w14:paraId="6DE47C16" w14:textId="77777777" w:rsidR="00B12735" w:rsidRPr="00B12735" w:rsidRDefault="00B12735" w:rsidP="00B405F7">
      <w:pPr>
        <w:spacing w:after="0" w:line="240" w:lineRule="auto"/>
        <w:jc w:val="both"/>
        <w:rPr>
          <w:rFonts w:eastAsia="Times New Roman" w:cs="Times New Roman"/>
          <w:vanish/>
        </w:rPr>
      </w:pPr>
    </w:p>
    <w:p w14:paraId="27A10203" w14:textId="77777777" w:rsidR="00B405F7" w:rsidRPr="00B90613" w:rsidRDefault="00B405F7" w:rsidP="00B405F7">
      <w:pPr>
        <w:spacing w:after="0" w:line="240" w:lineRule="auto"/>
        <w:jc w:val="both"/>
        <w:rPr>
          <w:rFonts w:eastAsia="Times New Roman" w:cs="Times New Roman"/>
          <w:vanish/>
        </w:rPr>
      </w:pPr>
      <w:r w:rsidRPr="00B90613">
        <w:rPr>
          <w:rFonts w:eastAsia="Times New Roman" w:cs="Times New Roman"/>
          <w:vanish/>
        </w:rPr>
        <w:t>Mögliche Schwierigkeiten bei der Durchführung von Rollenspielen:</w:t>
      </w:r>
    </w:p>
    <w:p w14:paraId="66D6F16C" w14:textId="746D7AA9" w:rsidR="00B405F7" w:rsidRPr="00B405F7" w:rsidRDefault="00B405F7" w:rsidP="00B12735">
      <w:pPr>
        <w:numPr>
          <w:ilvl w:val="0"/>
          <w:numId w:val="31"/>
        </w:numPr>
        <w:spacing w:after="0" w:line="240" w:lineRule="auto"/>
        <w:ind w:left="426" w:hanging="426"/>
        <w:jc w:val="both"/>
        <w:rPr>
          <w:rFonts w:eastAsia="Times New Roman" w:cs="Times New Roman"/>
          <w:vanish/>
        </w:rPr>
      </w:pPr>
      <w:r w:rsidRPr="00B405F7">
        <w:rPr>
          <w:rFonts w:eastAsia="Times New Roman" w:cs="Times New Roman"/>
          <w:vanish/>
        </w:rPr>
        <w:t>Schülerinnen und Schüler stellen den Sinn und den Zweck von Rollenspielen im Unterricht in Frage. In diesem Fall hilft es, wenn</w:t>
      </w:r>
    </w:p>
    <w:p w14:paraId="5EF8AF3F" w14:textId="7533A070" w:rsidR="00B405F7" w:rsidRPr="00B405F7" w:rsidRDefault="00B405F7" w:rsidP="00CB0BDA">
      <w:pPr>
        <w:numPr>
          <w:ilvl w:val="0"/>
          <w:numId w:val="32"/>
        </w:numPr>
        <w:spacing w:after="0" w:line="240" w:lineRule="auto"/>
        <w:ind w:left="851" w:hanging="426"/>
        <w:jc w:val="both"/>
        <w:rPr>
          <w:rFonts w:eastAsia="Times New Roman" w:cs="Times New Roman"/>
          <w:vanish/>
        </w:rPr>
      </w:pPr>
      <w:r w:rsidRPr="00B405F7">
        <w:rPr>
          <w:rFonts w:eastAsia="Times New Roman" w:cs="Times New Roman"/>
          <w:vanish/>
        </w:rPr>
        <w:t>die durch den Ausbildungsberuf geforderten hohen Anforderungen an die Dimensionen beruflicher Handlungskompetenz beleuchtet werden. Durch Rollenspiele und deren Refle</w:t>
      </w:r>
      <w:r w:rsidR="00CB0BDA">
        <w:rPr>
          <w:rFonts w:eastAsia="Times New Roman" w:cs="Times New Roman"/>
          <w:vanish/>
        </w:rPr>
        <w:softHyphen/>
      </w:r>
      <w:r w:rsidRPr="00B405F7">
        <w:rPr>
          <w:rFonts w:eastAsia="Times New Roman" w:cs="Times New Roman"/>
          <w:vanish/>
        </w:rPr>
        <w:t>xion können diese Kompetenzen in besonderem Maße gefördert werden.</w:t>
      </w:r>
    </w:p>
    <w:p w14:paraId="0567FD20" w14:textId="77777777" w:rsidR="00B405F7" w:rsidRPr="00B405F7" w:rsidRDefault="00B405F7" w:rsidP="00CB0BDA">
      <w:pPr>
        <w:numPr>
          <w:ilvl w:val="0"/>
          <w:numId w:val="32"/>
        </w:numPr>
        <w:spacing w:after="0" w:line="240" w:lineRule="auto"/>
        <w:ind w:left="851" w:hanging="426"/>
        <w:jc w:val="both"/>
        <w:rPr>
          <w:rFonts w:eastAsia="Times New Roman" w:cs="Times New Roman"/>
          <w:vanish/>
        </w:rPr>
      </w:pPr>
      <w:r w:rsidRPr="00B405F7">
        <w:rPr>
          <w:rFonts w:eastAsia="Times New Roman" w:cs="Times New Roman"/>
          <w:vanish/>
        </w:rPr>
        <w:t>Der Realitätsbezug in den Vordergrund gestellt wird.</w:t>
      </w:r>
    </w:p>
    <w:p w14:paraId="0166640F" w14:textId="0D80B7A9" w:rsidR="00B405F7" w:rsidRPr="00B405F7" w:rsidRDefault="00B405F7" w:rsidP="00B12735">
      <w:pPr>
        <w:numPr>
          <w:ilvl w:val="0"/>
          <w:numId w:val="31"/>
        </w:numPr>
        <w:spacing w:after="0" w:line="240" w:lineRule="auto"/>
        <w:ind w:left="426" w:hanging="426"/>
        <w:jc w:val="both"/>
        <w:rPr>
          <w:rFonts w:eastAsia="Times New Roman" w:cs="Times New Roman"/>
          <w:vanish/>
        </w:rPr>
      </w:pPr>
      <w:r w:rsidRPr="00B405F7">
        <w:rPr>
          <w:rFonts w:eastAsia="Times New Roman" w:cs="Times New Roman"/>
          <w:vanish/>
        </w:rPr>
        <w:t>Schülerinnen und Schüler sind gehemmt oder weigern sich aus Sorge sich bloßzustellen zu spielen. In diesem Fall muss den Schülerinnen und Schülern die Angst genommen werden. Sie brauchen Zeit, um sich an diese Methode zu gewöhnen, weshalb nicht unter Zeitdruck gearbei</w:t>
      </w:r>
      <w:r w:rsidR="00CB0BDA">
        <w:rPr>
          <w:rFonts w:eastAsia="Times New Roman" w:cs="Times New Roman"/>
          <w:vanish/>
        </w:rPr>
        <w:softHyphen/>
      </w:r>
      <w:r w:rsidRPr="00B405F7">
        <w:rPr>
          <w:rFonts w:eastAsia="Times New Roman" w:cs="Times New Roman"/>
          <w:vanish/>
        </w:rPr>
        <w:t>tet werden sollte. Werden Rollenspiele regelmäßig eingesetzt, gewöhnen sich die Schülerinnen und Schüler an die Methode und erkennen im Laufe der Zeit ihren Mehrwert.</w:t>
      </w:r>
    </w:p>
    <w:p w14:paraId="5019461A" w14:textId="77777777" w:rsidR="00B405F7" w:rsidRPr="00B405F7" w:rsidRDefault="00B405F7" w:rsidP="00B12735">
      <w:pPr>
        <w:spacing w:after="0" w:line="240" w:lineRule="auto"/>
        <w:ind w:left="426" w:hanging="426"/>
        <w:jc w:val="both"/>
        <w:rPr>
          <w:rFonts w:eastAsia="Times New Roman" w:cs="Times New Roman"/>
          <w:vanish/>
          <w:sz w:val="24"/>
        </w:rPr>
      </w:pPr>
    </w:p>
    <w:p w14:paraId="74A32531" w14:textId="77777777" w:rsidR="00B405F7" w:rsidRPr="00B405F7" w:rsidRDefault="00B405F7" w:rsidP="00B405F7">
      <w:pPr>
        <w:spacing w:after="0" w:line="240" w:lineRule="auto"/>
        <w:jc w:val="both"/>
        <w:rPr>
          <w:rFonts w:eastAsia="Times New Roman" w:cs="Times New Roman"/>
          <w:vanish/>
          <w:sz w:val="24"/>
        </w:rPr>
      </w:pPr>
    </w:p>
    <w:p w14:paraId="31D6B4A0" w14:textId="77777777" w:rsidR="00B405F7" w:rsidRPr="00B405F7" w:rsidRDefault="00B405F7" w:rsidP="00B405F7">
      <w:pPr>
        <w:spacing w:after="0" w:line="240" w:lineRule="auto"/>
        <w:rPr>
          <w:rFonts w:eastAsia="Times New Roman" w:cs="Times New Roman"/>
          <w:vanish/>
        </w:rPr>
      </w:pPr>
      <w:r w:rsidRPr="00B405F7">
        <w:rPr>
          <w:rFonts w:eastAsia="Times New Roman" w:cs="Times New Roman"/>
          <w:vanish/>
        </w:rPr>
        <w:lastRenderedPageBreak/>
        <w:t>Quelle: Ausgangsmaterialien des Landesbildungsservers Baden-Württemberg (www.schule-bw.de bzw. www.wirtschaftskompetenz-bw.de) am Institut für Bildungsanalysen Baden-Württemberg (IBBW) (https://ibbw.kultus-bw.de), veröffentlicht unter der Lizenz CC BY 4.0 International (Zugriff am 16.03.2021)</w:t>
      </w:r>
    </w:p>
    <w:p w14:paraId="5F5A1D09" w14:textId="6ED56BC6" w:rsidR="00A3583D" w:rsidRPr="00B916C2" w:rsidRDefault="00A3583D">
      <w:pPr>
        <w:rPr>
          <w:rFonts w:ascii="Times New Roman" w:eastAsia="Times New Roman" w:hAnsi="Times New Roman" w:cs="Times New Roman"/>
          <w:i/>
          <w:vanish/>
          <w:szCs w:val="20"/>
          <w:lang w:eastAsia="de-DE"/>
        </w:rPr>
      </w:pPr>
      <w:r>
        <w:rPr>
          <w:rFonts w:ascii="Times New Roman" w:hAnsi="Times New Roman"/>
          <w:i/>
          <w:vanish/>
          <w:color w:val="FF0000"/>
        </w:rPr>
        <w:br w:type="page"/>
      </w:r>
    </w:p>
    <w:p w14:paraId="11380C28" w14:textId="77777777" w:rsidR="0027747B" w:rsidRPr="000A76F9" w:rsidRDefault="0027747B" w:rsidP="00E90062">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0A76F9">
        <w:rPr>
          <w:rFonts w:ascii="Times New Roman" w:hAnsi="Times New Roman"/>
          <w:b/>
          <w:i/>
          <w:vanish/>
          <w:color w:val="FF0000"/>
        </w:rPr>
        <w:lastRenderedPageBreak/>
        <w:t>Ergänzendes Material</w:t>
      </w:r>
    </w:p>
    <w:p w14:paraId="31737F0A" w14:textId="3141AE7F" w:rsidR="00EA711C" w:rsidRPr="000A76F9" w:rsidRDefault="008E6404" w:rsidP="00E90062">
      <w:pPr>
        <w:spacing w:after="0" w:line="240" w:lineRule="auto"/>
        <w:rPr>
          <w:rFonts w:ascii="Times New Roman" w:hAnsi="Times New Roman" w:cs="Times New Roman"/>
          <w:i/>
          <w:iCs/>
          <w:vanish/>
          <w:color w:val="FF0000"/>
        </w:rPr>
      </w:pPr>
      <w:r w:rsidRPr="000A76F9">
        <w:rPr>
          <w:rFonts w:ascii="Times New Roman" w:hAnsi="Times New Roman" w:cs="Times New Roman"/>
          <w:i/>
          <w:iCs/>
          <w:vanish/>
          <w:color w:val="FF0000"/>
        </w:rPr>
        <w:t xml:space="preserve">Auftrag </w:t>
      </w:r>
      <w:r w:rsidR="00A96704" w:rsidRPr="000A76F9">
        <w:rPr>
          <w:rFonts w:ascii="Times New Roman" w:hAnsi="Times New Roman" w:cs="Times New Roman"/>
          <w:i/>
          <w:iCs/>
          <w:vanish/>
          <w:color w:val="FF0000"/>
        </w:rPr>
        <w:t>1:</w:t>
      </w:r>
    </w:p>
    <w:p w14:paraId="7C9DC858" w14:textId="77777777" w:rsidR="009E482E" w:rsidRPr="000A76F9" w:rsidRDefault="009E482E" w:rsidP="00E90062">
      <w:pPr>
        <w:spacing w:after="0" w:line="240" w:lineRule="auto"/>
        <w:rPr>
          <w:rFonts w:ascii="Times New Roman" w:hAnsi="Times New Roman" w:cs="Times New Roman"/>
          <w:i/>
          <w:iCs/>
          <w:vanish/>
          <w:color w:val="FF0000"/>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417D83" w:rsidRPr="000A76F9" w14:paraId="7ECEB191" w14:textId="77777777" w:rsidTr="00061F80">
        <w:trPr>
          <w:trHeight w:val="540"/>
          <w:hidden/>
        </w:trPr>
        <w:tc>
          <w:tcPr>
            <w:tcW w:w="9634" w:type="dxa"/>
            <w:gridSpan w:val="2"/>
            <w:shd w:val="clear" w:color="auto" w:fill="F2F2F2" w:themeFill="background1" w:themeFillShade="F2"/>
            <w:vAlign w:val="center"/>
          </w:tcPr>
          <w:p w14:paraId="6BD5A959" w14:textId="77777777" w:rsidR="00417D83" w:rsidRPr="000A76F9" w:rsidRDefault="00417D83" w:rsidP="00417D83">
            <w:pPr>
              <w:spacing w:before="120" w:after="120"/>
              <w:rPr>
                <w:b/>
                <w:bCs/>
                <w:vanish/>
              </w:rPr>
            </w:pPr>
            <w:r w:rsidRPr="000A76F9">
              <w:rPr>
                <w:b/>
                <w:bCs/>
                <w:vanish/>
              </w:rPr>
              <w:t>ROLLENSPIELKARTE</w:t>
            </w:r>
          </w:p>
        </w:tc>
      </w:tr>
      <w:tr w:rsidR="00417D83" w:rsidRPr="000A76F9" w14:paraId="768EF5F5" w14:textId="77777777" w:rsidTr="00061F80">
        <w:trPr>
          <w:trHeight w:val="147"/>
          <w:hidden/>
        </w:trPr>
        <w:tc>
          <w:tcPr>
            <w:tcW w:w="6091" w:type="dxa"/>
            <w:shd w:val="clear" w:color="auto" w:fill="F2F2F2" w:themeFill="background1" w:themeFillShade="F2"/>
            <w:vAlign w:val="center"/>
          </w:tcPr>
          <w:p w14:paraId="5A7EF9CA" w14:textId="5094E283" w:rsidR="00417D83" w:rsidRPr="000A76F9" w:rsidRDefault="00417D83" w:rsidP="00417D83">
            <w:pPr>
              <w:spacing w:before="120" w:after="120" w:line="360" w:lineRule="auto"/>
              <w:rPr>
                <w:b/>
                <w:bCs/>
                <w:vanish/>
              </w:rPr>
            </w:pPr>
            <w:r w:rsidRPr="000A76F9">
              <w:rPr>
                <w:b/>
                <w:bCs/>
                <w:vanish/>
              </w:rPr>
              <w:t xml:space="preserve">Beratungsanlass: </w:t>
            </w:r>
            <w:r w:rsidR="0056551B" w:rsidRPr="000A76F9">
              <w:rPr>
                <w:vanish/>
              </w:rPr>
              <w:t>Angebot Wohngebäudeversicherung</w:t>
            </w:r>
          </w:p>
        </w:tc>
        <w:tc>
          <w:tcPr>
            <w:tcW w:w="3543" w:type="dxa"/>
            <w:shd w:val="clear" w:color="auto" w:fill="F2F2F2" w:themeFill="background1" w:themeFillShade="F2"/>
          </w:tcPr>
          <w:p w14:paraId="5441ACCC" w14:textId="40BF2D3D" w:rsidR="00417D83" w:rsidRPr="000A76F9" w:rsidRDefault="00417D83" w:rsidP="00417D83">
            <w:pPr>
              <w:spacing w:before="120" w:after="120" w:line="360" w:lineRule="auto"/>
              <w:rPr>
                <w:b/>
                <w:bCs/>
                <w:vanish/>
              </w:rPr>
            </w:pPr>
            <w:r w:rsidRPr="000A76F9">
              <w:rPr>
                <w:b/>
                <w:bCs/>
                <w:vanish/>
              </w:rPr>
              <w:t>Kundenbe</w:t>
            </w:r>
            <w:r w:rsidR="004D1EC5" w:rsidRPr="000A76F9">
              <w:rPr>
                <w:b/>
                <w:bCs/>
                <w:vanish/>
              </w:rPr>
              <w:t>rater</w:t>
            </w:r>
            <w:r w:rsidRPr="000A76F9">
              <w:rPr>
                <w:b/>
                <w:bCs/>
                <w:vanish/>
              </w:rPr>
              <w:t>/</w:t>
            </w:r>
            <w:r w:rsidR="00B916C2">
              <w:rPr>
                <w:b/>
                <w:bCs/>
                <w:vanish/>
              </w:rPr>
              <w:t>-berater</w:t>
            </w:r>
            <w:r w:rsidRPr="000A76F9">
              <w:rPr>
                <w:b/>
                <w:bCs/>
                <w:vanish/>
              </w:rPr>
              <w:t>in:</w:t>
            </w:r>
          </w:p>
        </w:tc>
      </w:tr>
      <w:tr w:rsidR="00417D83" w:rsidRPr="000A76F9" w14:paraId="46381122" w14:textId="77777777" w:rsidTr="00E04557">
        <w:trPr>
          <w:trHeight w:val="1985"/>
          <w:hidden/>
        </w:trPr>
        <w:tc>
          <w:tcPr>
            <w:tcW w:w="9634" w:type="dxa"/>
            <w:gridSpan w:val="2"/>
            <w:shd w:val="clear" w:color="auto" w:fill="FFFFFF"/>
          </w:tcPr>
          <w:p w14:paraId="657EAEC3" w14:textId="77777777" w:rsidR="00417D83" w:rsidRPr="000A76F9" w:rsidRDefault="00417D83" w:rsidP="00417D83">
            <w:pPr>
              <w:spacing w:after="0" w:line="276" w:lineRule="auto"/>
              <w:rPr>
                <w:vanish/>
              </w:rPr>
            </w:pPr>
          </w:p>
          <w:p w14:paraId="48036B4C" w14:textId="7BC8EBA3" w:rsidR="00644767" w:rsidRPr="000A76F9" w:rsidRDefault="0056551B" w:rsidP="00BD5B22">
            <w:pPr>
              <w:spacing w:after="0" w:line="276" w:lineRule="auto"/>
              <w:ind w:left="206" w:right="1060"/>
              <w:rPr>
                <w:vanish/>
              </w:rPr>
            </w:pPr>
            <w:r w:rsidRPr="000A76F9">
              <w:rPr>
                <w:vanish/>
              </w:rPr>
              <w:t xml:space="preserve">Führen Sie das </w:t>
            </w:r>
            <w:r w:rsidR="007C3AD9" w:rsidRPr="000A76F9">
              <w:rPr>
                <w:vanish/>
              </w:rPr>
              <w:t>Telefonat</w:t>
            </w:r>
            <w:r w:rsidRPr="000A76F9">
              <w:rPr>
                <w:vanish/>
              </w:rPr>
              <w:t xml:space="preserve"> mit Herrn Küster.</w:t>
            </w:r>
          </w:p>
        </w:tc>
      </w:tr>
    </w:tbl>
    <w:p w14:paraId="68DA7C4E" w14:textId="20DFA0AB" w:rsidR="00417D83" w:rsidRPr="000A76F9" w:rsidRDefault="00417D83" w:rsidP="00E90062">
      <w:pPr>
        <w:spacing w:after="0" w:line="240" w:lineRule="auto"/>
        <w:rPr>
          <w:b/>
          <w:bCs/>
          <w:vanish/>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417D83" w:rsidRPr="000A76F9" w14:paraId="4B7DB47A" w14:textId="77777777" w:rsidTr="00061F80">
        <w:trPr>
          <w:trHeight w:val="540"/>
          <w:hidden/>
        </w:trPr>
        <w:tc>
          <w:tcPr>
            <w:tcW w:w="9634" w:type="dxa"/>
            <w:gridSpan w:val="2"/>
            <w:shd w:val="clear" w:color="auto" w:fill="F2F2F2" w:themeFill="background1" w:themeFillShade="F2"/>
            <w:vAlign w:val="center"/>
          </w:tcPr>
          <w:p w14:paraId="13DE1FFC" w14:textId="77777777" w:rsidR="00417D83" w:rsidRPr="000A76F9" w:rsidRDefault="00417D83" w:rsidP="00417D83">
            <w:pPr>
              <w:spacing w:before="120" w:after="120"/>
              <w:rPr>
                <w:b/>
                <w:bCs/>
                <w:vanish/>
              </w:rPr>
            </w:pPr>
            <w:r w:rsidRPr="000A76F9">
              <w:rPr>
                <w:b/>
                <w:bCs/>
                <w:vanish/>
              </w:rPr>
              <w:t>ROLLENSPIELKARTE</w:t>
            </w:r>
          </w:p>
        </w:tc>
      </w:tr>
      <w:tr w:rsidR="00417D83" w:rsidRPr="000A76F9" w14:paraId="2FD95EB7" w14:textId="77777777" w:rsidTr="0056551B">
        <w:trPr>
          <w:trHeight w:val="147"/>
          <w:hidden/>
        </w:trPr>
        <w:tc>
          <w:tcPr>
            <w:tcW w:w="6091" w:type="dxa"/>
            <w:shd w:val="clear" w:color="auto" w:fill="F2F2F2" w:themeFill="background1" w:themeFillShade="F2"/>
            <w:vAlign w:val="center"/>
          </w:tcPr>
          <w:p w14:paraId="3081936C" w14:textId="3056901A" w:rsidR="00417D83" w:rsidRPr="000A76F9" w:rsidRDefault="00417D83" w:rsidP="00417D83">
            <w:pPr>
              <w:spacing w:before="120" w:after="120" w:line="360" w:lineRule="auto"/>
              <w:rPr>
                <w:b/>
                <w:bCs/>
                <w:vanish/>
              </w:rPr>
            </w:pPr>
            <w:r w:rsidRPr="000A76F9">
              <w:rPr>
                <w:b/>
                <w:bCs/>
                <w:vanish/>
              </w:rPr>
              <w:t xml:space="preserve">Beratungsanlass: </w:t>
            </w:r>
            <w:r w:rsidR="0056551B" w:rsidRPr="000A76F9">
              <w:rPr>
                <w:vanish/>
              </w:rPr>
              <w:t>Angebot Wohngebäudeversicherung</w:t>
            </w:r>
          </w:p>
        </w:tc>
        <w:tc>
          <w:tcPr>
            <w:tcW w:w="3543" w:type="dxa"/>
            <w:shd w:val="clear" w:color="auto" w:fill="F2F2F2" w:themeFill="background1" w:themeFillShade="F2"/>
          </w:tcPr>
          <w:p w14:paraId="76016DAC" w14:textId="7AD03D48" w:rsidR="00417D83" w:rsidRPr="000A76F9" w:rsidRDefault="00417D83" w:rsidP="005265B3">
            <w:pPr>
              <w:spacing w:before="120" w:after="120" w:line="360" w:lineRule="auto"/>
              <w:rPr>
                <w:b/>
                <w:bCs/>
                <w:vanish/>
              </w:rPr>
            </w:pPr>
            <w:r w:rsidRPr="000A76F9">
              <w:rPr>
                <w:b/>
                <w:bCs/>
                <w:vanish/>
              </w:rPr>
              <w:t xml:space="preserve">Kunde: </w:t>
            </w:r>
            <w:r w:rsidR="00130B87" w:rsidRPr="000A76F9">
              <w:rPr>
                <w:vanish/>
              </w:rPr>
              <w:t>Herr</w:t>
            </w:r>
            <w:r w:rsidR="0056551B" w:rsidRPr="000A76F9">
              <w:rPr>
                <w:vanish/>
              </w:rPr>
              <w:t xml:space="preserve"> Küster</w:t>
            </w:r>
          </w:p>
        </w:tc>
      </w:tr>
      <w:tr w:rsidR="00417D83" w:rsidRPr="000A76F9" w14:paraId="67EA5B2E" w14:textId="77777777" w:rsidTr="00BD5B22">
        <w:trPr>
          <w:trHeight w:val="3634"/>
          <w:hidden/>
        </w:trPr>
        <w:tc>
          <w:tcPr>
            <w:tcW w:w="9634" w:type="dxa"/>
            <w:gridSpan w:val="2"/>
            <w:shd w:val="clear" w:color="auto" w:fill="FFFFFF"/>
          </w:tcPr>
          <w:p w14:paraId="379B2FDE" w14:textId="60D3BAD1" w:rsidR="00417D83" w:rsidRPr="000A76F9" w:rsidRDefault="00995EEA" w:rsidP="00B916C2">
            <w:pPr>
              <w:pStyle w:val="Listenabsatz"/>
              <w:numPr>
                <w:ilvl w:val="0"/>
                <w:numId w:val="16"/>
              </w:numPr>
              <w:spacing w:before="120" w:after="120" w:line="240" w:lineRule="auto"/>
              <w:ind w:right="501"/>
              <w:contextualSpacing w:val="0"/>
              <w:rPr>
                <w:vanish/>
              </w:rPr>
            </w:pPr>
            <w:r>
              <w:rPr>
                <w:vanish/>
              </w:rPr>
              <w:t>Sie haben ein Einfamilienhaus</w:t>
            </w:r>
            <w:r w:rsidR="00F813E6" w:rsidRPr="000A76F9">
              <w:rPr>
                <w:vanish/>
              </w:rPr>
              <w:t xml:space="preserve"> am Neckarufer in </w:t>
            </w:r>
            <w:proofErr w:type="spellStart"/>
            <w:r w:rsidR="00F813E6" w:rsidRPr="000A76F9">
              <w:rPr>
                <w:vanish/>
              </w:rPr>
              <w:t>Walheim</w:t>
            </w:r>
            <w:proofErr w:type="spellEnd"/>
            <w:r w:rsidR="00F813E6" w:rsidRPr="000A76F9">
              <w:rPr>
                <w:vanish/>
              </w:rPr>
              <w:t xml:space="preserve"> erworben und um Erstel</w:t>
            </w:r>
            <w:r w:rsidR="00B916C2">
              <w:rPr>
                <w:vanish/>
              </w:rPr>
              <w:softHyphen/>
            </w:r>
            <w:r w:rsidR="00F813E6" w:rsidRPr="000A76F9">
              <w:rPr>
                <w:vanish/>
              </w:rPr>
              <w:t>lung eines Angebotes für eine Wohngebäudeversicherung gebeten.</w:t>
            </w:r>
            <w:r w:rsidR="00D12FCC" w:rsidRPr="000A76F9">
              <w:rPr>
                <w:vanish/>
              </w:rPr>
              <w:t xml:space="preserve"> </w:t>
            </w:r>
            <w:r w:rsidR="00177EF6" w:rsidRPr="000A76F9">
              <w:rPr>
                <w:vanish/>
              </w:rPr>
              <w:t>Das Ange</w:t>
            </w:r>
            <w:r w:rsidR="00B916C2">
              <w:rPr>
                <w:vanish/>
              </w:rPr>
              <w:softHyphen/>
            </w:r>
            <w:r w:rsidR="00177EF6" w:rsidRPr="000A76F9">
              <w:rPr>
                <w:vanish/>
              </w:rPr>
              <w:t xml:space="preserve">bot haben Sie inzwischen erhalten. </w:t>
            </w:r>
            <w:r w:rsidR="00D12FCC" w:rsidRPr="000A76F9">
              <w:rPr>
                <w:vanish/>
              </w:rPr>
              <w:t xml:space="preserve">Sie haben darum gebeten, dass </w:t>
            </w:r>
            <w:r w:rsidR="00356776" w:rsidRPr="000A76F9">
              <w:rPr>
                <w:vanish/>
              </w:rPr>
              <w:t>Ihre Beraterin bzw. Ihr Bera</w:t>
            </w:r>
            <w:r w:rsidR="00B916C2">
              <w:rPr>
                <w:vanish/>
              </w:rPr>
              <w:softHyphen/>
            </w:r>
            <w:r w:rsidR="00356776" w:rsidRPr="000A76F9">
              <w:rPr>
                <w:vanish/>
              </w:rPr>
              <w:t>ter</w:t>
            </w:r>
            <w:r w:rsidR="0092607A">
              <w:rPr>
                <w:vanish/>
              </w:rPr>
              <w:t xml:space="preserve"> S</w:t>
            </w:r>
            <w:r w:rsidR="00D12FCC" w:rsidRPr="000A76F9">
              <w:rPr>
                <w:vanish/>
              </w:rPr>
              <w:t>ie zurückruft.</w:t>
            </w:r>
          </w:p>
          <w:p w14:paraId="4D55BA58" w14:textId="77777777" w:rsidR="00F813E6" w:rsidRPr="000A76F9" w:rsidRDefault="00D12FCC" w:rsidP="00D12FCC">
            <w:pPr>
              <w:pStyle w:val="Listenabsatz"/>
              <w:numPr>
                <w:ilvl w:val="0"/>
                <w:numId w:val="16"/>
              </w:numPr>
              <w:spacing w:before="120" w:after="120" w:line="240" w:lineRule="auto"/>
              <w:ind w:right="1060"/>
              <w:contextualSpacing w:val="0"/>
              <w:rPr>
                <w:vanish/>
              </w:rPr>
            </w:pPr>
            <w:r w:rsidRPr="000A76F9">
              <w:rPr>
                <w:vanish/>
              </w:rPr>
              <w:t xml:space="preserve">Sie haben </w:t>
            </w:r>
            <w:r w:rsidR="00472A24" w:rsidRPr="000A76F9">
              <w:rPr>
                <w:vanish/>
              </w:rPr>
              <w:t>folgende Fragen/Einwände:</w:t>
            </w:r>
          </w:p>
          <w:p w14:paraId="502CC341" w14:textId="0DBAE92C" w:rsidR="00472A24" w:rsidRPr="000A76F9" w:rsidRDefault="00472A24" w:rsidP="00472A24">
            <w:pPr>
              <w:pStyle w:val="Listenabsatz"/>
              <w:numPr>
                <w:ilvl w:val="0"/>
                <w:numId w:val="21"/>
              </w:numPr>
              <w:spacing w:before="120" w:after="120" w:line="240" w:lineRule="auto"/>
              <w:ind w:left="921" w:right="1060"/>
              <w:contextualSpacing w:val="0"/>
              <w:rPr>
                <w:vanish/>
              </w:rPr>
            </w:pPr>
            <w:r w:rsidRPr="000A76F9">
              <w:rPr>
                <w:vanish/>
              </w:rPr>
              <w:t xml:space="preserve">Den Einschluss von Elementargefahren finden </w:t>
            </w:r>
            <w:r w:rsidR="0092607A">
              <w:rPr>
                <w:vanish/>
              </w:rPr>
              <w:t>S</w:t>
            </w:r>
            <w:r w:rsidRPr="000A76F9">
              <w:rPr>
                <w:vanish/>
              </w:rPr>
              <w:t>ie unnötig.</w:t>
            </w:r>
          </w:p>
          <w:p w14:paraId="3BD986C6" w14:textId="77777777" w:rsidR="00472A24" w:rsidRPr="000A76F9" w:rsidRDefault="00472A24" w:rsidP="00472A24">
            <w:pPr>
              <w:pStyle w:val="Listenabsatz"/>
              <w:numPr>
                <w:ilvl w:val="0"/>
                <w:numId w:val="21"/>
              </w:numPr>
              <w:spacing w:before="120" w:after="120" w:line="240" w:lineRule="auto"/>
              <w:ind w:left="921" w:right="1060"/>
              <w:contextualSpacing w:val="0"/>
              <w:rPr>
                <w:vanish/>
              </w:rPr>
            </w:pPr>
            <w:r w:rsidRPr="000A76F9">
              <w:rPr>
                <w:vanish/>
              </w:rPr>
              <w:t>Der Preis in Höhe von 632,00 EUR im Jahr erscheint Ihnen sehr hoch.</w:t>
            </w:r>
          </w:p>
          <w:p w14:paraId="1DE7FD3A" w14:textId="427B2DD6" w:rsidR="00472A24" w:rsidRPr="000A76F9" w:rsidRDefault="00472A24" w:rsidP="00B916C2">
            <w:pPr>
              <w:pStyle w:val="Listenabsatz"/>
              <w:numPr>
                <w:ilvl w:val="0"/>
                <w:numId w:val="21"/>
              </w:numPr>
              <w:spacing w:before="120" w:after="120" w:line="240" w:lineRule="auto"/>
              <w:ind w:left="921" w:right="501"/>
              <w:contextualSpacing w:val="0"/>
              <w:rPr>
                <w:vanish/>
              </w:rPr>
            </w:pPr>
            <w:r w:rsidRPr="000A76F9">
              <w:rPr>
                <w:vanish/>
              </w:rPr>
              <w:t xml:space="preserve">Sie werfen </w:t>
            </w:r>
            <w:r w:rsidR="00801564" w:rsidRPr="000A76F9">
              <w:rPr>
                <w:vanish/>
              </w:rPr>
              <w:t>der Beraterin bzw. dem Berater</w:t>
            </w:r>
            <w:r w:rsidRPr="000A76F9">
              <w:rPr>
                <w:vanish/>
              </w:rPr>
              <w:t xml:space="preserve"> vor, das</w:t>
            </w:r>
            <w:r w:rsidR="009557D6" w:rsidRPr="000A76F9">
              <w:rPr>
                <w:vanish/>
              </w:rPr>
              <w:t>s</w:t>
            </w:r>
            <w:r w:rsidRPr="000A76F9">
              <w:rPr>
                <w:vanish/>
              </w:rPr>
              <w:t xml:space="preserve"> diese</w:t>
            </w:r>
            <w:r w:rsidR="00801564" w:rsidRPr="000A76F9">
              <w:rPr>
                <w:vanish/>
              </w:rPr>
              <w:t xml:space="preserve"> bzw. dieser</w:t>
            </w:r>
            <w:r w:rsidRPr="000A76F9">
              <w:rPr>
                <w:vanish/>
              </w:rPr>
              <w:t xml:space="preserve"> wenig Ahnung von </w:t>
            </w:r>
            <w:r w:rsidR="002B17BD" w:rsidRPr="000A76F9">
              <w:rPr>
                <w:vanish/>
              </w:rPr>
              <w:t>den Versicherungsbedingungen der</w:t>
            </w:r>
            <w:r w:rsidRPr="000A76F9">
              <w:rPr>
                <w:vanish/>
              </w:rPr>
              <w:t xml:space="preserve"> Wohngebäudeversicherung hat</w:t>
            </w:r>
            <w:r w:rsidR="00423D5F" w:rsidRPr="000A76F9">
              <w:rPr>
                <w:vanish/>
              </w:rPr>
              <w:t xml:space="preserve">, da </w:t>
            </w:r>
            <w:r w:rsidR="00801564" w:rsidRPr="000A76F9">
              <w:rPr>
                <w:vanish/>
              </w:rPr>
              <w:t>diese bzw. dieser</w:t>
            </w:r>
            <w:r w:rsidR="00423D5F" w:rsidRPr="000A76F9">
              <w:rPr>
                <w:vanish/>
              </w:rPr>
              <w:t xml:space="preserve"> noch in der Ausbildung ist.</w:t>
            </w:r>
          </w:p>
        </w:tc>
      </w:tr>
    </w:tbl>
    <w:p w14:paraId="1115753E" w14:textId="35A83758" w:rsidR="00A3583D" w:rsidRPr="00B916C2" w:rsidRDefault="00A3583D">
      <w:pPr>
        <w:rPr>
          <w:rFonts w:ascii="Times New Roman" w:hAnsi="Times New Roman" w:cs="Times New Roman"/>
          <w:i/>
          <w:iCs/>
          <w:vanish/>
        </w:rPr>
      </w:pPr>
      <w:r w:rsidRPr="00B916C2">
        <w:rPr>
          <w:rFonts w:ascii="Times New Roman" w:hAnsi="Times New Roman" w:cs="Times New Roman"/>
          <w:i/>
          <w:iCs/>
          <w:vanish/>
        </w:rPr>
        <w:br w:type="page"/>
      </w:r>
    </w:p>
    <w:p w14:paraId="48081C92" w14:textId="5EED0F51" w:rsidR="009E482E" w:rsidRPr="000A76F9" w:rsidRDefault="00A96704" w:rsidP="009E482E">
      <w:pPr>
        <w:spacing w:after="0" w:line="240" w:lineRule="auto"/>
        <w:rPr>
          <w:rFonts w:ascii="Times New Roman" w:hAnsi="Times New Roman" w:cs="Times New Roman"/>
          <w:i/>
          <w:iCs/>
          <w:vanish/>
          <w:color w:val="FF0000"/>
        </w:rPr>
      </w:pPr>
      <w:r w:rsidRPr="000A76F9">
        <w:rPr>
          <w:rFonts w:ascii="Times New Roman" w:hAnsi="Times New Roman" w:cs="Times New Roman"/>
          <w:i/>
          <w:iCs/>
          <w:vanish/>
          <w:color w:val="FF0000"/>
        </w:rPr>
        <w:lastRenderedPageBreak/>
        <w:t>Auftrag 2:</w:t>
      </w:r>
    </w:p>
    <w:p w14:paraId="77A81B6F" w14:textId="0731579B" w:rsidR="009E482E" w:rsidRPr="000A76F9" w:rsidRDefault="009E482E" w:rsidP="00E90062">
      <w:pPr>
        <w:spacing w:after="0" w:line="240" w:lineRule="auto"/>
        <w:rPr>
          <w:rFonts w:ascii="Times New Roman" w:hAnsi="Times New Roman" w:cs="Times New Roman"/>
          <w:i/>
          <w:iCs/>
          <w:vanish/>
          <w:color w:val="FF0000"/>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9E482E" w:rsidRPr="000A76F9" w14:paraId="0A27D3BA" w14:textId="77777777" w:rsidTr="00442E9C">
        <w:trPr>
          <w:trHeight w:val="540"/>
          <w:hidden/>
        </w:trPr>
        <w:tc>
          <w:tcPr>
            <w:tcW w:w="9634" w:type="dxa"/>
            <w:gridSpan w:val="2"/>
            <w:shd w:val="clear" w:color="auto" w:fill="F2F2F2" w:themeFill="background1" w:themeFillShade="F2"/>
            <w:vAlign w:val="center"/>
          </w:tcPr>
          <w:p w14:paraId="25E2D591" w14:textId="77777777" w:rsidR="009E482E" w:rsidRPr="000A76F9" w:rsidRDefault="009E482E" w:rsidP="00442E9C">
            <w:pPr>
              <w:spacing w:before="120" w:after="120"/>
              <w:rPr>
                <w:b/>
                <w:bCs/>
                <w:vanish/>
              </w:rPr>
            </w:pPr>
            <w:r w:rsidRPr="000A76F9">
              <w:rPr>
                <w:b/>
                <w:bCs/>
                <w:vanish/>
              </w:rPr>
              <w:t>ROLLENSPIELKARTE</w:t>
            </w:r>
          </w:p>
        </w:tc>
      </w:tr>
      <w:tr w:rsidR="009E482E" w:rsidRPr="000A76F9" w14:paraId="7D1EDBBA" w14:textId="77777777" w:rsidTr="00442E9C">
        <w:trPr>
          <w:trHeight w:val="147"/>
          <w:hidden/>
        </w:trPr>
        <w:tc>
          <w:tcPr>
            <w:tcW w:w="6091" w:type="dxa"/>
            <w:shd w:val="clear" w:color="auto" w:fill="F2F2F2" w:themeFill="background1" w:themeFillShade="F2"/>
            <w:vAlign w:val="center"/>
          </w:tcPr>
          <w:p w14:paraId="34F234F4" w14:textId="3F010B34" w:rsidR="009E482E" w:rsidRPr="000A76F9" w:rsidRDefault="009E482E" w:rsidP="00442E9C">
            <w:pPr>
              <w:spacing w:before="120" w:after="120" w:line="360" w:lineRule="auto"/>
              <w:rPr>
                <w:vanish/>
              </w:rPr>
            </w:pPr>
            <w:r w:rsidRPr="000A76F9">
              <w:rPr>
                <w:b/>
                <w:bCs/>
                <w:vanish/>
              </w:rPr>
              <w:t xml:space="preserve">Beratungsanlass: </w:t>
            </w:r>
            <w:r w:rsidR="00A667B4" w:rsidRPr="000A76F9">
              <w:rPr>
                <w:vanish/>
              </w:rPr>
              <w:t xml:space="preserve">Angebot </w:t>
            </w:r>
            <w:r w:rsidR="00313CA3" w:rsidRPr="000A76F9">
              <w:rPr>
                <w:vanish/>
              </w:rPr>
              <w:t>einer</w:t>
            </w:r>
            <w:r w:rsidR="00A667B4" w:rsidRPr="000A76F9">
              <w:rPr>
                <w:vanish/>
              </w:rPr>
              <w:t xml:space="preserve"> Hausratversicherung</w:t>
            </w:r>
          </w:p>
        </w:tc>
        <w:tc>
          <w:tcPr>
            <w:tcW w:w="3543" w:type="dxa"/>
            <w:shd w:val="clear" w:color="auto" w:fill="F2F2F2" w:themeFill="background1" w:themeFillShade="F2"/>
          </w:tcPr>
          <w:p w14:paraId="4AE638D3" w14:textId="69656C26" w:rsidR="009E482E" w:rsidRPr="000A76F9" w:rsidRDefault="009E482E" w:rsidP="00442E9C">
            <w:pPr>
              <w:spacing w:before="120" w:after="120" w:line="360" w:lineRule="auto"/>
              <w:rPr>
                <w:b/>
                <w:bCs/>
                <w:vanish/>
              </w:rPr>
            </w:pPr>
            <w:r w:rsidRPr="000A76F9">
              <w:rPr>
                <w:b/>
                <w:bCs/>
                <w:vanish/>
              </w:rPr>
              <w:t>Kundenbe</w:t>
            </w:r>
            <w:r w:rsidR="004D1EC5" w:rsidRPr="000A76F9">
              <w:rPr>
                <w:b/>
                <w:bCs/>
                <w:vanish/>
              </w:rPr>
              <w:t>rater</w:t>
            </w:r>
            <w:r w:rsidRPr="000A76F9">
              <w:rPr>
                <w:b/>
                <w:bCs/>
                <w:vanish/>
              </w:rPr>
              <w:t>/</w:t>
            </w:r>
            <w:r w:rsidR="004572ED" w:rsidRPr="000A76F9">
              <w:rPr>
                <w:b/>
                <w:bCs/>
                <w:vanish/>
              </w:rPr>
              <w:t>-</w:t>
            </w:r>
            <w:r w:rsidR="00B916C2">
              <w:rPr>
                <w:b/>
                <w:bCs/>
                <w:vanish/>
              </w:rPr>
              <w:t>berater</w:t>
            </w:r>
            <w:r w:rsidRPr="000A76F9">
              <w:rPr>
                <w:b/>
                <w:bCs/>
                <w:vanish/>
              </w:rPr>
              <w:t>in:</w:t>
            </w:r>
            <w:r w:rsidR="00130B87" w:rsidRPr="000A76F9">
              <w:rPr>
                <w:b/>
                <w:bCs/>
                <w:vanish/>
              </w:rPr>
              <w:t xml:space="preserve"> </w:t>
            </w:r>
          </w:p>
        </w:tc>
      </w:tr>
      <w:tr w:rsidR="009E482E" w:rsidRPr="000A76F9" w14:paraId="7394755C" w14:textId="77777777" w:rsidTr="00E04557">
        <w:trPr>
          <w:trHeight w:val="1985"/>
          <w:hidden/>
        </w:trPr>
        <w:tc>
          <w:tcPr>
            <w:tcW w:w="9634" w:type="dxa"/>
            <w:gridSpan w:val="2"/>
            <w:shd w:val="clear" w:color="auto" w:fill="FFFFFF"/>
          </w:tcPr>
          <w:p w14:paraId="23E0700C" w14:textId="77777777" w:rsidR="009E482E" w:rsidRPr="000A76F9" w:rsidRDefault="009E482E" w:rsidP="00442E9C">
            <w:pPr>
              <w:spacing w:after="0" w:line="276" w:lineRule="auto"/>
              <w:rPr>
                <w:b/>
                <w:bCs/>
                <w:vanish/>
              </w:rPr>
            </w:pPr>
          </w:p>
          <w:p w14:paraId="2D5D6911" w14:textId="3E72777B" w:rsidR="00414FC5" w:rsidRPr="000A76F9" w:rsidRDefault="007C3AD9" w:rsidP="004572ED">
            <w:pPr>
              <w:spacing w:after="0" w:line="276" w:lineRule="auto"/>
              <w:ind w:left="206" w:right="1060"/>
              <w:rPr>
                <w:vanish/>
              </w:rPr>
            </w:pPr>
            <w:r w:rsidRPr="000A76F9">
              <w:rPr>
                <w:vanish/>
              </w:rPr>
              <w:t xml:space="preserve">Führen Sie das Online-Beratungsgespräch mit Frau </w:t>
            </w:r>
            <w:proofErr w:type="spellStart"/>
            <w:r w:rsidRPr="000A76F9">
              <w:rPr>
                <w:vanish/>
              </w:rPr>
              <w:t>Wistermann</w:t>
            </w:r>
            <w:proofErr w:type="spellEnd"/>
            <w:r w:rsidRPr="000A76F9">
              <w:rPr>
                <w:vanish/>
              </w:rPr>
              <w:t>.</w:t>
            </w:r>
          </w:p>
        </w:tc>
      </w:tr>
    </w:tbl>
    <w:p w14:paraId="0AFA868A" w14:textId="21672F81" w:rsidR="009E482E" w:rsidRPr="000A76F9" w:rsidRDefault="009E482E" w:rsidP="00E90062">
      <w:pPr>
        <w:spacing w:after="0" w:line="240" w:lineRule="auto"/>
        <w:rPr>
          <w:b/>
          <w:bCs/>
          <w:vanish/>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9E482E" w:rsidRPr="000A76F9" w14:paraId="7895D8F0" w14:textId="77777777" w:rsidTr="00442E9C">
        <w:trPr>
          <w:trHeight w:val="540"/>
          <w:hidden/>
        </w:trPr>
        <w:tc>
          <w:tcPr>
            <w:tcW w:w="9634" w:type="dxa"/>
            <w:gridSpan w:val="2"/>
            <w:shd w:val="clear" w:color="auto" w:fill="F2F2F2" w:themeFill="background1" w:themeFillShade="F2"/>
            <w:vAlign w:val="center"/>
          </w:tcPr>
          <w:p w14:paraId="10E33C88" w14:textId="77777777" w:rsidR="009E482E" w:rsidRPr="000A76F9" w:rsidRDefault="009E482E" w:rsidP="00442E9C">
            <w:pPr>
              <w:spacing w:before="120" w:after="120"/>
              <w:rPr>
                <w:b/>
                <w:bCs/>
                <w:vanish/>
              </w:rPr>
            </w:pPr>
            <w:r w:rsidRPr="000A76F9">
              <w:rPr>
                <w:b/>
                <w:bCs/>
                <w:vanish/>
              </w:rPr>
              <w:t>ROLLENSPIELKARTE</w:t>
            </w:r>
          </w:p>
        </w:tc>
      </w:tr>
      <w:tr w:rsidR="009E482E" w:rsidRPr="000A76F9" w14:paraId="5D77FA85" w14:textId="77777777" w:rsidTr="00442E9C">
        <w:trPr>
          <w:trHeight w:val="147"/>
          <w:hidden/>
        </w:trPr>
        <w:tc>
          <w:tcPr>
            <w:tcW w:w="6091" w:type="dxa"/>
            <w:shd w:val="clear" w:color="auto" w:fill="F2F2F2" w:themeFill="background1" w:themeFillShade="F2"/>
            <w:vAlign w:val="center"/>
          </w:tcPr>
          <w:p w14:paraId="27B05D7C" w14:textId="14449BA0" w:rsidR="009E482E" w:rsidRPr="000A76F9" w:rsidRDefault="009E482E" w:rsidP="00442E9C">
            <w:pPr>
              <w:spacing w:before="120" w:after="120" w:line="360" w:lineRule="auto"/>
              <w:rPr>
                <w:vanish/>
              </w:rPr>
            </w:pPr>
            <w:r w:rsidRPr="000A76F9">
              <w:rPr>
                <w:b/>
                <w:bCs/>
                <w:vanish/>
              </w:rPr>
              <w:t xml:space="preserve">Beratungsanlass: </w:t>
            </w:r>
            <w:r w:rsidR="00313CA3" w:rsidRPr="000A76F9">
              <w:rPr>
                <w:vanish/>
              </w:rPr>
              <w:t>Angebot einer Hausratversicherung</w:t>
            </w:r>
          </w:p>
        </w:tc>
        <w:tc>
          <w:tcPr>
            <w:tcW w:w="3543" w:type="dxa"/>
            <w:shd w:val="clear" w:color="auto" w:fill="F2F2F2" w:themeFill="background1" w:themeFillShade="F2"/>
          </w:tcPr>
          <w:p w14:paraId="33FF1FE9" w14:textId="3EE6B903" w:rsidR="009E482E" w:rsidRPr="000A76F9" w:rsidRDefault="00B916C2" w:rsidP="00442E9C">
            <w:pPr>
              <w:spacing w:before="120" w:after="120" w:line="360" w:lineRule="auto"/>
              <w:rPr>
                <w:b/>
                <w:bCs/>
                <w:vanish/>
              </w:rPr>
            </w:pPr>
            <w:r>
              <w:rPr>
                <w:b/>
                <w:bCs/>
                <w:vanish/>
              </w:rPr>
              <w:t>Kund</w:t>
            </w:r>
            <w:r w:rsidR="009E482E" w:rsidRPr="000A76F9">
              <w:rPr>
                <w:b/>
                <w:bCs/>
                <w:vanish/>
              </w:rPr>
              <w:t>in</w:t>
            </w:r>
            <w:r w:rsidR="009E482E" w:rsidRPr="000A76F9">
              <w:rPr>
                <w:vanish/>
              </w:rPr>
              <w:t xml:space="preserve">: </w:t>
            </w:r>
            <w:r w:rsidR="00130B87" w:rsidRPr="000A76F9">
              <w:rPr>
                <w:vanish/>
              </w:rPr>
              <w:t xml:space="preserve">Frau </w:t>
            </w:r>
            <w:proofErr w:type="spellStart"/>
            <w:r w:rsidR="00130B87" w:rsidRPr="000A76F9">
              <w:rPr>
                <w:vanish/>
              </w:rPr>
              <w:t>Wistermann</w:t>
            </w:r>
            <w:proofErr w:type="spellEnd"/>
          </w:p>
        </w:tc>
      </w:tr>
      <w:tr w:rsidR="009E482E" w:rsidRPr="000A76F9" w14:paraId="30000DF2" w14:textId="77777777" w:rsidTr="00663D00">
        <w:trPr>
          <w:trHeight w:val="1411"/>
          <w:hidden/>
        </w:trPr>
        <w:tc>
          <w:tcPr>
            <w:tcW w:w="9634" w:type="dxa"/>
            <w:gridSpan w:val="2"/>
            <w:shd w:val="clear" w:color="auto" w:fill="FFFFFF"/>
          </w:tcPr>
          <w:p w14:paraId="5ED2A817" w14:textId="7C12E39F" w:rsidR="00130B87" w:rsidRPr="000A76F9" w:rsidRDefault="00313CA3" w:rsidP="00B916C2">
            <w:pPr>
              <w:pStyle w:val="Listenabsatz"/>
              <w:numPr>
                <w:ilvl w:val="0"/>
                <w:numId w:val="17"/>
              </w:numPr>
              <w:spacing w:before="120" w:after="120" w:line="240" w:lineRule="auto"/>
              <w:ind w:right="501"/>
              <w:contextualSpacing w:val="0"/>
              <w:rPr>
                <w:vanish/>
              </w:rPr>
            </w:pPr>
            <w:r w:rsidRPr="000A76F9">
              <w:rPr>
                <w:vanish/>
              </w:rPr>
              <w:t xml:space="preserve">Sie haben sich letzte Woche in der Agentur zum Thema Hausratversicherung beraten lassen und </w:t>
            </w:r>
            <w:r w:rsidR="00403B71" w:rsidRPr="000A76F9">
              <w:rPr>
                <w:vanish/>
              </w:rPr>
              <w:t>ein Angebot erhalten</w:t>
            </w:r>
            <w:r w:rsidRPr="000A76F9">
              <w:rPr>
                <w:vanish/>
              </w:rPr>
              <w:t xml:space="preserve">. </w:t>
            </w:r>
            <w:r w:rsidR="00403B71" w:rsidRPr="000A76F9">
              <w:rPr>
                <w:vanish/>
              </w:rPr>
              <w:t>Heute führen Sie ein Online-Beratungsgespräch mit Ihre</w:t>
            </w:r>
            <w:r w:rsidR="00EF647D" w:rsidRPr="000A76F9">
              <w:rPr>
                <w:vanish/>
              </w:rPr>
              <w:t>r</w:t>
            </w:r>
            <w:r w:rsidR="00403B71" w:rsidRPr="000A76F9">
              <w:rPr>
                <w:vanish/>
              </w:rPr>
              <w:t xml:space="preserve"> Beraterin</w:t>
            </w:r>
            <w:r w:rsidR="00EF647D" w:rsidRPr="000A76F9">
              <w:rPr>
                <w:vanish/>
              </w:rPr>
              <w:t xml:space="preserve"> bzw. Ihrem Berater.</w:t>
            </w:r>
          </w:p>
          <w:p w14:paraId="223A9716" w14:textId="07412EF5" w:rsidR="009E482E" w:rsidRPr="000A76F9" w:rsidRDefault="00313CA3" w:rsidP="00B916C2">
            <w:pPr>
              <w:pStyle w:val="Listenabsatz"/>
              <w:numPr>
                <w:ilvl w:val="0"/>
                <w:numId w:val="17"/>
              </w:numPr>
              <w:spacing w:before="120" w:after="120" w:line="240" w:lineRule="auto"/>
              <w:ind w:right="501"/>
              <w:contextualSpacing w:val="0"/>
              <w:rPr>
                <w:vanish/>
              </w:rPr>
            </w:pPr>
            <w:r w:rsidRPr="000A76F9">
              <w:rPr>
                <w:vanish/>
              </w:rPr>
              <w:t>Sie haben folgende Fragen/Einwände:</w:t>
            </w:r>
          </w:p>
          <w:p w14:paraId="0E12A295" w14:textId="37D8AA6B" w:rsidR="00403B71" w:rsidRPr="000A76F9" w:rsidRDefault="00403B71" w:rsidP="00B916C2">
            <w:pPr>
              <w:pStyle w:val="Listenabsatz"/>
              <w:numPr>
                <w:ilvl w:val="0"/>
                <w:numId w:val="22"/>
              </w:numPr>
              <w:spacing w:before="120" w:after="120" w:line="240" w:lineRule="auto"/>
              <w:ind w:left="921" w:right="501"/>
              <w:contextualSpacing w:val="0"/>
              <w:rPr>
                <w:vanish/>
              </w:rPr>
            </w:pPr>
            <w:r w:rsidRPr="000A76F9">
              <w:rPr>
                <w:vanish/>
              </w:rPr>
              <w:t xml:space="preserve">Sie beschweren sich, dass Sie nicht zurückgerufen wurden, obwohl </w:t>
            </w:r>
            <w:r w:rsidR="00801564" w:rsidRPr="000A76F9">
              <w:rPr>
                <w:vanish/>
              </w:rPr>
              <w:t>Ihre Beraterin bzw. Ihr Berater</w:t>
            </w:r>
            <w:r w:rsidRPr="000A76F9">
              <w:rPr>
                <w:vanish/>
              </w:rPr>
              <w:t xml:space="preserve"> eine Rückmeldung versprochen hatte.</w:t>
            </w:r>
          </w:p>
          <w:p w14:paraId="4FD3895C" w14:textId="67F44DF9" w:rsidR="00403B71" w:rsidRPr="000A76F9" w:rsidRDefault="00403B71" w:rsidP="00B916C2">
            <w:pPr>
              <w:pStyle w:val="Listenabsatz"/>
              <w:numPr>
                <w:ilvl w:val="0"/>
                <w:numId w:val="22"/>
              </w:numPr>
              <w:spacing w:before="120" w:after="120" w:line="240" w:lineRule="auto"/>
              <w:ind w:left="921" w:right="501"/>
              <w:contextualSpacing w:val="0"/>
              <w:rPr>
                <w:vanish/>
              </w:rPr>
            </w:pPr>
            <w:r w:rsidRPr="000A76F9">
              <w:rPr>
                <w:vanish/>
              </w:rPr>
              <w:t xml:space="preserve">Sie </w:t>
            </w:r>
            <w:r w:rsidR="00801564" w:rsidRPr="000A76F9">
              <w:rPr>
                <w:vanish/>
              </w:rPr>
              <w:t>sind sich sicher</w:t>
            </w:r>
            <w:r w:rsidRPr="000A76F9">
              <w:rPr>
                <w:vanish/>
              </w:rPr>
              <w:t xml:space="preserve">, dass der </w:t>
            </w:r>
            <w:r w:rsidR="00067F95" w:rsidRPr="000A76F9">
              <w:rPr>
                <w:vanish/>
              </w:rPr>
              <w:t>angebotene</w:t>
            </w:r>
            <w:r w:rsidRPr="000A76F9">
              <w:rPr>
                <w:vanish/>
              </w:rPr>
              <w:t xml:space="preserve"> Tarif </w:t>
            </w:r>
            <w:r w:rsidR="00801564" w:rsidRPr="000A76F9">
              <w:rPr>
                <w:vanish/>
              </w:rPr>
              <w:t xml:space="preserve">in keiner Weise </w:t>
            </w:r>
            <w:r w:rsidRPr="000A76F9">
              <w:rPr>
                <w:vanish/>
              </w:rPr>
              <w:t>Ihren Wünschen entspricht</w:t>
            </w:r>
            <w:r w:rsidR="00801564" w:rsidRPr="000A76F9">
              <w:rPr>
                <w:vanish/>
              </w:rPr>
              <w:t xml:space="preserve"> und äußern dies lautstark.</w:t>
            </w:r>
          </w:p>
          <w:p w14:paraId="21825D3A" w14:textId="0030ECC6" w:rsidR="00E04557" w:rsidRDefault="009A5D6F" w:rsidP="00B916C2">
            <w:pPr>
              <w:pStyle w:val="Listenabsatz"/>
              <w:numPr>
                <w:ilvl w:val="0"/>
                <w:numId w:val="22"/>
              </w:numPr>
              <w:spacing w:before="120" w:after="120" w:line="240" w:lineRule="auto"/>
              <w:ind w:left="921" w:right="501"/>
              <w:contextualSpacing w:val="0"/>
              <w:rPr>
                <w:vanish/>
              </w:rPr>
            </w:pPr>
            <w:r w:rsidRPr="000A76F9">
              <w:rPr>
                <w:vanish/>
              </w:rPr>
              <w:t xml:space="preserve">Sie möchten das Angebot </w:t>
            </w:r>
            <w:r w:rsidR="00801564" w:rsidRPr="000A76F9">
              <w:rPr>
                <w:vanish/>
              </w:rPr>
              <w:t>auf keinen Fall sofort</w:t>
            </w:r>
            <w:r w:rsidRPr="000A76F9">
              <w:rPr>
                <w:vanish/>
              </w:rPr>
              <w:t xml:space="preserve"> annehmen, sondern </w:t>
            </w:r>
            <w:r w:rsidR="00663D00" w:rsidRPr="000A76F9">
              <w:rPr>
                <w:vanish/>
              </w:rPr>
              <w:t>sich ein paar Tage überlegen, ob Sie überhaupt noch eine Hausratversicherung bei der PROXI</w:t>
            </w:r>
            <w:r w:rsidR="00E87AA7">
              <w:rPr>
                <w:vanish/>
              </w:rPr>
              <w:softHyphen/>
            </w:r>
            <w:r w:rsidR="00663D00" w:rsidRPr="000A76F9">
              <w:rPr>
                <w:vanish/>
              </w:rPr>
              <w:t xml:space="preserve">MUS Versicherung </w:t>
            </w:r>
            <w:r w:rsidR="00483A5D">
              <w:rPr>
                <w:vanish/>
              </w:rPr>
              <w:t xml:space="preserve">AG </w:t>
            </w:r>
            <w:r w:rsidR="00663D00" w:rsidRPr="000A76F9">
              <w:rPr>
                <w:vanish/>
              </w:rPr>
              <w:t>abschließen möchten</w:t>
            </w:r>
            <w:r w:rsidRPr="000A76F9">
              <w:rPr>
                <w:vanish/>
              </w:rPr>
              <w:t>.</w:t>
            </w:r>
            <w:r w:rsidR="005E6738">
              <w:rPr>
                <w:vanish/>
              </w:rPr>
              <w:t xml:space="preserve"> </w:t>
            </w:r>
          </w:p>
          <w:p w14:paraId="52876A26" w14:textId="1D982A9A" w:rsidR="00663D00" w:rsidRPr="000A76F9" w:rsidRDefault="005E6738" w:rsidP="00B916C2">
            <w:pPr>
              <w:pStyle w:val="Listenabsatz"/>
              <w:numPr>
                <w:ilvl w:val="0"/>
                <w:numId w:val="22"/>
              </w:numPr>
              <w:spacing w:before="120" w:after="120" w:line="240" w:lineRule="auto"/>
              <w:ind w:left="921" w:right="501"/>
              <w:contextualSpacing w:val="0"/>
              <w:rPr>
                <w:vanish/>
              </w:rPr>
            </w:pPr>
            <w:r>
              <w:rPr>
                <w:vanish/>
              </w:rPr>
              <w:t xml:space="preserve">Sie überlegen, ob Sie Ihre </w:t>
            </w:r>
            <w:r w:rsidR="00663D00" w:rsidRPr="000A76F9">
              <w:rPr>
                <w:vanish/>
              </w:rPr>
              <w:t>weiteren Versicherungen bei der PROXIMUS Versicherung</w:t>
            </w:r>
            <w:r w:rsidR="00483A5D">
              <w:rPr>
                <w:vanish/>
              </w:rPr>
              <w:t xml:space="preserve"> AG</w:t>
            </w:r>
            <w:r w:rsidR="00663D00" w:rsidRPr="000A76F9">
              <w:rPr>
                <w:vanish/>
              </w:rPr>
              <w:t xml:space="preserve"> kündigen.</w:t>
            </w:r>
          </w:p>
        </w:tc>
      </w:tr>
    </w:tbl>
    <w:p w14:paraId="0E961CB1" w14:textId="502D7F42" w:rsidR="009E482E" w:rsidRPr="000A76F9" w:rsidRDefault="009E482E" w:rsidP="00E90062">
      <w:pPr>
        <w:spacing w:after="0" w:line="240" w:lineRule="auto"/>
        <w:rPr>
          <w:rFonts w:ascii="Times New Roman" w:hAnsi="Times New Roman" w:cs="Times New Roman"/>
          <w:i/>
          <w:iCs/>
          <w:vanish/>
          <w:color w:val="FF0000"/>
        </w:rPr>
      </w:pPr>
    </w:p>
    <w:p w14:paraId="7C77E71B" w14:textId="77777777" w:rsidR="009E482E" w:rsidRPr="000A76F9" w:rsidRDefault="009E482E" w:rsidP="00E90062">
      <w:pPr>
        <w:spacing w:after="0" w:line="240" w:lineRule="auto"/>
        <w:rPr>
          <w:rFonts w:ascii="Times New Roman" w:hAnsi="Times New Roman" w:cs="Times New Roman"/>
          <w:i/>
          <w:iCs/>
          <w:vanish/>
          <w:color w:val="FF0000"/>
        </w:rPr>
      </w:pPr>
    </w:p>
    <w:p w14:paraId="72ED12DD" w14:textId="374F7955" w:rsidR="009E482E" w:rsidRPr="000A76F9" w:rsidRDefault="00A96704" w:rsidP="009E482E">
      <w:pPr>
        <w:spacing w:after="0" w:line="240" w:lineRule="auto"/>
        <w:rPr>
          <w:rFonts w:ascii="Times New Roman" w:hAnsi="Times New Roman" w:cs="Times New Roman"/>
          <w:i/>
          <w:iCs/>
          <w:vanish/>
          <w:color w:val="FF0000"/>
        </w:rPr>
      </w:pPr>
      <w:r w:rsidRPr="000A76F9">
        <w:rPr>
          <w:rFonts w:ascii="Times New Roman" w:hAnsi="Times New Roman" w:cs="Times New Roman"/>
          <w:i/>
          <w:iCs/>
          <w:vanish/>
          <w:color w:val="FF0000"/>
        </w:rPr>
        <w:t>Auftrag 3:</w:t>
      </w:r>
    </w:p>
    <w:p w14:paraId="65F66E20" w14:textId="1B6FF39C" w:rsidR="009E482E" w:rsidRPr="000A76F9" w:rsidRDefault="009E482E" w:rsidP="00E90062">
      <w:pPr>
        <w:spacing w:after="0" w:line="240" w:lineRule="auto"/>
        <w:rPr>
          <w:rFonts w:ascii="Times New Roman" w:hAnsi="Times New Roman" w:cs="Times New Roman"/>
          <w:i/>
          <w:iCs/>
          <w:vanish/>
          <w:color w:val="FF0000"/>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9E482E" w:rsidRPr="000A76F9" w14:paraId="5038FA23" w14:textId="77777777" w:rsidTr="00442E9C">
        <w:trPr>
          <w:trHeight w:val="540"/>
          <w:hidden/>
        </w:trPr>
        <w:tc>
          <w:tcPr>
            <w:tcW w:w="9634" w:type="dxa"/>
            <w:gridSpan w:val="2"/>
            <w:shd w:val="clear" w:color="auto" w:fill="F2F2F2" w:themeFill="background1" w:themeFillShade="F2"/>
            <w:vAlign w:val="center"/>
          </w:tcPr>
          <w:p w14:paraId="561073D8" w14:textId="77777777" w:rsidR="009E482E" w:rsidRPr="000A76F9" w:rsidRDefault="009E482E" w:rsidP="00442E9C">
            <w:pPr>
              <w:spacing w:before="120" w:after="120"/>
              <w:rPr>
                <w:b/>
                <w:bCs/>
                <w:vanish/>
              </w:rPr>
            </w:pPr>
            <w:r w:rsidRPr="000A76F9">
              <w:rPr>
                <w:b/>
                <w:bCs/>
                <w:vanish/>
              </w:rPr>
              <w:t>ROLLENSPIELKARTE</w:t>
            </w:r>
          </w:p>
        </w:tc>
      </w:tr>
      <w:tr w:rsidR="009E482E" w:rsidRPr="000A76F9" w14:paraId="2D4B5227" w14:textId="77777777" w:rsidTr="00442E9C">
        <w:trPr>
          <w:trHeight w:val="147"/>
          <w:hidden/>
        </w:trPr>
        <w:tc>
          <w:tcPr>
            <w:tcW w:w="6091" w:type="dxa"/>
            <w:shd w:val="clear" w:color="auto" w:fill="F2F2F2" w:themeFill="background1" w:themeFillShade="F2"/>
            <w:vAlign w:val="center"/>
          </w:tcPr>
          <w:p w14:paraId="34E0F44C" w14:textId="16822AE5" w:rsidR="009E482E" w:rsidRPr="000A76F9" w:rsidRDefault="009E482E" w:rsidP="00442E9C">
            <w:pPr>
              <w:spacing w:before="120" w:after="120" w:line="360" w:lineRule="auto"/>
              <w:rPr>
                <w:vanish/>
              </w:rPr>
            </w:pPr>
            <w:r w:rsidRPr="000A76F9">
              <w:rPr>
                <w:b/>
                <w:bCs/>
                <w:vanish/>
              </w:rPr>
              <w:t xml:space="preserve">Beratungsanlass: </w:t>
            </w:r>
            <w:r w:rsidR="008F3636" w:rsidRPr="000A76F9">
              <w:rPr>
                <w:vanish/>
              </w:rPr>
              <w:t>Schadenmanagement Hausratschaden</w:t>
            </w:r>
          </w:p>
        </w:tc>
        <w:tc>
          <w:tcPr>
            <w:tcW w:w="3543" w:type="dxa"/>
            <w:shd w:val="clear" w:color="auto" w:fill="F2F2F2" w:themeFill="background1" w:themeFillShade="F2"/>
          </w:tcPr>
          <w:p w14:paraId="3508CA72" w14:textId="7CD46F94" w:rsidR="009E482E" w:rsidRPr="000A76F9" w:rsidRDefault="009E482E" w:rsidP="00442E9C">
            <w:pPr>
              <w:spacing w:before="120" w:after="120" w:line="360" w:lineRule="auto"/>
              <w:rPr>
                <w:b/>
                <w:bCs/>
                <w:vanish/>
              </w:rPr>
            </w:pPr>
            <w:r w:rsidRPr="000A76F9">
              <w:rPr>
                <w:b/>
                <w:bCs/>
                <w:vanish/>
              </w:rPr>
              <w:t>Kundenbe</w:t>
            </w:r>
            <w:r w:rsidR="004D1EC5" w:rsidRPr="000A76F9">
              <w:rPr>
                <w:b/>
                <w:bCs/>
                <w:vanish/>
              </w:rPr>
              <w:t>rater</w:t>
            </w:r>
            <w:r w:rsidRPr="000A76F9">
              <w:rPr>
                <w:b/>
                <w:bCs/>
                <w:vanish/>
              </w:rPr>
              <w:t>/</w:t>
            </w:r>
            <w:r w:rsidR="004D1EC5" w:rsidRPr="000A76F9">
              <w:rPr>
                <w:b/>
                <w:bCs/>
                <w:vanish/>
              </w:rPr>
              <w:t>-</w:t>
            </w:r>
            <w:r w:rsidR="00E87AA7">
              <w:rPr>
                <w:b/>
                <w:bCs/>
                <w:vanish/>
              </w:rPr>
              <w:t>berater</w:t>
            </w:r>
            <w:r w:rsidRPr="000A76F9">
              <w:rPr>
                <w:b/>
                <w:bCs/>
                <w:vanish/>
              </w:rPr>
              <w:t>in:</w:t>
            </w:r>
          </w:p>
        </w:tc>
      </w:tr>
      <w:tr w:rsidR="009E482E" w:rsidRPr="000A76F9" w14:paraId="3BBB0D0F" w14:textId="77777777" w:rsidTr="00E04557">
        <w:trPr>
          <w:trHeight w:val="1985"/>
          <w:hidden/>
        </w:trPr>
        <w:tc>
          <w:tcPr>
            <w:tcW w:w="9634" w:type="dxa"/>
            <w:gridSpan w:val="2"/>
            <w:shd w:val="clear" w:color="auto" w:fill="FFFFFF"/>
          </w:tcPr>
          <w:p w14:paraId="3D9B7ABC" w14:textId="77777777" w:rsidR="009E482E" w:rsidRPr="000A76F9" w:rsidRDefault="009E482E" w:rsidP="00442E9C">
            <w:pPr>
              <w:spacing w:after="0" w:line="276" w:lineRule="auto"/>
              <w:rPr>
                <w:b/>
                <w:bCs/>
                <w:vanish/>
              </w:rPr>
            </w:pPr>
          </w:p>
          <w:p w14:paraId="18ACE432" w14:textId="1370C1DE" w:rsidR="008151F3" w:rsidRPr="000A76F9" w:rsidRDefault="009E482E" w:rsidP="00E04557">
            <w:pPr>
              <w:spacing w:after="0" w:line="276" w:lineRule="auto"/>
              <w:ind w:left="206" w:right="1060"/>
              <w:rPr>
                <w:vanish/>
              </w:rPr>
            </w:pPr>
            <w:r w:rsidRPr="000A76F9">
              <w:rPr>
                <w:vanish/>
              </w:rPr>
              <w:t>Führen Sie das Beratungsgespräch</w:t>
            </w:r>
            <w:r w:rsidR="00130B87" w:rsidRPr="000A76F9">
              <w:rPr>
                <w:vanish/>
              </w:rPr>
              <w:t xml:space="preserve"> </w:t>
            </w:r>
            <w:r w:rsidRPr="000A76F9">
              <w:rPr>
                <w:vanish/>
              </w:rPr>
              <w:t xml:space="preserve">mit </w:t>
            </w:r>
            <w:r w:rsidR="00130B87" w:rsidRPr="000A76F9">
              <w:rPr>
                <w:vanish/>
              </w:rPr>
              <w:t xml:space="preserve">Frau </w:t>
            </w:r>
            <w:r w:rsidR="00897CF8">
              <w:rPr>
                <w:vanish/>
              </w:rPr>
              <w:t>Wahl</w:t>
            </w:r>
            <w:r w:rsidRPr="000A76F9">
              <w:rPr>
                <w:vanish/>
              </w:rPr>
              <w:t>.</w:t>
            </w:r>
          </w:p>
        </w:tc>
      </w:tr>
    </w:tbl>
    <w:p w14:paraId="30E17A78" w14:textId="11F0C973" w:rsidR="009E482E" w:rsidRPr="000A76F9" w:rsidRDefault="009E482E" w:rsidP="00E90062">
      <w:pPr>
        <w:spacing w:after="0" w:line="240" w:lineRule="auto"/>
        <w:rPr>
          <w:b/>
          <w:bCs/>
          <w:vanish/>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9E482E" w:rsidRPr="000A76F9" w14:paraId="4F131A9C" w14:textId="77777777" w:rsidTr="00442E9C">
        <w:trPr>
          <w:trHeight w:val="540"/>
          <w:hidden/>
        </w:trPr>
        <w:tc>
          <w:tcPr>
            <w:tcW w:w="9634" w:type="dxa"/>
            <w:gridSpan w:val="2"/>
            <w:shd w:val="clear" w:color="auto" w:fill="F2F2F2" w:themeFill="background1" w:themeFillShade="F2"/>
            <w:vAlign w:val="center"/>
          </w:tcPr>
          <w:p w14:paraId="004AC278" w14:textId="77777777" w:rsidR="009E482E" w:rsidRPr="000A76F9" w:rsidRDefault="009E482E" w:rsidP="00442E9C">
            <w:pPr>
              <w:spacing w:before="120" w:after="120"/>
              <w:rPr>
                <w:b/>
                <w:bCs/>
                <w:vanish/>
              </w:rPr>
            </w:pPr>
            <w:r w:rsidRPr="000A76F9">
              <w:rPr>
                <w:b/>
                <w:bCs/>
                <w:vanish/>
              </w:rPr>
              <w:lastRenderedPageBreak/>
              <w:t>ROLLENSPIELKARTE</w:t>
            </w:r>
          </w:p>
        </w:tc>
      </w:tr>
      <w:tr w:rsidR="009E482E" w:rsidRPr="000A76F9" w14:paraId="111888FE" w14:textId="77777777" w:rsidTr="00442E9C">
        <w:trPr>
          <w:trHeight w:val="147"/>
          <w:hidden/>
        </w:trPr>
        <w:tc>
          <w:tcPr>
            <w:tcW w:w="6091" w:type="dxa"/>
            <w:shd w:val="clear" w:color="auto" w:fill="F2F2F2" w:themeFill="background1" w:themeFillShade="F2"/>
            <w:vAlign w:val="center"/>
          </w:tcPr>
          <w:p w14:paraId="2AF0A22D" w14:textId="375D162A" w:rsidR="009E482E" w:rsidRPr="000A76F9" w:rsidRDefault="009E482E" w:rsidP="00442E9C">
            <w:pPr>
              <w:spacing w:before="120" w:after="120" w:line="360" w:lineRule="auto"/>
              <w:rPr>
                <w:b/>
                <w:bCs/>
                <w:vanish/>
              </w:rPr>
            </w:pPr>
            <w:r w:rsidRPr="000A76F9">
              <w:rPr>
                <w:b/>
                <w:bCs/>
                <w:vanish/>
              </w:rPr>
              <w:t>Beratungsanlass:</w:t>
            </w:r>
            <w:r w:rsidR="00297545" w:rsidRPr="00297545">
              <w:rPr>
                <w:bCs/>
                <w:vanish/>
              </w:rPr>
              <w:t xml:space="preserve"> </w:t>
            </w:r>
            <w:r w:rsidR="008F3636" w:rsidRPr="000A76F9">
              <w:rPr>
                <w:vanish/>
              </w:rPr>
              <w:t>Schadenmanagement Hausratschaden</w:t>
            </w:r>
          </w:p>
        </w:tc>
        <w:tc>
          <w:tcPr>
            <w:tcW w:w="3543" w:type="dxa"/>
            <w:shd w:val="clear" w:color="auto" w:fill="F2F2F2" w:themeFill="background1" w:themeFillShade="F2"/>
          </w:tcPr>
          <w:p w14:paraId="6C8A4F7E" w14:textId="10A4778B" w:rsidR="009E482E" w:rsidRPr="000A76F9" w:rsidRDefault="009E482E" w:rsidP="00897CF8">
            <w:pPr>
              <w:spacing w:before="120" w:after="120" w:line="360" w:lineRule="auto"/>
              <w:rPr>
                <w:b/>
                <w:bCs/>
                <w:vanish/>
              </w:rPr>
            </w:pPr>
            <w:r w:rsidRPr="000A76F9">
              <w:rPr>
                <w:b/>
                <w:bCs/>
                <w:vanish/>
              </w:rPr>
              <w:t xml:space="preserve">Kundin: </w:t>
            </w:r>
            <w:r w:rsidR="00130B87" w:rsidRPr="000A76F9">
              <w:rPr>
                <w:vanish/>
              </w:rPr>
              <w:t xml:space="preserve">Frau </w:t>
            </w:r>
            <w:r w:rsidR="00897CF8">
              <w:rPr>
                <w:vanish/>
              </w:rPr>
              <w:t>Wahl</w:t>
            </w:r>
          </w:p>
        </w:tc>
      </w:tr>
      <w:tr w:rsidR="009E482E" w:rsidRPr="000A76F9" w14:paraId="40ADBE15" w14:textId="77777777" w:rsidTr="00BD5B22">
        <w:trPr>
          <w:trHeight w:val="4482"/>
          <w:hidden/>
        </w:trPr>
        <w:tc>
          <w:tcPr>
            <w:tcW w:w="9634" w:type="dxa"/>
            <w:gridSpan w:val="2"/>
            <w:shd w:val="clear" w:color="auto" w:fill="FFFFFF"/>
          </w:tcPr>
          <w:p w14:paraId="754C2142" w14:textId="3656F483" w:rsidR="00130B87" w:rsidRPr="000A76F9" w:rsidRDefault="00056FB1" w:rsidP="00297545">
            <w:pPr>
              <w:pStyle w:val="Listenabsatz"/>
              <w:numPr>
                <w:ilvl w:val="0"/>
                <w:numId w:val="18"/>
              </w:numPr>
              <w:spacing w:before="120" w:after="120" w:line="240" w:lineRule="auto"/>
              <w:ind w:right="501"/>
              <w:contextualSpacing w:val="0"/>
              <w:rPr>
                <w:vanish/>
              </w:rPr>
            </w:pPr>
            <w:r w:rsidRPr="000A76F9">
              <w:rPr>
                <w:vanish/>
              </w:rPr>
              <w:t xml:space="preserve">Bei </w:t>
            </w:r>
            <w:r w:rsidR="00BF0E7B" w:rsidRPr="000A76F9">
              <w:rPr>
                <w:vanish/>
              </w:rPr>
              <w:t>Ihnen</w:t>
            </w:r>
            <w:r w:rsidRPr="000A76F9">
              <w:rPr>
                <w:vanish/>
              </w:rPr>
              <w:t xml:space="preserve"> wurde von einiger Zeit eingebrochen. Dabei wurden mehrere Gegen</w:t>
            </w:r>
            <w:r w:rsidR="00297545">
              <w:rPr>
                <w:vanish/>
              </w:rPr>
              <w:softHyphen/>
            </w:r>
            <w:r w:rsidRPr="000A76F9">
              <w:rPr>
                <w:vanish/>
              </w:rPr>
              <w:t>stände entwendet und das Glas der Terrassentür eingeschlagen.</w:t>
            </w:r>
          </w:p>
          <w:p w14:paraId="4A2DBBCA" w14:textId="18B6BA59" w:rsidR="009E482E" w:rsidRPr="000A76F9" w:rsidRDefault="001F57EC" w:rsidP="00297545">
            <w:pPr>
              <w:pStyle w:val="Listenabsatz"/>
              <w:numPr>
                <w:ilvl w:val="0"/>
                <w:numId w:val="18"/>
              </w:numPr>
              <w:spacing w:before="120" w:after="120" w:line="240" w:lineRule="auto"/>
              <w:ind w:right="501"/>
              <w:contextualSpacing w:val="0"/>
              <w:rPr>
                <w:vanish/>
              </w:rPr>
            </w:pPr>
            <w:r w:rsidRPr="000A76F9">
              <w:rPr>
                <w:vanish/>
              </w:rPr>
              <w:t>Sie haben folgende Anliegen/Einwände:</w:t>
            </w:r>
          </w:p>
          <w:p w14:paraId="240DCDD2" w14:textId="3947E41D" w:rsidR="001F57EC" w:rsidRPr="000A76F9" w:rsidRDefault="0033411C" w:rsidP="00297545">
            <w:pPr>
              <w:pStyle w:val="Listenabsatz"/>
              <w:numPr>
                <w:ilvl w:val="0"/>
                <w:numId w:val="23"/>
              </w:numPr>
              <w:spacing w:before="120" w:after="120" w:line="240" w:lineRule="auto"/>
              <w:ind w:left="921" w:right="501"/>
              <w:contextualSpacing w:val="0"/>
              <w:rPr>
                <w:vanish/>
              </w:rPr>
            </w:pPr>
            <w:r w:rsidRPr="000A76F9">
              <w:rPr>
                <w:vanish/>
              </w:rPr>
              <w:t>Sie beschweren sich</w:t>
            </w:r>
            <w:r w:rsidR="00493BB9" w:rsidRPr="000A76F9">
              <w:rPr>
                <w:vanish/>
              </w:rPr>
              <w:t xml:space="preserve"> heftig</w:t>
            </w:r>
            <w:r w:rsidR="00297545">
              <w:rPr>
                <w:vanish/>
              </w:rPr>
              <w:t>, dass S</w:t>
            </w:r>
            <w:r w:rsidRPr="000A76F9">
              <w:rPr>
                <w:vanish/>
              </w:rPr>
              <w:t>ie schon seit vielen Jahren Kundin sind und die Bearbeitung de</w:t>
            </w:r>
            <w:r w:rsidR="00E173D5" w:rsidRPr="000A76F9">
              <w:rPr>
                <w:vanish/>
              </w:rPr>
              <w:t>r</w:t>
            </w:r>
            <w:r w:rsidRPr="000A76F9">
              <w:rPr>
                <w:vanish/>
              </w:rPr>
              <w:t xml:space="preserve"> Schaden</w:t>
            </w:r>
            <w:r w:rsidR="00E173D5" w:rsidRPr="000A76F9">
              <w:rPr>
                <w:vanish/>
              </w:rPr>
              <w:t>meldung</w:t>
            </w:r>
            <w:r w:rsidRPr="000A76F9">
              <w:rPr>
                <w:vanish/>
              </w:rPr>
              <w:t xml:space="preserve"> </w:t>
            </w:r>
            <w:r w:rsidR="006725AA" w:rsidRPr="000A76F9">
              <w:rPr>
                <w:vanish/>
              </w:rPr>
              <w:t>so lange dauert</w:t>
            </w:r>
            <w:r w:rsidRPr="000A76F9">
              <w:rPr>
                <w:vanish/>
              </w:rPr>
              <w:t>.</w:t>
            </w:r>
          </w:p>
          <w:p w14:paraId="454141EA" w14:textId="47D3189D" w:rsidR="006725AA" w:rsidRPr="000A76F9" w:rsidRDefault="0033411C" w:rsidP="00297545">
            <w:pPr>
              <w:pStyle w:val="Listenabsatz"/>
              <w:numPr>
                <w:ilvl w:val="0"/>
                <w:numId w:val="23"/>
              </w:numPr>
              <w:spacing w:before="120" w:after="120" w:line="240" w:lineRule="auto"/>
              <w:ind w:left="921" w:right="501"/>
              <w:contextualSpacing w:val="0"/>
              <w:rPr>
                <w:vanish/>
              </w:rPr>
            </w:pPr>
            <w:r w:rsidRPr="000A76F9">
              <w:rPr>
                <w:vanish/>
              </w:rPr>
              <w:t xml:space="preserve">Sie </w:t>
            </w:r>
            <w:r w:rsidR="006725AA" w:rsidRPr="000A76F9">
              <w:rPr>
                <w:vanish/>
              </w:rPr>
              <w:t>beklagen sich</w:t>
            </w:r>
            <w:r w:rsidR="00353648" w:rsidRPr="000A76F9">
              <w:rPr>
                <w:vanish/>
              </w:rPr>
              <w:t xml:space="preserve"> lautstark</w:t>
            </w:r>
            <w:r w:rsidR="006725AA" w:rsidRPr="000A76F9">
              <w:rPr>
                <w:vanish/>
              </w:rPr>
              <w:t>, dass die P</w:t>
            </w:r>
            <w:r w:rsidR="00E04557">
              <w:rPr>
                <w:vanish/>
              </w:rPr>
              <w:t xml:space="preserve">ROXIMUS </w:t>
            </w:r>
            <w:r w:rsidR="006725AA" w:rsidRPr="000A76F9">
              <w:rPr>
                <w:vanish/>
              </w:rPr>
              <w:t>Versicherung</w:t>
            </w:r>
            <w:r w:rsidR="00483A5D">
              <w:rPr>
                <w:vanish/>
              </w:rPr>
              <w:t xml:space="preserve"> AG</w:t>
            </w:r>
            <w:r w:rsidR="006725AA" w:rsidRPr="000A76F9">
              <w:rPr>
                <w:vanish/>
              </w:rPr>
              <w:t xml:space="preserve"> anscheinend nur Bar</w:t>
            </w:r>
            <w:r w:rsidR="00297545">
              <w:rPr>
                <w:vanish/>
              </w:rPr>
              <w:softHyphen/>
            </w:r>
            <w:r w:rsidR="006725AA" w:rsidRPr="000A76F9">
              <w:rPr>
                <w:vanish/>
              </w:rPr>
              <w:t>gel</w:t>
            </w:r>
            <w:r w:rsidR="00297545">
              <w:rPr>
                <w:vanish/>
              </w:rPr>
              <w:t>d bis zu einem Wert von 1.500</w:t>
            </w:r>
            <w:r w:rsidR="006725AA" w:rsidRPr="000A76F9">
              <w:rPr>
                <w:vanish/>
              </w:rPr>
              <w:t xml:space="preserve"> EUR ersetzen möchte. Sie hatten aber aufgrund eines Autoverkaufs </w:t>
            </w:r>
            <w:r w:rsidR="00E173D5" w:rsidRPr="000A76F9">
              <w:rPr>
                <w:vanish/>
              </w:rPr>
              <w:t xml:space="preserve">tatsächlich </w:t>
            </w:r>
            <w:r w:rsidR="00297545">
              <w:rPr>
                <w:vanish/>
              </w:rPr>
              <w:t xml:space="preserve">8.000 </w:t>
            </w:r>
            <w:r w:rsidR="006725AA" w:rsidRPr="000A76F9">
              <w:rPr>
                <w:vanish/>
              </w:rPr>
              <w:t>EUR in bar zu Hause. Diese wur</w:t>
            </w:r>
            <w:r w:rsidR="00135177">
              <w:rPr>
                <w:vanish/>
              </w:rPr>
              <w:softHyphen/>
            </w:r>
            <w:r w:rsidR="006725AA" w:rsidRPr="000A76F9">
              <w:rPr>
                <w:vanish/>
              </w:rPr>
              <w:t>den</w:t>
            </w:r>
            <w:r w:rsidR="00353648" w:rsidRPr="000A76F9">
              <w:rPr>
                <w:vanish/>
              </w:rPr>
              <w:t xml:space="preserve"> komplett</w:t>
            </w:r>
            <w:r w:rsidR="006725AA" w:rsidRPr="000A76F9">
              <w:rPr>
                <w:vanish/>
              </w:rPr>
              <w:t xml:space="preserve"> entwendet.</w:t>
            </w:r>
          </w:p>
          <w:p w14:paraId="3D1CC888" w14:textId="117CB311" w:rsidR="0074728F" w:rsidRPr="000A76F9" w:rsidRDefault="0074728F" w:rsidP="00297545">
            <w:pPr>
              <w:pStyle w:val="Listenabsatz"/>
              <w:numPr>
                <w:ilvl w:val="0"/>
                <w:numId w:val="23"/>
              </w:numPr>
              <w:spacing w:before="120" w:after="120" w:line="240" w:lineRule="auto"/>
              <w:ind w:left="921" w:right="501"/>
              <w:contextualSpacing w:val="0"/>
              <w:rPr>
                <w:vanish/>
              </w:rPr>
            </w:pPr>
            <w:r w:rsidRPr="000A76F9">
              <w:rPr>
                <w:vanish/>
              </w:rPr>
              <w:t>Sie beschweren sich, dass der Glaser beim Einbau des neuen Fensters die Tape</w:t>
            </w:r>
            <w:r w:rsidR="00297545">
              <w:rPr>
                <w:vanish/>
              </w:rPr>
              <w:softHyphen/>
            </w:r>
            <w:r w:rsidRPr="000A76F9">
              <w:rPr>
                <w:vanish/>
              </w:rPr>
              <w:t>te beschädigt hat.</w:t>
            </w:r>
          </w:p>
          <w:p w14:paraId="04A4C888" w14:textId="08FD6F7B" w:rsidR="00472C02" w:rsidRPr="000A76F9" w:rsidRDefault="0074728F" w:rsidP="00297545">
            <w:pPr>
              <w:pStyle w:val="Listenabsatz"/>
              <w:numPr>
                <w:ilvl w:val="0"/>
                <w:numId w:val="23"/>
              </w:numPr>
              <w:spacing w:before="120" w:after="120" w:line="240" w:lineRule="auto"/>
              <w:ind w:left="921" w:right="501"/>
              <w:contextualSpacing w:val="0"/>
              <w:rPr>
                <w:vanish/>
              </w:rPr>
            </w:pPr>
            <w:r w:rsidRPr="000A76F9">
              <w:rPr>
                <w:vanish/>
              </w:rPr>
              <w:t>Sie drohen mit dem Abzug aller Versicherungen, falls nicht der gesamte Schaden beglichen wird.</w:t>
            </w:r>
          </w:p>
        </w:tc>
      </w:tr>
    </w:tbl>
    <w:p w14:paraId="5D6D01D0" w14:textId="3A48DFDA" w:rsidR="009E482E" w:rsidRPr="000A76F9" w:rsidRDefault="009E482E" w:rsidP="00E90062">
      <w:pPr>
        <w:spacing w:after="0" w:line="240" w:lineRule="auto"/>
        <w:rPr>
          <w:rFonts w:ascii="Times New Roman" w:hAnsi="Times New Roman" w:cs="Times New Roman"/>
          <w:i/>
          <w:iCs/>
          <w:vanish/>
          <w:color w:val="FF0000"/>
        </w:rPr>
      </w:pPr>
    </w:p>
    <w:p w14:paraId="18C0936D" w14:textId="2EE47F49" w:rsidR="0008132C" w:rsidRPr="000A76F9" w:rsidRDefault="0008132C" w:rsidP="00E90062">
      <w:pPr>
        <w:spacing w:after="0" w:line="240" w:lineRule="auto"/>
        <w:rPr>
          <w:rFonts w:ascii="Times New Roman" w:hAnsi="Times New Roman" w:cs="Times New Roman"/>
          <w:i/>
          <w:iCs/>
          <w:vanish/>
          <w:color w:val="FF0000"/>
        </w:rPr>
      </w:pPr>
    </w:p>
    <w:p w14:paraId="3CF18A99" w14:textId="2E0C96B3" w:rsidR="0008132C" w:rsidRPr="000A76F9" w:rsidRDefault="002E6437" w:rsidP="0008132C">
      <w:pPr>
        <w:spacing w:after="0" w:line="240" w:lineRule="auto"/>
        <w:rPr>
          <w:rFonts w:ascii="Times New Roman" w:hAnsi="Times New Roman" w:cs="Times New Roman"/>
          <w:i/>
          <w:iCs/>
          <w:vanish/>
          <w:color w:val="FF0000"/>
        </w:rPr>
      </w:pPr>
      <w:r>
        <w:rPr>
          <w:rFonts w:ascii="Times New Roman" w:hAnsi="Times New Roman" w:cs="Times New Roman"/>
          <w:i/>
          <w:iCs/>
          <w:vanish/>
          <w:color w:val="FF0000"/>
        </w:rPr>
        <w:t>Z</w:t>
      </w:r>
      <w:r w:rsidR="0008132C" w:rsidRPr="000A76F9">
        <w:rPr>
          <w:rFonts w:ascii="Times New Roman" w:hAnsi="Times New Roman" w:cs="Times New Roman"/>
          <w:i/>
          <w:iCs/>
          <w:vanish/>
          <w:color w:val="FF0000"/>
        </w:rPr>
        <w:t>u Auftrag 1:</w:t>
      </w:r>
    </w:p>
    <w:p w14:paraId="195EDD23" w14:textId="77777777" w:rsidR="0008132C" w:rsidRPr="000A76F9" w:rsidRDefault="0008132C" w:rsidP="0008132C">
      <w:pPr>
        <w:spacing w:after="0" w:line="240" w:lineRule="auto"/>
        <w:rPr>
          <w:rFonts w:ascii="Times New Roman" w:hAnsi="Times New Roman" w:cs="Times New Roman"/>
          <w:i/>
          <w:iCs/>
          <w:vanish/>
          <w:color w:val="FF0000"/>
        </w:rPr>
      </w:pPr>
    </w:p>
    <w:tbl>
      <w:tblPr>
        <w:tblStyle w:val="Tabellenraster"/>
        <w:tblW w:w="9639" w:type="dxa"/>
        <w:tblInd w:w="-5" w:type="dxa"/>
        <w:tblLook w:val="04A0" w:firstRow="1" w:lastRow="0" w:firstColumn="1" w:lastColumn="0" w:noHBand="0" w:noVBand="1"/>
      </w:tblPr>
      <w:tblGrid>
        <w:gridCol w:w="9639"/>
      </w:tblGrid>
      <w:tr w:rsidR="0008132C" w:rsidRPr="000A76F9" w14:paraId="7226B899" w14:textId="77777777" w:rsidTr="00B90613">
        <w:trPr>
          <w:hidden/>
        </w:trPr>
        <w:tc>
          <w:tcPr>
            <w:tcW w:w="9639" w:type="dxa"/>
            <w:shd w:val="clear" w:color="auto" w:fill="D9D9D9" w:themeFill="background1" w:themeFillShade="D9"/>
            <w:vAlign w:val="center"/>
          </w:tcPr>
          <w:p w14:paraId="67563B1D" w14:textId="77777777" w:rsidR="0008132C" w:rsidRPr="000A76F9" w:rsidRDefault="0008132C" w:rsidP="00241E29">
            <w:pPr>
              <w:spacing w:before="120" w:after="120" w:line="319" w:lineRule="auto"/>
              <w:rPr>
                <w:rFonts w:ascii="Arial" w:eastAsia="Times New Roman" w:hAnsi="Arial" w:cs="Times New Roman"/>
                <w:b/>
                <w:bCs/>
                <w:vanish/>
                <w:szCs w:val="20"/>
                <w:lang w:eastAsia="de-DE"/>
              </w:rPr>
            </w:pPr>
            <w:r w:rsidRPr="000A76F9">
              <w:rPr>
                <w:rFonts w:ascii="Arial" w:eastAsia="Times New Roman" w:hAnsi="Arial" w:cs="Times New Roman"/>
                <w:b/>
                <w:bCs/>
                <w:vanish/>
                <w:szCs w:val="20"/>
                <w:lang w:eastAsia="de-DE"/>
              </w:rPr>
              <w:t>Telefonleitfaden für Kundentelefonate</w:t>
            </w:r>
          </w:p>
        </w:tc>
      </w:tr>
      <w:tr w:rsidR="0008132C" w:rsidRPr="000A76F9" w14:paraId="2A0AB967" w14:textId="77777777" w:rsidTr="002E6437">
        <w:trPr>
          <w:trHeight w:val="5938"/>
          <w:hidden/>
        </w:trPr>
        <w:tc>
          <w:tcPr>
            <w:tcW w:w="9639" w:type="dxa"/>
          </w:tcPr>
          <w:p w14:paraId="5284C974" w14:textId="5E01A469"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 xml:space="preserve">Begrüßung </w:t>
            </w:r>
            <w:r w:rsidR="0088040A">
              <w:rPr>
                <w:rFonts w:ascii="Arial" w:eastAsia="Times New Roman" w:hAnsi="Arial" w:cs="Times New Roman"/>
                <w:vanish/>
                <w:color w:val="000000" w:themeColor="text1"/>
                <w:szCs w:val="20"/>
                <w:lang w:eastAsia="de-DE"/>
              </w:rPr>
              <w:t>der Kundin/</w:t>
            </w:r>
            <w:r w:rsidRPr="000A76F9">
              <w:rPr>
                <w:rFonts w:ascii="Arial" w:eastAsia="Times New Roman" w:hAnsi="Arial" w:cs="Times New Roman"/>
                <w:vanish/>
                <w:color w:val="000000" w:themeColor="text1"/>
                <w:szCs w:val="20"/>
                <w:lang w:eastAsia="de-DE"/>
              </w:rPr>
              <w:t>des Kunden mit Namen („Guten Tag Frau</w:t>
            </w:r>
            <w:r w:rsidR="0088040A">
              <w:rPr>
                <w:rFonts w:ascii="Arial" w:eastAsia="Times New Roman" w:hAnsi="Arial" w:cs="Times New Roman"/>
                <w:vanish/>
                <w:color w:val="000000" w:themeColor="text1"/>
                <w:szCs w:val="20"/>
                <w:lang w:eastAsia="de-DE"/>
              </w:rPr>
              <w:t>/</w:t>
            </w:r>
            <w:r w:rsidR="0088040A" w:rsidRPr="000A76F9">
              <w:rPr>
                <w:rFonts w:ascii="Arial" w:eastAsia="Times New Roman" w:hAnsi="Arial" w:cs="Times New Roman"/>
                <w:vanish/>
                <w:color w:val="000000" w:themeColor="text1"/>
                <w:szCs w:val="20"/>
                <w:lang w:eastAsia="de-DE"/>
              </w:rPr>
              <w:t>Herr</w:t>
            </w:r>
            <w:r w:rsidRPr="000A76F9">
              <w:rPr>
                <w:rFonts w:ascii="Arial" w:eastAsia="Times New Roman" w:hAnsi="Arial" w:cs="Times New Roman"/>
                <w:vanish/>
                <w:color w:val="000000" w:themeColor="text1"/>
                <w:szCs w:val="20"/>
                <w:lang w:eastAsia="de-DE"/>
              </w:rPr>
              <w:t xml:space="preserve"> …“)</w:t>
            </w:r>
          </w:p>
          <w:p w14:paraId="4B315B5B" w14:textId="23D7D189" w:rsidR="0008132C" w:rsidRPr="000A76F9" w:rsidRDefault="00135177"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e</w:t>
            </w:r>
            <w:r w:rsidR="00897CF8">
              <w:rPr>
                <w:rFonts w:ascii="Arial" w:eastAsia="Times New Roman" w:hAnsi="Arial" w:cs="Times New Roman"/>
                <w:vanish/>
                <w:color w:val="000000" w:themeColor="text1"/>
                <w:szCs w:val="20"/>
                <w:lang w:eastAsia="de-DE"/>
              </w:rPr>
              <w:t>igenen Namen</w:t>
            </w:r>
            <w:r w:rsidR="0008132C" w:rsidRPr="000A76F9">
              <w:rPr>
                <w:rFonts w:ascii="Arial" w:eastAsia="Times New Roman" w:hAnsi="Arial" w:cs="Times New Roman"/>
                <w:vanish/>
                <w:color w:val="000000" w:themeColor="text1"/>
                <w:szCs w:val="20"/>
                <w:lang w:eastAsia="de-DE"/>
              </w:rPr>
              <w:t xml:space="preserve"> und Namen des anrufenden Unternehmens am Anfang mitteilen (Wer bin ich?)</w:t>
            </w:r>
          </w:p>
          <w:p w14:paraId="3F8A8155" w14:textId="3016C888"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Was ist der Anlass meines Anrufes?</w:t>
            </w:r>
          </w:p>
          <w:p w14:paraId="3F907A76" w14:textId="77777777"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Welches Anliegen habe ich?</w:t>
            </w:r>
          </w:p>
          <w:p w14:paraId="24B6DFE1" w14:textId="41CDDB3A"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 xml:space="preserve">Welche Einwände könnten entgegengebracht </w:t>
            </w:r>
            <w:r w:rsidRPr="00F95650">
              <w:rPr>
                <w:rFonts w:ascii="Arial" w:eastAsia="Times New Roman" w:hAnsi="Arial" w:cs="Times New Roman"/>
                <w:vanish/>
                <w:color w:val="000000" w:themeColor="text1"/>
                <w:szCs w:val="20"/>
                <w:lang w:eastAsia="de-DE"/>
              </w:rPr>
              <w:t>werden? Antworten</w:t>
            </w:r>
            <w:r w:rsidR="00297545" w:rsidRPr="00F95650">
              <w:rPr>
                <w:rFonts w:ascii="Arial" w:eastAsia="Times New Roman" w:hAnsi="Arial" w:cs="Times New Roman"/>
                <w:vanish/>
                <w:color w:val="000000" w:themeColor="text1"/>
                <w:szCs w:val="20"/>
                <w:lang w:eastAsia="de-DE"/>
              </w:rPr>
              <w:t xml:space="preserve"> dafür</w:t>
            </w:r>
            <w:r w:rsidRPr="00F95650">
              <w:rPr>
                <w:rFonts w:ascii="Arial" w:eastAsia="Times New Roman" w:hAnsi="Arial" w:cs="Times New Roman"/>
                <w:vanish/>
                <w:color w:val="000000" w:themeColor="text1"/>
                <w:szCs w:val="20"/>
                <w:lang w:eastAsia="de-DE"/>
              </w:rPr>
              <w:t xml:space="preserve"> überlegen</w:t>
            </w:r>
            <w:r w:rsidR="00297545" w:rsidRPr="00F95650">
              <w:rPr>
                <w:rFonts w:ascii="Arial" w:eastAsia="Times New Roman" w:hAnsi="Arial" w:cs="Times New Roman"/>
                <w:vanish/>
                <w:color w:val="000000" w:themeColor="text1"/>
                <w:szCs w:val="20"/>
                <w:lang w:eastAsia="de-DE"/>
              </w:rPr>
              <w:t>!</w:t>
            </w:r>
          </w:p>
          <w:p w14:paraId="16B77A81" w14:textId="40D704BD"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Folgetermin vereinbaren</w:t>
            </w:r>
            <w:r w:rsidR="00897CF8">
              <w:rPr>
                <w:rFonts w:ascii="Arial" w:eastAsia="Times New Roman" w:hAnsi="Arial" w:cs="Times New Roman"/>
                <w:vanish/>
                <w:color w:val="000000" w:themeColor="text1"/>
                <w:szCs w:val="20"/>
                <w:lang w:eastAsia="de-DE"/>
              </w:rPr>
              <w:t>, sofern möglich</w:t>
            </w:r>
          </w:p>
          <w:p w14:paraId="17E37072" w14:textId="77777777" w:rsidR="0008132C" w:rsidRPr="000A76F9" w:rsidRDefault="0008132C" w:rsidP="00241E29">
            <w:pPr>
              <w:pStyle w:val="Listenabsatz"/>
              <w:numPr>
                <w:ilvl w:val="0"/>
                <w:numId w:val="19"/>
              </w:numPr>
              <w:spacing w:before="120" w:after="120"/>
              <w:contextualSpacing w:val="0"/>
              <w:rPr>
                <w:rFonts w:ascii="Arial" w:eastAsia="Times New Roman" w:hAnsi="Arial" w:cs="Times New Roman"/>
                <w:vanish/>
                <w:color w:val="000000" w:themeColor="text1"/>
                <w:szCs w:val="20"/>
                <w:lang w:eastAsia="de-DE"/>
              </w:rPr>
            </w:pPr>
            <w:r w:rsidRPr="000A76F9">
              <w:rPr>
                <w:rFonts w:ascii="Arial" w:eastAsia="Times New Roman" w:hAnsi="Arial" w:cs="Times New Roman"/>
                <w:vanish/>
                <w:color w:val="000000" w:themeColor="text1"/>
                <w:szCs w:val="20"/>
                <w:lang w:eastAsia="de-DE"/>
              </w:rPr>
              <w:t>Verabschiedung mit Namensnennung</w:t>
            </w:r>
          </w:p>
          <w:p w14:paraId="0B5D8721" w14:textId="77777777" w:rsidR="0008132C" w:rsidRPr="000A76F9" w:rsidRDefault="0008132C" w:rsidP="00B90613">
            <w:pPr>
              <w:spacing w:before="120" w:after="120"/>
              <w:ind w:left="360" w:hanging="360"/>
              <w:rPr>
                <w:rFonts w:eastAsia="Times New Roman" w:cs="Times New Roman"/>
                <w:vanish/>
                <w:color w:val="000000" w:themeColor="text1"/>
                <w:szCs w:val="20"/>
                <w:lang w:eastAsia="de-DE"/>
              </w:rPr>
            </w:pPr>
          </w:p>
          <w:p w14:paraId="1E15BBEE" w14:textId="77777777" w:rsidR="0008132C" w:rsidRPr="000A76F9" w:rsidRDefault="0008132C" w:rsidP="00241E29">
            <w:pPr>
              <w:spacing w:before="120" w:after="120"/>
              <w:ind w:left="360"/>
              <w:rPr>
                <w:rFonts w:ascii="Arial" w:eastAsia="Times New Roman" w:hAnsi="Arial" w:cs="Times New Roman"/>
                <w:b/>
                <w:bCs/>
                <w:vanish/>
                <w:color w:val="000000" w:themeColor="text1"/>
                <w:szCs w:val="20"/>
                <w:lang w:eastAsia="de-DE"/>
              </w:rPr>
            </w:pPr>
            <w:r w:rsidRPr="000A76F9">
              <w:rPr>
                <w:rFonts w:ascii="Arial" w:eastAsia="Times New Roman" w:hAnsi="Arial" w:cs="Times New Roman"/>
                <w:b/>
                <w:bCs/>
                <w:vanish/>
                <w:color w:val="000000" w:themeColor="text1"/>
                <w:szCs w:val="20"/>
                <w:lang w:eastAsia="de-DE"/>
              </w:rPr>
              <w:t>Allgemeines:</w:t>
            </w:r>
          </w:p>
          <w:p w14:paraId="42D7631E" w14:textId="5A9AE0AC" w:rsidR="0008132C" w:rsidRPr="000A76F9" w:rsidRDefault="00297545" w:rsidP="00897CF8">
            <w:pPr>
              <w:pStyle w:val="Listenabsatz"/>
              <w:numPr>
                <w:ilvl w:val="0"/>
                <w:numId w:val="14"/>
              </w:numPr>
              <w:spacing w:before="120" w:after="120"/>
              <w:ind w:left="744" w:hanging="425"/>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l</w:t>
            </w:r>
            <w:r w:rsidR="0008132C" w:rsidRPr="000A76F9">
              <w:rPr>
                <w:rFonts w:ascii="Arial" w:eastAsia="Times New Roman" w:hAnsi="Arial" w:cs="Times New Roman"/>
                <w:vanish/>
                <w:color w:val="000000" w:themeColor="text1"/>
                <w:szCs w:val="20"/>
                <w:lang w:eastAsia="de-DE"/>
              </w:rPr>
              <w:t>angsam und deutlich sprechen</w:t>
            </w:r>
          </w:p>
          <w:p w14:paraId="5C023E94" w14:textId="7552D6D2" w:rsidR="0008132C" w:rsidRPr="000A76F9" w:rsidRDefault="00897CF8" w:rsidP="00897CF8">
            <w:pPr>
              <w:pStyle w:val="Listenabsatz"/>
              <w:numPr>
                <w:ilvl w:val="0"/>
                <w:numId w:val="14"/>
              </w:numPr>
              <w:spacing w:before="120" w:after="120"/>
              <w:ind w:left="744" w:hanging="425"/>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 xml:space="preserve">die </w:t>
            </w:r>
            <w:r w:rsidR="00297545">
              <w:rPr>
                <w:rFonts w:ascii="Arial" w:eastAsia="Times New Roman" w:hAnsi="Arial" w:cs="Times New Roman"/>
                <w:vanish/>
                <w:color w:val="000000" w:themeColor="text1"/>
                <w:szCs w:val="20"/>
                <w:lang w:eastAsia="de-DE"/>
              </w:rPr>
              <w:t>Kundin</w:t>
            </w:r>
            <w:r>
              <w:rPr>
                <w:rFonts w:ascii="Arial" w:eastAsia="Times New Roman" w:hAnsi="Arial" w:cs="Times New Roman"/>
                <w:vanish/>
                <w:color w:val="000000" w:themeColor="text1"/>
                <w:szCs w:val="20"/>
                <w:lang w:eastAsia="de-DE"/>
              </w:rPr>
              <w:t>/den Kunden</w:t>
            </w:r>
            <w:r w:rsidR="0008132C" w:rsidRPr="000A76F9">
              <w:rPr>
                <w:rFonts w:ascii="Arial" w:eastAsia="Times New Roman" w:hAnsi="Arial" w:cs="Times New Roman"/>
                <w:vanish/>
                <w:color w:val="000000" w:themeColor="text1"/>
                <w:szCs w:val="20"/>
                <w:lang w:eastAsia="de-DE"/>
              </w:rPr>
              <w:t xml:space="preserve"> mehrfach mit Namen ansprechen</w:t>
            </w:r>
          </w:p>
          <w:p w14:paraId="5D2794F2" w14:textId="3712CFAB" w:rsidR="0008132C" w:rsidRPr="000A76F9" w:rsidRDefault="00297545" w:rsidP="00897CF8">
            <w:pPr>
              <w:pStyle w:val="Listenabsatz"/>
              <w:numPr>
                <w:ilvl w:val="0"/>
                <w:numId w:val="14"/>
              </w:numPr>
              <w:spacing w:before="120" w:after="120"/>
              <w:ind w:left="744" w:hanging="425"/>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der Kundin</w:t>
            </w:r>
            <w:r w:rsidR="00897CF8">
              <w:rPr>
                <w:rFonts w:ascii="Arial" w:eastAsia="Times New Roman" w:hAnsi="Arial" w:cs="Times New Roman"/>
                <w:vanish/>
                <w:color w:val="000000" w:themeColor="text1"/>
                <w:szCs w:val="20"/>
                <w:lang w:eastAsia="de-DE"/>
              </w:rPr>
              <w:t>/dem</w:t>
            </w:r>
            <w:r w:rsidR="00897CF8" w:rsidRPr="000A76F9">
              <w:rPr>
                <w:rFonts w:ascii="Arial" w:eastAsia="Times New Roman" w:hAnsi="Arial" w:cs="Times New Roman"/>
                <w:vanish/>
                <w:color w:val="000000" w:themeColor="text1"/>
                <w:szCs w:val="20"/>
                <w:lang w:eastAsia="de-DE"/>
              </w:rPr>
              <w:t xml:space="preserve"> Kunden</w:t>
            </w:r>
            <w:r w:rsidR="0008132C" w:rsidRPr="000A76F9">
              <w:rPr>
                <w:rFonts w:ascii="Arial" w:eastAsia="Times New Roman" w:hAnsi="Arial" w:cs="Times New Roman"/>
                <w:vanish/>
                <w:color w:val="000000" w:themeColor="text1"/>
                <w:szCs w:val="20"/>
                <w:lang w:eastAsia="de-DE"/>
              </w:rPr>
              <w:t xml:space="preserve"> zuhören und</w:t>
            </w:r>
            <w:r w:rsidR="00897CF8">
              <w:rPr>
                <w:rFonts w:ascii="Arial" w:eastAsia="Times New Roman" w:hAnsi="Arial" w:cs="Times New Roman"/>
                <w:vanish/>
                <w:color w:val="000000" w:themeColor="text1"/>
                <w:szCs w:val="20"/>
                <w:lang w:eastAsia="de-DE"/>
              </w:rPr>
              <w:t xml:space="preserve"> </w:t>
            </w:r>
            <w:r>
              <w:rPr>
                <w:rFonts w:ascii="Arial" w:eastAsia="Times New Roman" w:hAnsi="Arial" w:cs="Times New Roman"/>
                <w:vanish/>
                <w:color w:val="000000" w:themeColor="text1"/>
                <w:szCs w:val="20"/>
                <w:lang w:eastAsia="de-DE"/>
              </w:rPr>
              <w:t>sie</w:t>
            </w:r>
            <w:r w:rsidR="00897CF8">
              <w:rPr>
                <w:rFonts w:ascii="Arial" w:eastAsia="Times New Roman" w:hAnsi="Arial" w:cs="Times New Roman"/>
                <w:vanish/>
                <w:color w:val="000000" w:themeColor="text1"/>
                <w:szCs w:val="20"/>
                <w:lang w:eastAsia="de-DE"/>
              </w:rPr>
              <w:t>/ihn</w:t>
            </w:r>
            <w:r w:rsidR="0008132C" w:rsidRPr="000A76F9">
              <w:rPr>
                <w:rFonts w:ascii="Arial" w:eastAsia="Times New Roman" w:hAnsi="Arial" w:cs="Times New Roman"/>
                <w:vanish/>
                <w:color w:val="000000" w:themeColor="text1"/>
                <w:szCs w:val="20"/>
                <w:lang w:eastAsia="de-DE"/>
              </w:rPr>
              <w:t xml:space="preserve"> ausreden lassen</w:t>
            </w:r>
          </w:p>
          <w:p w14:paraId="5289F84E" w14:textId="0A17F3E9" w:rsidR="0008132C" w:rsidRPr="000A76F9" w:rsidRDefault="00297545" w:rsidP="00897CF8">
            <w:pPr>
              <w:pStyle w:val="Listenabsatz"/>
              <w:numPr>
                <w:ilvl w:val="0"/>
                <w:numId w:val="14"/>
              </w:numPr>
              <w:spacing w:before="120" w:after="120"/>
              <w:ind w:left="744" w:hanging="425"/>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b</w:t>
            </w:r>
            <w:r w:rsidR="0008132C" w:rsidRPr="000A76F9">
              <w:rPr>
                <w:rFonts w:ascii="Arial" w:eastAsia="Times New Roman" w:hAnsi="Arial" w:cs="Times New Roman"/>
                <w:vanish/>
                <w:color w:val="000000" w:themeColor="text1"/>
                <w:szCs w:val="20"/>
                <w:lang w:eastAsia="de-DE"/>
              </w:rPr>
              <w:t>eim Sprechen lächeln</w:t>
            </w:r>
          </w:p>
          <w:p w14:paraId="4C8BCB80" w14:textId="420BB95D" w:rsidR="0008132C" w:rsidRPr="002E6437" w:rsidRDefault="00297545" w:rsidP="00897CF8">
            <w:pPr>
              <w:pStyle w:val="Listenabsatz"/>
              <w:numPr>
                <w:ilvl w:val="0"/>
                <w:numId w:val="14"/>
              </w:numPr>
              <w:spacing w:before="120" w:after="120"/>
              <w:ind w:left="744" w:hanging="425"/>
              <w:contextualSpacing w:val="0"/>
              <w:rPr>
                <w:rFonts w:ascii="Arial" w:eastAsia="Times New Roman" w:hAnsi="Arial" w:cs="Times New Roman"/>
                <w:vanish/>
                <w:color w:val="000000" w:themeColor="text1"/>
                <w:szCs w:val="20"/>
                <w:lang w:eastAsia="de-DE"/>
              </w:rPr>
            </w:pPr>
            <w:r>
              <w:rPr>
                <w:rFonts w:ascii="Arial" w:eastAsia="Times New Roman" w:hAnsi="Arial" w:cs="Times New Roman"/>
                <w:vanish/>
                <w:color w:val="000000" w:themeColor="text1"/>
                <w:szCs w:val="20"/>
                <w:lang w:eastAsia="de-DE"/>
              </w:rPr>
              <w:t>a</w:t>
            </w:r>
            <w:r w:rsidR="0008132C" w:rsidRPr="000A76F9">
              <w:rPr>
                <w:rFonts w:ascii="Arial" w:eastAsia="Times New Roman" w:hAnsi="Arial" w:cs="Times New Roman"/>
                <w:vanish/>
                <w:color w:val="000000" w:themeColor="text1"/>
                <w:szCs w:val="20"/>
                <w:lang w:eastAsia="de-DE"/>
              </w:rPr>
              <w:t>ufrecht hinsetzen und Schultern lockern</w:t>
            </w:r>
          </w:p>
        </w:tc>
      </w:tr>
    </w:tbl>
    <w:p w14:paraId="1B365B86" w14:textId="3707B075" w:rsidR="0008132C" w:rsidRPr="00297545" w:rsidRDefault="0008132C" w:rsidP="0008132C">
      <w:pPr>
        <w:spacing w:after="0" w:line="240" w:lineRule="auto"/>
        <w:rPr>
          <w:rFonts w:ascii="Times New Roman" w:hAnsi="Times New Roman" w:cs="Times New Roman"/>
          <w:i/>
          <w:iCs/>
          <w:vanish/>
        </w:rPr>
      </w:pP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0B0364" w:rsidRPr="000A76F9" w14:paraId="352370A6" w14:textId="77777777" w:rsidTr="00241E29">
        <w:trPr>
          <w:trHeight w:val="696"/>
          <w:hidden/>
        </w:trPr>
        <w:tc>
          <w:tcPr>
            <w:tcW w:w="9776" w:type="dxa"/>
            <w:gridSpan w:val="9"/>
          </w:tcPr>
          <w:p w14:paraId="58C9147A" w14:textId="177E8377" w:rsidR="000B0364" w:rsidRPr="000A76F9" w:rsidRDefault="000B0364" w:rsidP="00241E29">
            <w:pPr>
              <w:spacing w:before="120" w:after="120"/>
              <w:rPr>
                <w:b/>
                <w:noProof/>
                <w:vanish/>
              </w:rPr>
            </w:pPr>
            <w:r w:rsidRPr="000A76F9">
              <w:rPr>
                <w:b/>
                <w:noProof/>
                <w:vanish/>
              </w:rPr>
              <w:lastRenderedPageBreak/>
              <w:t xml:space="preserve">Beobachtungsbogen </w:t>
            </w:r>
            <w:r w:rsidR="00270621">
              <w:rPr>
                <w:b/>
                <w:noProof/>
                <w:vanish/>
              </w:rPr>
              <w:t xml:space="preserve">zur Beurteilung </w:t>
            </w:r>
            <w:r w:rsidR="00A661E2">
              <w:rPr>
                <w:b/>
                <w:noProof/>
                <w:vanish/>
              </w:rPr>
              <w:t>schwieriger</w:t>
            </w:r>
            <w:r w:rsidR="00270621">
              <w:rPr>
                <w:b/>
                <w:noProof/>
                <w:vanish/>
              </w:rPr>
              <w:t xml:space="preserve"> Gesprächssituationen</w:t>
            </w:r>
          </w:p>
        </w:tc>
      </w:tr>
      <w:tr w:rsidR="000B0364" w:rsidRPr="000A76F9" w14:paraId="7EF23BEF" w14:textId="77777777" w:rsidTr="00241E29">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2BA57276" w14:textId="77777777" w:rsidR="000B0364" w:rsidRPr="000A76F9" w:rsidRDefault="000B0364" w:rsidP="00241E29">
            <w:pPr>
              <w:spacing w:before="40" w:after="40"/>
              <w:ind w:right="57"/>
              <w:rPr>
                <w:noProof/>
                <w:vanish/>
                <w:color w:val="000000"/>
              </w:rPr>
            </w:pPr>
            <w:r w:rsidRPr="000A76F9">
              <w:rPr>
                <w:noProof/>
                <w:vanish/>
                <w:color w:val="000000"/>
              </w:rPr>
              <w:t>Kriterien</w:t>
            </w:r>
          </w:p>
        </w:tc>
        <w:tc>
          <w:tcPr>
            <w:tcW w:w="2274" w:type="dxa"/>
            <w:shd w:val="clear" w:color="auto" w:fill="D9D9D9" w:themeFill="background1" w:themeFillShade="D9"/>
          </w:tcPr>
          <w:p w14:paraId="0524F0C3" w14:textId="77777777" w:rsidR="000B0364" w:rsidRPr="000A76F9" w:rsidRDefault="000B0364" w:rsidP="00241E29">
            <w:pPr>
              <w:spacing w:before="40" w:after="40"/>
              <w:ind w:left="57" w:right="57"/>
              <w:rPr>
                <w:noProof/>
                <w:vanish/>
                <w:color w:val="000000"/>
              </w:rPr>
            </w:pPr>
            <w:r w:rsidRPr="000A76F9">
              <w:rPr>
                <w:noProof/>
                <w:vanish/>
                <w:color w:val="000000"/>
              </w:rPr>
              <w:t>positive Bewertung</w:t>
            </w:r>
          </w:p>
        </w:tc>
        <w:tc>
          <w:tcPr>
            <w:tcW w:w="2595" w:type="dxa"/>
            <w:gridSpan w:val="5"/>
            <w:shd w:val="clear" w:color="auto" w:fill="D9D9D9" w:themeFill="background1" w:themeFillShade="D9"/>
            <w:tcMar>
              <w:left w:w="0" w:type="dxa"/>
              <w:right w:w="0" w:type="dxa"/>
            </w:tcMar>
          </w:tcPr>
          <w:p w14:paraId="75351EC9" w14:textId="77777777" w:rsidR="000B0364" w:rsidRPr="000A76F9" w:rsidRDefault="000B0364" w:rsidP="00241E29">
            <w:pPr>
              <w:spacing w:before="40" w:after="40"/>
              <w:ind w:left="57" w:right="57"/>
              <w:jc w:val="center"/>
              <w:rPr>
                <w:bCs/>
                <w:noProof/>
                <w:vanish/>
                <w:color w:val="000000"/>
              </w:rPr>
            </w:pPr>
            <w:r w:rsidRPr="000A76F9">
              <w:rPr>
                <w:bCs/>
                <w:noProof/>
                <w:vanish/>
                <w:color w:val="000000"/>
              </w:rPr>
              <w:t>Note</w:t>
            </w:r>
          </w:p>
        </w:tc>
        <w:tc>
          <w:tcPr>
            <w:tcW w:w="2612" w:type="dxa"/>
            <w:shd w:val="clear" w:color="auto" w:fill="D9D9D9" w:themeFill="background1" w:themeFillShade="D9"/>
          </w:tcPr>
          <w:p w14:paraId="11EAFCD5" w14:textId="77777777" w:rsidR="000B0364" w:rsidRPr="000A76F9" w:rsidRDefault="000B0364" w:rsidP="00241E29">
            <w:pPr>
              <w:spacing w:before="40" w:after="40"/>
              <w:ind w:left="57" w:right="57"/>
              <w:rPr>
                <w:noProof/>
                <w:vanish/>
                <w:color w:val="000000"/>
              </w:rPr>
            </w:pPr>
            <w:r w:rsidRPr="000A76F9">
              <w:rPr>
                <w:noProof/>
                <w:vanish/>
                <w:color w:val="000000"/>
              </w:rPr>
              <w:t>negative Bewertung</w:t>
            </w:r>
          </w:p>
        </w:tc>
      </w:tr>
      <w:tr w:rsidR="000B0364" w:rsidRPr="000A76F9" w14:paraId="26A029BE" w14:textId="77777777" w:rsidTr="00241E29">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2DF247BF" w14:textId="77777777" w:rsidR="000B0364" w:rsidRPr="000A76F9" w:rsidRDefault="000B0364" w:rsidP="00241E29">
            <w:pPr>
              <w:spacing w:before="40" w:after="40"/>
              <w:ind w:right="57"/>
              <w:rPr>
                <w:noProof/>
                <w:vanish/>
                <w:color w:val="000000"/>
                <w:sz w:val="18"/>
              </w:rPr>
            </w:pPr>
          </w:p>
        </w:tc>
        <w:tc>
          <w:tcPr>
            <w:tcW w:w="2274" w:type="dxa"/>
            <w:shd w:val="clear" w:color="auto" w:fill="D9D9D9" w:themeFill="background1" w:themeFillShade="D9"/>
          </w:tcPr>
          <w:p w14:paraId="42B7310B"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sehr gut</w:t>
            </w:r>
          </w:p>
        </w:tc>
        <w:tc>
          <w:tcPr>
            <w:tcW w:w="468" w:type="dxa"/>
            <w:shd w:val="clear" w:color="auto" w:fill="D9D9D9" w:themeFill="background1" w:themeFillShade="D9"/>
            <w:tcMar>
              <w:left w:w="0" w:type="dxa"/>
              <w:right w:w="0" w:type="dxa"/>
            </w:tcMar>
          </w:tcPr>
          <w:p w14:paraId="08E157DA" w14:textId="77777777" w:rsidR="000B0364" w:rsidRPr="000A76F9" w:rsidRDefault="000B0364" w:rsidP="00241E29">
            <w:pPr>
              <w:spacing w:before="40" w:after="40"/>
              <w:ind w:left="57" w:right="57"/>
              <w:jc w:val="center"/>
              <w:rPr>
                <w:b/>
                <w:bCs/>
                <w:noProof/>
                <w:vanish/>
                <w:color w:val="000000"/>
                <w:sz w:val="18"/>
              </w:rPr>
            </w:pPr>
            <w:r w:rsidRPr="000A76F9">
              <w:rPr>
                <w:b/>
                <w:bCs/>
                <w:noProof/>
                <w:vanish/>
                <w:color w:val="000000"/>
                <w:sz w:val="18"/>
              </w:rPr>
              <w:t>1</w:t>
            </w:r>
          </w:p>
        </w:tc>
        <w:tc>
          <w:tcPr>
            <w:tcW w:w="530" w:type="dxa"/>
            <w:shd w:val="clear" w:color="auto" w:fill="D9D9D9" w:themeFill="background1" w:themeFillShade="D9"/>
            <w:tcMar>
              <w:left w:w="0" w:type="dxa"/>
              <w:right w:w="0" w:type="dxa"/>
            </w:tcMar>
          </w:tcPr>
          <w:p w14:paraId="47F40C67" w14:textId="77777777" w:rsidR="000B0364" w:rsidRPr="000A76F9" w:rsidRDefault="000B0364" w:rsidP="00241E29">
            <w:pPr>
              <w:spacing w:before="40" w:after="40"/>
              <w:ind w:left="57" w:right="57"/>
              <w:jc w:val="center"/>
              <w:rPr>
                <w:b/>
                <w:bCs/>
                <w:noProof/>
                <w:vanish/>
                <w:color w:val="000000"/>
                <w:sz w:val="18"/>
              </w:rPr>
            </w:pPr>
            <w:r w:rsidRPr="000A76F9">
              <w:rPr>
                <w:b/>
                <w:bCs/>
                <w:noProof/>
                <w:vanish/>
                <w:color w:val="000000"/>
                <w:sz w:val="18"/>
              </w:rPr>
              <w:t>2</w:t>
            </w:r>
          </w:p>
        </w:tc>
        <w:tc>
          <w:tcPr>
            <w:tcW w:w="511" w:type="dxa"/>
            <w:shd w:val="clear" w:color="auto" w:fill="D9D9D9" w:themeFill="background1" w:themeFillShade="D9"/>
            <w:tcMar>
              <w:left w:w="0" w:type="dxa"/>
              <w:right w:w="0" w:type="dxa"/>
            </w:tcMar>
          </w:tcPr>
          <w:p w14:paraId="788CACD2" w14:textId="77777777" w:rsidR="000B0364" w:rsidRPr="000A76F9" w:rsidRDefault="000B0364" w:rsidP="00241E29">
            <w:pPr>
              <w:spacing w:before="40" w:after="40"/>
              <w:ind w:left="57" w:right="57"/>
              <w:jc w:val="center"/>
              <w:rPr>
                <w:b/>
                <w:bCs/>
                <w:noProof/>
                <w:vanish/>
                <w:color w:val="000000"/>
                <w:sz w:val="18"/>
              </w:rPr>
            </w:pPr>
            <w:r w:rsidRPr="000A76F9">
              <w:rPr>
                <w:b/>
                <w:bCs/>
                <w:noProof/>
                <w:vanish/>
                <w:color w:val="000000"/>
                <w:sz w:val="18"/>
              </w:rPr>
              <w:t>3</w:t>
            </w:r>
          </w:p>
        </w:tc>
        <w:tc>
          <w:tcPr>
            <w:tcW w:w="524" w:type="dxa"/>
            <w:shd w:val="clear" w:color="auto" w:fill="D9D9D9" w:themeFill="background1" w:themeFillShade="D9"/>
            <w:tcMar>
              <w:left w:w="0" w:type="dxa"/>
              <w:right w:w="0" w:type="dxa"/>
            </w:tcMar>
          </w:tcPr>
          <w:p w14:paraId="47CEF996" w14:textId="77777777" w:rsidR="000B0364" w:rsidRPr="000A76F9" w:rsidRDefault="000B0364" w:rsidP="00241E29">
            <w:pPr>
              <w:spacing w:before="40" w:after="40"/>
              <w:ind w:left="57" w:right="57"/>
              <w:jc w:val="center"/>
              <w:rPr>
                <w:b/>
                <w:bCs/>
                <w:noProof/>
                <w:vanish/>
                <w:color w:val="000000"/>
                <w:sz w:val="18"/>
              </w:rPr>
            </w:pPr>
            <w:r w:rsidRPr="000A76F9">
              <w:rPr>
                <w:b/>
                <w:bCs/>
                <w:noProof/>
                <w:vanish/>
                <w:color w:val="000000"/>
                <w:sz w:val="18"/>
              </w:rPr>
              <w:t>4</w:t>
            </w:r>
          </w:p>
        </w:tc>
        <w:tc>
          <w:tcPr>
            <w:tcW w:w="562" w:type="dxa"/>
            <w:shd w:val="clear" w:color="auto" w:fill="D9D9D9" w:themeFill="background1" w:themeFillShade="D9"/>
            <w:tcMar>
              <w:left w:w="0" w:type="dxa"/>
              <w:right w:w="0" w:type="dxa"/>
            </w:tcMar>
          </w:tcPr>
          <w:p w14:paraId="6A49CEB9" w14:textId="77777777" w:rsidR="000B0364" w:rsidRPr="000A76F9" w:rsidRDefault="000B0364" w:rsidP="00241E29">
            <w:pPr>
              <w:spacing w:before="40" w:after="40"/>
              <w:ind w:left="57" w:right="57"/>
              <w:jc w:val="center"/>
              <w:rPr>
                <w:b/>
                <w:bCs/>
                <w:noProof/>
                <w:vanish/>
                <w:color w:val="000000"/>
                <w:sz w:val="18"/>
              </w:rPr>
            </w:pPr>
            <w:r w:rsidRPr="000A76F9">
              <w:rPr>
                <w:b/>
                <w:bCs/>
                <w:noProof/>
                <w:vanish/>
                <w:color w:val="000000"/>
                <w:sz w:val="18"/>
              </w:rPr>
              <w:t>5</w:t>
            </w:r>
          </w:p>
        </w:tc>
        <w:tc>
          <w:tcPr>
            <w:tcW w:w="2612" w:type="dxa"/>
            <w:shd w:val="clear" w:color="auto" w:fill="D9D9D9" w:themeFill="background1" w:themeFillShade="D9"/>
          </w:tcPr>
          <w:p w14:paraId="2C8C8A3E"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zu verbessern</w:t>
            </w:r>
          </w:p>
        </w:tc>
      </w:tr>
      <w:tr w:rsidR="008905E6" w:rsidRPr="000A76F9" w14:paraId="318AB26F" w14:textId="77777777" w:rsidTr="00241E29">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4C6E7" w:themeFill="accent1" w:themeFillTint="66"/>
            <w:textDirection w:val="btLr"/>
          </w:tcPr>
          <w:p w14:paraId="780C10B9" w14:textId="77777777" w:rsidR="008905E6" w:rsidRPr="000A76F9" w:rsidRDefault="008905E6" w:rsidP="00241E29">
            <w:pPr>
              <w:spacing w:before="40" w:after="40"/>
              <w:ind w:left="57" w:right="57"/>
              <w:jc w:val="center"/>
              <w:rPr>
                <w:noProof/>
                <w:vanish/>
                <w:color w:val="000000"/>
                <w:sz w:val="18"/>
              </w:rPr>
            </w:pPr>
            <w:r w:rsidRPr="000A76F9">
              <w:rPr>
                <w:noProof/>
                <w:vanish/>
                <w:color w:val="000000"/>
                <w:sz w:val="18"/>
              </w:rPr>
              <w:t>Techniken der Gesprächsführung</w:t>
            </w:r>
          </w:p>
        </w:tc>
        <w:tc>
          <w:tcPr>
            <w:tcW w:w="1728" w:type="dxa"/>
            <w:shd w:val="clear" w:color="auto" w:fill="B4C6E7" w:themeFill="accent1" w:themeFillTint="66"/>
          </w:tcPr>
          <w:p w14:paraId="01EA7914" w14:textId="77777777" w:rsidR="008905E6" w:rsidRPr="000A76F9" w:rsidRDefault="008905E6" w:rsidP="00241E29">
            <w:pPr>
              <w:spacing w:before="40" w:after="40"/>
              <w:ind w:left="57" w:right="57"/>
              <w:rPr>
                <w:noProof/>
                <w:vanish/>
                <w:color w:val="000000"/>
                <w:sz w:val="18"/>
              </w:rPr>
            </w:pPr>
            <w:r w:rsidRPr="000A76F9">
              <w:rPr>
                <w:noProof/>
                <w:vanish/>
                <w:color w:val="000000"/>
                <w:sz w:val="18"/>
              </w:rPr>
              <w:t>Aktives Zuhören</w:t>
            </w:r>
          </w:p>
        </w:tc>
        <w:tc>
          <w:tcPr>
            <w:tcW w:w="2274" w:type="dxa"/>
          </w:tcPr>
          <w:p w14:paraId="6EFD565F" w14:textId="5DEB8B55" w:rsidR="009274A3" w:rsidRDefault="008905E6" w:rsidP="00B70DFA">
            <w:pPr>
              <w:spacing w:before="40" w:after="40"/>
              <w:ind w:right="57"/>
              <w:rPr>
                <w:noProof/>
                <w:vanish/>
                <w:color w:val="000000"/>
                <w:sz w:val="18"/>
              </w:rPr>
            </w:pPr>
            <w:r w:rsidRPr="000A76F9">
              <w:rPr>
                <w:noProof/>
                <w:vanish/>
                <w:color w:val="000000"/>
                <w:sz w:val="18"/>
              </w:rPr>
              <w:t>Gesprächspartner/in ausreden lassen,</w:t>
            </w:r>
          </w:p>
          <w:p w14:paraId="4F773CFF" w14:textId="57E06189" w:rsidR="009274A3" w:rsidRDefault="009274A3" w:rsidP="00B70DFA">
            <w:pPr>
              <w:spacing w:before="40" w:after="40"/>
              <w:ind w:right="57"/>
              <w:rPr>
                <w:noProof/>
                <w:vanish/>
                <w:color w:val="000000"/>
                <w:sz w:val="18"/>
              </w:rPr>
            </w:pPr>
            <w:r>
              <w:rPr>
                <w:noProof/>
                <w:vanish/>
                <w:color w:val="000000"/>
                <w:sz w:val="18"/>
              </w:rPr>
              <w:t>Verständnisfragen stellen</w:t>
            </w:r>
            <w:r w:rsidR="008905E6" w:rsidRPr="000A76F9">
              <w:rPr>
                <w:noProof/>
                <w:vanish/>
                <w:color w:val="000000"/>
                <w:sz w:val="18"/>
              </w:rPr>
              <w:t>,</w:t>
            </w:r>
          </w:p>
          <w:p w14:paraId="1B33AF16" w14:textId="521A212B" w:rsidR="008905E6" w:rsidRPr="000A76F9" w:rsidRDefault="008905E6" w:rsidP="00B70DFA">
            <w:pPr>
              <w:spacing w:before="40" w:after="40"/>
              <w:ind w:right="57"/>
              <w:rPr>
                <w:noProof/>
                <w:vanish/>
                <w:color w:val="000000"/>
                <w:sz w:val="18"/>
              </w:rPr>
            </w:pPr>
            <w:r w:rsidRPr="000A76F9">
              <w:rPr>
                <w:noProof/>
                <w:vanish/>
                <w:color w:val="000000"/>
                <w:sz w:val="18"/>
              </w:rPr>
              <w:t xml:space="preserve">in eigenen Worten zusammenfassen </w:t>
            </w:r>
          </w:p>
        </w:tc>
        <w:tc>
          <w:tcPr>
            <w:tcW w:w="468" w:type="dxa"/>
          </w:tcPr>
          <w:p w14:paraId="28D0A907" w14:textId="77777777" w:rsidR="008905E6" w:rsidRPr="000A76F9" w:rsidRDefault="008905E6" w:rsidP="00241E29">
            <w:pPr>
              <w:spacing w:before="40" w:after="40"/>
              <w:ind w:left="57" w:right="57"/>
              <w:jc w:val="right"/>
              <w:rPr>
                <w:b/>
                <w:bCs/>
                <w:noProof/>
                <w:vanish/>
                <w:color w:val="000000"/>
                <w:sz w:val="18"/>
              </w:rPr>
            </w:pPr>
          </w:p>
        </w:tc>
        <w:tc>
          <w:tcPr>
            <w:tcW w:w="530" w:type="dxa"/>
          </w:tcPr>
          <w:p w14:paraId="67F12757" w14:textId="77777777" w:rsidR="008905E6" w:rsidRPr="000A76F9" w:rsidRDefault="008905E6" w:rsidP="00241E29">
            <w:pPr>
              <w:spacing w:before="40" w:after="40"/>
              <w:ind w:left="57" w:right="57"/>
              <w:jc w:val="right"/>
              <w:rPr>
                <w:b/>
                <w:bCs/>
                <w:noProof/>
                <w:vanish/>
                <w:color w:val="000000"/>
                <w:sz w:val="18"/>
              </w:rPr>
            </w:pPr>
          </w:p>
        </w:tc>
        <w:tc>
          <w:tcPr>
            <w:tcW w:w="511" w:type="dxa"/>
          </w:tcPr>
          <w:p w14:paraId="297F1E7B" w14:textId="77777777" w:rsidR="008905E6" w:rsidRPr="000A76F9" w:rsidRDefault="008905E6" w:rsidP="00241E29">
            <w:pPr>
              <w:spacing w:before="40" w:after="40"/>
              <w:ind w:left="57" w:right="57"/>
              <w:jc w:val="right"/>
              <w:rPr>
                <w:b/>
                <w:bCs/>
                <w:noProof/>
                <w:vanish/>
                <w:color w:val="000000"/>
                <w:sz w:val="18"/>
              </w:rPr>
            </w:pPr>
          </w:p>
        </w:tc>
        <w:tc>
          <w:tcPr>
            <w:tcW w:w="524" w:type="dxa"/>
          </w:tcPr>
          <w:p w14:paraId="0CC1216A" w14:textId="77777777" w:rsidR="008905E6" w:rsidRPr="000A76F9" w:rsidRDefault="008905E6" w:rsidP="00241E29">
            <w:pPr>
              <w:spacing w:before="40" w:after="40"/>
              <w:ind w:left="57" w:right="57"/>
              <w:jc w:val="right"/>
              <w:rPr>
                <w:b/>
                <w:bCs/>
                <w:noProof/>
                <w:vanish/>
                <w:color w:val="000000"/>
                <w:sz w:val="18"/>
              </w:rPr>
            </w:pPr>
          </w:p>
        </w:tc>
        <w:tc>
          <w:tcPr>
            <w:tcW w:w="562" w:type="dxa"/>
          </w:tcPr>
          <w:p w14:paraId="682B92FB" w14:textId="77777777" w:rsidR="008905E6" w:rsidRPr="000A76F9" w:rsidRDefault="008905E6" w:rsidP="00241E29">
            <w:pPr>
              <w:spacing w:before="40" w:after="40"/>
              <w:ind w:left="57" w:right="57"/>
              <w:jc w:val="right"/>
              <w:rPr>
                <w:b/>
                <w:bCs/>
                <w:noProof/>
                <w:vanish/>
                <w:color w:val="000000"/>
                <w:sz w:val="18"/>
              </w:rPr>
            </w:pPr>
          </w:p>
        </w:tc>
        <w:tc>
          <w:tcPr>
            <w:tcW w:w="2612" w:type="dxa"/>
          </w:tcPr>
          <w:p w14:paraId="6AB29F37" w14:textId="30196118" w:rsidR="008905E6" w:rsidRPr="000A76F9" w:rsidRDefault="008905E6" w:rsidP="00B70DFA">
            <w:pPr>
              <w:spacing w:before="40" w:after="40"/>
              <w:ind w:left="-11" w:right="57"/>
              <w:rPr>
                <w:noProof/>
                <w:vanish/>
                <w:color w:val="000000"/>
                <w:sz w:val="18"/>
              </w:rPr>
            </w:pPr>
            <w:r w:rsidRPr="000A76F9">
              <w:rPr>
                <w:noProof/>
                <w:vanish/>
                <w:color w:val="000000"/>
                <w:sz w:val="18"/>
              </w:rPr>
              <w:t>Gesprächspartner/in nicht ausreden lassen,</w:t>
            </w:r>
          </w:p>
          <w:p w14:paraId="619300BB" w14:textId="650BAC3A" w:rsidR="008905E6" w:rsidRPr="000A76F9" w:rsidRDefault="008905E6" w:rsidP="00B70DFA">
            <w:pPr>
              <w:spacing w:before="40" w:after="40"/>
              <w:ind w:left="-11" w:right="57"/>
              <w:rPr>
                <w:noProof/>
                <w:vanish/>
                <w:color w:val="000000"/>
                <w:sz w:val="18"/>
              </w:rPr>
            </w:pPr>
            <w:r w:rsidRPr="000A76F9">
              <w:rPr>
                <w:noProof/>
                <w:vanish/>
                <w:color w:val="000000"/>
                <w:sz w:val="18"/>
              </w:rPr>
              <w:t>kei</w:t>
            </w:r>
            <w:r w:rsidR="009274A3">
              <w:rPr>
                <w:noProof/>
                <w:vanish/>
                <w:color w:val="000000"/>
                <w:sz w:val="18"/>
              </w:rPr>
              <w:t>ne Verständnisfragen stellen</w:t>
            </w:r>
            <w:r w:rsidRPr="000A76F9">
              <w:rPr>
                <w:noProof/>
                <w:vanish/>
                <w:color w:val="000000"/>
                <w:sz w:val="18"/>
              </w:rPr>
              <w:t>,</w:t>
            </w:r>
          </w:p>
          <w:p w14:paraId="5F8FFA85" w14:textId="044AFD3B" w:rsidR="008905E6" w:rsidRPr="000A76F9" w:rsidRDefault="00B70DFA" w:rsidP="00B70DFA">
            <w:pPr>
              <w:spacing w:before="40" w:after="40"/>
              <w:ind w:left="-11" w:right="57"/>
              <w:rPr>
                <w:noProof/>
                <w:vanish/>
                <w:color w:val="000000"/>
                <w:sz w:val="18"/>
              </w:rPr>
            </w:pPr>
            <w:r>
              <w:rPr>
                <w:noProof/>
                <w:vanish/>
                <w:color w:val="000000"/>
                <w:sz w:val="18"/>
              </w:rPr>
              <w:t>kein Z</w:t>
            </w:r>
            <w:r w:rsidR="008905E6" w:rsidRPr="000A76F9">
              <w:rPr>
                <w:noProof/>
                <w:vanish/>
                <w:color w:val="000000"/>
                <w:sz w:val="18"/>
              </w:rPr>
              <w:t>usammenfassen</w:t>
            </w:r>
          </w:p>
        </w:tc>
      </w:tr>
      <w:tr w:rsidR="008905E6" w:rsidRPr="000A76F9" w14:paraId="7B8D233B" w14:textId="77777777" w:rsidTr="00241E29">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4C6E7" w:themeFill="accent1" w:themeFillTint="66"/>
            <w:textDirection w:val="btLr"/>
          </w:tcPr>
          <w:p w14:paraId="30EC184E" w14:textId="77777777" w:rsidR="008905E6" w:rsidRPr="000A76F9" w:rsidRDefault="008905E6" w:rsidP="00241E29">
            <w:pPr>
              <w:spacing w:before="40" w:after="40"/>
              <w:ind w:left="57" w:right="57"/>
              <w:rPr>
                <w:noProof/>
                <w:vanish/>
                <w:color w:val="000000"/>
                <w:sz w:val="18"/>
              </w:rPr>
            </w:pPr>
          </w:p>
        </w:tc>
        <w:tc>
          <w:tcPr>
            <w:tcW w:w="1728" w:type="dxa"/>
            <w:shd w:val="clear" w:color="auto" w:fill="B4C6E7" w:themeFill="accent1" w:themeFillTint="66"/>
          </w:tcPr>
          <w:p w14:paraId="6C6D22DA" w14:textId="77777777" w:rsidR="008905E6" w:rsidRPr="000A76F9" w:rsidRDefault="008905E6" w:rsidP="00241E29">
            <w:pPr>
              <w:spacing w:before="40" w:after="40"/>
              <w:ind w:left="57" w:right="57"/>
              <w:rPr>
                <w:noProof/>
                <w:vanish/>
                <w:color w:val="000000"/>
                <w:sz w:val="18"/>
              </w:rPr>
            </w:pPr>
            <w:r w:rsidRPr="000A76F9">
              <w:rPr>
                <w:noProof/>
                <w:vanish/>
                <w:color w:val="000000"/>
                <w:sz w:val="18"/>
              </w:rPr>
              <w:t>Ich-Botschaften</w:t>
            </w:r>
          </w:p>
        </w:tc>
        <w:tc>
          <w:tcPr>
            <w:tcW w:w="2274" w:type="dxa"/>
          </w:tcPr>
          <w:p w14:paraId="31DF0014" w14:textId="77777777" w:rsidR="008905E6" w:rsidRPr="000A76F9" w:rsidRDefault="008905E6" w:rsidP="00B70DFA">
            <w:pPr>
              <w:spacing w:before="40" w:after="40"/>
              <w:ind w:right="57"/>
              <w:rPr>
                <w:noProof/>
                <w:vanish/>
                <w:color w:val="000000"/>
                <w:sz w:val="18"/>
              </w:rPr>
            </w:pPr>
            <w:r w:rsidRPr="000A76F9">
              <w:rPr>
                <w:noProof/>
                <w:vanish/>
                <w:color w:val="000000"/>
                <w:sz w:val="18"/>
              </w:rPr>
              <w:t>werden gesendet</w:t>
            </w:r>
          </w:p>
        </w:tc>
        <w:tc>
          <w:tcPr>
            <w:tcW w:w="468" w:type="dxa"/>
          </w:tcPr>
          <w:p w14:paraId="5312D4E8" w14:textId="77777777" w:rsidR="008905E6" w:rsidRPr="000A76F9" w:rsidRDefault="008905E6" w:rsidP="00241E29">
            <w:pPr>
              <w:spacing w:before="40" w:after="40"/>
              <w:ind w:left="57" w:right="57"/>
              <w:jc w:val="right"/>
              <w:rPr>
                <w:b/>
                <w:bCs/>
                <w:noProof/>
                <w:vanish/>
                <w:color w:val="000000"/>
                <w:sz w:val="18"/>
              </w:rPr>
            </w:pPr>
          </w:p>
        </w:tc>
        <w:tc>
          <w:tcPr>
            <w:tcW w:w="530" w:type="dxa"/>
          </w:tcPr>
          <w:p w14:paraId="147EB9BA" w14:textId="77777777" w:rsidR="008905E6" w:rsidRPr="000A76F9" w:rsidRDefault="008905E6" w:rsidP="00241E29">
            <w:pPr>
              <w:spacing w:before="40" w:after="40"/>
              <w:ind w:left="57" w:right="57"/>
              <w:jc w:val="right"/>
              <w:rPr>
                <w:b/>
                <w:bCs/>
                <w:noProof/>
                <w:vanish/>
                <w:color w:val="000000"/>
                <w:sz w:val="18"/>
              </w:rPr>
            </w:pPr>
          </w:p>
        </w:tc>
        <w:tc>
          <w:tcPr>
            <w:tcW w:w="511" w:type="dxa"/>
          </w:tcPr>
          <w:p w14:paraId="5CA7C832" w14:textId="77777777" w:rsidR="008905E6" w:rsidRPr="000A76F9" w:rsidRDefault="008905E6" w:rsidP="00241E29">
            <w:pPr>
              <w:spacing w:before="40" w:after="40"/>
              <w:ind w:left="57" w:right="57"/>
              <w:jc w:val="right"/>
              <w:rPr>
                <w:b/>
                <w:bCs/>
                <w:noProof/>
                <w:vanish/>
                <w:color w:val="000000"/>
                <w:sz w:val="18"/>
              </w:rPr>
            </w:pPr>
          </w:p>
        </w:tc>
        <w:tc>
          <w:tcPr>
            <w:tcW w:w="524" w:type="dxa"/>
          </w:tcPr>
          <w:p w14:paraId="2BB805C6" w14:textId="77777777" w:rsidR="008905E6" w:rsidRPr="000A76F9" w:rsidRDefault="008905E6" w:rsidP="00241E29">
            <w:pPr>
              <w:spacing w:before="40" w:after="40"/>
              <w:ind w:left="57" w:right="57"/>
              <w:jc w:val="right"/>
              <w:rPr>
                <w:b/>
                <w:bCs/>
                <w:noProof/>
                <w:vanish/>
                <w:color w:val="000000"/>
                <w:sz w:val="18"/>
              </w:rPr>
            </w:pPr>
          </w:p>
        </w:tc>
        <w:tc>
          <w:tcPr>
            <w:tcW w:w="562" w:type="dxa"/>
          </w:tcPr>
          <w:p w14:paraId="4DC24E14" w14:textId="77777777" w:rsidR="008905E6" w:rsidRPr="000A76F9" w:rsidRDefault="008905E6" w:rsidP="00241E29">
            <w:pPr>
              <w:spacing w:before="40" w:after="40"/>
              <w:ind w:left="57" w:right="57"/>
              <w:jc w:val="right"/>
              <w:rPr>
                <w:b/>
                <w:bCs/>
                <w:noProof/>
                <w:vanish/>
                <w:color w:val="000000"/>
                <w:sz w:val="18"/>
              </w:rPr>
            </w:pPr>
          </w:p>
        </w:tc>
        <w:tc>
          <w:tcPr>
            <w:tcW w:w="2612" w:type="dxa"/>
          </w:tcPr>
          <w:p w14:paraId="323A243E" w14:textId="77777777" w:rsidR="008905E6" w:rsidRPr="000A76F9" w:rsidRDefault="008905E6" w:rsidP="00B70DFA">
            <w:pPr>
              <w:spacing w:before="40" w:after="40"/>
              <w:ind w:left="-11" w:right="57"/>
              <w:rPr>
                <w:noProof/>
                <w:vanish/>
                <w:color w:val="000000"/>
                <w:sz w:val="18"/>
              </w:rPr>
            </w:pPr>
            <w:r w:rsidRPr="000A76F9">
              <w:rPr>
                <w:noProof/>
                <w:vanish/>
                <w:color w:val="000000"/>
                <w:sz w:val="18"/>
              </w:rPr>
              <w:t>werden nicht gesendet</w:t>
            </w:r>
          </w:p>
        </w:tc>
      </w:tr>
      <w:tr w:rsidR="008905E6" w:rsidRPr="000A76F9" w14:paraId="72DB002D" w14:textId="77777777" w:rsidTr="00241E29">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4C6E7" w:themeFill="accent1" w:themeFillTint="66"/>
            <w:textDirection w:val="btLr"/>
          </w:tcPr>
          <w:p w14:paraId="708D7DED" w14:textId="77777777" w:rsidR="008905E6" w:rsidRPr="000A76F9" w:rsidRDefault="008905E6" w:rsidP="00241E29">
            <w:pPr>
              <w:spacing w:before="40" w:after="40"/>
              <w:ind w:left="57" w:right="57"/>
              <w:rPr>
                <w:noProof/>
                <w:vanish/>
                <w:color w:val="000000"/>
                <w:sz w:val="18"/>
              </w:rPr>
            </w:pPr>
          </w:p>
        </w:tc>
        <w:tc>
          <w:tcPr>
            <w:tcW w:w="1728" w:type="dxa"/>
            <w:shd w:val="clear" w:color="auto" w:fill="B4C6E7" w:themeFill="accent1" w:themeFillTint="66"/>
          </w:tcPr>
          <w:p w14:paraId="7F24D1B9" w14:textId="77777777" w:rsidR="008905E6" w:rsidRPr="000A76F9" w:rsidRDefault="008905E6" w:rsidP="00241E29">
            <w:pPr>
              <w:spacing w:before="40" w:after="40"/>
              <w:ind w:left="57" w:right="57"/>
              <w:rPr>
                <w:noProof/>
                <w:vanish/>
                <w:color w:val="000000"/>
                <w:sz w:val="18"/>
              </w:rPr>
            </w:pPr>
            <w:r w:rsidRPr="000A76F9">
              <w:rPr>
                <w:noProof/>
                <w:vanish/>
                <w:color w:val="000000"/>
                <w:sz w:val="18"/>
              </w:rPr>
              <w:t>Fragetechnik</w:t>
            </w:r>
          </w:p>
        </w:tc>
        <w:tc>
          <w:tcPr>
            <w:tcW w:w="2274" w:type="dxa"/>
          </w:tcPr>
          <w:p w14:paraId="1B8AEBF7" w14:textId="60138C8C" w:rsidR="008905E6" w:rsidRPr="000A76F9" w:rsidRDefault="00B70DFA" w:rsidP="00B70DFA">
            <w:pPr>
              <w:spacing w:before="40" w:after="40"/>
              <w:ind w:right="57"/>
              <w:rPr>
                <w:noProof/>
                <w:vanish/>
                <w:color w:val="000000"/>
                <w:sz w:val="18"/>
              </w:rPr>
            </w:pPr>
            <w:r>
              <w:rPr>
                <w:noProof/>
                <w:vanish/>
                <w:color w:val="000000"/>
                <w:sz w:val="18"/>
              </w:rPr>
              <w:t>o</w:t>
            </w:r>
            <w:r w:rsidR="008905E6" w:rsidRPr="000A76F9">
              <w:rPr>
                <w:noProof/>
                <w:vanish/>
                <w:color w:val="000000"/>
                <w:sz w:val="18"/>
              </w:rPr>
              <w:t>ffene und geschlossene Fragen:</w:t>
            </w:r>
          </w:p>
          <w:p w14:paraId="428EA450" w14:textId="625B5B5D" w:rsidR="008905E6" w:rsidRPr="00407DAC" w:rsidRDefault="008905E6" w:rsidP="00407DAC">
            <w:pPr>
              <w:pStyle w:val="Listenabsatz"/>
              <w:numPr>
                <w:ilvl w:val="0"/>
                <w:numId w:val="25"/>
              </w:numPr>
              <w:spacing w:before="40" w:after="40"/>
              <w:ind w:left="182" w:right="57" w:hanging="182"/>
              <w:rPr>
                <w:noProof/>
                <w:vanish/>
                <w:color w:val="000000"/>
                <w:sz w:val="18"/>
              </w:rPr>
            </w:pPr>
            <w:r w:rsidRPr="00407DAC">
              <w:rPr>
                <w:noProof/>
                <w:vanish/>
                <w:color w:val="000000"/>
                <w:sz w:val="18"/>
              </w:rPr>
              <w:t>Fragen zur Informationsgewinnung</w:t>
            </w:r>
          </w:p>
          <w:p w14:paraId="75425F82" w14:textId="406125D0" w:rsidR="008905E6" w:rsidRPr="00407DAC" w:rsidRDefault="00B70DFA" w:rsidP="00407DAC">
            <w:pPr>
              <w:pStyle w:val="Listenabsatz"/>
              <w:numPr>
                <w:ilvl w:val="0"/>
                <w:numId w:val="25"/>
              </w:numPr>
              <w:spacing w:before="40" w:after="40"/>
              <w:ind w:left="182" w:right="57" w:hanging="182"/>
              <w:rPr>
                <w:noProof/>
                <w:vanish/>
                <w:color w:val="000000"/>
                <w:sz w:val="18"/>
              </w:rPr>
            </w:pPr>
            <w:r>
              <w:rPr>
                <w:noProof/>
                <w:vanish/>
                <w:color w:val="000000"/>
                <w:sz w:val="18"/>
              </w:rPr>
              <w:t>s</w:t>
            </w:r>
            <w:r w:rsidR="008905E6" w:rsidRPr="00407DAC">
              <w:rPr>
                <w:noProof/>
                <w:vanish/>
                <w:color w:val="000000"/>
                <w:sz w:val="18"/>
              </w:rPr>
              <w:t>ensible Fragen</w:t>
            </w:r>
          </w:p>
          <w:p w14:paraId="0E570540" w14:textId="1ACC8D94" w:rsidR="008905E6" w:rsidRPr="00407DAC" w:rsidRDefault="00B70DFA" w:rsidP="00407DAC">
            <w:pPr>
              <w:pStyle w:val="Listenabsatz"/>
              <w:numPr>
                <w:ilvl w:val="0"/>
                <w:numId w:val="25"/>
              </w:numPr>
              <w:spacing w:before="40" w:after="40"/>
              <w:ind w:left="182" w:right="57" w:hanging="182"/>
              <w:rPr>
                <w:noProof/>
                <w:vanish/>
                <w:color w:val="000000"/>
                <w:sz w:val="18"/>
              </w:rPr>
            </w:pPr>
            <w:r>
              <w:rPr>
                <w:noProof/>
                <w:vanish/>
                <w:color w:val="000000"/>
                <w:sz w:val="18"/>
              </w:rPr>
              <w:t>p</w:t>
            </w:r>
            <w:r w:rsidR="008905E6" w:rsidRPr="00407DAC">
              <w:rPr>
                <w:noProof/>
                <w:vanish/>
                <w:color w:val="000000"/>
                <w:sz w:val="18"/>
              </w:rPr>
              <w:t>räzisierende Fragen</w:t>
            </w:r>
          </w:p>
          <w:p w14:paraId="3B712804" w14:textId="1FE2C28A" w:rsidR="008905E6" w:rsidRPr="00407DAC" w:rsidRDefault="008905E6" w:rsidP="00407DAC">
            <w:pPr>
              <w:pStyle w:val="Listenabsatz"/>
              <w:numPr>
                <w:ilvl w:val="0"/>
                <w:numId w:val="25"/>
              </w:numPr>
              <w:spacing w:before="40" w:after="40"/>
              <w:ind w:left="182" w:right="57" w:hanging="182"/>
              <w:rPr>
                <w:noProof/>
                <w:vanish/>
                <w:color w:val="000000"/>
                <w:sz w:val="18"/>
              </w:rPr>
            </w:pPr>
            <w:r w:rsidRPr="00407DAC">
              <w:rPr>
                <w:noProof/>
                <w:vanish/>
                <w:color w:val="000000"/>
                <w:sz w:val="18"/>
              </w:rPr>
              <w:t>Einordnungsfragen</w:t>
            </w:r>
          </w:p>
          <w:p w14:paraId="7F18EB07" w14:textId="07A07E3A" w:rsidR="008905E6" w:rsidRPr="00407DAC" w:rsidRDefault="00B70DFA" w:rsidP="00407DAC">
            <w:pPr>
              <w:pStyle w:val="Listenabsatz"/>
              <w:numPr>
                <w:ilvl w:val="0"/>
                <w:numId w:val="25"/>
              </w:numPr>
              <w:spacing w:before="40" w:after="40"/>
              <w:ind w:left="182" w:right="57" w:hanging="182"/>
              <w:rPr>
                <w:noProof/>
                <w:vanish/>
                <w:color w:val="000000"/>
                <w:sz w:val="18"/>
              </w:rPr>
            </w:pPr>
            <w:r>
              <w:rPr>
                <w:noProof/>
                <w:vanish/>
                <w:color w:val="000000"/>
                <w:sz w:val="18"/>
              </w:rPr>
              <w:t>h</w:t>
            </w:r>
            <w:r w:rsidR="008905E6" w:rsidRPr="00407DAC">
              <w:rPr>
                <w:noProof/>
                <w:vanish/>
                <w:color w:val="000000"/>
                <w:sz w:val="18"/>
              </w:rPr>
              <w:t>ypothetische Fragen</w:t>
            </w:r>
            <w:r w:rsidR="00407DAC">
              <w:rPr>
                <w:noProof/>
                <w:vanish/>
                <w:color w:val="000000"/>
                <w:sz w:val="18"/>
              </w:rPr>
              <w:br/>
            </w:r>
          </w:p>
          <w:p w14:paraId="48B93297" w14:textId="77777777" w:rsidR="008905E6" w:rsidRPr="00407DAC" w:rsidRDefault="008905E6" w:rsidP="00407DAC">
            <w:pPr>
              <w:pStyle w:val="Listenabsatz"/>
              <w:numPr>
                <w:ilvl w:val="0"/>
                <w:numId w:val="25"/>
              </w:numPr>
              <w:spacing w:before="40" w:after="40"/>
              <w:ind w:left="182" w:right="57" w:hanging="182"/>
              <w:rPr>
                <w:noProof/>
                <w:vanish/>
                <w:color w:val="000000"/>
                <w:sz w:val="18"/>
              </w:rPr>
            </w:pPr>
            <w:r w:rsidRPr="00407DAC">
              <w:rPr>
                <w:noProof/>
                <w:vanish/>
                <w:color w:val="000000"/>
                <w:sz w:val="18"/>
              </w:rPr>
              <w:t>Kontrollfragen</w:t>
            </w:r>
          </w:p>
          <w:p w14:paraId="79FD79FA" w14:textId="43BAC492" w:rsidR="008905E6" w:rsidRPr="00407DAC" w:rsidRDefault="008905E6" w:rsidP="00407DAC">
            <w:pPr>
              <w:pStyle w:val="Listenabsatz"/>
              <w:numPr>
                <w:ilvl w:val="0"/>
                <w:numId w:val="25"/>
              </w:numPr>
              <w:spacing w:before="40" w:after="40"/>
              <w:ind w:left="182" w:right="57" w:hanging="182"/>
              <w:rPr>
                <w:noProof/>
                <w:vanish/>
                <w:color w:val="000000"/>
                <w:sz w:val="18"/>
              </w:rPr>
            </w:pPr>
            <w:r w:rsidRPr="00407DAC">
              <w:rPr>
                <w:noProof/>
                <w:vanish/>
                <w:color w:val="000000"/>
                <w:sz w:val="18"/>
              </w:rPr>
              <w:t>Alternativfragen</w:t>
            </w:r>
          </w:p>
        </w:tc>
        <w:tc>
          <w:tcPr>
            <w:tcW w:w="468" w:type="dxa"/>
          </w:tcPr>
          <w:p w14:paraId="0C3D7791" w14:textId="77777777" w:rsidR="008905E6" w:rsidRPr="000A76F9" w:rsidRDefault="008905E6" w:rsidP="00241E29">
            <w:pPr>
              <w:spacing w:before="40" w:after="40"/>
              <w:ind w:left="57" w:right="57"/>
              <w:jc w:val="right"/>
              <w:rPr>
                <w:b/>
                <w:bCs/>
                <w:noProof/>
                <w:vanish/>
                <w:color w:val="000000"/>
                <w:sz w:val="18"/>
              </w:rPr>
            </w:pPr>
          </w:p>
        </w:tc>
        <w:tc>
          <w:tcPr>
            <w:tcW w:w="530" w:type="dxa"/>
          </w:tcPr>
          <w:p w14:paraId="2D20A003" w14:textId="77777777" w:rsidR="008905E6" w:rsidRPr="000A76F9" w:rsidRDefault="008905E6" w:rsidP="00241E29">
            <w:pPr>
              <w:spacing w:before="40" w:after="40"/>
              <w:ind w:left="57" w:right="57"/>
              <w:jc w:val="right"/>
              <w:rPr>
                <w:b/>
                <w:bCs/>
                <w:noProof/>
                <w:vanish/>
                <w:color w:val="000000"/>
                <w:sz w:val="18"/>
              </w:rPr>
            </w:pPr>
          </w:p>
        </w:tc>
        <w:tc>
          <w:tcPr>
            <w:tcW w:w="511" w:type="dxa"/>
          </w:tcPr>
          <w:p w14:paraId="57A75E9E" w14:textId="77777777" w:rsidR="008905E6" w:rsidRPr="000A76F9" w:rsidRDefault="008905E6" w:rsidP="00241E29">
            <w:pPr>
              <w:spacing w:before="40" w:after="40"/>
              <w:ind w:left="57" w:right="57"/>
              <w:jc w:val="right"/>
              <w:rPr>
                <w:b/>
                <w:bCs/>
                <w:noProof/>
                <w:vanish/>
                <w:color w:val="000000"/>
                <w:sz w:val="18"/>
              </w:rPr>
            </w:pPr>
          </w:p>
        </w:tc>
        <w:tc>
          <w:tcPr>
            <w:tcW w:w="524" w:type="dxa"/>
          </w:tcPr>
          <w:p w14:paraId="4AE5B0D5" w14:textId="77777777" w:rsidR="008905E6" w:rsidRPr="000A76F9" w:rsidRDefault="008905E6" w:rsidP="00241E29">
            <w:pPr>
              <w:spacing w:before="40" w:after="40"/>
              <w:ind w:left="57" w:right="57"/>
              <w:jc w:val="right"/>
              <w:rPr>
                <w:b/>
                <w:bCs/>
                <w:noProof/>
                <w:vanish/>
                <w:color w:val="000000"/>
                <w:sz w:val="18"/>
              </w:rPr>
            </w:pPr>
          </w:p>
        </w:tc>
        <w:tc>
          <w:tcPr>
            <w:tcW w:w="562" w:type="dxa"/>
          </w:tcPr>
          <w:p w14:paraId="68BDC89F" w14:textId="77777777" w:rsidR="008905E6" w:rsidRPr="000A76F9" w:rsidRDefault="008905E6" w:rsidP="00241E29">
            <w:pPr>
              <w:spacing w:before="40" w:after="40"/>
              <w:ind w:left="57" w:right="57"/>
              <w:jc w:val="right"/>
              <w:rPr>
                <w:b/>
                <w:bCs/>
                <w:noProof/>
                <w:vanish/>
                <w:color w:val="000000"/>
                <w:sz w:val="18"/>
              </w:rPr>
            </w:pPr>
          </w:p>
        </w:tc>
        <w:tc>
          <w:tcPr>
            <w:tcW w:w="2612" w:type="dxa"/>
          </w:tcPr>
          <w:p w14:paraId="09CF2087" w14:textId="7886AA40" w:rsidR="008905E6" w:rsidRPr="000A76F9" w:rsidRDefault="008905E6" w:rsidP="00B70DFA">
            <w:pPr>
              <w:spacing w:before="40" w:after="40"/>
              <w:ind w:left="-11" w:right="57"/>
              <w:rPr>
                <w:noProof/>
                <w:vanish/>
                <w:color w:val="000000"/>
                <w:sz w:val="18"/>
              </w:rPr>
            </w:pPr>
            <w:r w:rsidRPr="000A76F9">
              <w:rPr>
                <w:noProof/>
                <w:vanish/>
                <w:color w:val="000000"/>
                <w:sz w:val="18"/>
              </w:rPr>
              <w:t>keine offenen und geschlos</w:t>
            </w:r>
            <w:r w:rsidR="00B70DFA">
              <w:rPr>
                <w:noProof/>
                <w:vanish/>
                <w:color w:val="000000"/>
                <w:sz w:val="18"/>
              </w:rPr>
              <w:softHyphen/>
            </w:r>
            <w:r w:rsidRPr="000A76F9">
              <w:rPr>
                <w:noProof/>
                <w:vanish/>
                <w:color w:val="000000"/>
                <w:sz w:val="18"/>
              </w:rPr>
              <w:t>senen Fragen:</w:t>
            </w:r>
          </w:p>
          <w:p w14:paraId="0498029E" w14:textId="143F4C62"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Fragen zur Informa</w:t>
            </w:r>
            <w:r w:rsidR="00B70DFA">
              <w:rPr>
                <w:noProof/>
                <w:vanish/>
                <w:color w:val="000000"/>
                <w:sz w:val="18"/>
              </w:rPr>
              <w:softHyphen/>
            </w:r>
            <w:r w:rsidRPr="00407DAC">
              <w:rPr>
                <w:noProof/>
                <w:vanish/>
                <w:color w:val="000000"/>
                <w:sz w:val="18"/>
              </w:rPr>
              <w:t>tionsgewinnung</w:t>
            </w:r>
          </w:p>
          <w:p w14:paraId="7F974F85" w14:textId="31FBD0F4"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sensiblen Fragen</w:t>
            </w:r>
          </w:p>
          <w:p w14:paraId="6AD2AA35" w14:textId="7B4C4EF5"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präzisierenden Fragen</w:t>
            </w:r>
          </w:p>
          <w:p w14:paraId="2ED8AE10" w14:textId="02A78161"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Einordnungsfragen</w:t>
            </w:r>
          </w:p>
          <w:p w14:paraId="499A6A90" w14:textId="46C668CA"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hypothetischen Fragen</w:t>
            </w:r>
          </w:p>
          <w:p w14:paraId="42254921" w14:textId="43BE7596"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Kontrollfragen</w:t>
            </w:r>
          </w:p>
          <w:p w14:paraId="43F6EC7B" w14:textId="04D79D15" w:rsidR="008905E6" w:rsidRPr="00407DAC" w:rsidRDefault="008905E6" w:rsidP="00407DAC">
            <w:pPr>
              <w:pStyle w:val="Listenabsatz"/>
              <w:numPr>
                <w:ilvl w:val="0"/>
                <w:numId w:val="26"/>
              </w:numPr>
              <w:spacing w:before="40" w:after="40"/>
              <w:ind w:left="131" w:right="57" w:hanging="131"/>
              <w:rPr>
                <w:noProof/>
                <w:vanish/>
                <w:color w:val="000000"/>
                <w:sz w:val="18"/>
              </w:rPr>
            </w:pPr>
            <w:r w:rsidRPr="00407DAC">
              <w:rPr>
                <w:noProof/>
                <w:vanish/>
                <w:color w:val="000000"/>
                <w:sz w:val="18"/>
              </w:rPr>
              <w:t>keine Alternativfragen</w:t>
            </w:r>
          </w:p>
        </w:tc>
      </w:tr>
      <w:tr w:rsidR="008905E6" w:rsidRPr="000A76F9" w14:paraId="62A18CAF" w14:textId="77777777" w:rsidTr="00241E29">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4C6E7" w:themeFill="accent1" w:themeFillTint="66"/>
            <w:textDirection w:val="btLr"/>
          </w:tcPr>
          <w:p w14:paraId="46C35B58" w14:textId="77777777" w:rsidR="008905E6" w:rsidRPr="000A76F9" w:rsidRDefault="008905E6" w:rsidP="00241E29">
            <w:pPr>
              <w:spacing w:before="40" w:after="40"/>
              <w:ind w:left="57" w:right="57"/>
              <w:rPr>
                <w:noProof/>
                <w:vanish/>
                <w:color w:val="000000"/>
                <w:sz w:val="18"/>
              </w:rPr>
            </w:pPr>
          </w:p>
        </w:tc>
        <w:tc>
          <w:tcPr>
            <w:tcW w:w="1728" w:type="dxa"/>
            <w:shd w:val="clear" w:color="auto" w:fill="B4C6E7" w:themeFill="accent1" w:themeFillTint="66"/>
          </w:tcPr>
          <w:p w14:paraId="4F940B2C" w14:textId="5597D4B7" w:rsidR="008905E6" w:rsidRPr="000A76F9" w:rsidRDefault="008905E6" w:rsidP="00241E29">
            <w:pPr>
              <w:spacing w:before="40" w:after="40"/>
              <w:ind w:left="57" w:right="57"/>
              <w:rPr>
                <w:noProof/>
                <w:vanish/>
                <w:color w:val="000000"/>
                <w:sz w:val="18"/>
              </w:rPr>
            </w:pPr>
            <w:r>
              <w:rPr>
                <w:noProof/>
                <w:vanish/>
                <w:color w:val="000000"/>
                <w:sz w:val="18"/>
              </w:rPr>
              <w:t>Einwandbehand-lung</w:t>
            </w:r>
          </w:p>
        </w:tc>
        <w:tc>
          <w:tcPr>
            <w:tcW w:w="2274" w:type="dxa"/>
          </w:tcPr>
          <w:p w14:paraId="7D7D7D68" w14:textId="1C7F67FC" w:rsidR="00B3142F" w:rsidRPr="000A76F9" w:rsidRDefault="00B70DFA" w:rsidP="00B3142F">
            <w:pPr>
              <w:spacing w:before="40" w:after="40"/>
              <w:ind w:right="57"/>
              <w:rPr>
                <w:noProof/>
                <w:vanish/>
                <w:color w:val="000000"/>
                <w:sz w:val="18"/>
              </w:rPr>
            </w:pPr>
            <w:r>
              <w:rPr>
                <w:noProof/>
                <w:vanish/>
                <w:color w:val="000000"/>
                <w:sz w:val="18"/>
              </w:rPr>
              <w:t>u</w:t>
            </w:r>
            <w:r w:rsidR="00ED0129">
              <w:rPr>
                <w:noProof/>
                <w:vanish/>
                <w:color w:val="000000"/>
                <w:sz w:val="18"/>
              </w:rPr>
              <w:t xml:space="preserve">nterschiedliche </w:t>
            </w:r>
            <w:r w:rsidR="00B3142F">
              <w:rPr>
                <w:noProof/>
                <w:vanish/>
                <w:color w:val="000000"/>
                <w:sz w:val="18"/>
              </w:rPr>
              <w:t>Metho</w:t>
            </w:r>
            <w:r>
              <w:rPr>
                <w:noProof/>
                <w:vanish/>
                <w:color w:val="000000"/>
                <w:sz w:val="18"/>
              </w:rPr>
              <w:softHyphen/>
            </w:r>
            <w:r w:rsidR="00B3142F">
              <w:rPr>
                <w:noProof/>
                <w:vanish/>
                <w:color w:val="000000"/>
                <w:sz w:val="18"/>
              </w:rPr>
              <w:t>den zum Umgang mit Einwänden werden berücksichtigt</w:t>
            </w:r>
          </w:p>
        </w:tc>
        <w:tc>
          <w:tcPr>
            <w:tcW w:w="468" w:type="dxa"/>
          </w:tcPr>
          <w:p w14:paraId="52410A99" w14:textId="77777777" w:rsidR="008905E6" w:rsidRPr="000A76F9" w:rsidRDefault="008905E6" w:rsidP="00241E29">
            <w:pPr>
              <w:spacing w:before="40" w:after="40"/>
              <w:ind w:left="57" w:right="57"/>
              <w:jc w:val="right"/>
              <w:rPr>
                <w:b/>
                <w:bCs/>
                <w:noProof/>
                <w:vanish/>
                <w:color w:val="000000"/>
                <w:sz w:val="18"/>
              </w:rPr>
            </w:pPr>
          </w:p>
        </w:tc>
        <w:tc>
          <w:tcPr>
            <w:tcW w:w="530" w:type="dxa"/>
          </w:tcPr>
          <w:p w14:paraId="24406753" w14:textId="77777777" w:rsidR="008905E6" w:rsidRPr="000A76F9" w:rsidRDefault="008905E6" w:rsidP="00241E29">
            <w:pPr>
              <w:spacing w:before="40" w:after="40"/>
              <w:ind w:left="57" w:right="57"/>
              <w:jc w:val="right"/>
              <w:rPr>
                <w:b/>
                <w:bCs/>
                <w:noProof/>
                <w:vanish/>
                <w:color w:val="000000"/>
                <w:sz w:val="18"/>
              </w:rPr>
            </w:pPr>
          </w:p>
        </w:tc>
        <w:tc>
          <w:tcPr>
            <w:tcW w:w="511" w:type="dxa"/>
          </w:tcPr>
          <w:p w14:paraId="55C8A987" w14:textId="77777777" w:rsidR="008905E6" w:rsidRPr="000A76F9" w:rsidRDefault="008905E6" w:rsidP="00241E29">
            <w:pPr>
              <w:spacing w:before="40" w:after="40"/>
              <w:ind w:left="57" w:right="57"/>
              <w:jc w:val="right"/>
              <w:rPr>
                <w:b/>
                <w:bCs/>
                <w:noProof/>
                <w:vanish/>
                <w:color w:val="000000"/>
                <w:sz w:val="18"/>
              </w:rPr>
            </w:pPr>
          </w:p>
        </w:tc>
        <w:tc>
          <w:tcPr>
            <w:tcW w:w="524" w:type="dxa"/>
          </w:tcPr>
          <w:p w14:paraId="0E1C79BC" w14:textId="77777777" w:rsidR="008905E6" w:rsidRPr="000A76F9" w:rsidRDefault="008905E6" w:rsidP="00241E29">
            <w:pPr>
              <w:spacing w:before="40" w:after="40"/>
              <w:ind w:left="57" w:right="57"/>
              <w:jc w:val="right"/>
              <w:rPr>
                <w:b/>
                <w:bCs/>
                <w:noProof/>
                <w:vanish/>
                <w:color w:val="000000"/>
                <w:sz w:val="18"/>
              </w:rPr>
            </w:pPr>
          </w:p>
        </w:tc>
        <w:tc>
          <w:tcPr>
            <w:tcW w:w="562" w:type="dxa"/>
          </w:tcPr>
          <w:p w14:paraId="7576E507" w14:textId="77777777" w:rsidR="008905E6" w:rsidRPr="000A76F9" w:rsidRDefault="008905E6" w:rsidP="00241E29">
            <w:pPr>
              <w:spacing w:before="40" w:after="40"/>
              <w:ind w:left="57" w:right="57"/>
              <w:jc w:val="right"/>
              <w:rPr>
                <w:b/>
                <w:bCs/>
                <w:noProof/>
                <w:vanish/>
                <w:color w:val="000000"/>
                <w:sz w:val="18"/>
              </w:rPr>
            </w:pPr>
          </w:p>
        </w:tc>
        <w:tc>
          <w:tcPr>
            <w:tcW w:w="2612" w:type="dxa"/>
          </w:tcPr>
          <w:p w14:paraId="6D3D4589" w14:textId="33410779" w:rsidR="008905E6" w:rsidRPr="000A76F9" w:rsidRDefault="00EA7FBC" w:rsidP="00B70DFA">
            <w:pPr>
              <w:spacing w:before="40" w:after="40"/>
              <w:ind w:left="-11" w:right="57"/>
              <w:rPr>
                <w:noProof/>
                <w:vanish/>
                <w:color w:val="000000"/>
                <w:sz w:val="18"/>
              </w:rPr>
            </w:pPr>
            <w:r>
              <w:rPr>
                <w:noProof/>
                <w:vanish/>
                <w:color w:val="000000"/>
                <w:sz w:val="18"/>
              </w:rPr>
              <w:t>u</w:t>
            </w:r>
            <w:r w:rsidR="00ED0129">
              <w:rPr>
                <w:noProof/>
                <w:vanish/>
                <w:color w:val="000000"/>
                <w:sz w:val="18"/>
              </w:rPr>
              <w:t xml:space="preserve">nterschiedliche </w:t>
            </w:r>
            <w:r w:rsidR="00B3142F">
              <w:rPr>
                <w:noProof/>
                <w:vanish/>
                <w:color w:val="000000"/>
                <w:sz w:val="18"/>
              </w:rPr>
              <w:t>Methoden zum Umgang mit Einwänden werden nicht berücksichtigt</w:t>
            </w:r>
          </w:p>
        </w:tc>
      </w:tr>
      <w:tr w:rsidR="000B0364" w:rsidRPr="000A76F9" w14:paraId="3E58B8E5" w14:textId="77777777" w:rsidTr="00241E29">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27B058C5" w14:textId="77777777" w:rsidR="000B0364" w:rsidRPr="000A76F9" w:rsidRDefault="000B0364" w:rsidP="00241E29">
            <w:pPr>
              <w:spacing w:before="40" w:after="40"/>
              <w:ind w:left="57" w:right="57"/>
              <w:jc w:val="center"/>
              <w:rPr>
                <w:noProof/>
                <w:vanish/>
                <w:color w:val="000000"/>
                <w:sz w:val="18"/>
              </w:rPr>
            </w:pPr>
            <w:r w:rsidRPr="000A76F9">
              <w:rPr>
                <w:noProof/>
                <w:vanish/>
                <w:color w:val="000000"/>
                <w:sz w:val="18"/>
              </w:rPr>
              <w:t>Rhetorik</w:t>
            </w:r>
          </w:p>
        </w:tc>
        <w:tc>
          <w:tcPr>
            <w:tcW w:w="1728" w:type="dxa"/>
            <w:shd w:val="clear" w:color="auto" w:fill="92D050"/>
          </w:tcPr>
          <w:p w14:paraId="334A4593"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Sprache</w:t>
            </w:r>
          </w:p>
        </w:tc>
        <w:tc>
          <w:tcPr>
            <w:tcW w:w="2274" w:type="dxa"/>
          </w:tcPr>
          <w:p w14:paraId="435BE13C" w14:textId="77777777" w:rsidR="000B0364" w:rsidRPr="000A76F9" w:rsidRDefault="000B0364" w:rsidP="00B70DFA">
            <w:pPr>
              <w:spacing w:before="40" w:after="40"/>
              <w:ind w:right="57"/>
              <w:rPr>
                <w:noProof/>
                <w:vanish/>
                <w:color w:val="000000"/>
                <w:sz w:val="18"/>
              </w:rPr>
            </w:pPr>
            <w:r w:rsidRPr="000A76F9">
              <w:rPr>
                <w:noProof/>
                <w:vanish/>
                <w:color w:val="000000"/>
                <w:sz w:val="18"/>
              </w:rPr>
              <w:t>verständlich in Satzbau und Wortwahl, sicher im Ausdruck</w:t>
            </w:r>
          </w:p>
        </w:tc>
        <w:tc>
          <w:tcPr>
            <w:tcW w:w="468" w:type="dxa"/>
          </w:tcPr>
          <w:p w14:paraId="36DC838E"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44AFA05F"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20A848C9"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72FD0C8D"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70D76CA3"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136FAD51" w14:textId="77777777" w:rsidR="000B0364" w:rsidRPr="000A76F9" w:rsidRDefault="000B0364" w:rsidP="00B70DFA">
            <w:pPr>
              <w:spacing w:before="40" w:after="40"/>
              <w:ind w:left="-11" w:right="57"/>
              <w:rPr>
                <w:noProof/>
                <w:vanish/>
                <w:color w:val="000000"/>
                <w:sz w:val="18"/>
              </w:rPr>
            </w:pPr>
            <w:r w:rsidRPr="000A76F9">
              <w:rPr>
                <w:noProof/>
                <w:vanish/>
                <w:color w:val="000000"/>
                <w:sz w:val="18"/>
              </w:rPr>
              <w:t>unverständlich, umständlich, unsicher, unangemessen</w:t>
            </w:r>
          </w:p>
        </w:tc>
      </w:tr>
      <w:tr w:rsidR="000B0364" w:rsidRPr="000A76F9" w14:paraId="09640E80" w14:textId="77777777" w:rsidTr="00241E29">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76C5B2B3" w14:textId="77777777" w:rsidR="000B0364" w:rsidRPr="000A76F9" w:rsidRDefault="000B0364" w:rsidP="00241E29">
            <w:pPr>
              <w:spacing w:before="40" w:after="40"/>
              <w:ind w:left="57" w:right="57"/>
              <w:jc w:val="center"/>
              <w:rPr>
                <w:noProof/>
                <w:vanish/>
                <w:color w:val="000000"/>
                <w:sz w:val="18"/>
              </w:rPr>
            </w:pPr>
          </w:p>
        </w:tc>
        <w:tc>
          <w:tcPr>
            <w:tcW w:w="1728" w:type="dxa"/>
            <w:shd w:val="clear" w:color="auto" w:fill="92D050"/>
          </w:tcPr>
          <w:p w14:paraId="196566FB"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Sprechweise, Stimme</w:t>
            </w:r>
          </w:p>
        </w:tc>
        <w:tc>
          <w:tcPr>
            <w:tcW w:w="2274" w:type="dxa"/>
          </w:tcPr>
          <w:p w14:paraId="622C58AA" w14:textId="77777777" w:rsidR="000B0364" w:rsidRPr="000A76F9" w:rsidRDefault="000B0364" w:rsidP="00B70DFA">
            <w:pPr>
              <w:spacing w:before="40" w:after="40"/>
              <w:ind w:right="57"/>
              <w:rPr>
                <w:noProof/>
                <w:vanish/>
                <w:color w:val="000000"/>
                <w:sz w:val="18"/>
              </w:rPr>
            </w:pPr>
            <w:r w:rsidRPr="000A76F9">
              <w:rPr>
                <w:noProof/>
                <w:vanish/>
                <w:color w:val="000000"/>
                <w:sz w:val="18"/>
              </w:rPr>
              <w:t xml:space="preserve">deutlich, angemessen in Lautstärke und Betonung, variiert </w:t>
            </w:r>
          </w:p>
        </w:tc>
        <w:tc>
          <w:tcPr>
            <w:tcW w:w="468" w:type="dxa"/>
          </w:tcPr>
          <w:p w14:paraId="5A525569"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23A38D50"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54710CAE"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10004827"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75DCCAF2"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32628A65" w14:textId="77777777" w:rsidR="000B0364" w:rsidRPr="000A76F9" w:rsidRDefault="000B0364" w:rsidP="00B70DFA">
            <w:pPr>
              <w:spacing w:before="40" w:after="40"/>
              <w:ind w:left="-11" w:right="57"/>
              <w:rPr>
                <w:noProof/>
                <w:vanish/>
                <w:color w:val="000000"/>
                <w:sz w:val="18"/>
              </w:rPr>
            </w:pPr>
            <w:r w:rsidRPr="000A76F9">
              <w:rPr>
                <w:noProof/>
                <w:vanish/>
                <w:color w:val="000000"/>
                <w:sz w:val="18"/>
              </w:rPr>
              <w:t>undeutlich, zu leise oder zu laut, monoton</w:t>
            </w:r>
          </w:p>
        </w:tc>
      </w:tr>
      <w:tr w:rsidR="000B0364" w:rsidRPr="000A76F9" w14:paraId="5382814D" w14:textId="77777777" w:rsidTr="00241E29">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5E8CF4C1" w14:textId="77777777" w:rsidR="000B0364" w:rsidRPr="000A76F9" w:rsidRDefault="000B0364" w:rsidP="00241E29">
            <w:pPr>
              <w:spacing w:before="40" w:after="40"/>
              <w:ind w:left="57" w:right="57"/>
              <w:jc w:val="center"/>
              <w:rPr>
                <w:noProof/>
                <w:vanish/>
                <w:color w:val="000000"/>
                <w:sz w:val="18"/>
              </w:rPr>
            </w:pPr>
          </w:p>
        </w:tc>
        <w:tc>
          <w:tcPr>
            <w:tcW w:w="1728" w:type="dxa"/>
            <w:shd w:val="clear" w:color="auto" w:fill="92D050"/>
          </w:tcPr>
          <w:p w14:paraId="6096690D"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Sprechtempo</w:t>
            </w:r>
          </w:p>
        </w:tc>
        <w:tc>
          <w:tcPr>
            <w:tcW w:w="2274" w:type="dxa"/>
          </w:tcPr>
          <w:p w14:paraId="054908DE" w14:textId="77777777" w:rsidR="000B0364" w:rsidRPr="000A76F9" w:rsidRDefault="000B0364" w:rsidP="00B70DFA">
            <w:pPr>
              <w:spacing w:before="40" w:after="40"/>
              <w:ind w:right="57"/>
              <w:rPr>
                <w:noProof/>
                <w:vanish/>
                <w:color w:val="000000"/>
                <w:sz w:val="18"/>
              </w:rPr>
            </w:pPr>
            <w:r w:rsidRPr="000A76F9">
              <w:rPr>
                <w:noProof/>
                <w:vanish/>
                <w:color w:val="000000"/>
                <w:sz w:val="18"/>
              </w:rPr>
              <w:t>ausgeglichen, dynamisch, gute Pausentechnik</w:t>
            </w:r>
          </w:p>
        </w:tc>
        <w:tc>
          <w:tcPr>
            <w:tcW w:w="468" w:type="dxa"/>
          </w:tcPr>
          <w:p w14:paraId="5DE5EAC3"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586C2AEE"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48B7E279"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51781904"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07649F39"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3A3D0F58" w14:textId="77777777" w:rsidR="000B0364" w:rsidRPr="000A76F9" w:rsidRDefault="000B0364" w:rsidP="00B70DFA">
            <w:pPr>
              <w:spacing w:before="40" w:after="40"/>
              <w:ind w:left="-11" w:right="57"/>
              <w:rPr>
                <w:noProof/>
                <w:vanish/>
                <w:color w:val="000000"/>
                <w:sz w:val="18"/>
              </w:rPr>
            </w:pPr>
            <w:r w:rsidRPr="000A76F9">
              <w:rPr>
                <w:noProof/>
                <w:vanish/>
                <w:color w:val="000000"/>
                <w:sz w:val="18"/>
              </w:rPr>
              <w:t>zu schnell, keine Pausen, stockend, Blackouts</w:t>
            </w:r>
          </w:p>
        </w:tc>
      </w:tr>
      <w:tr w:rsidR="000B0364" w:rsidRPr="000A76F9" w14:paraId="3D91D51C" w14:textId="77777777" w:rsidTr="00241E29">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50A75B1C" w14:textId="77777777" w:rsidR="000B0364" w:rsidRPr="000A76F9" w:rsidRDefault="000B0364" w:rsidP="00241E29">
            <w:pPr>
              <w:spacing w:before="40" w:after="40"/>
              <w:ind w:left="57" w:right="57"/>
              <w:jc w:val="center"/>
              <w:rPr>
                <w:noProof/>
                <w:vanish/>
                <w:color w:val="000000"/>
                <w:sz w:val="18"/>
              </w:rPr>
            </w:pPr>
            <w:r w:rsidRPr="000A76F9">
              <w:rPr>
                <w:noProof/>
                <w:vanish/>
                <w:color w:val="000000"/>
                <w:sz w:val="18"/>
              </w:rPr>
              <w:t>Nonverbale Kommunikation</w:t>
            </w:r>
          </w:p>
        </w:tc>
        <w:tc>
          <w:tcPr>
            <w:tcW w:w="1728" w:type="dxa"/>
            <w:shd w:val="clear" w:color="auto" w:fill="92D050"/>
          </w:tcPr>
          <w:p w14:paraId="3F5F2FD7"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Blickkontakt</w:t>
            </w:r>
          </w:p>
        </w:tc>
        <w:tc>
          <w:tcPr>
            <w:tcW w:w="2274" w:type="dxa"/>
          </w:tcPr>
          <w:p w14:paraId="41BB2FCF" w14:textId="77777777" w:rsidR="000B0364" w:rsidRPr="000A76F9" w:rsidRDefault="000B0364" w:rsidP="00B70DFA">
            <w:pPr>
              <w:spacing w:before="40" w:after="40"/>
              <w:ind w:right="57"/>
              <w:rPr>
                <w:noProof/>
                <w:vanish/>
                <w:color w:val="000000"/>
                <w:sz w:val="18"/>
              </w:rPr>
            </w:pPr>
            <w:r w:rsidRPr="000A76F9">
              <w:rPr>
                <w:noProof/>
                <w:vanish/>
                <w:color w:val="000000"/>
                <w:sz w:val="18"/>
              </w:rPr>
              <w:t>Gesprächspartner/in fühlt sich angesprochen</w:t>
            </w:r>
          </w:p>
        </w:tc>
        <w:tc>
          <w:tcPr>
            <w:tcW w:w="468" w:type="dxa"/>
          </w:tcPr>
          <w:p w14:paraId="4525F6D5"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5C7B3307"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7D6171B9"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1E54D2C6"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3726C67A"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65991A46" w14:textId="77777777" w:rsidR="000B0364" w:rsidRPr="000A76F9" w:rsidRDefault="000B0364" w:rsidP="00B70DFA">
            <w:pPr>
              <w:spacing w:before="40" w:after="40"/>
              <w:ind w:left="-11" w:right="57"/>
              <w:rPr>
                <w:noProof/>
                <w:vanish/>
                <w:color w:val="000000"/>
                <w:sz w:val="18"/>
              </w:rPr>
            </w:pPr>
            <w:r w:rsidRPr="000A76F9">
              <w:rPr>
                <w:noProof/>
                <w:vanish/>
                <w:color w:val="000000"/>
                <w:sz w:val="18"/>
              </w:rPr>
              <w:t xml:space="preserve">kein Blickkontakt mit dem/der Gesprächspartner/in </w:t>
            </w:r>
          </w:p>
        </w:tc>
      </w:tr>
      <w:tr w:rsidR="000B0364" w:rsidRPr="000A76F9" w14:paraId="624340D2" w14:textId="77777777" w:rsidTr="00241E29">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EA9594F" w14:textId="77777777" w:rsidR="000B0364" w:rsidRPr="000A76F9" w:rsidRDefault="000B0364" w:rsidP="00241E29">
            <w:pPr>
              <w:spacing w:before="40" w:after="40"/>
              <w:ind w:left="57" w:right="57"/>
              <w:jc w:val="center"/>
              <w:rPr>
                <w:noProof/>
                <w:vanish/>
                <w:color w:val="000000"/>
                <w:sz w:val="18"/>
              </w:rPr>
            </w:pPr>
          </w:p>
        </w:tc>
        <w:tc>
          <w:tcPr>
            <w:tcW w:w="1728" w:type="dxa"/>
            <w:shd w:val="clear" w:color="auto" w:fill="92D050"/>
          </w:tcPr>
          <w:p w14:paraId="61D3DFC6"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Gestik/Haltung</w:t>
            </w:r>
          </w:p>
        </w:tc>
        <w:tc>
          <w:tcPr>
            <w:tcW w:w="2274" w:type="dxa"/>
          </w:tcPr>
          <w:p w14:paraId="183C91FD" w14:textId="191702D9" w:rsidR="000B0364" w:rsidRPr="000A76F9" w:rsidRDefault="000B0364" w:rsidP="00B70DFA">
            <w:pPr>
              <w:spacing w:before="40" w:after="40"/>
              <w:ind w:right="57"/>
              <w:rPr>
                <w:noProof/>
                <w:vanish/>
                <w:color w:val="000000"/>
                <w:sz w:val="18"/>
              </w:rPr>
            </w:pPr>
            <w:r w:rsidRPr="000A76F9">
              <w:rPr>
                <w:noProof/>
                <w:vanish/>
                <w:color w:val="000000"/>
                <w:sz w:val="18"/>
              </w:rPr>
              <w:t>unterstreicht die Aus</w:t>
            </w:r>
            <w:r w:rsidR="00B70DFA">
              <w:rPr>
                <w:noProof/>
                <w:vanish/>
                <w:color w:val="000000"/>
                <w:sz w:val="18"/>
              </w:rPr>
              <w:softHyphen/>
            </w:r>
            <w:r w:rsidRPr="000A76F9">
              <w:rPr>
                <w:noProof/>
                <w:vanish/>
                <w:color w:val="000000"/>
                <w:sz w:val="18"/>
              </w:rPr>
              <w:t>sage, offen und freund</w:t>
            </w:r>
            <w:r w:rsidR="00B70DFA">
              <w:rPr>
                <w:noProof/>
                <w:vanish/>
                <w:color w:val="000000"/>
                <w:sz w:val="18"/>
              </w:rPr>
              <w:softHyphen/>
            </w:r>
            <w:r w:rsidRPr="000A76F9">
              <w:rPr>
                <w:noProof/>
                <w:vanish/>
                <w:color w:val="000000"/>
                <w:sz w:val="18"/>
              </w:rPr>
              <w:t xml:space="preserve">lich, Selbstsicherheit </w:t>
            </w:r>
          </w:p>
        </w:tc>
        <w:tc>
          <w:tcPr>
            <w:tcW w:w="468" w:type="dxa"/>
          </w:tcPr>
          <w:p w14:paraId="66B94F54"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6E254119"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263F5864"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672EB4FD"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05E244C0"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5474305F" w14:textId="1571D201" w:rsidR="000B0364" w:rsidRPr="000A76F9" w:rsidRDefault="000B0364" w:rsidP="00B70DFA">
            <w:pPr>
              <w:spacing w:before="40" w:after="40"/>
              <w:ind w:left="-11" w:right="57"/>
              <w:rPr>
                <w:noProof/>
                <w:vanish/>
                <w:color w:val="000000"/>
                <w:sz w:val="18"/>
              </w:rPr>
            </w:pPr>
            <w:r w:rsidRPr="000A76F9">
              <w:rPr>
                <w:noProof/>
                <w:vanish/>
                <w:color w:val="000000"/>
                <w:sz w:val="18"/>
              </w:rPr>
              <w:t>blockiert, verschlossen, abge</w:t>
            </w:r>
            <w:r w:rsidR="00EA7FBC">
              <w:rPr>
                <w:noProof/>
                <w:vanish/>
                <w:color w:val="000000"/>
                <w:sz w:val="18"/>
              </w:rPr>
              <w:softHyphen/>
            </w:r>
            <w:r w:rsidRPr="000A76F9">
              <w:rPr>
                <w:noProof/>
                <w:vanish/>
                <w:color w:val="000000"/>
                <w:sz w:val="18"/>
              </w:rPr>
              <w:t>wandt, steif, übertrieben</w:t>
            </w:r>
          </w:p>
          <w:p w14:paraId="08709650" w14:textId="77777777" w:rsidR="000B0364" w:rsidRPr="000A76F9" w:rsidRDefault="000B0364" w:rsidP="00B70DFA">
            <w:pPr>
              <w:spacing w:before="40" w:after="40"/>
              <w:ind w:left="-11" w:right="57"/>
              <w:rPr>
                <w:noProof/>
                <w:vanish/>
                <w:color w:val="000000"/>
                <w:sz w:val="18"/>
              </w:rPr>
            </w:pPr>
            <w:r w:rsidRPr="000A76F9">
              <w:rPr>
                <w:noProof/>
                <w:vanish/>
                <w:color w:val="000000"/>
                <w:sz w:val="18"/>
              </w:rPr>
              <w:t>Unsicherheit</w:t>
            </w:r>
          </w:p>
        </w:tc>
      </w:tr>
      <w:tr w:rsidR="000B0364" w:rsidRPr="000A76F9" w14:paraId="143F34F1" w14:textId="77777777" w:rsidTr="00241E29">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91A9640" w14:textId="77777777" w:rsidR="000B0364" w:rsidRPr="000A76F9" w:rsidRDefault="000B0364" w:rsidP="00241E29">
            <w:pPr>
              <w:spacing w:before="40" w:after="40"/>
              <w:ind w:left="57" w:right="57"/>
              <w:jc w:val="center"/>
              <w:rPr>
                <w:noProof/>
                <w:vanish/>
                <w:color w:val="000000"/>
                <w:sz w:val="18"/>
              </w:rPr>
            </w:pPr>
          </w:p>
        </w:tc>
        <w:tc>
          <w:tcPr>
            <w:tcW w:w="1728" w:type="dxa"/>
            <w:shd w:val="clear" w:color="auto" w:fill="92D050"/>
          </w:tcPr>
          <w:p w14:paraId="1C02E68D" w14:textId="77777777" w:rsidR="000B0364" w:rsidRPr="000A76F9" w:rsidRDefault="000B0364" w:rsidP="00241E29">
            <w:pPr>
              <w:spacing w:before="40" w:after="40"/>
              <w:ind w:left="57" w:right="57"/>
              <w:rPr>
                <w:noProof/>
                <w:vanish/>
                <w:color w:val="000000"/>
                <w:sz w:val="18"/>
              </w:rPr>
            </w:pPr>
            <w:r w:rsidRPr="000A76F9">
              <w:rPr>
                <w:noProof/>
                <w:vanish/>
                <w:color w:val="000000"/>
                <w:sz w:val="18"/>
              </w:rPr>
              <w:t>Mimik</w:t>
            </w:r>
          </w:p>
        </w:tc>
        <w:tc>
          <w:tcPr>
            <w:tcW w:w="2274" w:type="dxa"/>
          </w:tcPr>
          <w:p w14:paraId="365365C5" w14:textId="77777777" w:rsidR="000B0364" w:rsidRPr="000A76F9" w:rsidRDefault="000B0364" w:rsidP="00B70DFA">
            <w:pPr>
              <w:spacing w:before="40" w:after="40"/>
              <w:ind w:right="57"/>
              <w:rPr>
                <w:noProof/>
                <w:vanish/>
                <w:color w:val="000000"/>
                <w:sz w:val="18"/>
              </w:rPr>
            </w:pPr>
            <w:r w:rsidRPr="000A76F9">
              <w:rPr>
                <w:noProof/>
                <w:vanish/>
                <w:color w:val="000000"/>
                <w:sz w:val="18"/>
              </w:rPr>
              <w:t>freundlich, entspannt</w:t>
            </w:r>
          </w:p>
        </w:tc>
        <w:tc>
          <w:tcPr>
            <w:tcW w:w="468" w:type="dxa"/>
          </w:tcPr>
          <w:p w14:paraId="38741966" w14:textId="77777777" w:rsidR="000B0364" w:rsidRPr="000A76F9" w:rsidRDefault="000B0364" w:rsidP="00241E29">
            <w:pPr>
              <w:spacing w:before="40" w:after="40"/>
              <w:ind w:left="57" w:right="57"/>
              <w:jc w:val="right"/>
              <w:rPr>
                <w:b/>
                <w:bCs/>
                <w:noProof/>
                <w:vanish/>
                <w:color w:val="000000"/>
                <w:sz w:val="18"/>
              </w:rPr>
            </w:pPr>
          </w:p>
        </w:tc>
        <w:tc>
          <w:tcPr>
            <w:tcW w:w="530" w:type="dxa"/>
          </w:tcPr>
          <w:p w14:paraId="58FF27EF" w14:textId="77777777" w:rsidR="000B0364" w:rsidRPr="000A76F9" w:rsidRDefault="000B0364" w:rsidP="00241E29">
            <w:pPr>
              <w:spacing w:before="40" w:after="40"/>
              <w:ind w:left="57" w:right="57"/>
              <w:jc w:val="right"/>
              <w:rPr>
                <w:b/>
                <w:bCs/>
                <w:noProof/>
                <w:vanish/>
                <w:color w:val="000000"/>
                <w:sz w:val="18"/>
              </w:rPr>
            </w:pPr>
          </w:p>
        </w:tc>
        <w:tc>
          <w:tcPr>
            <w:tcW w:w="511" w:type="dxa"/>
          </w:tcPr>
          <w:p w14:paraId="4FABD969" w14:textId="77777777" w:rsidR="000B0364" w:rsidRPr="000A76F9" w:rsidRDefault="000B0364" w:rsidP="00241E29">
            <w:pPr>
              <w:spacing w:before="40" w:after="40"/>
              <w:ind w:left="57" w:right="57"/>
              <w:jc w:val="right"/>
              <w:rPr>
                <w:b/>
                <w:bCs/>
                <w:noProof/>
                <w:vanish/>
                <w:color w:val="000000"/>
                <w:sz w:val="18"/>
              </w:rPr>
            </w:pPr>
          </w:p>
        </w:tc>
        <w:tc>
          <w:tcPr>
            <w:tcW w:w="524" w:type="dxa"/>
          </w:tcPr>
          <w:p w14:paraId="0EC065F7" w14:textId="77777777" w:rsidR="000B0364" w:rsidRPr="000A76F9" w:rsidRDefault="000B0364" w:rsidP="00241E29">
            <w:pPr>
              <w:spacing w:before="40" w:after="40"/>
              <w:ind w:left="57" w:right="57"/>
              <w:jc w:val="right"/>
              <w:rPr>
                <w:b/>
                <w:bCs/>
                <w:noProof/>
                <w:vanish/>
                <w:color w:val="000000"/>
                <w:sz w:val="18"/>
              </w:rPr>
            </w:pPr>
          </w:p>
        </w:tc>
        <w:tc>
          <w:tcPr>
            <w:tcW w:w="562" w:type="dxa"/>
          </w:tcPr>
          <w:p w14:paraId="06147FE3" w14:textId="77777777" w:rsidR="000B0364" w:rsidRPr="000A76F9" w:rsidRDefault="000B0364" w:rsidP="00241E29">
            <w:pPr>
              <w:spacing w:before="40" w:after="40"/>
              <w:ind w:left="57" w:right="57"/>
              <w:jc w:val="right"/>
              <w:rPr>
                <w:b/>
                <w:bCs/>
                <w:noProof/>
                <w:vanish/>
                <w:color w:val="000000"/>
                <w:sz w:val="18"/>
              </w:rPr>
            </w:pPr>
          </w:p>
        </w:tc>
        <w:tc>
          <w:tcPr>
            <w:tcW w:w="2612" w:type="dxa"/>
          </w:tcPr>
          <w:p w14:paraId="5B7AE20F" w14:textId="742904C5" w:rsidR="000B0364" w:rsidRPr="000A76F9" w:rsidRDefault="00B3142F" w:rsidP="00B70DFA">
            <w:pPr>
              <w:spacing w:before="40" w:after="40"/>
              <w:ind w:left="-11" w:right="57"/>
              <w:rPr>
                <w:noProof/>
                <w:vanish/>
                <w:color w:val="000000"/>
                <w:sz w:val="18"/>
              </w:rPr>
            </w:pPr>
            <w:r>
              <w:rPr>
                <w:noProof/>
                <w:vanish/>
                <w:color w:val="000000"/>
                <w:sz w:val="18"/>
              </w:rPr>
              <w:t>v</w:t>
            </w:r>
            <w:r w:rsidR="000B0364" w:rsidRPr="000A76F9">
              <w:rPr>
                <w:noProof/>
                <w:vanish/>
                <w:color w:val="000000"/>
                <w:sz w:val="18"/>
              </w:rPr>
              <w:t>erkrampft</w:t>
            </w:r>
          </w:p>
        </w:tc>
      </w:tr>
      <w:tr w:rsidR="00270621" w:rsidRPr="000A76F9" w14:paraId="381A3F6C" w14:textId="77777777" w:rsidTr="0011523B">
        <w:tblPrEx>
          <w:tblCellMar>
            <w:left w:w="70" w:type="dxa"/>
            <w:right w:w="70" w:type="dxa"/>
          </w:tblCellMar>
          <w:tblLook w:val="0000" w:firstRow="0" w:lastRow="0" w:firstColumn="0" w:lastColumn="0" w:noHBand="0" w:noVBand="0"/>
        </w:tblPrEx>
        <w:trPr>
          <w:cantSplit/>
          <w:trHeight w:val="2840"/>
          <w:hidden/>
        </w:trPr>
        <w:tc>
          <w:tcPr>
            <w:tcW w:w="2295" w:type="dxa"/>
            <w:gridSpan w:val="2"/>
            <w:shd w:val="clear" w:color="auto" w:fill="FFC000"/>
            <w:textDirection w:val="btLr"/>
          </w:tcPr>
          <w:p w14:paraId="02810E2A" w14:textId="3E685F13" w:rsidR="00270621" w:rsidRPr="000A76F9" w:rsidRDefault="00270621" w:rsidP="0011523B">
            <w:pPr>
              <w:spacing w:before="40" w:after="40"/>
              <w:ind w:left="57" w:right="57"/>
              <w:jc w:val="center"/>
              <w:rPr>
                <w:noProof/>
                <w:vanish/>
                <w:color w:val="000000"/>
                <w:sz w:val="18"/>
              </w:rPr>
            </w:pPr>
            <w:r>
              <w:rPr>
                <w:noProof/>
                <w:vanish/>
                <w:color w:val="000000"/>
                <w:sz w:val="18"/>
              </w:rPr>
              <w:t>Weitere Anmerkungen</w:t>
            </w:r>
          </w:p>
        </w:tc>
        <w:tc>
          <w:tcPr>
            <w:tcW w:w="7481" w:type="dxa"/>
            <w:gridSpan w:val="7"/>
          </w:tcPr>
          <w:p w14:paraId="51229E28" w14:textId="77777777" w:rsidR="00270621" w:rsidRPr="000A76F9" w:rsidRDefault="00270621" w:rsidP="00241E29">
            <w:pPr>
              <w:spacing w:before="40" w:after="40"/>
              <w:ind w:left="57" w:right="57"/>
              <w:rPr>
                <w:noProof/>
                <w:vanish/>
                <w:color w:val="000000"/>
                <w:sz w:val="18"/>
              </w:rPr>
            </w:pPr>
          </w:p>
        </w:tc>
      </w:tr>
    </w:tbl>
    <w:p w14:paraId="1F8DEA5E" w14:textId="4EC30299" w:rsidR="008E6404" w:rsidRDefault="008E6404" w:rsidP="005629B3">
      <w:pPr>
        <w:spacing w:after="0" w:line="240" w:lineRule="auto"/>
        <w:rPr>
          <w:b/>
          <w:bCs/>
          <w:vanish/>
        </w:rPr>
      </w:pPr>
    </w:p>
    <w:p w14:paraId="2A477FA0" w14:textId="13F7E103" w:rsidR="00F73953" w:rsidRDefault="00F73953" w:rsidP="005629B3">
      <w:pPr>
        <w:spacing w:after="0" w:line="240" w:lineRule="auto"/>
        <w:rPr>
          <w:b/>
          <w:bCs/>
          <w:vanish/>
        </w:rPr>
      </w:pPr>
    </w:p>
    <w:p w14:paraId="1AEE8DB7" w14:textId="77777777" w:rsidR="00D200B8" w:rsidRPr="00D200B8" w:rsidRDefault="00D200B8">
      <w:pPr>
        <w:rPr>
          <w:bCs/>
          <w:vanish/>
        </w:rPr>
      </w:pPr>
      <w:r>
        <w:rPr>
          <w:b/>
          <w:bCs/>
          <w:vanish/>
        </w:rPr>
        <w:br w:type="page"/>
      </w:r>
    </w:p>
    <w:p w14:paraId="6709A9AE" w14:textId="7D59CEFB" w:rsidR="00F73953" w:rsidRPr="00B90613" w:rsidRDefault="00F73953" w:rsidP="00F73953">
      <w:pPr>
        <w:spacing w:after="0" w:line="240" w:lineRule="auto"/>
        <w:rPr>
          <w:rFonts w:ascii="Times New Roman" w:hAnsi="Times New Roman" w:cs="Times New Roman"/>
          <w:i/>
          <w:iCs/>
          <w:vanish/>
          <w:color w:val="FF0000"/>
        </w:rPr>
      </w:pPr>
      <w:r w:rsidRPr="00B90613">
        <w:rPr>
          <w:rFonts w:ascii="Times New Roman" w:hAnsi="Times New Roman" w:cs="Times New Roman"/>
          <w:i/>
          <w:iCs/>
          <w:vanish/>
          <w:color w:val="FF0000"/>
        </w:rPr>
        <w:lastRenderedPageBreak/>
        <w:t xml:space="preserve">Blanko-Rollenspielkarten zur </w:t>
      </w:r>
      <w:r w:rsidR="00E04557">
        <w:rPr>
          <w:rFonts w:ascii="Times New Roman" w:hAnsi="Times New Roman" w:cs="Times New Roman"/>
          <w:i/>
          <w:iCs/>
          <w:vanish/>
          <w:color w:val="FF0000"/>
        </w:rPr>
        <w:t>Erstellung</w:t>
      </w:r>
      <w:r w:rsidRPr="00B90613">
        <w:rPr>
          <w:rFonts w:ascii="Times New Roman" w:hAnsi="Times New Roman" w:cs="Times New Roman"/>
          <w:i/>
          <w:iCs/>
          <w:vanish/>
          <w:color w:val="FF0000"/>
        </w:rPr>
        <w:t xml:space="preserve"> durch die Schülerinnen und Schüler</w:t>
      </w:r>
    </w:p>
    <w:p w14:paraId="4ACB7226" w14:textId="77777777" w:rsidR="00F73953" w:rsidRPr="00B90613" w:rsidRDefault="00F73953" w:rsidP="00F73953">
      <w:pPr>
        <w:spacing w:after="0" w:line="240" w:lineRule="auto"/>
        <w:rPr>
          <w:rFonts w:ascii="Times New Roman" w:hAnsi="Times New Roman" w:cs="Times New Roman"/>
          <w:bCs/>
          <w:i/>
          <w:vanish/>
          <w:color w:val="FF0000"/>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F73953" w:rsidRPr="000A76F9" w14:paraId="61F1A968" w14:textId="77777777" w:rsidTr="00E42CF9">
        <w:trPr>
          <w:trHeight w:val="540"/>
          <w:hidden/>
        </w:trPr>
        <w:tc>
          <w:tcPr>
            <w:tcW w:w="9634" w:type="dxa"/>
            <w:gridSpan w:val="2"/>
            <w:shd w:val="clear" w:color="auto" w:fill="F2F2F2" w:themeFill="background1" w:themeFillShade="F2"/>
            <w:vAlign w:val="center"/>
          </w:tcPr>
          <w:p w14:paraId="78BF677A" w14:textId="77777777" w:rsidR="00F73953" w:rsidRPr="000A76F9" w:rsidRDefault="00F73953" w:rsidP="00E42CF9">
            <w:pPr>
              <w:spacing w:before="120" w:after="120"/>
              <w:rPr>
                <w:b/>
                <w:bCs/>
                <w:vanish/>
              </w:rPr>
            </w:pPr>
            <w:r w:rsidRPr="000A76F9">
              <w:rPr>
                <w:b/>
                <w:bCs/>
                <w:vanish/>
              </w:rPr>
              <w:t>ROLLENSPIELKARTE</w:t>
            </w:r>
          </w:p>
        </w:tc>
      </w:tr>
      <w:tr w:rsidR="00F73953" w:rsidRPr="000A76F9" w14:paraId="165A21D9" w14:textId="77777777" w:rsidTr="00E42CF9">
        <w:trPr>
          <w:trHeight w:val="147"/>
          <w:hidden/>
        </w:trPr>
        <w:tc>
          <w:tcPr>
            <w:tcW w:w="6091" w:type="dxa"/>
            <w:shd w:val="clear" w:color="auto" w:fill="F2F2F2" w:themeFill="background1" w:themeFillShade="F2"/>
            <w:vAlign w:val="center"/>
          </w:tcPr>
          <w:p w14:paraId="0EFCDED0" w14:textId="79E6F45E" w:rsidR="00F73953" w:rsidRPr="000A76F9" w:rsidRDefault="00F73953" w:rsidP="00E42CF9">
            <w:pPr>
              <w:spacing w:before="120" w:after="120" w:line="360" w:lineRule="auto"/>
              <w:rPr>
                <w:b/>
                <w:bCs/>
                <w:vanish/>
              </w:rPr>
            </w:pPr>
            <w:r w:rsidRPr="000A76F9">
              <w:rPr>
                <w:b/>
                <w:bCs/>
                <w:vanish/>
              </w:rPr>
              <w:t xml:space="preserve">Beratungsanlass: </w:t>
            </w:r>
          </w:p>
        </w:tc>
        <w:tc>
          <w:tcPr>
            <w:tcW w:w="3543" w:type="dxa"/>
            <w:shd w:val="clear" w:color="auto" w:fill="F2F2F2" w:themeFill="background1" w:themeFillShade="F2"/>
          </w:tcPr>
          <w:p w14:paraId="15FC97D9" w14:textId="5FD81531" w:rsidR="00F73953" w:rsidRPr="000A76F9" w:rsidRDefault="005E6738" w:rsidP="00E42CF9">
            <w:pPr>
              <w:spacing w:before="120" w:after="120" w:line="360" w:lineRule="auto"/>
              <w:rPr>
                <w:b/>
                <w:bCs/>
                <w:vanish/>
              </w:rPr>
            </w:pPr>
            <w:r>
              <w:rPr>
                <w:b/>
                <w:bCs/>
                <w:vanish/>
              </w:rPr>
              <w:t>Kundenberater/-</w:t>
            </w:r>
            <w:r w:rsidR="00D200B8">
              <w:rPr>
                <w:b/>
                <w:bCs/>
                <w:vanish/>
              </w:rPr>
              <w:t>berater</w:t>
            </w:r>
            <w:r w:rsidR="00F73953" w:rsidRPr="000A76F9">
              <w:rPr>
                <w:b/>
                <w:bCs/>
                <w:vanish/>
              </w:rPr>
              <w:t>in:</w:t>
            </w:r>
          </w:p>
        </w:tc>
      </w:tr>
      <w:tr w:rsidR="00F73953" w:rsidRPr="000A76F9" w14:paraId="42F71B7B" w14:textId="77777777" w:rsidTr="00F73953">
        <w:trPr>
          <w:trHeight w:val="3481"/>
          <w:hidden/>
        </w:trPr>
        <w:tc>
          <w:tcPr>
            <w:tcW w:w="9634" w:type="dxa"/>
            <w:gridSpan w:val="2"/>
            <w:shd w:val="clear" w:color="auto" w:fill="FFFFFF"/>
          </w:tcPr>
          <w:p w14:paraId="671C47B0" w14:textId="2C39AED0" w:rsidR="00F73953" w:rsidRPr="000A76F9" w:rsidRDefault="00F73953" w:rsidP="00F73953">
            <w:pPr>
              <w:spacing w:after="0" w:line="276" w:lineRule="auto"/>
              <w:ind w:right="1060"/>
              <w:rPr>
                <w:vanish/>
              </w:rPr>
            </w:pPr>
          </w:p>
        </w:tc>
      </w:tr>
    </w:tbl>
    <w:p w14:paraId="1CE610C8" w14:textId="77777777" w:rsidR="00F73953" w:rsidRPr="000A76F9" w:rsidRDefault="00F73953" w:rsidP="00F73953">
      <w:pPr>
        <w:spacing w:after="0" w:line="240" w:lineRule="auto"/>
        <w:rPr>
          <w:b/>
          <w:bCs/>
          <w:vanish/>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F73953" w:rsidRPr="000A76F9" w14:paraId="4C13B8ED" w14:textId="77777777" w:rsidTr="00E42CF9">
        <w:trPr>
          <w:trHeight w:val="540"/>
          <w:hidden/>
        </w:trPr>
        <w:tc>
          <w:tcPr>
            <w:tcW w:w="9634" w:type="dxa"/>
            <w:gridSpan w:val="2"/>
            <w:shd w:val="clear" w:color="auto" w:fill="F2F2F2" w:themeFill="background1" w:themeFillShade="F2"/>
            <w:vAlign w:val="center"/>
          </w:tcPr>
          <w:p w14:paraId="411E8CFE" w14:textId="77777777" w:rsidR="00F73953" w:rsidRPr="000A76F9" w:rsidRDefault="00F73953" w:rsidP="00E42CF9">
            <w:pPr>
              <w:spacing w:before="120" w:after="120"/>
              <w:rPr>
                <w:b/>
                <w:bCs/>
                <w:vanish/>
              </w:rPr>
            </w:pPr>
            <w:r w:rsidRPr="000A76F9">
              <w:rPr>
                <w:b/>
                <w:bCs/>
                <w:vanish/>
              </w:rPr>
              <w:t>ROLLENSPIELKARTE</w:t>
            </w:r>
          </w:p>
        </w:tc>
      </w:tr>
      <w:tr w:rsidR="00F73953" w:rsidRPr="000A76F9" w14:paraId="26C69E7B" w14:textId="77777777" w:rsidTr="00E42CF9">
        <w:trPr>
          <w:trHeight w:val="147"/>
          <w:hidden/>
        </w:trPr>
        <w:tc>
          <w:tcPr>
            <w:tcW w:w="6091" w:type="dxa"/>
            <w:shd w:val="clear" w:color="auto" w:fill="F2F2F2" w:themeFill="background1" w:themeFillShade="F2"/>
            <w:vAlign w:val="center"/>
          </w:tcPr>
          <w:p w14:paraId="2BAA2EF8" w14:textId="72F03838" w:rsidR="00F73953" w:rsidRPr="000A76F9" w:rsidRDefault="00F73953" w:rsidP="00E42CF9">
            <w:pPr>
              <w:spacing w:before="120" w:after="120" w:line="360" w:lineRule="auto"/>
              <w:rPr>
                <w:b/>
                <w:bCs/>
                <w:vanish/>
              </w:rPr>
            </w:pPr>
            <w:r w:rsidRPr="000A76F9">
              <w:rPr>
                <w:b/>
                <w:bCs/>
                <w:vanish/>
              </w:rPr>
              <w:t xml:space="preserve">Beratungsanlass: </w:t>
            </w:r>
          </w:p>
        </w:tc>
        <w:tc>
          <w:tcPr>
            <w:tcW w:w="3543" w:type="dxa"/>
            <w:shd w:val="clear" w:color="auto" w:fill="F2F2F2" w:themeFill="background1" w:themeFillShade="F2"/>
          </w:tcPr>
          <w:p w14:paraId="3AD8B5E3" w14:textId="231B0B56" w:rsidR="00F73953" w:rsidRPr="000A76F9" w:rsidRDefault="00F73953" w:rsidP="00E42CF9">
            <w:pPr>
              <w:spacing w:before="120" w:after="120" w:line="360" w:lineRule="auto"/>
              <w:rPr>
                <w:b/>
                <w:bCs/>
                <w:vanish/>
              </w:rPr>
            </w:pPr>
            <w:r w:rsidRPr="000A76F9">
              <w:rPr>
                <w:b/>
                <w:bCs/>
                <w:vanish/>
              </w:rPr>
              <w:t>Kunde</w:t>
            </w:r>
            <w:r w:rsidR="00D200B8">
              <w:rPr>
                <w:b/>
                <w:bCs/>
                <w:vanish/>
              </w:rPr>
              <w:t>/Kundin</w:t>
            </w:r>
            <w:r w:rsidRPr="000A76F9">
              <w:rPr>
                <w:b/>
                <w:bCs/>
                <w:vanish/>
              </w:rPr>
              <w:t xml:space="preserve">: </w:t>
            </w:r>
          </w:p>
        </w:tc>
      </w:tr>
      <w:tr w:rsidR="00F73953" w:rsidRPr="000A76F9" w14:paraId="7849B529" w14:textId="77777777" w:rsidTr="00F73953">
        <w:trPr>
          <w:trHeight w:val="5326"/>
          <w:hidden/>
        </w:trPr>
        <w:tc>
          <w:tcPr>
            <w:tcW w:w="9634" w:type="dxa"/>
            <w:gridSpan w:val="2"/>
            <w:shd w:val="clear" w:color="auto" w:fill="FFFFFF"/>
          </w:tcPr>
          <w:p w14:paraId="18D9D83F" w14:textId="04A9B642" w:rsidR="00F73953" w:rsidRPr="00F73953" w:rsidRDefault="00F73953" w:rsidP="00F73953">
            <w:pPr>
              <w:spacing w:before="120" w:after="120" w:line="240" w:lineRule="auto"/>
              <w:ind w:right="1060"/>
              <w:rPr>
                <w:vanish/>
              </w:rPr>
            </w:pPr>
          </w:p>
        </w:tc>
      </w:tr>
    </w:tbl>
    <w:p w14:paraId="1B0D4480" w14:textId="77777777" w:rsidR="00F73953" w:rsidRPr="000B0364" w:rsidRDefault="00F73953" w:rsidP="005629B3">
      <w:pPr>
        <w:spacing w:after="0" w:line="240" w:lineRule="auto"/>
        <w:rPr>
          <w:b/>
          <w:bCs/>
          <w:vanish/>
        </w:rPr>
      </w:pPr>
    </w:p>
    <w:sectPr w:rsidR="00F73953" w:rsidRPr="000B0364" w:rsidSect="0027747B">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3A94" w14:textId="77777777" w:rsidR="006D0CEE" w:rsidRDefault="006D0CEE" w:rsidP="0027747B">
      <w:pPr>
        <w:spacing w:after="0" w:line="240" w:lineRule="auto"/>
      </w:pPr>
      <w:r>
        <w:separator/>
      </w:r>
    </w:p>
  </w:endnote>
  <w:endnote w:type="continuationSeparator" w:id="0">
    <w:p w14:paraId="74373F0A" w14:textId="77777777" w:rsidR="006D0CEE" w:rsidRDefault="006D0CEE" w:rsidP="002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47 CondensedLight">
    <w:altName w:val="Calibri"/>
    <w:charset w:val="00"/>
    <w:family w:val="roman"/>
    <w:pitch w:val="variable"/>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0"/>
      <w:gridCol w:w="1128"/>
    </w:tblGrid>
    <w:tr w:rsidR="0027747B" w14:paraId="43C61168" w14:textId="77777777" w:rsidTr="00A856BA">
      <w:tc>
        <w:tcPr>
          <w:tcW w:w="8500" w:type="dxa"/>
        </w:tcPr>
        <w:p w14:paraId="586BB88E" w14:textId="4F606C43" w:rsidR="0027747B" w:rsidRPr="00A856BA" w:rsidRDefault="00A856BA" w:rsidP="004B5C77">
          <w:pPr>
            <w:pStyle w:val="Fuzeile"/>
            <w:rPr>
              <w:rFonts w:ascii="Arial" w:hAnsi="Arial" w:cs="Arial"/>
              <w:sz w:val="14"/>
              <w:szCs w:val="14"/>
            </w:rPr>
          </w:pPr>
          <w:r w:rsidRPr="00A856BA">
            <w:rPr>
              <w:rFonts w:cs="Arial"/>
              <w:sz w:val="14"/>
              <w:szCs w:val="14"/>
            </w:rPr>
            <w:fldChar w:fldCharType="begin"/>
          </w:r>
          <w:r w:rsidRPr="00A856BA">
            <w:rPr>
              <w:rFonts w:ascii="Arial" w:hAnsi="Arial" w:cs="Arial"/>
              <w:sz w:val="14"/>
              <w:szCs w:val="14"/>
            </w:rPr>
            <w:instrText xml:space="preserve"> FILENAME \* MERGEFORMAT </w:instrText>
          </w:r>
          <w:r w:rsidRPr="00A856BA">
            <w:rPr>
              <w:rFonts w:cs="Arial"/>
              <w:sz w:val="14"/>
              <w:szCs w:val="14"/>
            </w:rPr>
            <w:fldChar w:fldCharType="separate"/>
          </w:r>
          <w:r w:rsidR="004716B5">
            <w:rPr>
              <w:rFonts w:ascii="Arial" w:hAnsi="Arial" w:cs="Arial"/>
              <w:noProof/>
              <w:sz w:val="14"/>
              <w:szCs w:val="14"/>
            </w:rPr>
            <w:t>WKV-LF03-LS10-Kundeneinwände.docx</w:t>
          </w:r>
          <w:r w:rsidRPr="00A856BA">
            <w:rPr>
              <w:rFonts w:cs="Arial"/>
              <w:sz w:val="14"/>
              <w:szCs w:val="14"/>
            </w:rPr>
            <w:fldChar w:fldCharType="end"/>
          </w:r>
        </w:p>
      </w:tc>
      <w:tc>
        <w:tcPr>
          <w:tcW w:w="1128" w:type="dxa"/>
        </w:tcPr>
        <w:p w14:paraId="3793FFB8" w14:textId="7FD5A5CD" w:rsidR="0027747B" w:rsidRPr="00A856BA" w:rsidRDefault="00A856BA" w:rsidP="000B50E6">
          <w:pPr>
            <w:pStyle w:val="Fuzeile"/>
            <w:jc w:val="right"/>
            <w:rPr>
              <w:rFonts w:ascii="Arial" w:hAnsi="Arial" w:cs="Arial"/>
              <w:sz w:val="14"/>
              <w:szCs w:val="14"/>
            </w:rPr>
          </w:pPr>
          <w:r w:rsidRPr="00A856BA">
            <w:rPr>
              <w:rFonts w:ascii="Arial" w:hAnsi="Arial" w:cs="Arial"/>
              <w:sz w:val="14"/>
              <w:szCs w:val="14"/>
            </w:rPr>
            <w:t xml:space="preserve">Seite </w:t>
          </w:r>
          <w:r w:rsidRPr="00A856BA">
            <w:rPr>
              <w:rFonts w:cs="Arial"/>
              <w:sz w:val="14"/>
              <w:szCs w:val="14"/>
            </w:rPr>
            <w:fldChar w:fldCharType="begin"/>
          </w:r>
          <w:r w:rsidRPr="00A856BA">
            <w:rPr>
              <w:rFonts w:ascii="Arial" w:hAnsi="Arial" w:cs="Arial"/>
              <w:sz w:val="14"/>
              <w:szCs w:val="14"/>
            </w:rPr>
            <w:instrText>PAGE  \* Arabic  \* MERGEFORMAT</w:instrText>
          </w:r>
          <w:r w:rsidRPr="00A856BA">
            <w:rPr>
              <w:rFonts w:cs="Arial"/>
              <w:sz w:val="14"/>
              <w:szCs w:val="14"/>
            </w:rPr>
            <w:fldChar w:fldCharType="separate"/>
          </w:r>
          <w:r w:rsidR="004716B5">
            <w:rPr>
              <w:rFonts w:ascii="Arial" w:hAnsi="Arial" w:cs="Arial"/>
              <w:noProof/>
              <w:sz w:val="14"/>
              <w:szCs w:val="14"/>
            </w:rPr>
            <w:t>12</w:t>
          </w:r>
          <w:r w:rsidRPr="00A856BA">
            <w:rPr>
              <w:rFonts w:cs="Arial"/>
              <w:sz w:val="14"/>
              <w:szCs w:val="14"/>
            </w:rPr>
            <w:fldChar w:fldCharType="end"/>
          </w:r>
          <w:r>
            <w:rPr>
              <w:rFonts w:ascii="Arial" w:hAnsi="Arial" w:cs="Arial"/>
              <w:sz w:val="14"/>
              <w:szCs w:val="14"/>
            </w:rPr>
            <w:t>/</w:t>
          </w:r>
          <w:r w:rsidRPr="00A856BA">
            <w:rPr>
              <w:rFonts w:cs="Arial"/>
              <w:sz w:val="14"/>
              <w:szCs w:val="14"/>
            </w:rPr>
            <w:fldChar w:fldCharType="begin"/>
          </w:r>
          <w:r w:rsidRPr="00A856BA">
            <w:rPr>
              <w:rFonts w:ascii="Arial" w:hAnsi="Arial" w:cs="Arial"/>
              <w:sz w:val="14"/>
              <w:szCs w:val="14"/>
            </w:rPr>
            <w:instrText>NUMPAGES  \* Arabic  \* MERGEFORMAT</w:instrText>
          </w:r>
          <w:r w:rsidRPr="00A856BA">
            <w:rPr>
              <w:rFonts w:cs="Arial"/>
              <w:sz w:val="14"/>
              <w:szCs w:val="14"/>
            </w:rPr>
            <w:fldChar w:fldCharType="separate"/>
          </w:r>
          <w:r w:rsidR="004716B5">
            <w:rPr>
              <w:rFonts w:ascii="Arial" w:hAnsi="Arial" w:cs="Arial"/>
              <w:noProof/>
              <w:sz w:val="14"/>
              <w:szCs w:val="14"/>
            </w:rPr>
            <w:t>12</w:t>
          </w:r>
          <w:r w:rsidRPr="00A856BA">
            <w:rPr>
              <w:rFonts w:cs="Arial"/>
              <w:sz w:val="14"/>
              <w:szCs w:val="14"/>
            </w:rPr>
            <w:fldChar w:fldCharType="end"/>
          </w:r>
        </w:p>
      </w:tc>
    </w:tr>
  </w:tbl>
  <w:p w14:paraId="327D16CC" w14:textId="3BD55AA5" w:rsidR="0027747B" w:rsidRPr="0027747B" w:rsidRDefault="0027747B" w:rsidP="00E90062">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36104" w14:textId="77777777" w:rsidR="006D0CEE" w:rsidRDefault="006D0CEE" w:rsidP="0027747B">
      <w:pPr>
        <w:spacing w:after="0" w:line="240" w:lineRule="auto"/>
      </w:pPr>
      <w:r>
        <w:separator/>
      </w:r>
    </w:p>
  </w:footnote>
  <w:footnote w:type="continuationSeparator" w:id="0">
    <w:p w14:paraId="73EC18B9" w14:textId="77777777" w:rsidR="006D0CEE" w:rsidRDefault="006D0CEE" w:rsidP="0027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172F" w14:textId="36BA513D" w:rsidR="0057385D" w:rsidRDefault="00F57F6D" w:rsidP="0057385D">
    <w:pPr>
      <w:pStyle w:val="Kopfzeile"/>
    </w:pPr>
    <w:r w:rsidRPr="008A08B6">
      <w:rPr>
        <w:noProof/>
        <w:vanish/>
        <w:sz w:val="20"/>
        <w:szCs w:val="20"/>
        <w:lang w:eastAsia="de-DE"/>
      </w:rPr>
      <mc:AlternateContent>
        <mc:Choice Requires="wps">
          <w:drawing>
            <wp:anchor distT="45720" distB="45720" distL="114300" distR="114300" simplePos="0" relativeHeight="251659264" behindDoc="0" locked="0" layoutInCell="1" allowOverlap="1" wp14:anchorId="4980373B" wp14:editId="70DECF0F">
              <wp:simplePos x="0" y="0"/>
              <wp:positionH relativeFrom="margin">
                <wp:posOffset>3546329</wp:posOffset>
              </wp:positionH>
              <wp:positionV relativeFrom="paragraph">
                <wp:posOffset>-294835</wp:posOffset>
              </wp:positionV>
              <wp:extent cx="1729740" cy="41148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11480"/>
                      </a:xfrm>
                      <a:prstGeom prst="rect">
                        <a:avLst/>
                      </a:prstGeom>
                      <a:noFill/>
                      <a:ln w="9525">
                        <a:noFill/>
                        <a:miter lim="800000"/>
                        <a:headEnd/>
                        <a:tailEnd/>
                      </a:ln>
                    </wps:spPr>
                    <wps:txbx>
                      <w:txbxContent>
                        <w:p w14:paraId="7FE1B691" w14:textId="554B89C7" w:rsidR="0027747B" w:rsidRPr="0027747B" w:rsidRDefault="0027747B">
                          <w:pPr>
                            <w:rPr>
                              <w:rFonts w:ascii="Times New Roman" w:hAnsi="Times New Roman" w:cs="Times New Roman"/>
                              <w:b/>
                              <w:bCs/>
                              <w:i/>
                              <w:iCs/>
                              <w:color w:val="FF0000"/>
                              <w:sz w:val="48"/>
                              <w:szCs w:val="48"/>
                            </w:rPr>
                          </w:pPr>
                          <w:r w:rsidRPr="0027747B">
                            <w:rPr>
                              <w:rFonts w:ascii="Times New Roman" w:hAnsi="Times New Roman" w:cs="Times New Roman"/>
                              <w:b/>
                              <w:bCs/>
                              <w:i/>
                              <w:iCs/>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0373B" id="_x0000_t202" coordsize="21600,21600" o:spt="202" path="m,l,21600r21600,l21600,xe">
              <v:stroke joinstyle="miter"/>
              <v:path gradientshapeok="t" o:connecttype="rect"/>
            </v:shapetype>
            <v:shape id="Textfeld 2" o:spid="_x0000_s1026" type="#_x0000_t202" style="position:absolute;margin-left:279.25pt;margin-top:-23.2pt;width:136.2pt;height:3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" filled="f" stroked="f">
              <v:textbox>
                <w:txbxContent>
                  <w:p w14:paraId="7FE1B691" w14:textId="554B89C7" w:rsidR="0027747B" w:rsidRPr="0027747B" w:rsidRDefault="0027747B">
                    <w:pPr>
                      <w:rPr>
                        <w:rFonts w:ascii="Times New Roman" w:hAnsi="Times New Roman" w:cs="Times New Roman"/>
                        <w:b/>
                        <w:bCs/>
                        <w:i/>
                        <w:iCs/>
                        <w:color w:val="FF0000"/>
                        <w:sz w:val="48"/>
                        <w:szCs w:val="48"/>
                      </w:rPr>
                    </w:pPr>
                    <w:r w:rsidRPr="0027747B">
                      <w:rPr>
                        <w:rFonts w:ascii="Times New Roman" w:hAnsi="Times New Roman" w:cs="Times New Roman"/>
                        <w:b/>
                        <w:bCs/>
                        <w:i/>
                        <w:iCs/>
                        <w:color w:val="FF0000"/>
                        <w:sz w:val="48"/>
                        <w:szCs w:val="48"/>
                      </w:rPr>
                      <w:t>Lehrkraft</w:t>
                    </w:r>
                  </w:p>
                </w:txbxContent>
              </v:textbox>
              <w10:wrap type="square" anchorx="margin"/>
            </v:shape>
          </w:pict>
        </mc:Fallback>
      </mc:AlternateContent>
    </w:r>
    <w:r w:rsidR="0057385D">
      <w:rPr>
        <w:noProof/>
        <w:lang w:eastAsia="de-DE"/>
      </w:rPr>
      <mc:AlternateContent>
        <mc:Choice Requires="wps">
          <w:drawing>
            <wp:anchor distT="0" distB="0" distL="114300" distR="114300" simplePos="0" relativeHeight="251662336" behindDoc="0" locked="0" layoutInCell="1" allowOverlap="1" wp14:anchorId="53DA2649" wp14:editId="72FBB1E8">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A27DE0" id="Gerade Verbindung 4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sidR="0057385D">
      <w:rPr>
        <w:noProof/>
        <w:lang w:eastAsia="de-DE"/>
      </w:rPr>
      <mc:AlternateContent>
        <mc:Choice Requires="wps">
          <w:drawing>
            <wp:anchor distT="0" distB="0" distL="114300" distR="114300" simplePos="0" relativeHeight="251661312" behindDoc="0" locked="0" layoutInCell="1" allowOverlap="1" wp14:anchorId="3CE506FE" wp14:editId="394A25E6">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2E9E63B6" w14:textId="77777777" w:rsidR="0057385D" w:rsidRPr="008802B2" w:rsidRDefault="0057385D" w:rsidP="0057385D">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w:pict>
            <v:shape w14:anchorId="3CE506FE" id="_x0000_s1027" type="#_x0000_t202" style="position:absolute;margin-left:-7.7pt;margin-top:-9.45pt;width:204.55pt;height:2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IFJQIAACM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" stroked="f">
              <v:textbox>
                <w:txbxContent>
                  <w:p w14:paraId="2E9E63B6" w14:textId="77777777" w:rsidR="0057385D" w:rsidRPr="008802B2" w:rsidRDefault="0057385D" w:rsidP="0057385D">
                    <w:pPr>
                      <w:pStyle w:val="NL-Kopfzeilen-Titel"/>
                      <w:rPr>
                        <w:i/>
                        <w:vanish/>
                      </w:rPr>
                    </w:pPr>
                    <w:r>
                      <w:t>Zentrum für Schulqualität und Lehrerbildung</w:t>
                    </w:r>
                  </w:p>
                </w:txbxContent>
              </v:textbox>
            </v:shape>
          </w:pict>
        </mc:Fallback>
      </mc:AlternateContent>
    </w:r>
    <w:r w:rsidR="0057385D">
      <w:rPr>
        <w:noProof/>
        <w:lang w:eastAsia="de-DE"/>
      </w:rPr>
      <w:drawing>
        <wp:anchor distT="0" distB="0" distL="114300" distR="114300" simplePos="0" relativeHeight="251663360" behindDoc="0" locked="0" layoutInCell="1" allowOverlap="1" wp14:anchorId="6C9CCA69" wp14:editId="560E0086">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810"/>
    <w:multiLevelType w:val="hybridMultilevel"/>
    <w:tmpl w:val="82D491D8"/>
    <w:lvl w:ilvl="0" w:tplc="240055AC">
      <w:start w:val="1"/>
      <w:numFmt w:val="bullet"/>
      <w:lvlText w:val=""/>
      <w:lvlJc w:val="left"/>
      <w:pPr>
        <w:ind w:left="1190" w:hanging="360"/>
      </w:pPr>
      <w:rPr>
        <w:rFonts w:ascii="Symbol" w:hAnsi="Symbol" w:hint="default"/>
      </w:rPr>
    </w:lvl>
    <w:lvl w:ilvl="1" w:tplc="04070003" w:tentative="1">
      <w:start w:val="1"/>
      <w:numFmt w:val="bullet"/>
      <w:lvlText w:val="o"/>
      <w:lvlJc w:val="left"/>
      <w:pPr>
        <w:ind w:left="1910" w:hanging="360"/>
      </w:pPr>
      <w:rPr>
        <w:rFonts w:ascii="Courier New" w:hAnsi="Courier New" w:cs="Courier New" w:hint="default"/>
      </w:rPr>
    </w:lvl>
    <w:lvl w:ilvl="2" w:tplc="04070005" w:tentative="1">
      <w:start w:val="1"/>
      <w:numFmt w:val="bullet"/>
      <w:lvlText w:val=""/>
      <w:lvlJc w:val="left"/>
      <w:pPr>
        <w:ind w:left="2630" w:hanging="360"/>
      </w:pPr>
      <w:rPr>
        <w:rFonts w:ascii="Wingdings" w:hAnsi="Wingdings" w:hint="default"/>
      </w:rPr>
    </w:lvl>
    <w:lvl w:ilvl="3" w:tplc="04070001" w:tentative="1">
      <w:start w:val="1"/>
      <w:numFmt w:val="bullet"/>
      <w:lvlText w:val=""/>
      <w:lvlJc w:val="left"/>
      <w:pPr>
        <w:ind w:left="3350" w:hanging="360"/>
      </w:pPr>
      <w:rPr>
        <w:rFonts w:ascii="Symbol" w:hAnsi="Symbol" w:hint="default"/>
      </w:rPr>
    </w:lvl>
    <w:lvl w:ilvl="4" w:tplc="04070003" w:tentative="1">
      <w:start w:val="1"/>
      <w:numFmt w:val="bullet"/>
      <w:lvlText w:val="o"/>
      <w:lvlJc w:val="left"/>
      <w:pPr>
        <w:ind w:left="4070" w:hanging="360"/>
      </w:pPr>
      <w:rPr>
        <w:rFonts w:ascii="Courier New" w:hAnsi="Courier New" w:cs="Courier New" w:hint="default"/>
      </w:rPr>
    </w:lvl>
    <w:lvl w:ilvl="5" w:tplc="04070005" w:tentative="1">
      <w:start w:val="1"/>
      <w:numFmt w:val="bullet"/>
      <w:lvlText w:val=""/>
      <w:lvlJc w:val="left"/>
      <w:pPr>
        <w:ind w:left="4790" w:hanging="360"/>
      </w:pPr>
      <w:rPr>
        <w:rFonts w:ascii="Wingdings" w:hAnsi="Wingdings" w:hint="default"/>
      </w:rPr>
    </w:lvl>
    <w:lvl w:ilvl="6" w:tplc="04070001" w:tentative="1">
      <w:start w:val="1"/>
      <w:numFmt w:val="bullet"/>
      <w:lvlText w:val=""/>
      <w:lvlJc w:val="left"/>
      <w:pPr>
        <w:ind w:left="5510" w:hanging="360"/>
      </w:pPr>
      <w:rPr>
        <w:rFonts w:ascii="Symbol" w:hAnsi="Symbol" w:hint="default"/>
      </w:rPr>
    </w:lvl>
    <w:lvl w:ilvl="7" w:tplc="04070003" w:tentative="1">
      <w:start w:val="1"/>
      <w:numFmt w:val="bullet"/>
      <w:lvlText w:val="o"/>
      <w:lvlJc w:val="left"/>
      <w:pPr>
        <w:ind w:left="6230" w:hanging="360"/>
      </w:pPr>
      <w:rPr>
        <w:rFonts w:ascii="Courier New" w:hAnsi="Courier New" w:cs="Courier New" w:hint="default"/>
      </w:rPr>
    </w:lvl>
    <w:lvl w:ilvl="8" w:tplc="04070005" w:tentative="1">
      <w:start w:val="1"/>
      <w:numFmt w:val="bullet"/>
      <w:lvlText w:val=""/>
      <w:lvlJc w:val="left"/>
      <w:pPr>
        <w:ind w:left="6950" w:hanging="360"/>
      </w:pPr>
      <w:rPr>
        <w:rFonts w:ascii="Wingdings" w:hAnsi="Wingdings" w:hint="default"/>
      </w:rPr>
    </w:lvl>
  </w:abstractNum>
  <w:abstractNum w:abstractNumId="1" w15:restartNumberingAfterBreak="0">
    <w:nsid w:val="06A7598F"/>
    <w:multiLevelType w:val="hybridMultilevel"/>
    <w:tmpl w:val="08BEA8B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F214ED"/>
    <w:multiLevelType w:val="hybridMultilevel"/>
    <w:tmpl w:val="0A361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4" w15:restartNumberingAfterBreak="0">
    <w:nsid w:val="21560795"/>
    <w:multiLevelType w:val="hybridMultilevel"/>
    <w:tmpl w:val="1B749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F35AED"/>
    <w:multiLevelType w:val="hybridMultilevel"/>
    <w:tmpl w:val="B7083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2857F0"/>
    <w:multiLevelType w:val="hybridMultilevel"/>
    <w:tmpl w:val="D8A82C3A"/>
    <w:lvl w:ilvl="0" w:tplc="2B6AE98E">
      <w:start w:val="1"/>
      <w:numFmt w:val="bullet"/>
      <w:lvlText w:val="o"/>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552A7E"/>
    <w:multiLevelType w:val="hybridMultilevel"/>
    <w:tmpl w:val="AD367FE2"/>
    <w:lvl w:ilvl="0" w:tplc="04070001">
      <w:start w:val="1"/>
      <w:numFmt w:val="bullet"/>
      <w:lvlText w:val=""/>
      <w:lvlJc w:val="left"/>
      <w:pPr>
        <w:ind w:left="1286"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8"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A13C24"/>
    <w:multiLevelType w:val="hybridMultilevel"/>
    <w:tmpl w:val="D1A0706E"/>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1" w15:restartNumberingAfterBreak="0">
    <w:nsid w:val="3828212E"/>
    <w:multiLevelType w:val="hybridMultilevel"/>
    <w:tmpl w:val="3834A1DC"/>
    <w:lvl w:ilvl="0" w:tplc="04070001">
      <w:start w:val="1"/>
      <w:numFmt w:val="bullet"/>
      <w:lvlText w:val=""/>
      <w:lvlJc w:val="left"/>
      <w:pPr>
        <w:ind w:left="566" w:hanging="360"/>
      </w:pPr>
      <w:rPr>
        <w:rFonts w:ascii="Symbol" w:hAnsi="Symbol" w:hint="default"/>
      </w:rPr>
    </w:lvl>
    <w:lvl w:ilvl="1" w:tplc="04070003" w:tentative="1">
      <w:start w:val="1"/>
      <w:numFmt w:val="bullet"/>
      <w:lvlText w:val="o"/>
      <w:lvlJc w:val="left"/>
      <w:pPr>
        <w:ind w:left="1286" w:hanging="360"/>
      </w:pPr>
      <w:rPr>
        <w:rFonts w:ascii="Courier New" w:hAnsi="Courier New" w:cs="Courier New" w:hint="default"/>
      </w:rPr>
    </w:lvl>
    <w:lvl w:ilvl="2" w:tplc="04070005" w:tentative="1">
      <w:start w:val="1"/>
      <w:numFmt w:val="bullet"/>
      <w:lvlText w:val=""/>
      <w:lvlJc w:val="left"/>
      <w:pPr>
        <w:ind w:left="2006" w:hanging="360"/>
      </w:pPr>
      <w:rPr>
        <w:rFonts w:ascii="Wingdings" w:hAnsi="Wingdings" w:hint="default"/>
      </w:rPr>
    </w:lvl>
    <w:lvl w:ilvl="3" w:tplc="04070001" w:tentative="1">
      <w:start w:val="1"/>
      <w:numFmt w:val="bullet"/>
      <w:lvlText w:val=""/>
      <w:lvlJc w:val="left"/>
      <w:pPr>
        <w:ind w:left="2726" w:hanging="360"/>
      </w:pPr>
      <w:rPr>
        <w:rFonts w:ascii="Symbol" w:hAnsi="Symbol" w:hint="default"/>
      </w:rPr>
    </w:lvl>
    <w:lvl w:ilvl="4" w:tplc="04070003" w:tentative="1">
      <w:start w:val="1"/>
      <w:numFmt w:val="bullet"/>
      <w:lvlText w:val="o"/>
      <w:lvlJc w:val="left"/>
      <w:pPr>
        <w:ind w:left="3446" w:hanging="360"/>
      </w:pPr>
      <w:rPr>
        <w:rFonts w:ascii="Courier New" w:hAnsi="Courier New" w:cs="Courier New" w:hint="default"/>
      </w:rPr>
    </w:lvl>
    <w:lvl w:ilvl="5" w:tplc="04070005" w:tentative="1">
      <w:start w:val="1"/>
      <w:numFmt w:val="bullet"/>
      <w:lvlText w:val=""/>
      <w:lvlJc w:val="left"/>
      <w:pPr>
        <w:ind w:left="4166" w:hanging="360"/>
      </w:pPr>
      <w:rPr>
        <w:rFonts w:ascii="Wingdings" w:hAnsi="Wingdings" w:hint="default"/>
      </w:rPr>
    </w:lvl>
    <w:lvl w:ilvl="6" w:tplc="04070001" w:tentative="1">
      <w:start w:val="1"/>
      <w:numFmt w:val="bullet"/>
      <w:lvlText w:val=""/>
      <w:lvlJc w:val="left"/>
      <w:pPr>
        <w:ind w:left="4886" w:hanging="360"/>
      </w:pPr>
      <w:rPr>
        <w:rFonts w:ascii="Symbol" w:hAnsi="Symbol" w:hint="default"/>
      </w:rPr>
    </w:lvl>
    <w:lvl w:ilvl="7" w:tplc="04070003" w:tentative="1">
      <w:start w:val="1"/>
      <w:numFmt w:val="bullet"/>
      <w:lvlText w:val="o"/>
      <w:lvlJc w:val="left"/>
      <w:pPr>
        <w:ind w:left="5606" w:hanging="360"/>
      </w:pPr>
      <w:rPr>
        <w:rFonts w:ascii="Courier New" w:hAnsi="Courier New" w:cs="Courier New" w:hint="default"/>
      </w:rPr>
    </w:lvl>
    <w:lvl w:ilvl="8" w:tplc="04070005" w:tentative="1">
      <w:start w:val="1"/>
      <w:numFmt w:val="bullet"/>
      <w:lvlText w:val=""/>
      <w:lvlJc w:val="left"/>
      <w:pPr>
        <w:ind w:left="6326" w:hanging="360"/>
      </w:pPr>
      <w:rPr>
        <w:rFonts w:ascii="Wingdings" w:hAnsi="Wingdings" w:hint="default"/>
      </w:rPr>
    </w:lvl>
  </w:abstractNum>
  <w:abstractNum w:abstractNumId="12" w15:restartNumberingAfterBreak="0">
    <w:nsid w:val="3CC21AD3"/>
    <w:multiLevelType w:val="hybridMultilevel"/>
    <w:tmpl w:val="8EC82CF0"/>
    <w:lvl w:ilvl="0" w:tplc="04070001">
      <w:start w:val="1"/>
      <w:numFmt w:val="bullet"/>
      <w:lvlText w:val=""/>
      <w:lvlJc w:val="left"/>
      <w:pPr>
        <w:ind w:left="1286"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3" w15:restartNumberingAfterBreak="0">
    <w:nsid w:val="3E8C3771"/>
    <w:multiLevelType w:val="hybridMultilevel"/>
    <w:tmpl w:val="73C026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2185B7A"/>
    <w:multiLevelType w:val="hybridMultilevel"/>
    <w:tmpl w:val="1624D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A7312C"/>
    <w:multiLevelType w:val="hybridMultilevel"/>
    <w:tmpl w:val="2E969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50A339D0"/>
    <w:multiLevelType w:val="hybridMultilevel"/>
    <w:tmpl w:val="CDA6F2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1E700B"/>
    <w:multiLevelType w:val="hybridMultilevel"/>
    <w:tmpl w:val="540E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411555"/>
    <w:multiLevelType w:val="hybridMultilevel"/>
    <w:tmpl w:val="395C0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8965A3"/>
    <w:multiLevelType w:val="hybridMultilevel"/>
    <w:tmpl w:val="BD7E0C28"/>
    <w:lvl w:ilvl="0" w:tplc="04070001">
      <w:start w:val="1"/>
      <w:numFmt w:val="bullet"/>
      <w:lvlText w:val=""/>
      <w:lvlJc w:val="left"/>
      <w:pPr>
        <w:ind w:left="1286"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22" w15:restartNumberingAfterBreak="0">
    <w:nsid w:val="59056F7F"/>
    <w:multiLevelType w:val="hybridMultilevel"/>
    <w:tmpl w:val="B24CB3D2"/>
    <w:lvl w:ilvl="0" w:tplc="7F709312">
      <w:start w:val="1"/>
      <w:numFmt w:val="decimal"/>
      <w:lvlText w:val="%1."/>
      <w:lvlJc w:val="left"/>
      <w:pPr>
        <w:ind w:left="566" w:hanging="360"/>
      </w:pPr>
      <w:rPr>
        <w:rFonts w:hint="default"/>
      </w:rPr>
    </w:lvl>
    <w:lvl w:ilvl="1" w:tplc="04070019" w:tentative="1">
      <w:start w:val="1"/>
      <w:numFmt w:val="lowerLetter"/>
      <w:lvlText w:val="%2."/>
      <w:lvlJc w:val="left"/>
      <w:pPr>
        <w:ind w:left="1286" w:hanging="360"/>
      </w:pPr>
    </w:lvl>
    <w:lvl w:ilvl="2" w:tplc="0407001B" w:tentative="1">
      <w:start w:val="1"/>
      <w:numFmt w:val="lowerRoman"/>
      <w:lvlText w:val="%3."/>
      <w:lvlJc w:val="right"/>
      <w:pPr>
        <w:ind w:left="2006" w:hanging="180"/>
      </w:pPr>
    </w:lvl>
    <w:lvl w:ilvl="3" w:tplc="0407000F" w:tentative="1">
      <w:start w:val="1"/>
      <w:numFmt w:val="decimal"/>
      <w:lvlText w:val="%4."/>
      <w:lvlJc w:val="left"/>
      <w:pPr>
        <w:ind w:left="2726" w:hanging="360"/>
      </w:pPr>
    </w:lvl>
    <w:lvl w:ilvl="4" w:tplc="04070019" w:tentative="1">
      <w:start w:val="1"/>
      <w:numFmt w:val="lowerLetter"/>
      <w:lvlText w:val="%5."/>
      <w:lvlJc w:val="left"/>
      <w:pPr>
        <w:ind w:left="3446" w:hanging="360"/>
      </w:pPr>
    </w:lvl>
    <w:lvl w:ilvl="5" w:tplc="0407001B" w:tentative="1">
      <w:start w:val="1"/>
      <w:numFmt w:val="lowerRoman"/>
      <w:lvlText w:val="%6."/>
      <w:lvlJc w:val="right"/>
      <w:pPr>
        <w:ind w:left="4166" w:hanging="180"/>
      </w:pPr>
    </w:lvl>
    <w:lvl w:ilvl="6" w:tplc="0407000F" w:tentative="1">
      <w:start w:val="1"/>
      <w:numFmt w:val="decimal"/>
      <w:lvlText w:val="%7."/>
      <w:lvlJc w:val="left"/>
      <w:pPr>
        <w:ind w:left="4886" w:hanging="360"/>
      </w:pPr>
    </w:lvl>
    <w:lvl w:ilvl="7" w:tplc="04070019" w:tentative="1">
      <w:start w:val="1"/>
      <w:numFmt w:val="lowerLetter"/>
      <w:lvlText w:val="%8."/>
      <w:lvlJc w:val="left"/>
      <w:pPr>
        <w:ind w:left="5606" w:hanging="360"/>
      </w:pPr>
    </w:lvl>
    <w:lvl w:ilvl="8" w:tplc="0407001B" w:tentative="1">
      <w:start w:val="1"/>
      <w:numFmt w:val="lowerRoman"/>
      <w:lvlText w:val="%9."/>
      <w:lvlJc w:val="right"/>
      <w:pPr>
        <w:ind w:left="6326" w:hanging="180"/>
      </w:p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2E1896"/>
    <w:multiLevelType w:val="hybridMultilevel"/>
    <w:tmpl w:val="87DEF01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619B347C"/>
    <w:multiLevelType w:val="hybridMultilevel"/>
    <w:tmpl w:val="B24CB3D2"/>
    <w:lvl w:ilvl="0" w:tplc="7F709312">
      <w:start w:val="1"/>
      <w:numFmt w:val="decimal"/>
      <w:lvlText w:val="%1."/>
      <w:lvlJc w:val="left"/>
      <w:pPr>
        <w:ind w:left="566" w:hanging="360"/>
      </w:pPr>
      <w:rPr>
        <w:rFonts w:hint="default"/>
      </w:rPr>
    </w:lvl>
    <w:lvl w:ilvl="1" w:tplc="04070019" w:tentative="1">
      <w:start w:val="1"/>
      <w:numFmt w:val="lowerLetter"/>
      <w:lvlText w:val="%2."/>
      <w:lvlJc w:val="left"/>
      <w:pPr>
        <w:ind w:left="1286" w:hanging="360"/>
      </w:pPr>
    </w:lvl>
    <w:lvl w:ilvl="2" w:tplc="0407001B" w:tentative="1">
      <w:start w:val="1"/>
      <w:numFmt w:val="lowerRoman"/>
      <w:lvlText w:val="%3."/>
      <w:lvlJc w:val="right"/>
      <w:pPr>
        <w:ind w:left="2006" w:hanging="180"/>
      </w:pPr>
    </w:lvl>
    <w:lvl w:ilvl="3" w:tplc="0407000F" w:tentative="1">
      <w:start w:val="1"/>
      <w:numFmt w:val="decimal"/>
      <w:lvlText w:val="%4."/>
      <w:lvlJc w:val="left"/>
      <w:pPr>
        <w:ind w:left="2726" w:hanging="360"/>
      </w:pPr>
    </w:lvl>
    <w:lvl w:ilvl="4" w:tplc="04070019" w:tentative="1">
      <w:start w:val="1"/>
      <w:numFmt w:val="lowerLetter"/>
      <w:lvlText w:val="%5."/>
      <w:lvlJc w:val="left"/>
      <w:pPr>
        <w:ind w:left="3446" w:hanging="360"/>
      </w:pPr>
    </w:lvl>
    <w:lvl w:ilvl="5" w:tplc="0407001B" w:tentative="1">
      <w:start w:val="1"/>
      <w:numFmt w:val="lowerRoman"/>
      <w:lvlText w:val="%6."/>
      <w:lvlJc w:val="right"/>
      <w:pPr>
        <w:ind w:left="4166" w:hanging="180"/>
      </w:pPr>
    </w:lvl>
    <w:lvl w:ilvl="6" w:tplc="0407000F" w:tentative="1">
      <w:start w:val="1"/>
      <w:numFmt w:val="decimal"/>
      <w:lvlText w:val="%7."/>
      <w:lvlJc w:val="left"/>
      <w:pPr>
        <w:ind w:left="4886" w:hanging="360"/>
      </w:pPr>
    </w:lvl>
    <w:lvl w:ilvl="7" w:tplc="04070019" w:tentative="1">
      <w:start w:val="1"/>
      <w:numFmt w:val="lowerLetter"/>
      <w:lvlText w:val="%8."/>
      <w:lvlJc w:val="left"/>
      <w:pPr>
        <w:ind w:left="5606" w:hanging="360"/>
      </w:pPr>
    </w:lvl>
    <w:lvl w:ilvl="8" w:tplc="0407001B" w:tentative="1">
      <w:start w:val="1"/>
      <w:numFmt w:val="lowerRoman"/>
      <w:lvlText w:val="%9."/>
      <w:lvlJc w:val="right"/>
      <w:pPr>
        <w:ind w:left="6326" w:hanging="180"/>
      </w:pPr>
    </w:lvl>
  </w:abstractNum>
  <w:abstractNum w:abstractNumId="26" w15:restartNumberingAfterBreak="0">
    <w:nsid w:val="64611DB5"/>
    <w:multiLevelType w:val="hybridMultilevel"/>
    <w:tmpl w:val="B24CB3D2"/>
    <w:lvl w:ilvl="0" w:tplc="7F709312">
      <w:start w:val="1"/>
      <w:numFmt w:val="decimal"/>
      <w:lvlText w:val="%1."/>
      <w:lvlJc w:val="left"/>
      <w:pPr>
        <w:ind w:left="566" w:hanging="360"/>
      </w:pPr>
      <w:rPr>
        <w:rFonts w:hint="default"/>
      </w:rPr>
    </w:lvl>
    <w:lvl w:ilvl="1" w:tplc="04070019" w:tentative="1">
      <w:start w:val="1"/>
      <w:numFmt w:val="lowerLetter"/>
      <w:lvlText w:val="%2."/>
      <w:lvlJc w:val="left"/>
      <w:pPr>
        <w:ind w:left="1286" w:hanging="360"/>
      </w:pPr>
    </w:lvl>
    <w:lvl w:ilvl="2" w:tplc="0407001B" w:tentative="1">
      <w:start w:val="1"/>
      <w:numFmt w:val="lowerRoman"/>
      <w:lvlText w:val="%3."/>
      <w:lvlJc w:val="right"/>
      <w:pPr>
        <w:ind w:left="2006" w:hanging="180"/>
      </w:pPr>
    </w:lvl>
    <w:lvl w:ilvl="3" w:tplc="0407000F" w:tentative="1">
      <w:start w:val="1"/>
      <w:numFmt w:val="decimal"/>
      <w:lvlText w:val="%4."/>
      <w:lvlJc w:val="left"/>
      <w:pPr>
        <w:ind w:left="2726" w:hanging="360"/>
      </w:pPr>
    </w:lvl>
    <w:lvl w:ilvl="4" w:tplc="04070019" w:tentative="1">
      <w:start w:val="1"/>
      <w:numFmt w:val="lowerLetter"/>
      <w:lvlText w:val="%5."/>
      <w:lvlJc w:val="left"/>
      <w:pPr>
        <w:ind w:left="3446" w:hanging="360"/>
      </w:pPr>
    </w:lvl>
    <w:lvl w:ilvl="5" w:tplc="0407001B" w:tentative="1">
      <w:start w:val="1"/>
      <w:numFmt w:val="lowerRoman"/>
      <w:lvlText w:val="%6."/>
      <w:lvlJc w:val="right"/>
      <w:pPr>
        <w:ind w:left="4166" w:hanging="180"/>
      </w:pPr>
    </w:lvl>
    <w:lvl w:ilvl="6" w:tplc="0407000F" w:tentative="1">
      <w:start w:val="1"/>
      <w:numFmt w:val="decimal"/>
      <w:lvlText w:val="%7."/>
      <w:lvlJc w:val="left"/>
      <w:pPr>
        <w:ind w:left="4886" w:hanging="360"/>
      </w:pPr>
    </w:lvl>
    <w:lvl w:ilvl="7" w:tplc="04070019" w:tentative="1">
      <w:start w:val="1"/>
      <w:numFmt w:val="lowerLetter"/>
      <w:lvlText w:val="%8."/>
      <w:lvlJc w:val="left"/>
      <w:pPr>
        <w:ind w:left="5606" w:hanging="360"/>
      </w:pPr>
    </w:lvl>
    <w:lvl w:ilvl="8" w:tplc="0407001B" w:tentative="1">
      <w:start w:val="1"/>
      <w:numFmt w:val="lowerRoman"/>
      <w:lvlText w:val="%9."/>
      <w:lvlJc w:val="right"/>
      <w:pPr>
        <w:ind w:left="6326" w:hanging="180"/>
      </w:pPr>
    </w:lvl>
  </w:abstractNum>
  <w:abstractNum w:abstractNumId="27"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8" w15:restartNumberingAfterBreak="0">
    <w:nsid w:val="77C17052"/>
    <w:multiLevelType w:val="hybridMultilevel"/>
    <w:tmpl w:val="830625CA"/>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9" w15:restartNumberingAfterBreak="0">
    <w:nsid w:val="7AB7178D"/>
    <w:multiLevelType w:val="hybridMultilevel"/>
    <w:tmpl w:val="93EEA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3"/>
  </w:num>
  <w:num w:numId="4">
    <w:abstractNumId w:val="5"/>
  </w:num>
  <w:num w:numId="5">
    <w:abstractNumId w:val="17"/>
  </w:num>
  <w:num w:numId="6">
    <w:abstractNumId w:val="0"/>
  </w:num>
  <w:num w:numId="7">
    <w:abstractNumId w:val="29"/>
  </w:num>
  <w:num w:numId="8">
    <w:abstractNumId w:val="19"/>
  </w:num>
  <w:num w:numId="9">
    <w:abstractNumId w:val="2"/>
  </w:num>
  <w:num w:numId="10">
    <w:abstractNumId w:val="18"/>
  </w:num>
  <w:num w:numId="11">
    <w:abstractNumId w:val="15"/>
  </w:num>
  <w:num w:numId="12">
    <w:abstractNumId w:val="3"/>
  </w:num>
  <w:num w:numId="13">
    <w:abstractNumId w:val="14"/>
  </w:num>
  <w:num w:numId="14">
    <w:abstractNumId w:val="13"/>
  </w:num>
  <w:num w:numId="15">
    <w:abstractNumId w:val="6"/>
  </w:num>
  <w:num w:numId="16">
    <w:abstractNumId w:val="25"/>
  </w:num>
  <w:num w:numId="17">
    <w:abstractNumId w:val="22"/>
  </w:num>
  <w:num w:numId="18">
    <w:abstractNumId w:val="26"/>
  </w:num>
  <w:num w:numId="19">
    <w:abstractNumId w:val="1"/>
  </w:num>
  <w:num w:numId="20">
    <w:abstractNumId w:val="11"/>
  </w:num>
  <w:num w:numId="21">
    <w:abstractNumId w:val="7"/>
  </w:num>
  <w:num w:numId="22">
    <w:abstractNumId w:val="12"/>
  </w:num>
  <w:num w:numId="23">
    <w:abstractNumId w:val="21"/>
  </w:num>
  <w:num w:numId="24">
    <w:abstractNumId w:val="4"/>
  </w:num>
  <w:num w:numId="25">
    <w:abstractNumId w:val="28"/>
  </w:num>
  <w:num w:numId="26">
    <w:abstractNumId w:val="10"/>
  </w:num>
  <w:num w:numId="27">
    <w:abstractNumId w:val="30"/>
  </w:num>
  <w:num w:numId="28">
    <w:abstractNumId w:val="8"/>
  </w:num>
  <w:num w:numId="29">
    <w:abstractNumId w:val="24"/>
  </w:num>
  <w:num w:numId="30">
    <w:abstractNumId w:val="9"/>
  </w:num>
  <w:num w:numId="31">
    <w:abstractNumId w:val="20"/>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F9"/>
    <w:rsid w:val="00006070"/>
    <w:rsid w:val="0001018B"/>
    <w:rsid w:val="00010432"/>
    <w:rsid w:val="00015C12"/>
    <w:rsid w:val="00021804"/>
    <w:rsid w:val="0002676E"/>
    <w:rsid w:val="000303F9"/>
    <w:rsid w:val="00040011"/>
    <w:rsid w:val="00041F3B"/>
    <w:rsid w:val="000447C6"/>
    <w:rsid w:val="00044FE0"/>
    <w:rsid w:val="00050039"/>
    <w:rsid w:val="00056FB1"/>
    <w:rsid w:val="00067F95"/>
    <w:rsid w:val="0008132C"/>
    <w:rsid w:val="00092B57"/>
    <w:rsid w:val="00096C6E"/>
    <w:rsid w:val="000972DF"/>
    <w:rsid w:val="000A0F1F"/>
    <w:rsid w:val="000A10C5"/>
    <w:rsid w:val="000A40CE"/>
    <w:rsid w:val="000A7603"/>
    <w:rsid w:val="000A76F9"/>
    <w:rsid w:val="000A788D"/>
    <w:rsid w:val="000B0364"/>
    <w:rsid w:val="000B50E6"/>
    <w:rsid w:val="000C198B"/>
    <w:rsid w:val="000C1AA6"/>
    <w:rsid w:val="000C754A"/>
    <w:rsid w:val="000D0A70"/>
    <w:rsid w:val="000D3567"/>
    <w:rsid w:val="000D38FB"/>
    <w:rsid w:val="000E50BF"/>
    <w:rsid w:val="000F0128"/>
    <w:rsid w:val="000F3CEF"/>
    <w:rsid w:val="001037D9"/>
    <w:rsid w:val="00104EF1"/>
    <w:rsid w:val="00106EE2"/>
    <w:rsid w:val="0011523B"/>
    <w:rsid w:val="00123FDA"/>
    <w:rsid w:val="00124351"/>
    <w:rsid w:val="00130B87"/>
    <w:rsid w:val="00135177"/>
    <w:rsid w:val="00144D73"/>
    <w:rsid w:val="00151E47"/>
    <w:rsid w:val="00152F4F"/>
    <w:rsid w:val="00153A31"/>
    <w:rsid w:val="0015773F"/>
    <w:rsid w:val="00164501"/>
    <w:rsid w:val="00167797"/>
    <w:rsid w:val="00170CCB"/>
    <w:rsid w:val="00175A50"/>
    <w:rsid w:val="00177DED"/>
    <w:rsid w:val="00177EF6"/>
    <w:rsid w:val="00185C43"/>
    <w:rsid w:val="0018700E"/>
    <w:rsid w:val="001920E4"/>
    <w:rsid w:val="00192971"/>
    <w:rsid w:val="00192EFE"/>
    <w:rsid w:val="001B59F0"/>
    <w:rsid w:val="001B5C75"/>
    <w:rsid w:val="001B703F"/>
    <w:rsid w:val="001C08D4"/>
    <w:rsid w:val="001C0AB2"/>
    <w:rsid w:val="001C2A01"/>
    <w:rsid w:val="001D4A69"/>
    <w:rsid w:val="001E44FE"/>
    <w:rsid w:val="001E5237"/>
    <w:rsid w:val="001E53C9"/>
    <w:rsid w:val="001E5626"/>
    <w:rsid w:val="001F3683"/>
    <w:rsid w:val="001F57EC"/>
    <w:rsid w:val="0020150D"/>
    <w:rsid w:val="00204A37"/>
    <w:rsid w:val="00204A5C"/>
    <w:rsid w:val="002076BC"/>
    <w:rsid w:val="0020775A"/>
    <w:rsid w:val="00207BC1"/>
    <w:rsid w:val="00207C30"/>
    <w:rsid w:val="002129C6"/>
    <w:rsid w:val="00212B3E"/>
    <w:rsid w:val="00213724"/>
    <w:rsid w:val="00217575"/>
    <w:rsid w:val="002238B6"/>
    <w:rsid w:val="002246C9"/>
    <w:rsid w:val="002251BF"/>
    <w:rsid w:val="00232072"/>
    <w:rsid w:val="00233A25"/>
    <w:rsid w:val="00253FC1"/>
    <w:rsid w:val="00266177"/>
    <w:rsid w:val="00267D8A"/>
    <w:rsid w:val="00270621"/>
    <w:rsid w:val="00274F9E"/>
    <w:rsid w:val="0027747B"/>
    <w:rsid w:val="00282D21"/>
    <w:rsid w:val="00297545"/>
    <w:rsid w:val="002A5EBB"/>
    <w:rsid w:val="002A7CF6"/>
    <w:rsid w:val="002B0B9F"/>
    <w:rsid w:val="002B17BD"/>
    <w:rsid w:val="002C0F08"/>
    <w:rsid w:val="002C187C"/>
    <w:rsid w:val="002C2F86"/>
    <w:rsid w:val="002C70E3"/>
    <w:rsid w:val="002D2B51"/>
    <w:rsid w:val="002D605A"/>
    <w:rsid w:val="002E2BA8"/>
    <w:rsid w:val="002E6437"/>
    <w:rsid w:val="002F49A4"/>
    <w:rsid w:val="002F5A36"/>
    <w:rsid w:val="00311713"/>
    <w:rsid w:val="00313117"/>
    <w:rsid w:val="00313CA3"/>
    <w:rsid w:val="0031675D"/>
    <w:rsid w:val="003232DD"/>
    <w:rsid w:val="00327D23"/>
    <w:rsid w:val="0033411C"/>
    <w:rsid w:val="00343FAD"/>
    <w:rsid w:val="00353648"/>
    <w:rsid w:val="00356776"/>
    <w:rsid w:val="003623D0"/>
    <w:rsid w:val="00362A9F"/>
    <w:rsid w:val="0038620A"/>
    <w:rsid w:val="00393A75"/>
    <w:rsid w:val="00396AD2"/>
    <w:rsid w:val="003A2F0E"/>
    <w:rsid w:val="003C7633"/>
    <w:rsid w:val="003D2A8E"/>
    <w:rsid w:val="003E1F74"/>
    <w:rsid w:val="003F00C2"/>
    <w:rsid w:val="003F0A95"/>
    <w:rsid w:val="003F319F"/>
    <w:rsid w:val="004019D8"/>
    <w:rsid w:val="00403B71"/>
    <w:rsid w:val="00407DAC"/>
    <w:rsid w:val="004118DA"/>
    <w:rsid w:val="00414FC5"/>
    <w:rsid w:val="00417D83"/>
    <w:rsid w:val="00423D5F"/>
    <w:rsid w:val="0044613A"/>
    <w:rsid w:val="004530CC"/>
    <w:rsid w:val="00456A51"/>
    <w:rsid w:val="004572ED"/>
    <w:rsid w:val="004604A0"/>
    <w:rsid w:val="00462B16"/>
    <w:rsid w:val="00466071"/>
    <w:rsid w:val="00467C76"/>
    <w:rsid w:val="00471222"/>
    <w:rsid w:val="00471594"/>
    <w:rsid w:val="004716B5"/>
    <w:rsid w:val="00472A24"/>
    <w:rsid w:val="00472C02"/>
    <w:rsid w:val="00475373"/>
    <w:rsid w:val="00482197"/>
    <w:rsid w:val="00483A5D"/>
    <w:rsid w:val="00483B7D"/>
    <w:rsid w:val="00485128"/>
    <w:rsid w:val="00490015"/>
    <w:rsid w:val="00493BB9"/>
    <w:rsid w:val="00495E26"/>
    <w:rsid w:val="004A7CAA"/>
    <w:rsid w:val="004B5C77"/>
    <w:rsid w:val="004C2593"/>
    <w:rsid w:val="004D0136"/>
    <w:rsid w:val="004D1EC5"/>
    <w:rsid w:val="004D6474"/>
    <w:rsid w:val="004E0360"/>
    <w:rsid w:val="004E16BB"/>
    <w:rsid w:val="00510354"/>
    <w:rsid w:val="00510F41"/>
    <w:rsid w:val="00512BC3"/>
    <w:rsid w:val="00522137"/>
    <w:rsid w:val="005265B3"/>
    <w:rsid w:val="00533741"/>
    <w:rsid w:val="00540280"/>
    <w:rsid w:val="00540AC4"/>
    <w:rsid w:val="005413A5"/>
    <w:rsid w:val="005468C6"/>
    <w:rsid w:val="00547D83"/>
    <w:rsid w:val="005503F6"/>
    <w:rsid w:val="005510DA"/>
    <w:rsid w:val="005527A5"/>
    <w:rsid w:val="0055690C"/>
    <w:rsid w:val="005629B3"/>
    <w:rsid w:val="0056551B"/>
    <w:rsid w:val="00565FAE"/>
    <w:rsid w:val="0057385D"/>
    <w:rsid w:val="00576201"/>
    <w:rsid w:val="005858AB"/>
    <w:rsid w:val="00590D3D"/>
    <w:rsid w:val="0059102E"/>
    <w:rsid w:val="00593D51"/>
    <w:rsid w:val="00593DC2"/>
    <w:rsid w:val="005B6E12"/>
    <w:rsid w:val="005B74A2"/>
    <w:rsid w:val="005C0A1F"/>
    <w:rsid w:val="005D5D6E"/>
    <w:rsid w:val="005E6183"/>
    <w:rsid w:val="005E6738"/>
    <w:rsid w:val="005E745E"/>
    <w:rsid w:val="005F091D"/>
    <w:rsid w:val="005F5024"/>
    <w:rsid w:val="006017C7"/>
    <w:rsid w:val="0060319C"/>
    <w:rsid w:val="0062742C"/>
    <w:rsid w:val="006319C0"/>
    <w:rsid w:val="00644767"/>
    <w:rsid w:val="00663725"/>
    <w:rsid w:val="00663D00"/>
    <w:rsid w:val="006640A2"/>
    <w:rsid w:val="00664430"/>
    <w:rsid w:val="006674DA"/>
    <w:rsid w:val="006725AA"/>
    <w:rsid w:val="006823A0"/>
    <w:rsid w:val="00687B9B"/>
    <w:rsid w:val="00692D98"/>
    <w:rsid w:val="0069746C"/>
    <w:rsid w:val="006A0582"/>
    <w:rsid w:val="006C23D9"/>
    <w:rsid w:val="006C5C29"/>
    <w:rsid w:val="006D0CEE"/>
    <w:rsid w:val="006D2862"/>
    <w:rsid w:val="006E0E5D"/>
    <w:rsid w:val="006E1C9F"/>
    <w:rsid w:val="006F4F4D"/>
    <w:rsid w:val="00700CEF"/>
    <w:rsid w:val="00712BF4"/>
    <w:rsid w:val="00720757"/>
    <w:rsid w:val="007233E5"/>
    <w:rsid w:val="00723841"/>
    <w:rsid w:val="007244B2"/>
    <w:rsid w:val="00724F26"/>
    <w:rsid w:val="00727FE6"/>
    <w:rsid w:val="00730A78"/>
    <w:rsid w:val="0073613E"/>
    <w:rsid w:val="0074728F"/>
    <w:rsid w:val="0075053E"/>
    <w:rsid w:val="00753EEB"/>
    <w:rsid w:val="007543D3"/>
    <w:rsid w:val="00756B21"/>
    <w:rsid w:val="00761975"/>
    <w:rsid w:val="00763291"/>
    <w:rsid w:val="00763766"/>
    <w:rsid w:val="00767C2A"/>
    <w:rsid w:val="00776ECD"/>
    <w:rsid w:val="00783F66"/>
    <w:rsid w:val="0078495E"/>
    <w:rsid w:val="007910FD"/>
    <w:rsid w:val="00797D6D"/>
    <w:rsid w:val="007A7922"/>
    <w:rsid w:val="007B0960"/>
    <w:rsid w:val="007B1796"/>
    <w:rsid w:val="007B342C"/>
    <w:rsid w:val="007C3AD9"/>
    <w:rsid w:val="007C434B"/>
    <w:rsid w:val="007C7075"/>
    <w:rsid w:val="007D0767"/>
    <w:rsid w:val="007D3242"/>
    <w:rsid w:val="007D7DB3"/>
    <w:rsid w:val="00801564"/>
    <w:rsid w:val="00803B64"/>
    <w:rsid w:val="0080789E"/>
    <w:rsid w:val="008078D1"/>
    <w:rsid w:val="008151F3"/>
    <w:rsid w:val="0081528A"/>
    <w:rsid w:val="0081560C"/>
    <w:rsid w:val="00816BC1"/>
    <w:rsid w:val="00817685"/>
    <w:rsid w:val="00820FF7"/>
    <w:rsid w:val="00821F5F"/>
    <w:rsid w:val="00834953"/>
    <w:rsid w:val="00837CD5"/>
    <w:rsid w:val="00842A61"/>
    <w:rsid w:val="008474E5"/>
    <w:rsid w:val="00855EF3"/>
    <w:rsid w:val="0085635A"/>
    <w:rsid w:val="00860E7A"/>
    <w:rsid w:val="008643AF"/>
    <w:rsid w:val="0088040A"/>
    <w:rsid w:val="00885EC9"/>
    <w:rsid w:val="008879EE"/>
    <w:rsid w:val="008905E6"/>
    <w:rsid w:val="00891C9F"/>
    <w:rsid w:val="0089379C"/>
    <w:rsid w:val="0089386B"/>
    <w:rsid w:val="00897CF8"/>
    <w:rsid w:val="008A08B6"/>
    <w:rsid w:val="008A1724"/>
    <w:rsid w:val="008A2921"/>
    <w:rsid w:val="008B029F"/>
    <w:rsid w:val="008C54D7"/>
    <w:rsid w:val="008D1BFD"/>
    <w:rsid w:val="008D3485"/>
    <w:rsid w:val="008D42A6"/>
    <w:rsid w:val="008D4852"/>
    <w:rsid w:val="008E6404"/>
    <w:rsid w:val="008F080F"/>
    <w:rsid w:val="008F2002"/>
    <w:rsid w:val="008F3636"/>
    <w:rsid w:val="00900933"/>
    <w:rsid w:val="00903D59"/>
    <w:rsid w:val="009209F4"/>
    <w:rsid w:val="009249B4"/>
    <w:rsid w:val="0092607A"/>
    <w:rsid w:val="009274A3"/>
    <w:rsid w:val="00940648"/>
    <w:rsid w:val="00941996"/>
    <w:rsid w:val="00952324"/>
    <w:rsid w:val="009534F3"/>
    <w:rsid w:val="00954178"/>
    <w:rsid w:val="009557D6"/>
    <w:rsid w:val="00966B43"/>
    <w:rsid w:val="009773FB"/>
    <w:rsid w:val="00982B11"/>
    <w:rsid w:val="00987953"/>
    <w:rsid w:val="009932C1"/>
    <w:rsid w:val="00995EEA"/>
    <w:rsid w:val="00996E3F"/>
    <w:rsid w:val="009A5D6F"/>
    <w:rsid w:val="009A63F1"/>
    <w:rsid w:val="009B3462"/>
    <w:rsid w:val="009B7398"/>
    <w:rsid w:val="009C2019"/>
    <w:rsid w:val="009C245D"/>
    <w:rsid w:val="009C488B"/>
    <w:rsid w:val="009E482E"/>
    <w:rsid w:val="009F6FB7"/>
    <w:rsid w:val="00A00BDC"/>
    <w:rsid w:val="00A032E5"/>
    <w:rsid w:val="00A10022"/>
    <w:rsid w:val="00A104D0"/>
    <w:rsid w:val="00A10F46"/>
    <w:rsid w:val="00A137AF"/>
    <w:rsid w:val="00A13B8D"/>
    <w:rsid w:val="00A17D73"/>
    <w:rsid w:val="00A234DD"/>
    <w:rsid w:val="00A23BD5"/>
    <w:rsid w:val="00A2670F"/>
    <w:rsid w:val="00A32DB1"/>
    <w:rsid w:val="00A3583D"/>
    <w:rsid w:val="00A37388"/>
    <w:rsid w:val="00A41FB7"/>
    <w:rsid w:val="00A436FF"/>
    <w:rsid w:val="00A473E6"/>
    <w:rsid w:val="00A50833"/>
    <w:rsid w:val="00A5487C"/>
    <w:rsid w:val="00A60069"/>
    <w:rsid w:val="00A661E2"/>
    <w:rsid w:val="00A667B4"/>
    <w:rsid w:val="00A66FCD"/>
    <w:rsid w:val="00A72147"/>
    <w:rsid w:val="00A74842"/>
    <w:rsid w:val="00A74D6F"/>
    <w:rsid w:val="00A7520A"/>
    <w:rsid w:val="00A856BA"/>
    <w:rsid w:val="00A96704"/>
    <w:rsid w:val="00A97D00"/>
    <w:rsid w:val="00AA67A5"/>
    <w:rsid w:val="00AB0541"/>
    <w:rsid w:val="00AC06B5"/>
    <w:rsid w:val="00AC73C0"/>
    <w:rsid w:val="00AC7E65"/>
    <w:rsid w:val="00AD2081"/>
    <w:rsid w:val="00AE2FEA"/>
    <w:rsid w:val="00AE7303"/>
    <w:rsid w:val="00AF09D5"/>
    <w:rsid w:val="00AF7E58"/>
    <w:rsid w:val="00B03A44"/>
    <w:rsid w:val="00B07150"/>
    <w:rsid w:val="00B07A35"/>
    <w:rsid w:val="00B07F67"/>
    <w:rsid w:val="00B12735"/>
    <w:rsid w:val="00B15C4A"/>
    <w:rsid w:val="00B2390A"/>
    <w:rsid w:val="00B26143"/>
    <w:rsid w:val="00B27901"/>
    <w:rsid w:val="00B3119F"/>
    <w:rsid w:val="00B3142F"/>
    <w:rsid w:val="00B405F7"/>
    <w:rsid w:val="00B41501"/>
    <w:rsid w:val="00B42C7A"/>
    <w:rsid w:val="00B44705"/>
    <w:rsid w:val="00B511FF"/>
    <w:rsid w:val="00B51BE1"/>
    <w:rsid w:val="00B52579"/>
    <w:rsid w:val="00B54908"/>
    <w:rsid w:val="00B55193"/>
    <w:rsid w:val="00B6031A"/>
    <w:rsid w:val="00B673A8"/>
    <w:rsid w:val="00B70DFA"/>
    <w:rsid w:val="00B76390"/>
    <w:rsid w:val="00B90221"/>
    <w:rsid w:val="00B90613"/>
    <w:rsid w:val="00B916C2"/>
    <w:rsid w:val="00B946B9"/>
    <w:rsid w:val="00B94967"/>
    <w:rsid w:val="00B96996"/>
    <w:rsid w:val="00B96B8E"/>
    <w:rsid w:val="00BA1176"/>
    <w:rsid w:val="00BA52B7"/>
    <w:rsid w:val="00BB24D1"/>
    <w:rsid w:val="00BC5433"/>
    <w:rsid w:val="00BC738A"/>
    <w:rsid w:val="00BD5B22"/>
    <w:rsid w:val="00BD7B93"/>
    <w:rsid w:val="00BE0F97"/>
    <w:rsid w:val="00BE1DFC"/>
    <w:rsid w:val="00BE38CC"/>
    <w:rsid w:val="00BF0E7B"/>
    <w:rsid w:val="00C00B6A"/>
    <w:rsid w:val="00C03517"/>
    <w:rsid w:val="00C07055"/>
    <w:rsid w:val="00C07F1F"/>
    <w:rsid w:val="00C12F7B"/>
    <w:rsid w:val="00C1626D"/>
    <w:rsid w:val="00C17FF3"/>
    <w:rsid w:val="00C21C44"/>
    <w:rsid w:val="00C22624"/>
    <w:rsid w:val="00C239CC"/>
    <w:rsid w:val="00C24990"/>
    <w:rsid w:val="00C24A61"/>
    <w:rsid w:val="00C2685D"/>
    <w:rsid w:val="00C26FFA"/>
    <w:rsid w:val="00C400B5"/>
    <w:rsid w:val="00C40BE1"/>
    <w:rsid w:val="00C410F1"/>
    <w:rsid w:val="00C543AA"/>
    <w:rsid w:val="00C5682B"/>
    <w:rsid w:val="00C62A58"/>
    <w:rsid w:val="00C62F4A"/>
    <w:rsid w:val="00C726CC"/>
    <w:rsid w:val="00C727CA"/>
    <w:rsid w:val="00C844D2"/>
    <w:rsid w:val="00C8689B"/>
    <w:rsid w:val="00CB0BDA"/>
    <w:rsid w:val="00CB34F1"/>
    <w:rsid w:val="00CB55AC"/>
    <w:rsid w:val="00CC1929"/>
    <w:rsid w:val="00CC5E60"/>
    <w:rsid w:val="00CE6648"/>
    <w:rsid w:val="00D12FCC"/>
    <w:rsid w:val="00D14259"/>
    <w:rsid w:val="00D200B8"/>
    <w:rsid w:val="00D21843"/>
    <w:rsid w:val="00D23E02"/>
    <w:rsid w:val="00D25935"/>
    <w:rsid w:val="00D3096C"/>
    <w:rsid w:val="00D353AC"/>
    <w:rsid w:val="00D36F28"/>
    <w:rsid w:val="00D54025"/>
    <w:rsid w:val="00D608C3"/>
    <w:rsid w:val="00D70D7A"/>
    <w:rsid w:val="00D77047"/>
    <w:rsid w:val="00D914D7"/>
    <w:rsid w:val="00D91BF3"/>
    <w:rsid w:val="00D9243A"/>
    <w:rsid w:val="00DA68EB"/>
    <w:rsid w:val="00DB4582"/>
    <w:rsid w:val="00DB47EF"/>
    <w:rsid w:val="00DC6B11"/>
    <w:rsid w:val="00DC6DD1"/>
    <w:rsid w:val="00DC7DC5"/>
    <w:rsid w:val="00DD6AF9"/>
    <w:rsid w:val="00DE4045"/>
    <w:rsid w:val="00DE4600"/>
    <w:rsid w:val="00DF36AB"/>
    <w:rsid w:val="00E000D2"/>
    <w:rsid w:val="00E0176B"/>
    <w:rsid w:val="00E04557"/>
    <w:rsid w:val="00E04C9E"/>
    <w:rsid w:val="00E15324"/>
    <w:rsid w:val="00E173D5"/>
    <w:rsid w:val="00E22533"/>
    <w:rsid w:val="00E272FA"/>
    <w:rsid w:val="00E3700F"/>
    <w:rsid w:val="00E42035"/>
    <w:rsid w:val="00E42FDE"/>
    <w:rsid w:val="00E5138A"/>
    <w:rsid w:val="00E57F3F"/>
    <w:rsid w:val="00E60652"/>
    <w:rsid w:val="00E62AD3"/>
    <w:rsid w:val="00E642A1"/>
    <w:rsid w:val="00E65152"/>
    <w:rsid w:val="00E70940"/>
    <w:rsid w:val="00E740FF"/>
    <w:rsid w:val="00E767B0"/>
    <w:rsid w:val="00E86226"/>
    <w:rsid w:val="00E868F8"/>
    <w:rsid w:val="00E87AA7"/>
    <w:rsid w:val="00E90062"/>
    <w:rsid w:val="00E92FF9"/>
    <w:rsid w:val="00E943C1"/>
    <w:rsid w:val="00E9654C"/>
    <w:rsid w:val="00E97BDB"/>
    <w:rsid w:val="00EA19F8"/>
    <w:rsid w:val="00EA474E"/>
    <w:rsid w:val="00EA711C"/>
    <w:rsid w:val="00EA7FBC"/>
    <w:rsid w:val="00EB4092"/>
    <w:rsid w:val="00EC005D"/>
    <w:rsid w:val="00EC146F"/>
    <w:rsid w:val="00EC1E9F"/>
    <w:rsid w:val="00EC74A6"/>
    <w:rsid w:val="00ED0129"/>
    <w:rsid w:val="00ED3419"/>
    <w:rsid w:val="00ED3702"/>
    <w:rsid w:val="00ED582F"/>
    <w:rsid w:val="00EE17F6"/>
    <w:rsid w:val="00EE51D6"/>
    <w:rsid w:val="00EF4509"/>
    <w:rsid w:val="00EF647D"/>
    <w:rsid w:val="00F31920"/>
    <w:rsid w:val="00F51AD1"/>
    <w:rsid w:val="00F51D3A"/>
    <w:rsid w:val="00F53831"/>
    <w:rsid w:val="00F539A3"/>
    <w:rsid w:val="00F57F6D"/>
    <w:rsid w:val="00F62207"/>
    <w:rsid w:val="00F63D6B"/>
    <w:rsid w:val="00F6710E"/>
    <w:rsid w:val="00F67141"/>
    <w:rsid w:val="00F672A6"/>
    <w:rsid w:val="00F72030"/>
    <w:rsid w:val="00F73953"/>
    <w:rsid w:val="00F813E6"/>
    <w:rsid w:val="00F8696D"/>
    <w:rsid w:val="00F95650"/>
    <w:rsid w:val="00FA7B72"/>
    <w:rsid w:val="00FB1B62"/>
    <w:rsid w:val="00FB7692"/>
    <w:rsid w:val="00FD0C07"/>
    <w:rsid w:val="00FE0A76"/>
    <w:rsid w:val="00FF3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E5BA"/>
  <w15:chartTrackingRefBased/>
  <w15:docId w15:val="{0B678B26-F313-4D73-911C-B9AEB0BC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747B"/>
  </w:style>
  <w:style w:type="paragraph" w:styleId="berschrift1">
    <w:name w:val="heading 1"/>
    <w:basedOn w:val="Standard"/>
    <w:next w:val="Standard"/>
    <w:link w:val="berschrift1Zchn"/>
    <w:qFormat/>
    <w:rsid w:val="00E42FDE"/>
    <w:pPr>
      <w:keepNext/>
      <w:spacing w:after="0" w:line="240" w:lineRule="auto"/>
      <w:jc w:val="center"/>
      <w:outlineLvl w:val="0"/>
    </w:pPr>
    <w:rPr>
      <w:rFonts w:ascii="Tahoma" w:eastAsia="Times New Roman" w:hAnsi="Tahoma" w:cs="Times New Roman"/>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74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47B"/>
  </w:style>
  <w:style w:type="paragraph" w:styleId="Fuzeile">
    <w:name w:val="footer"/>
    <w:basedOn w:val="Standard"/>
    <w:link w:val="FuzeileZchn"/>
    <w:uiPriority w:val="99"/>
    <w:unhideWhenUsed/>
    <w:rsid w:val="002774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47B"/>
  </w:style>
  <w:style w:type="paragraph" w:customStyle="1" w:styleId="NummerierungAnfang">
    <w:name w:val="Nummerierung Anfang"/>
    <w:basedOn w:val="Standard"/>
    <w:next w:val="Standard"/>
    <w:rsid w:val="0027747B"/>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abelleAufzhlung">
    <w:name w:val="Tabelle Aufzählung"/>
    <w:basedOn w:val="Standard"/>
    <w:link w:val="TabelleAufzhlungZchn"/>
    <w:rsid w:val="0027747B"/>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27747B"/>
    <w:rPr>
      <w:b/>
      <w:bCs/>
      <w:color w:val="000000" w:themeColor="text1"/>
    </w:rPr>
  </w:style>
  <w:style w:type="paragraph" w:customStyle="1" w:styleId="TextkrperGrauhinterlegt">
    <w:name w:val="Textkörper Grau hinterlegt"/>
    <w:basedOn w:val="Standard"/>
    <w:next w:val="Textkrper"/>
    <w:qFormat/>
    <w:rsid w:val="0027747B"/>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LernfeldKopf-Titel">
    <w:name w:val="t_Lernfeld_Kopf-Titel"/>
    <w:basedOn w:val="Standard"/>
    <w:rsid w:val="0027747B"/>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27747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ituation">
    <w:name w:val="Text Situation"/>
    <w:basedOn w:val="Textkrper-Erstzeileneinzug"/>
    <w:link w:val="TextSituationZchn"/>
    <w:qFormat/>
    <w:rsid w:val="0027747B"/>
    <w:pPr>
      <w:spacing w:after="0" w:line="318" w:lineRule="exact"/>
      <w:ind w:firstLine="0"/>
      <w:jc w:val="both"/>
    </w:pPr>
    <w:rPr>
      <w:rFonts w:cs="Arial"/>
      <w:color w:val="000000" w:themeColor="text1"/>
      <w:szCs w:val="24"/>
    </w:rPr>
  </w:style>
  <w:style w:type="paragraph" w:customStyle="1" w:styleId="TextAuftrge">
    <w:name w:val="Text Aufträge"/>
    <w:basedOn w:val="NummerierungAnfang"/>
    <w:link w:val="TextAuftrgeZchn"/>
    <w:qFormat/>
    <w:rsid w:val="0027747B"/>
  </w:style>
  <w:style w:type="character" w:customStyle="1" w:styleId="TextSituationZchn">
    <w:name w:val="Text Situation Zchn"/>
    <w:basedOn w:val="Textkrper-ErstzeileneinzugZchn"/>
    <w:link w:val="TextSituation"/>
    <w:rsid w:val="0027747B"/>
    <w:rPr>
      <w:rFonts w:cs="Arial"/>
      <w:color w:val="000000" w:themeColor="text1"/>
      <w:szCs w:val="24"/>
    </w:rPr>
  </w:style>
  <w:style w:type="paragraph" w:customStyle="1" w:styleId="TextDatenkranz">
    <w:name w:val="Text Datenkranz"/>
    <w:basedOn w:val="TextSituation"/>
    <w:link w:val="TextDatenkranzZchn"/>
    <w:qFormat/>
    <w:rsid w:val="0027747B"/>
    <w:pPr>
      <w:jc w:val="left"/>
    </w:pPr>
  </w:style>
  <w:style w:type="character" w:customStyle="1" w:styleId="TextAuftrgeZchn">
    <w:name w:val="Text Aufträge Zchn"/>
    <w:basedOn w:val="Absatz-Standardschriftart"/>
    <w:link w:val="TextAuftrge"/>
    <w:rsid w:val="0027747B"/>
    <w:rPr>
      <w:rFonts w:eastAsia="Times New Roman" w:cs="Times New Roman"/>
      <w:color w:val="000000" w:themeColor="text1"/>
      <w:szCs w:val="20"/>
      <w:lang w:eastAsia="de-DE"/>
    </w:rPr>
  </w:style>
  <w:style w:type="character" w:customStyle="1" w:styleId="TextDatenkranzZchn">
    <w:name w:val="Text Datenkranz Zchn"/>
    <w:basedOn w:val="TextSituationZchn"/>
    <w:link w:val="TextDatenkranz"/>
    <w:rsid w:val="0027747B"/>
    <w:rPr>
      <w:rFonts w:cs="Arial"/>
      <w:color w:val="000000" w:themeColor="text1"/>
      <w:szCs w:val="24"/>
    </w:rPr>
  </w:style>
  <w:style w:type="paragraph" w:customStyle="1" w:styleId="TestLsungshinweis">
    <w:name w:val="Test Lösungshinweis"/>
    <w:basedOn w:val="TabelleAufzhlung"/>
    <w:link w:val="TestLsungshinweisZchn"/>
    <w:qFormat/>
    <w:rsid w:val="0027747B"/>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27747B"/>
    <w:rPr>
      <w:rFonts w:eastAsia="Times New Roman" w:cs="Times New Roman"/>
      <w:color w:val="000000" w:themeColor="text1"/>
      <w:szCs w:val="20"/>
      <w:lang w:eastAsia="de-DE"/>
    </w:rPr>
  </w:style>
  <w:style w:type="character" w:customStyle="1" w:styleId="TestLsungshinweisZchn">
    <w:name w:val="Test Lösungshinweis Zchn"/>
    <w:basedOn w:val="TabelleAufzhlungZchn"/>
    <w:link w:val="TestLsungshinweis"/>
    <w:rsid w:val="0027747B"/>
    <w:rPr>
      <w:rFonts w:ascii="Times New Roman" w:eastAsia="Times New Roman" w:hAnsi="Times New Roman" w:cs="Times New Roman"/>
      <w:i/>
      <w:vanish/>
      <w:color w:val="FF0000"/>
      <w:szCs w:val="20"/>
      <w:lang w:eastAsia="de-DE"/>
    </w:rPr>
  </w:style>
  <w:style w:type="paragraph" w:styleId="Textkrper">
    <w:name w:val="Body Text"/>
    <w:basedOn w:val="Standard"/>
    <w:link w:val="TextkrperZchn"/>
    <w:uiPriority w:val="99"/>
    <w:semiHidden/>
    <w:unhideWhenUsed/>
    <w:rsid w:val="0027747B"/>
    <w:pPr>
      <w:spacing w:after="120"/>
    </w:pPr>
  </w:style>
  <w:style w:type="character" w:customStyle="1" w:styleId="TextkrperZchn">
    <w:name w:val="Textkörper Zchn"/>
    <w:basedOn w:val="Absatz-Standardschriftart"/>
    <w:link w:val="Textkrper"/>
    <w:uiPriority w:val="99"/>
    <w:semiHidden/>
    <w:rsid w:val="0027747B"/>
  </w:style>
  <w:style w:type="paragraph" w:styleId="Textkrper-Erstzeileneinzug">
    <w:name w:val="Body Text First Indent"/>
    <w:basedOn w:val="Textkrper"/>
    <w:link w:val="Textkrper-ErstzeileneinzugZchn"/>
    <w:uiPriority w:val="99"/>
    <w:semiHidden/>
    <w:unhideWhenUsed/>
    <w:rsid w:val="0027747B"/>
    <w:pPr>
      <w:spacing w:after="160"/>
      <w:ind w:firstLine="360"/>
    </w:pPr>
  </w:style>
  <w:style w:type="character" w:customStyle="1" w:styleId="Textkrper-ErstzeileneinzugZchn">
    <w:name w:val="Textkörper-Erstzeileneinzug Zchn"/>
    <w:basedOn w:val="TextkrperZchn"/>
    <w:link w:val="Textkrper-Erstzeileneinzug"/>
    <w:uiPriority w:val="99"/>
    <w:semiHidden/>
    <w:rsid w:val="0027747B"/>
  </w:style>
  <w:style w:type="paragraph" w:styleId="Sprechblasentext">
    <w:name w:val="Balloon Text"/>
    <w:basedOn w:val="Standard"/>
    <w:link w:val="SprechblasentextZchn"/>
    <w:uiPriority w:val="99"/>
    <w:semiHidden/>
    <w:unhideWhenUsed/>
    <w:rsid w:val="007505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053E"/>
    <w:rPr>
      <w:rFonts w:ascii="Segoe UI" w:hAnsi="Segoe UI" w:cs="Segoe UI"/>
      <w:sz w:val="18"/>
      <w:szCs w:val="18"/>
    </w:rPr>
  </w:style>
  <w:style w:type="paragraph" w:styleId="Listenabsatz">
    <w:name w:val="List Paragraph"/>
    <w:basedOn w:val="Standard"/>
    <w:uiPriority w:val="34"/>
    <w:qFormat/>
    <w:rsid w:val="009C245D"/>
    <w:pPr>
      <w:ind w:left="720"/>
      <w:contextualSpacing/>
    </w:pPr>
  </w:style>
  <w:style w:type="character" w:styleId="Hyperlink">
    <w:name w:val="Hyperlink"/>
    <w:basedOn w:val="Absatz-Standardschriftart"/>
    <w:uiPriority w:val="99"/>
    <w:unhideWhenUsed/>
    <w:rsid w:val="0089379C"/>
    <w:rPr>
      <w:color w:val="0563C1" w:themeColor="hyperlink"/>
      <w:u w:val="single"/>
    </w:rPr>
  </w:style>
  <w:style w:type="character" w:customStyle="1" w:styleId="NichtaufgelsteErwhnung1">
    <w:name w:val="Nicht aufgelöste Erwähnung1"/>
    <w:basedOn w:val="Absatz-Standardschriftart"/>
    <w:uiPriority w:val="99"/>
    <w:semiHidden/>
    <w:unhideWhenUsed/>
    <w:rsid w:val="0089379C"/>
    <w:rPr>
      <w:color w:val="605E5C"/>
      <w:shd w:val="clear" w:color="auto" w:fill="E1DFDD"/>
    </w:rPr>
  </w:style>
  <w:style w:type="character" w:customStyle="1" w:styleId="berschrift1Zchn">
    <w:name w:val="Überschrift 1 Zchn"/>
    <w:basedOn w:val="Absatz-Standardschriftart"/>
    <w:link w:val="berschrift1"/>
    <w:rsid w:val="00E42FDE"/>
    <w:rPr>
      <w:rFonts w:ascii="Tahoma" w:eastAsia="Times New Roman" w:hAnsi="Tahoma" w:cs="Times New Roman"/>
      <w:b/>
      <w:noProof/>
      <w:spacing w:val="80"/>
      <w:sz w:val="40"/>
      <w:szCs w:val="20"/>
      <w:lang w:eastAsia="de-DE"/>
    </w:rPr>
  </w:style>
  <w:style w:type="table" w:customStyle="1" w:styleId="Tabellenraster1">
    <w:name w:val="Tabellenraster1"/>
    <w:basedOn w:val="NormaleTabelle"/>
    <w:next w:val="Tabellenraster"/>
    <w:uiPriority w:val="59"/>
    <w:rsid w:val="00466071"/>
    <w:pPr>
      <w:spacing w:after="0" w:line="240" w:lineRule="auto"/>
    </w:pPr>
    <w:rPr>
      <w:rFonts w:eastAsia="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405F7"/>
    <w:rPr>
      <w:rFonts w:cs="Times New Roman"/>
      <w:sz w:val="16"/>
      <w:szCs w:val="16"/>
    </w:rPr>
  </w:style>
  <w:style w:type="paragraph" w:styleId="Kommentartext">
    <w:name w:val="annotation text"/>
    <w:basedOn w:val="Standard"/>
    <w:link w:val="KommentartextZchn"/>
    <w:uiPriority w:val="99"/>
    <w:semiHidden/>
    <w:unhideWhenUsed/>
    <w:rsid w:val="00B405F7"/>
    <w:pPr>
      <w:spacing w:line="240" w:lineRule="auto"/>
    </w:pPr>
    <w:rPr>
      <w:rFonts w:eastAsia="Times New Roman" w:cs="Times New Roman"/>
      <w:sz w:val="20"/>
      <w:szCs w:val="20"/>
    </w:rPr>
  </w:style>
  <w:style w:type="character" w:customStyle="1" w:styleId="KommentartextZchn">
    <w:name w:val="Kommentartext Zchn"/>
    <w:basedOn w:val="Absatz-Standardschriftart"/>
    <w:link w:val="Kommentartext"/>
    <w:uiPriority w:val="99"/>
    <w:semiHidden/>
    <w:rsid w:val="00B405F7"/>
    <w:rPr>
      <w:rFonts w:eastAsia="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9B7398"/>
    <w:rPr>
      <w:rFonts w:eastAsiaTheme="minorHAnsi" w:cstheme="minorBidi"/>
      <w:b/>
      <w:bCs/>
    </w:rPr>
  </w:style>
  <w:style w:type="character" w:customStyle="1" w:styleId="KommentarthemaZchn">
    <w:name w:val="Kommentarthema Zchn"/>
    <w:basedOn w:val="KommentartextZchn"/>
    <w:link w:val="Kommentarthema"/>
    <w:uiPriority w:val="99"/>
    <w:semiHidden/>
    <w:rsid w:val="009B7398"/>
    <w:rPr>
      <w:rFonts w:eastAsia="Times New Roman" w:cs="Times New Roman"/>
      <w:b/>
      <w:bCs/>
      <w:sz w:val="20"/>
      <w:szCs w:val="20"/>
    </w:rPr>
  </w:style>
  <w:style w:type="character" w:customStyle="1" w:styleId="markedcontent">
    <w:name w:val="markedcontent"/>
    <w:basedOn w:val="Absatz-Standardschriftart"/>
    <w:rsid w:val="00B90613"/>
  </w:style>
  <w:style w:type="character" w:customStyle="1" w:styleId="NL-Kopfzeilen-TitelZchn">
    <w:name w:val="NL-Kopfzeilen-Titel Zchn"/>
    <w:basedOn w:val="Absatz-Standardschriftart"/>
    <w:link w:val="NL-Kopfzeilen-Titel"/>
    <w:rsid w:val="0057385D"/>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57385D"/>
    <w:pPr>
      <w:spacing w:after="0" w:line="240" w:lineRule="exact"/>
    </w:pPr>
    <w:rPr>
      <w:rFonts w:ascii="Univers 47 CondensedLight" w:eastAsia="Times New Roman" w:hAnsi="Univers 47 Condensed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063624">
      <w:bodyDiv w:val="1"/>
      <w:marLeft w:val="0"/>
      <w:marRight w:val="0"/>
      <w:marTop w:val="0"/>
      <w:marBottom w:val="0"/>
      <w:divBdr>
        <w:top w:val="none" w:sz="0" w:space="0" w:color="auto"/>
        <w:left w:val="none" w:sz="0" w:space="0" w:color="auto"/>
        <w:bottom w:val="none" w:sz="0" w:space="0" w:color="auto"/>
        <w:right w:val="none" w:sz="0" w:space="0" w:color="auto"/>
      </w:divBdr>
    </w:div>
    <w:div w:id="19516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E817-4F3B-4A1C-AD1F-76C9CD06FDC7}">
  <ds:schemaRefs>
    <ds:schemaRef ds:uri="http://schemas.microsoft.com/sharepoint/v3/contenttype/forms"/>
  </ds:schemaRefs>
</ds:datastoreItem>
</file>

<file path=customXml/itemProps2.xml><?xml version="1.0" encoding="utf-8"?>
<ds:datastoreItem xmlns:ds="http://schemas.openxmlformats.org/officeDocument/2006/customXml" ds:itemID="{1A76AF40-9CDB-4DBE-9306-2AF9492A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AA329-2662-40FE-B9C1-B01DBDC8FC7B}">
  <ds:schemaRefs>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F0E9ACE-FE50-4EDD-A5AF-D04A01A2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2183</Words>
  <Characters>13754</Characters>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2022-03-24T06:48:00Z</cp:lastPrinted>
  <dcterms:created xsi:type="dcterms:W3CDTF">2022-03-22T08:40:00Z</dcterms:created>
  <dcterms:modified xsi:type="dcterms:W3CDTF">2022-03-24T06:49:00Z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ies>
</file>