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398"/>
      </w:tblGrid>
      <w:tr w:rsidR="00C1787D" w:rsidRPr="007A56E9" w:rsidTr="00C1787D">
        <w:tc>
          <w:tcPr>
            <w:tcW w:w="9633" w:type="dxa"/>
            <w:gridSpan w:val="2"/>
            <w:tcBorders>
              <w:top w:val="single" w:sz="4" w:space="0" w:color="auto"/>
              <w:left w:val="single" w:sz="4" w:space="0" w:color="auto"/>
              <w:right w:val="single" w:sz="4" w:space="0" w:color="auto"/>
            </w:tcBorders>
            <w:vAlign w:val="bottom"/>
          </w:tcPr>
          <w:p w:rsidR="00C1787D" w:rsidRPr="0090059C" w:rsidRDefault="00C1787D" w:rsidP="002C4593">
            <w:pPr>
              <w:pStyle w:val="tLernfeldKopf"/>
              <w:rPr>
                <w:rFonts w:cs="Arial"/>
              </w:rPr>
            </w:pPr>
            <w:bookmarkStart w:id="0" w:name="_GoBack"/>
            <w:bookmarkEnd w:id="0"/>
            <w:r w:rsidRPr="00491B14">
              <w:rPr>
                <w:rFonts w:cs="Arial"/>
                <w:sz w:val="20"/>
              </w:rPr>
              <w:t>Lernsituation</w:t>
            </w:r>
          </w:p>
        </w:tc>
      </w:tr>
      <w:tr w:rsidR="00C1787D" w:rsidRPr="009129E1" w:rsidTr="00C1787D">
        <w:trPr>
          <w:trHeight w:val="388"/>
        </w:trPr>
        <w:tc>
          <w:tcPr>
            <w:tcW w:w="2235" w:type="dxa"/>
            <w:tcBorders>
              <w:left w:val="single" w:sz="4" w:space="0" w:color="auto"/>
              <w:bottom w:val="single" w:sz="4" w:space="0" w:color="auto"/>
              <w:right w:val="single" w:sz="4" w:space="0" w:color="auto"/>
            </w:tcBorders>
            <w:vAlign w:val="center"/>
          </w:tcPr>
          <w:p w:rsidR="00C1787D" w:rsidRPr="0090059C" w:rsidRDefault="00C1787D" w:rsidP="00041292">
            <w:pPr>
              <w:pStyle w:val="tLernfeldKopf-Titel"/>
              <w:rPr>
                <w:rFonts w:cs="Arial"/>
                <w:sz w:val="28"/>
                <w:szCs w:val="26"/>
              </w:rPr>
            </w:pPr>
            <w:r w:rsidRPr="0090059C">
              <w:rPr>
                <w:rFonts w:cs="Arial"/>
                <w:sz w:val="28"/>
                <w:szCs w:val="26"/>
              </w:rPr>
              <w:t>WBM-LF0</w:t>
            </w:r>
            <w:r w:rsidR="00041292">
              <w:rPr>
                <w:rFonts w:cs="Arial"/>
                <w:sz w:val="28"/>
                <w:szCs w:val="26"/>
              </w:rPr>
              <w:t>6</w:t>
            </w:r>
          </w:p>
        </w:tc>
        <w:tc>
          <w:tcPr>
            <w:tcW w:w="7398" w:type="dxa"/>
            <w:tcBorders>
              <w:top w:val="single" w:sz="4" w:space="0" w:color="auto"/>
              <w:left w:val="single" w:sz="4" w:space="0" w:color="auto"/>
              <w:bottom w:val="single" w:sz="4" w:space="0" w:color="auto"/>
              <w:right w:val="single" w:sz="4" w:space="0" w:color="auto"/>
            </w:tcBorders>
            <w:vAlign w:val="center"/>
          </w:tcPr>
          <w:p w:rsidR="00C1787D" w:rsidRPr="0090059C" w:rsidRDefault="00041292" w:rsidP="002C4593">
            <w:pPr>
              <w:pStyle w:val="tLernfeldKopf-Titel"/>
              <w:rPr>
                <w:rFonts w:cs="Arial"/>
                <w:sz w:val="28"/>
                <w:szCs w:val="26"/>
              </w:rPr>
            </w:pPr>
            <w:r>
              <w:rPr>
                <w:rFonts w:cs="Arial"/>
                <w:sz w:val="28"/>
                <w:szCs w:val="26"/>
              </w:rPr>
              <w:t>Ladendiebstahl verhindern</w:t>
            </w:r>
          </w:p>
        </w:tc>
      </w:tr>
    </w:tbl>
    <w:p w:rsidR="00C1787D" w:rsidRPr="0090059C" w:rsidRDefault="00C1787D" w:rsidP="00C1787D">
      <w:pPr>
        <w:pStyle w:val="t0Unternehmensprofil"/>
        <w:rPr>
          <w:rFonts w:cs="Arial"/>
          <w:sz w:val="24"/>
        </w:rPr>
      </w:pPr>
      <w:r w:rsidRPr="0090059C">
        <w:rPr>
          <w:rFonts w:cs="Arial"/>
          <w:sz w:val="24"/>
        </w:rPr>
        <w:t>Situation</w:t>
      </w:r>
    </w:p>
    <w:p w:rsidR="0090059C" w:rsidRDefault="0090059C" w:rsidP="0090059C">
      <w:pPr>
        <w:rPr>
          <w:rFonts w:cs="Arial"/>
          <w:color w:val="000000" w:themeColor="text1"/>
          <w:sz w:val="22"/>
        </w:rPr>
      </w:pPr>
    </w:p>
    <w:p w:rsidR="00041292" w:rsidRPr="00041292" w:rsidRDefault="00041292" w:rsidP="00041292">
      <w:pPr>
        <w:jc w:val="both"/>
        <w:rPr>
          <w:rFonts w:cs="Arial"/>
          <w:sz w:val="22"/>
          <w:szCs w:val="23"/>
        </w:rPr>
      </w:pPr>
      <w:r w:rsidRPr="00041292">
        <w:rPr>
          <w:rFonts w:cs="Arial"/>
          <w:sz w:val="22"/>
          <w:szCs w:val="23"/>
        </w:rPr>
        <w:t>Das Sortiment des Spielwarenfachgeschäfts Knoll</w:t>
      </w:r>
      <w:r>
        <w:rPr>
          <w:rFonts w:cs="Arial"/>
          <w:sz w:val="22"/>
          <w:szCs w:val="23"/>
        </w:rPr>
        <w:t xml:space="preserve"> e. </w:t>
      </w:r>
      <w:r w:rsidRPr="00041292">
        <w:rPr>
          <w:rFonts w:cs="Arial"/>
          <w:sz w:val="22"/>
          <w:szCs w:val="23"/>
        </w:rPr>
        <w:t>K. umfasst die Warengruppen Kuscheltiere und Puppen, Spiele und Puzzles, Modelleisenbahn, Bauen und Konstruieren, Kostüme und Partyartikel sowie Sport und Outdoor. Bislang setzt das Unternehmen keine Warensicherung und keine abschließbaren Warenträger ein, auch gibt es keine Überwachungskameras. Eine Schulung des Personals zum Thema Ladendiebstahl findet nicht statt.</w:t>
      </w:r>
    </w:p>
    <w:p w:rsidR="00041292" w:rsidRPr="00041292" w:rsidRDefault="00041292" w:rsidP="00041292">
      <w:pPr>
        <w:jc w:val="both"/>
        <w:rPr>
          <w:rFonts w:cs="Arial"/>
          <w:sz w:val="22"/>
          <w:szCs w:val="23"/>
        </w:rPr>
      </w:pPr>
    </w:p>
    <w:p w:rsidR="00041292" w:rsidRPr="00041292" w:rsidRDefault="00041292" w:rsidP="00041292">
      <w:pPr>
        <w:jc w:val="both"/>
        <w:rPr>
          <w:rFonts w:cs="Arial"/>
          <w:sz w:val="22"/>
          <w:szCs w:val="23"/>
        </w:rPr>
      </w:pPr>
      <w:r w:rsidRPr="00041292">
        <w:rPr>
          <w:rFonts w:cs="Arial"/>
          <w:sz w:val="22"/>
          <w:szCs w:val="23"/>
        </w:rPr>
        <w:t>Sie sind Mitarbei</w:t>
      </w:r>
      <w:r>
        <w:rPr>
          <w:rFonts w:cs="Arial"/>
          <w:sz w:val="22"/>
          <w:szCs w:val="23"/>
        </w:rPr>
        <w:t>ter</w:t>
      </w:r>
      <w:r w:rsidRPr="00041292">
        <w:rPr>
          <w:rFonts w:cs="Arial"/>
          <w:sz w:val="22"/>
          <w:szCs w:val="23"/>
        </w:rPr>
        <w:t xml:space="preserve">in </w:t>
      </w:r>
      <w:r>
        <w:rPr>
          <w:rFonts w:cs="Arial"/>
          <w:sz w:val="22"/>
          <w:szCs w:val="23"/>
        </w:rPr>
        <w:t xml:space="preserve">bzw. Mitarbeiter </w:t>
      </w:r>
      <w:r w:rsidRPr="00041292">
        <w:rPr>
          <w:rFonts w:cs="Arial"/>
          <w:sz w:val="22"/>
          <w:szCs w:val="23"/>
        </w:rPr>
        <w:t xml:space="preserve">der </w:t>
      </w:r>
      <w:r w:rsidRPr="00041292">
        <w:rPr>
          <w:rFonts w:cs="Arial"/>
          <w:b/>
          <w:sz w:val="22"/>
          <w:szCs w:val="23"/>
        </w:rPr>
        <w:t>Abteilung Spiele und Puzzles</w:t>
      </w:r>
      <w:r w:rsidRPr="00041292">
        <w:rPr>
          <w:rFonts w:cs="Arial"/>
          <w:sz w:val="22"/>
          <w:szCs w:val="23"/>
        </w:rPr>
        <w:t>.</w:t>
      </w:r>
    </w:p>
    <w:p w:rsidR="00041292" w:rsidRPr="00041292" w:rsidRDefault="00041292" w:rsidP="00041292">
      <w:pPr>
        <w:jc w:val="both"/>
        <w:rPr>
          <w:rFonts w:cs="Arial"/>
          <w:sz w:val="22"/>
          <w:szCs w:val="23"/>
        </w:rPr>
      </w:pPr>
    </w:p>
    <w:p w:rsidR="00041292" w:rsidRPr="00041292" w:rsidRDefault="00041292" w:rsidP="00041292">
      <w:pPr>
        <w:jc w:val="both"/>
        <w:rPr>
          <w:rFonts w:cs="Arial"/>
          <w:sz w:val="22"/>
          <w:szCs w:val="23"/>
        </w:rPr>
      </w:pPr>
      <w:r w:rsidRPr="00041292">
        <w:rPr>
          <w:rFonts w:cs="Arial"/>
          <w:sz w:val="22"/>
          <w:szCs w:val="23"/>
        </w:rPr>
        <w:t xml:space="preserve">Seit einiger Zeit nehmen die Ladendiebstähle beim Spielwarenfachgeschäft stetig zu. Sie besuchen deshalb mit </w:t>
      </w:r>
      <w:r>
        <w:rPr>
          <w:rFonts w:cs="Arial"/>
          <w:sz w:val="22"/>
          <w:szCs w:val="23"/>
        </w:rPr>
        <w:t>einer Kollegin/einem Kollegen</w:t>
      </w:r>
      <w:r w:rsidRPr="00041292">
        <w:rPr>
          <w:rFonts w:cs="Arial"/>
          <w:sz w:val="22"/>
          <w:szCs w:val="23"/>
        </w:rPr>
        <w:t xml:space="preserve"> aus ihrer Abteilung</w:t>
      </w:r>
      <w:r>
        <w:rPr>
          <w:rFonts w:cs="Arial"/>
          <w:sz w:val="22"/>
          <w:szCs w:val="23"/>
        </w:rPr>
        <w:t xml:space="preserve"> und mit zwei weiteren Kolleg</w:t>
      </w:r>
      <w:r w:rsidRPr="00041292">
        <w:rPr>
          <w:rFonts w:cs="Arial"/>
          <w:sz w:val="22"/>
          <w:szCs w:val="23"/>
        </w:rPr>
        <w:t>innen</w:t>
      </w:r>
      <w:r>
        <w:rPr>
          <w:rFonts w:cs="Arial"/>
          <w:sz w:val="22"/>
          <w:szCs w:val="23"/>
        </w:rPr>
        <w:t xml:space="preserve"> bzw. Kollegen</w:t>
      </w:r>
      <w:r w:rsidRPr="00041292">
        <w:rPr>
          <w:rFonts w:cs="Arial"/>
          <w:sz w:val="22"/>
          <w:szCs w:val="23"/>
        </w:rPr>
        <w:t xml:space="preserve"> der Abteilung Modelleisenbahn eine vom Einzelhändlerverband organisierte Informationsveranstaltung zum Thema Ladendiebstahl.</w:t>
      </w:r>
    </w:p>
    <w:p w:rsidR="00041292" w:rsidRPr="00041292" w:rsidRDefault="004566B3" w:rsidP="00041292">
      <w:pPr>
        <w:jc w:val="both"/>
        <w:rPr>
          <w:rFonts w:cs="Arial"/>
          <w:sz w:val="22"/>
          <w:szCs w:val="23"/>
        </w:rPr>
      </w:pPr>
      <w:r w:rsidRPr="00636E05">
        <w:rPr>
          <w:rFonts w:ascii="Calibri" w:hAnsi="Calibri"/>
          <w:noProof/>
          <w:sz w:val="22"/>
          <w:szCs w:val="23"/>
        </w:rPr>
        <w:drawing>
          <wp:anchor distT="0" distB="0" distL="114300" distR="114300" simplePos="0" relativeHeight="251659264" behindDoc="1" locked="0" layoutInCell="1" allowOverlap="1">
            <wp:simplePos x="0" y="0"/>
            <wp:positionH relativeFrom="column">
              <wp:posOffset>5576570</wp:posOffset>
            </wp:positionH>
            <wp:positionV relativeFrom="paragraph">
              <wp:posOffset>81915</wp:posOffset>
            </wp:positionV>
            <wp:extent cx="539750" cy="539750"/>
            <wp:effectExtent l="0" t="0" r="0" b="0"/>
            <wp:wrapTight wrapText="bothSides">
              <wp:wrapPolygon edited="0">
                <wp:start x="6861" y="0"/>
                <wp:lineTo x="5336" y="2287"/>
                <wp:lineTo x="0" y="12198"/>
                <wp:lineTo x="0" y="20584"/>
                <wp:lineTo x="20584" y="20584"/>
                <wp:lineTo x="20584" y="10673"/>
                <wp:lineTo x="16772" y="2287"/>
                <wp:lineTo x="14485" y="0"/>
                <wp:lineTo x="6861" y="0"/>
              </wp:wrapPolygon>
            </wp:wrapTight>
            <wp:docPr id="8" name="Grafik 8" descr="C:\Users\susan\Downloads\Woman_0d0d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usan\Downloads\Woman_0d0d0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539750" cy="539750"/>
                    </a:xfrm>
                    <a:prstGeom prst="rect">
                      <a:avLst/>
                    </a:prstGeom>
                    <a:noFill/>
                    <a:ln>
                      <a:noFill/>
                    </a:ln>
                  </pic:spPr>
                </pic:pic>
              </a:graphicData>
            </a:graphic>
          </wp:anchor>
        </w:drawing>
      </w:r>
      <w:r w:rsidRPr="00636E05">
        <w:rPr>
          <w:rFonts w:cs="Arial"/>
          <w:noProof/>
          <w:sz w:val="22"/>
          <w:szCs w:val="23"/>
        </w:rPr>
        <w:drawing>
          <wp:anchor distT="0" distB="0" distL="114300" distR="114300" simplePos="0" relativeHeight="251658240" behindDoc="1" locked="0" layoutInCell="1" allowOverlap="1">
            <wp:simplePos x="0" y="0"/>
            <wp:positionH relativeFrom="column">
              <wp:posOffset>4909820</wp:posOffset>
            </wp:positionH>
            <wp:positionV relativeFrom="paragraph">
              <wp:posOffset>66675</wp:posOffset>
            </wp:positionV>
            <wp:extent cx="550545" cy="550545"/>
            <wp:effectExtent l="0" t="0" r="1905" b="1905"/>
            <wp:wrapTight wrapText="bothSides">
              <wp:wrapPolygon edited="0">
                <wp:start x="5979" y="0"/>
                <wp:lineTo x="2990" y="5232"/>
                <wp:lineTo x="0" y="11958"/>
                <wp:lineTo x="0" y="20927"/>
                <wp:lineTo x="20927" y="20927"/>
                <wp:lineTo x="20927" y="11958"/>
                <wp:lineTo x="17938" y="5232"/>
                <wp:lineTo x="14948" y="0"/>
                <wp:lineTo x="5979" y="0"/>
              </wp:wrapPolygon>
            </wp:wrapTight>
            <wp:docPr id="7" name="Grafik 7" descr="C:\Users\susan\Downloads\Businessman Light_0d0d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ownloads\Businessman Light_0d0d0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0545" cy="550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0059C" w:rsidRDefault="00041292" w:rsidP="0057602E">
      <w:pPr>
        <w:jc w:val="both"/>
        <w:rPr>
          <w:rFonts w:cs="Arial"/>
          <w:sz w:val="22"/>
          <w:szCs w:val="22"/>
        </w:rPr>
      </w:pPr>
      <w:r w:rsidRPr="00041292">
        <w:rPr>
          <w:rFonts w:cs="Arial"/>
          <w:sz w:val="22"/>
          <w:szCs w:val="23"/>
        </w:rPr>
        <w:t xml:space="preserve">Zukünftig sollen Sie vier </w:t>
      </w:r>
      <w:r w:rsidR="00636E05">
        <w:rPr>
          <w:rFonts w:cs="Arial"/>
          <w:sz w:val="22"/>
          <w:szCs w:val="23"/>
        </w:rPr>
        <w:t xml:space="preserve">die </w:t>
      </w:r>
      <w:r w:rsidRPr="00041292">
        <w:rPr>
          <w:rFonts w:cs="Arial"/>
          <w:sz w:val="22"/>
          <w:szCs w:val="23"/>
        </w:rPr>
        <w:t>Ansprechpartner</w:t>
      </w:r>
      <w:r w:rsidR="00636E05">
        <w:rPr>
          <w:rFonts w:cs="Arial"/>
          <w:sz w:val="22"/>
          <w:szCs w:val="23"/>
        </w:rPr>
        <w:t xml:space="preserve"> bzw. Ansprechpartnerinnen</w:t>
      </w:r>
      <w:r w:rsidRPr="00041292">
        <w:rPr>
          <w:rFonts w:cs="Arial"/>
          <w:sz w:val="22"/>
          <w:szCs w:val="23"/>
        </w:rPr>
        <w:t xml:space="preserve"> für das Thema Ladendiebstahl im Unternehmen sein und gemeinsam regelmäßig </w:t>
      </w:r>
      <w:r w:rsidR="00636E05">
        <w:rPr>
          <w:rFonts w:cs="Arial"/>
          <w:sz w:val="22"/>
          <w:szCs w:val="23"/>
        </w:rPr>
        <w:t>das Personal</w:t>
      </w:r>
      <w:r w:rsidRPr="00041292">
        <w:rPr>
          <w:rFonts w:cs="Arial"/>
          <w:sz w:val="22"/>
          <w:szCs w:val="23"/>
        </w:rPr>
        <w:t xml:space="preserve"> schulen, so dass Ladendiebstähle verhindert werden können.</w:t>
      </w:r>
    </w:p>
    <w:p w:rsidR="00894B58" w:rsidRDefault="00894B58" w:rsidP="00C1787D">
      <w:pPr>
        <w:pStyle w:val="T"/>
        <w:rPr>
          <w:rFonts w:cs="Arial"/>
          <w:sz w:val="22"/>
          <w:szCs w:val="22"/>
        </w:rPr>
      </w:pPr>
    </w:p>
    <w:p w:rsidR="0057602E" w:rsidRPr="0090059C" w:rsidRDefault="0057602E" w:rsidP="00C1787D">
      <w:pPr>
        <w:pStyle w:val="T"/>
        <w:rPr>
          <w:rFonts w:cs="Arial"/>
          <w:sz w:val="22"/>
          <w:szCs w:val="22"/>
        </w:rPr>
      </w:pPr>
    </w:p>
    <w:p w:rsidR="00C1787D" w:rsidRPr="0090059C" w:rsidRDefault="00636E05" w:rsidP="00C1787D">
      <w:pPr>
        <w:pStyle w:val="t0Auftrge"/>
        <w:rPr>
          <w:rFonts w:cs="Arial"/>
          <w:sz w:val="24"/>
        </w:rPr>
      </w:pPr>
      <w:r>
        <w:rPr>
          <w:rFonts w:cs="Arial"/>
          <w:sz w:val="24"/>
        </w:rPr>
        <w:t>Aufträ</w:t>
      </w:r>
      <w:r w:rsidR="00C1787D" w:rsidRPr="0090059C">
        <w:rPr>
          <w:rFonts w:cs="Arial"/>
          <w:sz w:val="24"/>
        </w:rPr>
        <w:t>g</w:t>
      </w:r>
      <w:r>
        <w:rPr>
          <w:rFonts w:cs="Arial"/>
          <w:sz w:val="24"/>
        </w:rPr>
        <w:t>e</w:t>
      </w:r>
    </w:p>
    <w:p w:rsidR="00C1787D" w:rsidRDefault="00C1787D" w:rsidP="00C1787D">
      <w:pPr>
        <w:pStyle w:val="T1"/>
        <w:tabs>
          <w:tab w:val="clear" w:pos="568"/>
          <w:tab w:val="left" w:pos="851"/>
        </w:tabs>
        <w:ind w:left="0"/>
        <w:rPr>
          <w:rFonts w:cs="Arial"/>
          <w:vanish w:val="0"/>
          <w:color w:val="000000" w:themeColor="text1"/>
          <w:sz w:val="22"/>
        </w:rPr>
      </w:pPr>
    </w:p>
    <w:p w:rsidR="00424303" w:rsidRDefault="00636E05" w:rsidP="000220F6">
      <w:pPr>
        <w:pStyle w:val="T1"/>
        <w:numPr>
          <w:ilvl w:val="0"/>
          <w:numId w:val="1"/>
        </w:numPr>
        <w:tabs>
          <w:tab w:val="clear" w:pos="568"/>
          <w:tab w:val="left" w:pos="851"/>
        </w:tabs>
        <w:ind w:left="426" w:hanging="426"/>
        <w:rPr>
          <w:rFonts w:cs="Arial"/>
          <w:vanish w:val="0"/>
          <w:color w:val="000000" w:themeColor="text1"/>
          <w:sz w:val="22"/>
        </w:rPr>
      </w:pPr>
      <w:r w:rsidRPr="00424303">
        <w:rPr>
          <w:rFonts w:cs="Arial"/>
          <w:vanish w:val="0"/>
          <w:color w:val="000000" w:themeColor="text1"/>
          <w:sz w:val="22"/>
        </w:rPr>
        <w:t>Erstellen Sie eine Seite für das Mitarbeiterhandbuch</w:t>
      </w:r>
      <w:r w:rsidR="00424303" w:rsidRPr="00424303">
        <w:rPr>
          <w:rFonts w:cs="Arial"/>
          <w:vanish w:val="0"/>
          <w:color w:val="000000" w:themeColor="text1"/>
          <w:sz w:val="22"/>
        </w:rPr>
        <w:t>. Diese Seite soll den Mitarbeiterinnen bzw. Mitarbeitern als Nachschlagewerk zum Thema Ladendiebstahl dienen und außerdem zu Schu</w:t>
      </w:r>
      <w:r w:rsidR="000220F6">
        <w:rPr>
          <w:rFonts w:cs="Arial"/>
          <w:vanish w:val="0"/>
          <w:color w:val="000000" w:themeColor="text1"/>
          <w:sz w:val="22"/>
        </w:rPr>
        <w:t>lungszwecken eingesetzt werden.</w:t>
      </w:r>
    </w:p>
    <w:p w:rsidR="000220F6" w:rsidRPr="000220F6" w:rsidRDefault="000220F6" w:rsidP="0057602E">
      <w:pPr>
        <w:pStyle w:val="T1"/>
        <w:tabs>
          <w:tab w:val="clear" w:pos="568"/>
          <w:tab w:val="left" w:pos="851"/>
        </w:tabs>
        <w:ind w:left="0"/>
        <w:rPr>
          <w:rFonts w:cs="Arial"/>
          <w:vanish w:val="0"/>
          <w:color w:val="000000" w:themeColor="text1"/>
          <w:sz w:val="22"/>
        </w:rPr>
      </w:pPr>
    </w:p>
    <w:p w:rsidR="00424303" w:rsidRPr="000220F6" w:rsidRDefault="00424303" w:rsidP="000220F6">
      <w:pPr>
        <w:pStyle w:val="T1"/>
        <w:tabs>
          <w:tab w:val="clear" w:pos="568"/>
          <w:tab w:val="left" w:pos="851"/>
        </w:tabs>
        <w:ind w:hanging="141"/>
        <w:rPr>
          <w:rFonts w:cs="Arial"/>
          <w:vanish w:val="0"/>
          <w:color w:val="000000" w:themeColor="text1"/>
          <w:sz w:val="22"/>
          <w:szCs w:val="22"/>
        </w:rPr>
      </w:pPr>
      <w:r w:rsidRPr="000220F6">
        <w:rPr>
          <w:rFonts w:cs="Arial"/>
          <w:vanish w:val="0"/>
          <w:color w:val="000000" w:themeColor="text1"/>
          <w:sz w:val="22"/>
          <w:szCs w:val="22"/>
        </w:rPr>
        <w:t>Gehen Sie folgendermaßen vor:</w:t>
      </w:r>
    </w:p>
    <w:p w:rsidR="00424303" w:rsidRPr="000220F6" w:rsidRDefault="00424303" w:rsidP="0057602E">
      <w:pPr>
        <w:pStyle w:val="T1"/>
        <w:tabs>
          <w:tab w:val="clear" w:pos="568"/>
          <w:tab w:val="left" w:pos="851"/>
        </w:tabs>
        <w:ind w:left="0"/>
        <w:rPr>
          <w:rFonts w:cs="Arial"/>
          <w:vanish w:val="0"/>
          <w:color w:val="000000" w:themeColor="text1"/>
          <w:sz w:val="22"/>
          <w:szCs w:val="22"/>
        </w:rPr>
      </w:pPr>
    </w:p>
    <w:p w:rsidR="00424303" w:rsidRPr="000220F6" w:rsidRDefault="00581748" w:rsidP="000220F6">
      <w:pPr>
        <w:pStyle w:val="T1"/>
        <w:numPr>
          <w:ilvl w:val="0"/>
          <w:numId w:val="2"/>
        </w:numPr>
        <w:tabs>
          <w:tab w:val="clear" w:pos="568"/>
        </w:tabs>
        <w:ind w:hanging="501"/>
        <w:rPr>
          <w:rFonts w:cs="Arial"/>
          <w:vanish w:val="0"/>
          <w:color w:val="000000" w:themeColor="text1"/>
          <w:sz w:val="22"/>
          <w:szCs w:val="22"/>
        </w:rPr>
      </w:pPr>
      <w:r>
        <w:rPr>
          <w:rFonts w:cs="Arial"/>
          <w:vanish w:val="0"/>
          <w:color w:val="000000" w:themeColor="text1"/>
          <w:sz w:val="22"/>
          <w:szCs w:val="22"/>
        </w:rPr>
        <w:t>Ergänzen</w:t>
      </w:r>
      <w:r w:rsidR="00424303" w:rsidRPr="000220F6">
        <w:rPr>
          <w:rFonts w:cs="Arial"/>
          <w:vanish w:val="0"/>
          <w:color w:val="000000" w:themeColor="text1"/>
          <w:sz w:val="22"/>
          <w:szCs w:val="22"/>
        </w:rPr>
        <w:t xml:space="preserve"> Sie die </w:t>
      </w:r>
      <w:r>
        <w:rPr>
          <w:rFonts w:cs="Arial"/>
          <w:vanish w:val="0"/>
          <w:color w:val="000000" w:themeColor="text1"/>
          <w:sz w:val="22"/>
          <w:szCs w:val="22"/>
        </w:rPr>
        <w:t>von Ihrem Vorgesetzen vorstrukturierte Mitarbeiterhandbuchseite (Anlage 2) um</w:t>
      </w:r>
      <w:r w:rsidR="00424303" w:rsidRPr="000220F6">
        <w:rPr>
          <w:rFonts w:cs="Arial"/>
          <w:vanish w:val="0"/>
          <w:color w:val="000000" w:themeColor="text1"/>
          <w:sz w:val="22"/>
          <w:szCs w:val="22"/>
        </w:rPr>
        <w:t xml:space="preserve"> das von Ihnen durch das Expertengespräch Erfahrene </w:t>
      </w:r>
      <w:r w:rsidR="000220F6" w:rsidRPr="000220F6">
        <w:rPr>
          <w:rFonts w:cs="Arial"/>
          <w:vanish w:val="0"/>
          <w:color w:val="000000" w:themeColor="text1"/>
          <w:sz w:val="22"/>
          <w:szCs w:val="22"/>
        </w:rPr>
        <w:t>(Anlage</w:t>
      </w:r>
      <w:r>
        <w:rPr>
          <w:rFonts w:cs="Arial"/>
          <w:vanish w:val="0"/>
          <w:color w:val="000000" w:themeColor="text1"/>
          <w:sz w:val="22"/>
          <w:szCs w:val="22"/>
        </w:rPr>
        <w:t xml:space="preserve"> 1</w:t>
      </w:r>
      <w:r w:rsidR="000220F6" w:rsidRPr="000220F6">
        <w:rPr>
          <w:rFonts w:cs="Arial"/>
          <w:vanish w:val="0"/>
          <w:color w:val="000000" w:themeColor="text1"/>
          <w:sz w:val="22"/>
          <w:szCs w:val="22"/>
        </w:rPr>
        <w:t xml:space="preserve">) </w:t>
      </w:r>
      <w:r w:rsidR="00424303" w:rsidRPr="000220F6">
        <w:rPr>
          <w:rFonts w:cs="Arial"/>
          <w:vanish w:val="0"/>
          <w:color w:val="000000" w:themeColor="text1"/>
          <w:sz w:val="22"/>
          <w:szCs w:val="22"/>
        </w:rPr>
        <w:t>in Partnerarbeit.</w:t>
      </w:r>
    </w:p>
    <w:p w:rsidR="00424303" w:rsidRPr="000220F6" w:rsidRDefault="00424303" w:rsidP="0057602E">
      <w:pPr>
        <w:pStyle w:val="T1"/>
        <w:tabs>
          <w:tab w:val="clear" w:pos="568"/>
          <w:tab w:val="left" w:pos="851"/>
        </w:tabs>
        <w:ind w:left="0"/>
        <w:rPr>
          <w:rFonts w:cs="Arial"/>
          <w:vanish w:val="0"/>
          <w:color w:val="000000" w:themeColor="text1"/>
          <w:sz w:val="22"/>
          <w:szCs w:val="22"/>
        </w:rPr>
      </w:pPr>
    </w:p>
    <w:p w:rsidR="00636E05" w:rsidRPr="000220F6" w:rsidRDefault="00424303" w:rsidP="000220F6">
      <w:pPr>
        <w:pStyle w:val="T1"/>
        <w:numPr>
          <w:ilvl w:val="0"/>
          <w:numId w:val="2"/>
        </w:numPr>
        <w:tabs>
          <w:tab w:val="clear" w:pos="568"/>
        </w:tabs>
        <w:ind w:hanging="501"/>
        <w:rPr>
          <w:rFonts w:cs="Arial"/>
          <w:vanish w:val="0"/>
          <w:color w:val="000000" w:themeColor="text1"/>
          <w:sz w:val="22"/>
          <w:szCs w:val="22"/>
        </w:rPr>
      </w:pPr>
      <w:r w:rsidRPr="000220F6">
        <w:rPr>
          <w:rFonts w:cs="Arial"/>
          <w:vanish w:val="0"/>
          <w:color w:val="000000" w:themeColor="text1"/>
          <w:sz w:val="22"/>
          <w:szCs w:val="22"/>
        </w:rPr>
        <w:t xml:space="preserve">Setzen Sie sich mit einer Kollegin/einem Kollegen aus der Abteilung Modelleisenbahn zusammen. </w:t>
      </w:r>
      <w:r w:rsidR="00636E05" w:rsidRPr="000220F6">
        <w:rPr>
          <w:rFonts w:cs="Arial"/>
          <w:vanish w:val="0"/>
          <w:color w:val="000000" w:themeColor="text1"/>
          <w:sz w:val="22"/>
          <w:szCs w:val="22"/>
        </w:rPr>
        <w:t xml:space="preserve">Erläutern Sie unter Zuhilfenahme Ihrer Mitarbeiterhandbuchseite, welche Aspekte des Ladendiebstahls in Ihrem Expertengespräch </w:t>
      </w:r>
      <w:r w:rsidR="000220F6" w:rsidRPr="000220F6">
        <w:rPr>
          <w:rFonts w:cs="Arial"/>
          <w:vanish w:val="0"/>
          <w:color w:val="000000" w:themeColor="text1"/>
          <w:sz w:val="22"/>
          <w:szCs w:val="22"/>
        </w:rPr>
        <w:t>thematisiert</w:t>
      </w:r>
      <w:r w:rsidR="00636E05" w:rsidRPr="000220F6">
        <w:rPr>
          <w:rFonts w:cs="Arial"/>
          <w:vanish w:val="0"/>
          <w:color w:val="000000" w:themeColor="text1"/>
          <w:sz w:val="22"/>
          <w:szCs w:val="22"/>
        </w:rPr>
        <w:t xml:space="preserve"> wurden.</w:t>
      </w:r>
    </w:p>
    <w:p w:rsidR="00636E05" w:rsidRPr="000220F6" w:rsidRDefault="00636E05" w:rsidP="00636E05">
      <w:pPr>
        <w:widowControl/>
        <w:tabs>
          <w:tab w:val="left" w:pos="851"/>
          <w:tab w:val="left" w:pos="5670"/>
          <w:tab w:val="right" w:pos="7372"/>
          <w:tab w:val="decimal" w:pos="9356"/>
        </w:tabs>
        <w:autoSpaceDE/>
        <w:autoSpaceDN/>
        <w:adjustRightInd/>
        <w:ind w:left="426" w:hanging="426"/>
        <w:rPr>
          <w:rFonts w:cs="Arial"/>
          <w:sz w:val="22"/>
          <w:szCs w:val="22"/>
        </w:rPr>
      </w:pPr>
    </w:p>
    <w:p w:rsidR="00636E05" w:rsidRPr="000220F6" w:rsidRDefault="00636E05" w:rsidP="000220F6">
      <w:pPr>
        <w:pStyle w:val="Listenabsatz"/>
        <w:widowControl/>
        <w:numPr>
          <w:ilvl w:val="0"/>
          <w:numId w:val="2"/>
        </w:numPr>
        <w:tabs>
          <w:tab w:val="left" w:pos="5670"/>
          <w:tab w:val="right" w:pos="7372"/>
          <w:tab w:val="decimal" w:pos="9356"/>
        </w:tabs>
        <w:autoSpaceDE/>
        <w:autoSpaceDN/>
        <w:adjustRightInd/>
        <w:ind w:hanging="501"/>
        <w:rPr>
          <w:rFonts w:cs="Arial"/>
          <w:color w:val="000000" w:themeColor="text1"/>
          <w:sz w:val="22"/>
          <w:szCs w:val="22"/>
        </w:rPr>
      </w:pPr>
      <w:r w:rsidRPr="000220F6">
        <w:rPr>
          <w:rFonts w:cs="Arial"/>
          <w:color w:val="000000" w:themeColor="text1"/>
          <w:sz w:val="22"/>
          <w:szCs w:val="22"/>
        </w:rPr>
        <w:t>Ergänzen Sie Ihre Mitarbeiterhandbuchseite um die Aspekte Ihres</w:t>
      </w:r>
      <w:r w:rsidR="000220F6" w:rsidRPr="000220F6">
        <w:rPr>
          <w:rFonts w:cs="Arial"/>
          <w:color w:val="000000" w:themeColor="text1"/>
          <w:sz w:val="22"/>
          <w:szCs w:val="22"/>
        </w:rPr>
        <w:t xml:space="preserve"> Kollegen bzw. Ihrer Kollegin</w:t>
      </w:r>
      <w:r w:rsidRPr="000220F6">
        <w:rPr>
          <w:rFonts w:cs="Arial"/>
          <w:color w:val="000000" w:themeColor="text1"/>
          <w:sz w:val="22"/>
          <w:szCs w:val="22"/>
        </w:rPr>
        <w:t>.</w:t>
      </w:r>
    </w:p>
    <w:p w:rsidR="00636E05" w:rsidRPr="000220F6" w:rsidRDefault="00636E05" w:rsidP="00636E05">
      <w:pPr>
        <w:widowControl/>
        <w:tabs>
          <w:tab w:val="left" w:pos="568"/>
          <w:tab w:val="left" w:pos="5670"/>
          <w:tab w:val="right" w:pos="7372"/>
          <w:tab w:val="decimal" w:pos="9356"/>
        </w:tabs>
        <w:autoSpaceDE/>
        <w:autoSpaceDN/>
        <w:adjustRightInd/>
        <w:ind w:left="426" w:hanging="426"/>
        <w:rPr>
          <w:rFonts w:cs="Arial"/>
          <w:sz w:val="22"/>
          <w:szCs w:val="22"/>
        </w:rPr>
      </w:pPr>
    </w:p>
    <w:p w:rsidR="0090059C" w:rsidRDefault="00636E05" w:rsidP="000220F6">
      <w:pPr>
        <w:pStyle w:val="Listenabsatz"/>
        <w:widowControl/>
        <w:numPr>
          <w:ilvl w:val="0"/>
          <w:numId w:val="1"/>
        </w:numPr>
        <w:tabs>
          <w:tab w:val="left" w:pos="426"/>
          <w:tab w:val="left" w:pos="5670"/>
          <w:tab w:val="right" w:pos="7372"/>
          <w:tab w:val="decimal" w:pos="9356"/>
        </w:tabs>
        <w:autoSpaceDE/>
        <w:autoSpaceDN/>
        <w:adjustRightInd/>
        <w:ind w:left="426" w:hanging="426"/>
        <w:rPr>
          <w:rFonts w:cs="Arial"/>
          <w:color w:val="000000" w:themeColor="text1"/>
          <w:sz w:val="22"/>
        </w:rPr>
      </w:pPr>
      <w:r w:rsidRPr="000220F6">
        <w:rPr>
          <w:rFonts w:cs="Arial"/>
          <w:color w:val="000000" w:themeColor="text1"/>
          <w:sz w:val="22"/>
        </w:rPr>
        <w:t xml:space="preserve">Verfassen Sie gemeinsam mit </w:t>
      </w:r>
      <w:r w:rsidR="000220F6">
        <w:rPr>
          <w:rFonts w:cs="Arial"/>
          <w:color w:val="000000" w:themeColor="text1"/>
          <w:sz w:val="22"/>
        </w:rPr>
        <w:t>Ihrer Kolleg</w:t>
      </w:r>
      <w:r w:rsidRPr="000220F6">
        <w:rPr>
          <w:rFonts w:cs="Arial"/>
          <w:color w:val="000000" w:themeColor="text1"/>
          <w:sz w:val="22"/>
        </w:rPr>
        <w:t>in</w:t>
      </w:r>
      <w:r w:rsidR="000220F6">
        <w:rPr>
          <w:rFonts w:cs="Arial"/>
          <w:color w:val="000000" w:themeColor="text1"/>
          <w:sz w:val="22"/>
        </w:rPr>
        <w:t>/Ihrem Kollegen</w:t>
      </w:r>
      <w:r w:rsidRPr="000220F6">
        <w:rPr>
          <w:rFonts w:cs="Arial"/>
          <w:color w:val="000000" w:themeColor="text1"/>
          <w:sz w:val="22"/>
        </w:rPr>
        <w:t xml:space="preserve"> eine Handlungsempfehlung</w:t>
      </w:r>
      <w:r w:rsidR="000220F6">
        <w:rPr>
          <w:rFonts w:cs="Arial"/>
          <w:color w:val="000000" w:themeColor="text1"/>
          <w:sz w:val="22"/>
        </w:rPr>
        <w:t xml:space="preserve">, mit der Sie </w:t>
      </w:r>
      <w:r w:rsidRPr="000220F6">
        <w:rPr>
          <w:rFonts w:cs="Arial"/>
          <w:color w:val="000000" w:themeColor="text1"/>
          <w:sz w:val="22"/>
        </w:rPr>
        <w:t>Ihren Vorgesetzten konkrete Maßnahmen zur Verhinderung von Ladendiebstählen vor</w:t>
      </w:r>
      <w:r w:rsidR="000220F6">
        <w:rPr>
          <w:rFonts w:cs="Arial"/>
          <w:color w:val="000000" w:themeColor="text1"/>
          <w:sz w:val="22"/>
        </w:rPr>
        <w:t>schlagen.</w:t>
      </w:r>
    </w:p>
    <w:p w:rsidR="000220F6" w:rsidRPr="00894B58" w:rsidRDefault="00894B58" w:rsidP="00894B58">
      <w:pPr>
        <w:widowControl/>
        <w:autoSpaceDE/>
        <w:autoSpaceDN/>
        <w:adjustRightInd/>
        <w:spacing w:after="160" w:line="259" w:lineRule="auto"/>
        <w:rPr>
          <w:rFonts w:cs="Arial"/>
          <w:color w:val="000000" w:themeColor="text1"/>
          <w:sz w:val="22"/>
        </w:rPr>
      </w:pPr>
      <w:r>
        <w:rPr>
          <w:rFonts w:cs="Arial"/>
          <w:color w:val="000000" w:themeColor="text1"/>
          <w:sz w:val="22"/>
        </w:rPr>
        <w:br w:type="page"/>
      </w:r>
    </w:p>
    <w:p w:rsidR="00C1787D" w:rsidRPr="000220F6" w:rsidRDefault="00C1787D" w:rsidP="0090059C">
      <w:pPr>
        <w:rPr>
          <w:vanish/>
          <w:sz w:val="22"/>
        </w:rPr>
      </w:pPr>
    </w:p>
    <w:p w:rsidR="00C1787D" w:rsidRPr="0090059C" w:rsidRDefault="00C1787D" w:rsidP="00C1787D">
      <w:pPr>
        <w:pStyle w:val="t0Auftrge"/>
        <w:rPr>
          <w:rFonts w:cs="Arial"/>
          <w:sz w:val="24"/>
        </w:rPr>
      </w:pPr>
      <w:r w:rsidRPr="0090059C">
        <w:rPr>
          <w:rFonts w:cs="Arial"/>
          <w:sz w:val="24"/>
        </w:rPr>
        <w:t>Datenkranz</w:t>
      </w:r>
    </w:p>
    <w:p w:rsidR="00C1787D" w:rsidRPr="0057602E" w:rsidRDefault="00C1787D">
      <w:pPr>
        <w:rPr>
          <w:sz w:val="22"/>
        </w:rPr>
      </w:pPr>
    </w:p>
    <w:p w:rsidR="00894B58" w:rsidRPr="00F32D04" w:rsidRDefault="00581748" w:rsidP="00894B58">
      <w:pPr>
        <w:rPr>
          <w:rFonts w:cs="Arial"/>
          <w:sz w:val="22"/>
        </w:rPr>
      </w:pPr>
      <w:r>
        <w:rPr>
          <w:rFonts w:cs="Arial"/>
          <w:sz w:val="22"/>
        </w:rPr>
        <w:t xml:space="preserve">Anlage 2: </w:t>
      </w:r>
      <w:r w:rsidR="00894B58" w:rsidRPr="00F32D04">
        <w:rPr>
          <w:rFonts w:cs="Arial"/>
          <w:sz w:val="22"/>
        </w:rPr>
        <w:t>Expertengespräch mit</w:t>
      </w:r>
      <w:r>
        <w:rPr>
          <w:rFonts w:cs="Arial"/>
          <w:sz w:val="22"/>
        </w:rPr>
        <w:t xml:space="preserve"> Kaufhausdetektiv Tobias Haller </w:t>
      </w:r>
    </w:p>
    <w:p w:rsidR="00894B58" w:rsidRPr="00894B58" w:rsidRDefault="00894B58" w:rsidP="00894B58"/>
    <w:p w:rsidR="00894B58" w:rsidRPr="00894B58" w:rsidRDefault="00D16274" w:rsidP="00894B58">
      <w:r w:rsidRPr="00894B58">
        <w:rPr>
          <w:noProof/>
        </w:rPr>
        <mc:AlternateContent>
          <mc:Choice Requires="wps">
            <w:drawing>
              <wp:anchor distT="0" distB="0" distL="114300" distR="114300" simplePos="0" relativeHeight="251661312" behindDoc="0" locked="0" layoutInCell="1" allowOverlap="1" wp14:anchorId="249D6392" wp14:editId="4501A8A9">
                <wp:simplePos x="0" y="0"/>
                <wp:positionH relativeFrom="column">
                  <wp:posOffset>-35560</wp:posOffset>
                </wp:positionH>
                <wp:positionV relativeFrom="paragraph">
                  <wp:posOffset>99060</wp:posOffset>
                </wp:positionV>
                <wp:extent cx="6155871" cy="3145972"/>
                <wp:effectExtent l="0" t="0" r="16510" b="816610"/>
                <wp:wrapNone/>
                <wp:docPr id="3" name="Abgerundete rechteckige Legende 3"/>
                <wp:cNvGraphicFramePr/>
                <a:graphic xmlns:a="http://schemas.openxmlformats.org/drawingml/2006/main">
                  <a:graphicData uri="http://schemas.microsoft.com/office/word/2010/wordprocessingShape">
                    <wps:wsp>
                      <wps:cNvSpPr/>
                      <wps:spPr>
                        <a:xfrm>
                          <a:off x="0" y="0"/>
                          <a:ext cx="6155871" cy="3145972"/>
                        </a:xfrm>
                        <a:prstGeom prst="wedgeRoundRectCallout">
                          <a:avLst>
                            <a:gd name="adj1" fmla="val -48687"/>
                            <a:gd name="adj2" fmla="val 75449"/>
                            <a:gd name="adj3" fmla="val 16667"/>
                          </a:avLst>
                        </a:prstGeom>
                        <a:noFill/>
                        <a:ln w="6350" cap="flat" cmpd="sng" algn="ctr">
                          <a:solidFill>
                            <a:sysClr val="windowText" lastClr="000000">
                              <a:lumMod val="85000"/>
                              <a:lumOff val="15000"/>
                            </a:sysClr>
                          </a:solidFill>
                          <a:prstDash val="solid"/>
                        </a:ln>
                        <a:effectLst/>
                      </wps:spPr>
                      <wps:txbx>
                        <w:txbxContent>
                          <w:p w:rsidR="00894B58" w:rsidRPr="00422C76" w:rsidRDefault="00894B58" w:rsidP="00894B58">
                            <w:pPr>
                              <w:spacing w:line="276" w:lineRule="auto"/>
                              <w:rPr>
                                <w:rFonts w:ascii="Calibri" w:hAnsi="Calibri" w:cs="Calibri"/>
                                <w:color w:val="0D0D0D"/>
                                <w:sz w:val="22"/>
                                <w:szCs w:val="22"/>
                              </w:rPr>
                            </w:pPr>
                            <w:r w:rsidRPr="00422C76">
                              <w:rPr>
                                <w:rFonts w:ascii="Calibri" w:hAnsi="Calibri" w:cs="Calibri"/>
                                <w:i/>
                                <w:color w:val="0D0D0D"/>
                                <w:sz w:val="22"/>
                                <w:szCs w:val="22"/>
                              </w:rPr>
                              <w:t>Moderator</w:t>
                            </w:r>
                            <w:r w:rsidRPr="00422C76">
                              <w:rPr>
                                <w:rFonts w:ascii="Calibri" w:hAnsi="Calibri" w:cs="Calibri"/>
                                <w:color w:val="0D0D0D"/>
                                <w:sz w:val="22"/>
                                <w:szCs w:val="22"/>
                              </w:rPr>
                              <w:t xml:space="preserve">: Wir freuen uns, dass Sie als Experte uns heute unsere Fragen zum Thema Personenkreis, Methoden und Vorgehensweise von Ladendieben beantworten. Ich stelle Ihnen auch gleich die erste Frage: Aus welchem Personenkreis kommen Ladendiebe? </w:t>
                            </w:r>
                          </w:p>
                          <w:p w:rsidR="00894B58" w:rsidRPr="00422C76" w:rsidRDefault="00894B58" w:rsidP="00894B58">
                            <w:pPr>
                              <w:spacing w:line="276" w:lineRule="auto"/>
                              <w:rPr>
                                <w:rFonts w:ascii="Calibri" w:hAnsi="Calibri" w:cs="Calibri"/>
                                <w:color w:val="0D0D0D"/>
                                <w:sz w:val="22"/>
                                <w:szCs w:val="22"/>
                              </w:rPr>
                            </w:pPr>
                          </w:p>
                          <w:p w:rsidR="00894B58" w:rsidRPr="00422C76" w:rsidRDefault="00894B58" w:rsidP="00894B58">
                            <w:pPr>
                              <w:spacing w:line="276" w:lineRule="auto"/>
                              <w:rPr>
                                <w:rFonts w:ascii="Calibri" w:hAnsi="Calibri" w:cs="Calibri"/>
                                <w:color w:val="0D0D0D"/>
                                <w:sz w:val="22"/>
                                <w:szCs w:val="22"/>
                              </w:rPr>
                            </w:pPr>
                            <w:r w:rsidRPr="00422C76">
                              <w:rPr>
                                <w:rFonts w:ascii="Calibri" w:hAnsi="Calibri" w:cs="Calibri"/>
                                <w:i/>
                                <w:color w:val="0D0D0D"/>
                                <w:sz w:val="22"/>
                                <w:szCs w:val="22"/>
                              </w:rPr>
                              <w:t>Tobias Haller</w:t>
                            </w:r>
                            <w:r w:rsidRPr="00422C76">
                              <w:rPr>
                                <w:rFonts w:ascii="Calibri" w:hAnsi="Calibri" w:cs="Calibri"/>
                                <w:color w:val="0D0D0D"/>
                                <w:sz w:val="22"/>
                                <w:szCs w:val="22"/>
                              </w:rPr>
                              <w:t xml:space="preserve">: Ladendiebstahl ist zu einem Massendelikt geworden, das sich zum Leidwesen des Einzelhandels leider zunehmend verbreitet. Der größte Teil der Inventurdifferenzen im stationären Handel ist auf Ladendiebstahl zurückzuführen. Ladendiebe kommen aus allen Altersgruppen und Bevölkerungskreisen. Etwa ein Drittel der Diebstähle wird von Jugendlichen und Kindern begangen. Nur selten wird aus wirtschaftlicher Not gestohlen.  </w:t>
                            </w:r>
                          </w:p>
                          <w:p w:rsidR="00894B58" w:rsidRPr="00422C76" w:rsidRDefault="00894B58" w:rsidP="00894B58">
                            <w:pPr>
                              <w:spacing w:line="276" w:lineRule="auto"/>
                              <w:rPr>
                                <w:rFonts w:ascii="Calibri" w:hAnsi="Calibri" w:cs="Calibri"/>
                                <w:color w:val="0D0D0D"/>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color w:val="0D0D0D" w:themeColor="text1" w:themeTint="F2"/>
                                <w:sz w:val="22"/>
                                <w:szCs w:val="22"/>
                              </w:rPr>
                              <w:t>Aber nicht nur Kunden werden zu Tätern. Untersuchungen zeigen, dass derzeit etwa 55 Prozent der Inventurdifferenzen den Kunden zuzuordnen sind. Etwa 22 Prozent sind auf Mitarbeiter und etwa acht Prozent auf Lieferanten und Servicekräfte zurückzuführen. Die restlichen Inventurdifferenzen entstehen durch organisatorische Mängel.</w:t>
                            </w:r>
                          </w:p>
                          <w:p w:rsidR="00894B58" w:rsidRPr="00894B58" w:rsidRDefault="00894B58" w:rsidP="00894B58">
                            <w:pPr>
                              <w:spacing w:line="276" w:lineRule="auto"/>
                              <w:rPr>
                                <w:rFonts w:ascii="Calibri" w:hAnsi="Calibri" w:cs="Calibri"/>
                                <w:color w:val="0D0D0D"/>
                                <w:sz w:val="22"/>
                                <w:szCs w:val="21"/>
                              </w:rPr>
                            </w:pPr>
                          </w:p>
                          <w:p w:rsidR="00894B58" w:rsidRDefault="00894B58" w:rsidP="00894B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9D639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3" o:spid="_x0000_s1026" type="#_x0000_t62" style="position:absolute;margin-left:-2.8pt;margin-top:7.8pt;width:484.7pt;height:24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" adj="284,27097" filled="f" strokecolor="#262626" strokeweight=".5pt">
                <v:textbox>
                  <w:txbxContent>
                    <w:p w:rsidR="00894B58" w:rsidRPr="00422C76" w:rsidRDefault="00894B58" w:rsidP="00894B58">
                      <w:pPr>
                        <w:spacing w:line="276" w:lineRule="auto"/>
                        <w:rPr>
                          <w:rFonts w:ascii="Calibri" w:hAnsi="Calibri" w:cs="Calibri"/>
                          <w:color w:val="0D0D0D"/>
                          <w:sz w:val="22"/>
                          <w:szCs w:val="22"/>
                        </w:rPr>
                      </w:pPr>
                      <w:r w:rsidRPr="00422C76">
                        <w:rPr>
                          <w:rFonts w:ascii="Calibri" w:hAnsi="Calibri" w:cs="Calibri"/>
                          <w:i/>
                          <w:color w:val="0D0D0D"/>
                          <w:sz w:val="22"/>
                          <w:szCs w:val="22"/>
                        </w:rPr>
                        <w:t>Moderator</w:t>
                      </w:r>
                      <w:r w:rsidRPr="00422C76">
                        <w:rPr>
                          <w:rFonts w:ascii="Calibri" w:hAnsi="Calibri" w:cs="Calibri"/>
                          <w:color w:val="0D0D0D"/>
                          <w:sz w:val="22"/>
                          <w:szCs w:val="22"/>
                        </w:rPr>
                        <w:t xml:space="preserve">: Wir freuen uns, dass Sie als Experte uns heute unsere Fragen zum Thema Personenkreis, Methoden und Vorgehensweise von Ladendieben beantworten. Ich stelle Ihnen auch gleich die erste Frage: Aus welchem Personenkreis kommen Ladendiebe? </w:t>
                      </w:r>
                    </w:p>
                    <w:p w:rsidR="00894B58" w:rsidRPr="00422C76" w:rsidRDefault="00894B58" w:rsidP="00894B58">
                      <w:pPr>
                        <w:spacing w:line="276" w:lineRule="auto"/>
                        <w:rPr>
                          <w:rFonts w:ascii="Calibri" w:hAnsi="Calibri" w:cs="Calibri"/>
                          <w:color w:val="0D0D0D"/>
                          <w:sz w:val="22"/>
                          <w:szCs w:val="22"/>
                        </w:rPr>
                      </w:pPr>
                    </w:p>
                    <w:p w:rsidR="00894B58" w:rsidRPr="00422C76" w:rsidRDefault="00894B58" w:rsidP="00894B58">
                      <w:pPr>
                        <w:spacing w:line="276" w:lineRule="auto"/>
                        <w:rPr>
                          <w:rFonts w:ascii="Calibri" w:hAnsi="Calibri" w:cs="Calibri"/>
                          <w:color w:val="0D0D0D"/>
                          <w:sz w:val="22"/>
                          <w:szCs w:val="22"/>
                        </w:rPr>
                      </w:pPr>
                      <w:r w:rsidRPr="00422C76">
                        <w:rPr>
                          <w:rFonts w:ascii="Calibri" w:hAnsi="Calibri" w:cs="Calibri"/>
                          <w:i/>
                          <w:color w:val="0D0D0D"/>
                          <w:sz w:val="22"/>
                          <w:szCs w:val="22"/>
                        </w:rPr>
                        <w:t>Tobias Haller</w:t>
                      </w:r>
                      <w:r w:rsidRPr="00422C76">
                        <w:rPr>
                          <w:rFonts w:ascii="Calibri" w:hAnsi="Calibri" w:cs="Calibri"/>
                          <w:color w:val="0D0D0D"/>
                          <w:sz w:val="22"/>
                          <w:szCs w:val="22"/>
                        </w:rPr>
                        <w:t xml:space="preserve">: Ladendiebstahl ist zu einem Massendelikt geworden, das sich zum Leidwesen des Einzelhandels leider zunehmend verbreitet. Der größte Teil der Inventurdifferenzen im stationären Handel ist auf Ladendiebstahl zurückzuführen. Ladendiebe kommen aus allen Altersgruppen und Bevölkerungskreisen. Etwa ein Drittel der Diebstähle wird von Jugendlichen und Kindern begangen. Nur selten wird aus wirtschaftlicher Not gestohlen.  </w:t>
                      </w:r>
                    </w:p>
                    <w:p w:rsidR="00894B58" w:rsidRPr="00422C76" w:rsidRDefault="00894B58" w:rsidP="00894B58">
                      <w:pPr>
                        <w:spacing w:line="276" w:lineRule="auto"/>
                        <w:rPr>
                          <w:rFonts w:ascii="Calibri" w:hAnsi="Calibri" w:cs="Calibri"/>
                          <w:color w:val="0D0D0D"/>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color w:val="0D0D0D" w:themeColor="text1" w:themeTint="F2"/>
                          <w:sz w:val="22"/>
                          <w:szCs w:val="22"/>
                        </w:rPr>
                        <w:t>Aber nicht nur Kunden werden zu Tätern. Untersuchungen zeigen, dass derzeit etwa 55 Prozent der Inventurdifferenzen den Kunden zuzuordnen sind. Etwa 22 Prozent sind auf Mitarbeiter und etwa acht Prozent auf Lieferanten und Servicekräfte zurückzuführen. Die restlichen Inventurdifferenzen entstehen durch organisatorische Mängel.</w:t>
                      </w:r>
                    </w:p>
                    <w:p w:rsidR="00894B58" w:rsidRPr="00894B58" w:rsidRDefault="00894B58" w:rsidP="00894B58">
                      <w:pPr>
                        <w:spacing w:line="276" w:lineRule="auto"/>
                        <w:rPr>
                          <w:rFonts w:ascii="Calibri" w:hAnsi="Calibri" w:cs="Calibri"/>
                          <w:color w:val="0D0D0D"/>
                          <w:sz w:val="22"/>
                          <w:szCs w:val="21"/>
                        </w:rPr>
                      </w:pPr>
                    </w:p>
                    <w:p w:rsidR="00894B58" w:rsidRDefault="00894B58" w:rsidP="00894B58"/>
                  </w:txbxContent>
                </v:textbox>
              </v:shape>
            </w:pict>
          </mc:Fallback>
        </mc:AlternateContent>
      </w:r>
    </w:p>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Default="00D16274" w:rsidP="00C1787D">
      <w:r>
        <w:rPr>
          <w:noProof/>
        </w:rPr>
        <mc:AlternateContent>
          <mc:Choice Requires="wps">
            <w:drawing>
              <wp:anchor distT="0" distB="0" distL="114300" distR="114300" simplePos="0" relativeHeight="251663360" behindDoc="0" locked="0" layoutInCell="1" allowOverlap="1" wp14:anchorId="2C9AF108" wp14:editId="4F1D9B65">
                <wp:simplePos x="0" y="0"/>
                <wp:positionH relativeFrom="column">
                  <wp:posOffset>-93345</wp:posOffset>
                </wp:positionH>
                <wp:positionV relativeFrom="paragraph">
                  <wp:posOffset>123825</wp:posOffset>
                </wp:positionV>
                <wp:extent cx="6215561" cy="3810000"/>
                <wp:effectExtent l="0" t="0" r="13970" b="571500"/>
                <wp:wrapNone/>
                <wp:docPr id="14" name="Abgerundete rechteckige Legende 14"/>
                <wp:cNvGraphicFramePr/>
                <a:graphic xmlns:a="http://schemas.openxmlformats.org/drawingml/2006/main">
                  <a:graphicData uri="http://schemas.microsoft.com/office/word/2010/wordprocessingShape">
                    <wps:wsp>
                      <wps:cNvSpPr/>
                      <wps:spPr>
                        <a:xfrm>
                          <a:off x="0" y="0"/>
                          <a:ext cx="6215561" cy="3810000"/>
                        </a:xfrm>
                        <a:prstGeom prst="wedgeRoundRectCallout">
                          <a:avLst>
                            <a:gd name="adj1" fmla="val 48993"/>
                            <a:gd name="adj2" fmla="val 63686"/>
                            <a:gd name="adj3" fmla="val 16667"/>
                          </a:avLst>
                        </a:prstGeom>
                        <a:noFill/>
                        <a:ln w="6350">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Moderator</w:t>
                            </w:r>
                            <w:r w:rsidRPr="00422C76">
                              <w:rPr>
                                <w:rFonts w:asciiTheme="minorHAnsi" w:hAnsiTheme="minorHAnsi" w:cstheme="minorHAnsi"/>
                                <w:color w:val="0D0D0D" w:themeColor="text1" w:themeTint="F2"/>
                                <w:sz w:val="22"/>
                                <w:szCs w:val="22"/>
                              </w:rPr>
                              <w:t>: Gibt es bestimmte Methoden, welche die Ladendiebe anwenden? Welche Art Diebesgut wird gestohlen?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Tobias Haller</w:t>
                            </w:r>
                            <w:r w:rsidRPr="00422C76">
                              <w:rPr>
                                <w:rFonts w:asciiTheme="minorHAnsi" w:hAnsiTheme="minorHAnsi" w:cstheme="minorHAnsi"/>
                                <w:color w:val="0D0D0D" w:themeColor="text1" w:themeTint="F2"/>
                                <w:sz w:val="22"/>
                                <w:szCs w:val="22"/>
                              </w:rPr>
                              <w:t xml:space="preserve">: Bei den Methoden des Ladendiebstahls kann zwischen geplantem und impulsivem Diebstahl unterschieden werden. Beim geplanten Diebstahl hat der Dieb einen gezielten Plan: Er weiß, welche Ware er beschaffen möchte. Geplanter Diebstahl wird häufig von mehreren Dieben gemeinsam durchgeführt. Gestohlen werden überwiegend Waren von </w:t>
                            </w:r>
                            <w:r w:rsidR="00283900">
                              <w:rPr>
                                <w:rFonts w:asciiTheme="minorHAnsi" w:hAnsiTheme="minorHAnsi" w:cstheme="minorHAnsi"/>
                                <w:color w:val="0D0D0D" w:themeColor="text1" w:themeTint="F2"/>
                                <w:sz w:val="22"/>
                                <w:szCs w:val="22"/>
                              </w:rPr>
                              <w:t>hohem Wert, die sich gut weiter</w:t>
                            </w:r>
                            <w:r w:rsidRPr="00422C76">
                              <w:rPr>
                                <w:rFonts w:asciiTheme="minorHAnsi" w:hAnsiTheme="minorHAnsi" w:cstheme="minorHAnsi"/>
                                <w:color w:val="0D0D0D" w:themeColor="text1" w:themeTint="F2"/>
                                <w:sz w:val="22"/>
                                <w:szCs w:val="22"/>
                              </w:rPr>
                              <w:t>verkaufen lassen oder nach Auftrag gestohlen werden. Der Täterkreis beim geplanten Diebstahl besteht häufig aus professionellen Dieben oder Ladendieben, die bei impulsiven Diebstählen Erfolg hatten.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33141D" w:rsidRDefault="00894B58" w:rsidP="00422C76">
                            <w:pPr>
                              <w:spacing w:line="276" w:lineRule="auto"/>
                              <w:rPr>
                                <w:rFonts w:asciiTheme="minorHAnsi" w:hAnsiTheme="minorHAnsi" w:cstheme="minorHAnsi"/>
                                <w:color w:val="0D0D0D" w:themeColor="text1" w:themeTint="F2"/>
                                <w:sz w:val="21"/>
                                <w:szCs w:val="21"/>
                                <w14:textOutline w14:w="6350" w14:cap="rnd" w14:cmpd="sng" w14:algn="ctr">
                                  <w14:solidFill>
                                    <w14:schemeClr w14:val="tx1">
                                      <w14:lumMod w14:val="85000"/>
                                      <w14:lumOff w14:val="15000"/>
                                    </w14:schemeClr>
                                  </w14:solidFill>
                                  <w14:prstDash w14:val="solid"/>
                                  <w14:bevel/>
                                </w14:textOutline>
                              </w:rPr>
                            </w:pPr>
                            <w:r w:rsidRPr="00422C76">
                              <w:rPr>
                                <w:rFonts w:asciiTheme="minorHAnsi" w:hAnsiTheme="minorHAnsi" w:cstheme="minorHAnsi"/>
                                <w:color w:val="0D0D0D" w:themeColor="text1" w:themeTint="F2"/>
                                <w:sz w:val="22"/>
                                <w:szCs w:val="22"/>
                              </w:rPr>
                              <w:t>Beim impulsiven Diebstahl wird ein Kunde erst im Laden zum Dieb. Durch einen Impuls wird er angeregt, die Ware zu stehlen. Impulsiver Diebstahl wird häufig von einzelnen Personen begangen. Gestohlen werden meist Waren von geringem Wert und mit hohem „Impulswert“. Von Rasierklingen bis Kaugummis kommt alles vor. Als Täterkreis kommen hier Angehörige aller sozialen Schichten in Frage.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AF108" id="Abgerundete rechteckige Legende 14" o:spid="_x0000_s1027" type="#_x0000_t62" style="position:absolute;margin-left:-7.35pt;margin-top:9.75pt;width:489.4pt;height:30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" adj="21382,24556" filled="f" strokecolor="#272727 [2749]" strokeweight=".5pt">
                <v:textbox>
                  <w:txbxContent>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Moderator</w:t>
                      </w:r>
                      <w:r w:rsidRPr="00422C76">
                        <w:rPr>
                          <w:rFonts w:asciiTheme="minorHAnsi" w:hAnsiTheme="minorHAnsi" w:cstheme="minorHAnsi"/>
                          <w:color w:val="0D0D0D" w:themeColor="text1" w:themeTint="F2"/>
                          <w:sz w:val="22"/>
                          <w:szCs w:val="22"/>
                        </w:rPr>
                        <w:t>: Gibt es bestimmte Methoden, welche die Ladendiebe anwenden? Welche Art Diebesgut wird gestohlen?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Tobias Haller</w:t>
                      </w:r>
                      <w:r w:rsidRPr="00422C76">
                        <w:rPr>
                          <w:rFonts w:asciiTheme="minorHAnsi" w:hAnsiTheme="minorHAnsi" w:cstheme="minorHAnsi"/>
                          <w:color w:val="0D0D0D" w:themeColor="text1" w:themeTint="F2"/>
                          <w:sz w:val="22"/>
                          <w:szCs w:val="22"/>
                        </w:rPr>
                        <w:t xml:space="preserve">: Bei den Methoden des Ladendiebstahls kann zwischen geplantem und impulsivem Diebstahl unterschieden werden. Beim geplanten Diebstahl hat der Dieb einen gezielten Plan: Er weiß, welche Ware er beschaffen möchte. Geplanter Diebstahl wird häufig von mehreren Dieben gemeinsam durchgeführt. Gestohlen werden überwiegend Waren von </w:t>
                      </w:r>
                      <w:r w:rsidR="00283900">
                        <w:rPr>
                          <w:rFonts w:asciiTheme="minorHAnsi" w:hAnsiTheme="minorHAnsi" w:cstheme="minorHAnsi"/>
                          <w:color w:val="0D0D0D" w:themeColor="text1" w:themeTint="F2"/>
                          <w:sz w:val="22"/>
                          <w:szCs w:val="22"/>
                        </w:rPr>
                        <w:t>hohem Wert, die sich gut weiter</w:t>
                      </w:r>
                      <w:r w:rsidRPr="00422C76">
                        <w:rPr>
                          <w:rFonts w:asciiTheme="minorHAnsi" w:hAnsiTheme="minorHAnsi" w:cstheme="minorHAnsi"/>
                          <w:color w:val="0D0D0D" w:themeColor="text1" w:themeTint="F2"/>
                          <w:sz w:val="22"/>
                          <w:szCs w:val="22"/>
                        </w:rPr>
                        <w:t>verkaufen lassen oder nach Auftrag gestohlen werden. Der Täterkreis beim geplanten Diebstahl besteht häufig aus professionellen Dieben oder Ladendieben, die bei impulsiven Diebstählen Erfolg hatten.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33141D" w:rsidRDefault="00894B58" w:rsidP="00422C76">
                      <w:pPr>
                        <w:spacing w:line="276" w:lineRule="auto"/>
                        <w:rPr>
                          <w:rFonts w:asciiTheme="minorHAnsi" w:hAnsiTheme="minorHAnsi" w:cstheme="minorHAnsi"/>
                          <w:color w:val="0D0D0D" w:themeColor="text1" w:themeTint="F2"/>
                          <w:sz w:val="21"/>
                          <w:szCs w:val="21"/>
                          <w14:textOutline w14:w="6350" w14:cap="rnd" w14:cmpd="sng" w14:algn="ctr">
                            <w14:solidFill>
                              <w14:schemeClr w14:val="tx1">
                                <w14:lumMod w14:val="85000"/>
                                <w14:lumOff w14:val="15000"/>
                              </w14:schemeClr>
                            </w14:solidFill>
                            <w14:prstDash w14:val="solid"/>
                            <w14:bevel/>
                          </w14:textOutline>
                        </w:rPr>
                      </w:pPr>
                      <w:r w:rsidRPr="00422C76">
                        <w:rPr>
                          <w:rFonts w:asciiTheme="minorHAnsi" w:hAnsiTheme="minorHAnsi" w:cstheme="minorHAnsi"/>
                          <w:color w:val="0D0D0D" w:themeColor="text1" w:themeTint="F2"/>
                          <w:sz w:val="22"/>
                          <w:szCs w:val="22"/>
                        </w:rPr>
                        <w:t>Beim impulsiven Diebstahl wird ein Kunde erst im Laden zum Dieb. Durch einen Impuls wird er angeregt, die Ware zu stehlen. Impulsiver Diebstahl wird häufig von einzelnen Personen begangen. Gestohlen werden meist Waren von geringem Wert und mit hohem „Impulswert“. Von Rasierklingen bis Kaugummis kommt alles vor. Als Täterkreis kommen hier Angehörige aller sozialen Schichten in Frage.</w:t>
                      </w:r>
                    </w:p>
                  </w:txbxContent>
                </v:textbox>
              </v:shape>
            </w:pict>
          </mc:Fallback>
        </mc:AlternateContent>
      </w:r>
    </w:p>
    <w:p w:rsidR="00C1787D" w:rsidRDefault="00C1787D" w:rsidP="00C1787D">
      <w:pPr>
        <w:tabs>
          <w:tab w:val="left" w:pos="8868"/>
        </w:tabs>
      </w:pPr>
    </w:p>
    <w:p w:rsidR="00894B58" w:rsidRDefault="00894B58" w:rsidP="00C1787D">
      <w:pPr>
        <w:tabs>
          <w:tab w:val="left" w:pos="8868"/>
        </w:tabs>
      </w:pPr>
    </w:p>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Default="00894B58" w:rsidP="00894B58"/>
    <w:p w:rsidR="00894B58" w:rsidRDefault="00894B58">
      <w:pPr>
        <w:widowControl/>
        <w:autoSpaceDE/>
        <w:autoSpaceDN/>
        <w:adjustRightInd/>
        <w:spacing w:after="160" w:line="259" w:lineRule="auto"/>
      </w:pPr>
      <w:r>
        <w:br w:type="page"/>
      </w:r>
    </w:p>
    <w:p w:rsidR="00C1787D" w:rsidRDefault="00894B58" w:rsidP="00894B58">
      <w:r>
        <w:rPr>
          <w:noProof/>
        </w:rPr>
        <w:lastRenderedPageBreak/>
        <mc:AlternateContent>
          <mc:Choice Requires="wps">
            <w:drawing>
              <wp:anchor distT="0" distB="0" distL="114300" distR="114300" simplePos="0" relativeHeight="251665408" behindDoc="0" locked="0" layoutInCell="1" allowOverlap="1" wp14:anchorId="436D1011" wp14:editId="4A0E3E68">
                <wp:simplePos x="0" y="0"/>
                <wp:positionH relativeFrom="column">
                  <wp:posOffset>3810</wp:posOffset>
                </wp:positionH>
                <wp:positionV relativeFrom="paragraph">
                  <wp:posOffset>172085</wp:posOffset>
                </wp:positionV>
                <wp:extent cx="6030686" cy="4348480"/>
                <wp:effectExtent l="19050" t="0" r="27305" b="547370"/>
                <wp:wrapNone/>
                <wp:docPr id="4" name="Abgerundete rechteckige Legende 4"/>
                <wp:cNvGraphicFramePr/>
                <a:graphic xmlns:a="http://schemas.openxmlformats.org/drawingml/2006/main">
                  <a:graphicData uri="http://schemas.microsoft.com/office/word/2010/wordprocessingShape">
                    <wps:wsp>
                      <wps:cNvSpPr/>
                      <wps:spPr>
                        <a:xfrm>
                          <a:off x="0" y="0"/>
                          <a:ext cx="6030686" cy="4348480"/>
                        </a:xfrm>
                        <a:prstGeom prst="wedgeRoundRectCallout">
                          <a:avLst>
                            <a:gd name="adj1" fmla="val -49298"/>
                            <a:gd name="adj2" fmla="val 61669"/>
                            <a:gd name="adj3" fmla="val 16667"/>
                          </a:avLst>
                        </a:prstGeom>
                        <a:noFill/>
                        <a:ln w="6350">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Moderator</w:t>
                            </w:r>
                            <w:r w:rsidRPr="00422C76">
                              <w:rPr>
                                <w:rFonts w:asciiTheme="minorHAnsi" w:hAnsiTheme="minorHAnsi" w:cstheme="minorHAnsi"/>
                                <w:color w:val="0D0D0D" w:themeColor="text1" w:themeTint="F2"/>
                                <w:sz w:val="22"/>
                                <w:szCs w:val="22"/>
                              </w:rPr>
                              <w:t>: Wie gehen Ladendiebe vor?</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Tobias Haller</w:t>
                            </w:r>
                            <w:r w:rsidRPr="00422C76">
                              <w:rPr>
                                <w:rFonts w:asciiTheme="minorHAnsi" w:hAnsiTheme="minorHAnsi" w:cstheme="minorHAnsi"/>
                                <w:color w:val="0D0D0D" w:themeColor="text1" w:themeTint="F2"/>
                                <w:sz w:val="22"/>
                                <w:szCs w:val="22"/>
                              </w:rPr>
                              <w:t>: Es gibt verschiedene Vorgehensweisen. Bei der Versteckmethode verschwinden kleinere Artikel in Taschen, Schirmen, Kinderwägen oder Zeitungen. Teilweise werden auch eingenähte „Spezialtaschen“ oder präparierte Hand- oder größere Umhängetaschen verwendet. Außerdem bieten viele Verpackungen von Waren Versteckmöglichkeiten für andere Artikel. Das „Unterziehen“ von Kleidungsstücken und das Austauschen von Schuhen ka</w:t>
                            </w:r>
                            <w:r w:rsidR="00422C76">
                              <w:rPr>
                                <w:rFonts w:asciiTheme="minorHAnsi" w:hAnsiTheme="minorHAnsi" w:cstheme="minorHAnsi"/>
                                <w:color w:val="0D0D0D" w:themeColor="text1" w:themeTint="F2"/>
                                <w:sz w:val="22"/>
                                <w:szCs w:val="22"/>
                              </w:rPr>
                              <w:t>nn ebenfalls beobachtet werden.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color w:val="0D0D0D" w:themeColor="text1" w:themeTint="F2"/>
                                <w:sz w:val="22"/>
                                <w:szCs w:val="22"/>
                              </w:rPr>
                              <w:t>Die Ablenkungsmethode funktioniert besonders gut, wenn mehrere Diebe zusammenarbeiten. Die Diebe verwickeln das Verkaufspersonal in ein Gespräch, setzen sich lautstark mit anderen „Kunden“ auseinander und lenken so das Verkaufspersonal ab, so dass ein Diebstahl ungestört durchgeführt werden kann.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color w:val="0D0D0D" w:themeColor="text1" w:themeTint="F2"/>
                                <w:sz w:val="22"/>
                                <w:szCs w:val="22"/>
                              </w:rPr>
                              <w:t xml:space="preserve">Auch die Überrumpelungsmethode kommt regelmäßig zum Einsatz. Hierbei rechnen die Täter damit, dass sich das Verkaufspersonal überrumpeln lässt. So entnehmen die Täter z. B. während des </w:t>
                            </w:r>
                            <w:proofErr w:type="spellStart"/>
                            <w:r w:rsidRPr="00422C76">
                              <w:rPr>
                                <w:rFonts w:asciiTheme="minorHAnsi" w:hAnsiTheme="minorHAnsi" w:cstheme="minorHAnsi"/>
                                <w:color w:val="0D0D0D" w:themeColor="text1" w:themeTint="F2"/>
                                <w:sz w:val="22"/>
                                <w:szCs w:val="22"/>
                              </w:rPr>
                              <w:t>Kassiervorgangs</w:t>
                            </w:r>
                            <w:proofErr w:type="spellEnd"/>
                            <w:r w:rsidRPr="00422C76">
                              <w:rPr>
                                <w:rFonts w:asciiTheme="minorHAnsi" w:hAnsiTheme="minorHAnsi" w:cstheme="minorHAnsi"/>
                                <w:color w:val="0D0D0D" w:themeColor="text1" w:themeTint="F2"/>
                                <w:sz w:val="22"/>
                                <w:szCs w:val="22"/>
                              </w:rPr>
                              <w:t xml:space="preserve"> Geld aus der Kasse.</w:t>
                            </w:r>
                          </w:p>
                          <w:p w:rsidR="00894B58" w:rsidRPr="00422C76" w:rsidRDefault="00894B58" w:rsidP="00894B58">
                            <w:pPr>
                              <w:spacing w:line="276" w:lineRule="auto"/>
                              <w:rPr>
                                <w:rFonts w:asciiTheme="minorHAnsi" w:hAnsiTheme="minorHAnsi" w:cstheme="minorHAnsi"/>
                                <w:color w:val="0D0D0D" w:themeColor="text1" w:themeTint="F2"/>
                                <w:sz w:val="22"/>
                                <w:szCs w:val="22"/>
                                <w14:textOutline w14:w="6350" w14:cap="rnd" w14:cmpd="sng" w14:algn="ctr">
                                  <w14:solidFill>
                                    <w14:schemeClr w14:val="tx1">
                                      <w14:lumMod w14:val="85000"/>
                                      <w14:lumOff w14:val="15000"/>
                                    </w14:schemeClr>
                                  </w14:solidFill>
                                  <w14:prstDash w14:val="solid"/>
                                  <w14:bevel/>
                                </w14:textOutline>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Moderator:</w:t>
                            </w:r>
                            <w:r w:rsidRPr="00422C76">
                              <w:rPr>
                                <w:rFonts w:asciiTheme="minorHAnsi" w:hAnsiTheme="minorHAnsi" w:cstheme="minorHAnsi"/>
                                <w:color w:val="0D0D0D" w:themeColor="text1" w:themeTint="F2"/>
                                <w:sz w:val="22"/>
                                <w:szCs w:val="22"/>
                              </w:rPr>
                              <w:t xml:space="preserve"> Vielen Dank Herr Haller für die interessanten Informationen!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6D1011" id="Abgerundete rechteckige Legende 4" o:spid="_x0000_s1028" type="#_x0000_t62" style="position:absolute;margin-left:.3pt;margin-top:13.55pt;width:474.85pt;height:34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" adj="152,24121" filled="f" strokecolor="#272727 [2749]" strokeweight=".5pt">
                <v:textbox>
                  <w:txbxContent>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Moderator</w:t>
                      </w:r>
                      <w:r w:rsidRPr="00422C76">
                        <w:rPr>
                          <w:rFonts w:asciiTheme="minorHAnsi" w:hAnsiTheme="minorHAnsi" w:cstheme="minorHAnsi"/>
                          <w:color w:val="0D0D0D" w:themeColor="text1" w:themeTint="F2"/>
                          <w:sz w:val="22"/>
                          <w:szCs w:val="22"/>
                        </w:rPr>
                        <w:t>: Wie gehen Ladendiebe vor?</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Tobias Haller</w:t>
                      </w:r>
                      <w:r w:rsidRPr="00422C76">
                        <w:rPr>
                          <w:rFonts w:asciiTheme="minorHAnsi" w:hAnsiTheme="minorHAnsi" w:cstheme="minorHAnsi"/>
                          <w:color w:val="0D0D0D" w:themeColor="text1" w:themeTint="F2"/>
                          <w:sz w:val="22"/>
                          <w:szCs w:val="22"/>
                        </w:rPr>
                        <w:t>: Es gibt verschiedene Vorgehensweisen. Bei der Versteckmethode verschwinden kleinere Artikel in Taschen, Schirmen, Kinderwägen oder Zeitungen. Teilweise werden auch eingenähte „Spezialtaschen“ oder präparierte Hand- oder größere Umhängetaschen verwendet. Außerdem bieten viele Verpackungen von Waren Versteckmöglichkeiten für andere Artikel. Das „Unterziehen“ von Kleidungsstücken und das Austauschen von Schuhen ka</w:t>
                      </w:r>
                      <w:r w:rsidR="00422C76">
                        <w:rPr>
                          <w:rFonts w:asciiTheme="minorHAnsi" w:hAnsiTheme="minorHAnsi" w:cstheme="minorHAnsi"/>
                          <w:color w:val="0D0D0D" w:themeColor="text1" w:themeTint="F2"/>
                          <w:sz w:val="22"/>
                          <w:szCs w:val="22"/>
                        </w:rPr>
                        <w:t>nn ebenfalls beobachtet werden.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color w:val="0D0D0D" w:themeColor="text1" w:themeTint="F2"/>
                          <w:sz w:val="22"/>
                          <w:szCs w:val="22"/>
                        </w:rPr>
                        <w:t>Die Ablenkungsmethode funktioniert besonders gut, wenn mehrere Diebe zusammenarbeiten. Die Diebe verwickeln das Verkaufspersonal in ein Gespräch, setzen sich lautstark mit anderen „Kunden“ auseinander und lenken so das Verkaufspersonal ab, so dass ein Diebstahl ungestört durchgeführt werden kann.</w:t>
                      </w:r>
                    </w:p>
                    <w:p w:rsidR="00894B58" w:rsidRPr="00422C76" w:rsidRDefault="00894B58" w:rsidP="00894B58">
                      <w:pPr>
                        <w:spacing w:line="276" w:lineRule="auto"/>
                        <w:rPr>
                          <w:rFonts w:asciiTheme="minorHAnsi" w:hAnsiTheme="minorHAnsi" w:cstheme="minorHAnsi"/>
                          <w:color w:val="0D0D0D" w:themeColor="text1" w:themeTint="F2"/>
                          <w:sz w:val="22"/>
                          <w:szCs w:val="22"/>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color w:val="0D0D0D" w:themeColor="text1" w:themeTint="F2"/>
                          <w:sz w:val="22"/>
                          <w:szCs w:val="22"/>
                        </w:rPr>
                        <w:t xml:space="preserve">Auch die Überrumpelungsmethode kommt regelmäßig zum Einsatz. Hierbei rechnen die Täter damit, dass sich das Verkaufspersonal überrumpeln lässt. So entnehmen die Täter z. B. während des </w:t>
                      </w:r>
                      <w:proofErr w:type="spellStart"/>
                      <w:r w:rsidRPr="00422C76">
                        <w:rPr>
                          <w:rFonts w:asciiTheme="minorHAnsi" w:hAnsiTheme="minorHAnsi" w:cstheme="minorHAnsi"/>
                          <w:color w:val="0D0D0D" w:themeColor="text1" w:themeTint="F2"/>
                          <w:sz w:val="22"/>
                          <w:szCs w:val="22"/>
                        </w:rPr>
                        <w:t>Kassiervorgangs</w:t>
                      </w:r>
                      <w:proofErr w:type="spellEnd"/>
                      <w:r w:rsidRPr="00422C76">
                        <w:rPr>
                          <w:rFonts w:asciiTheme="minorHAnsi" w:hAnsiTheme="minorHAnsi" w:cstheme="minorHAnsi"/>
                          <w:color w:val="0D0D0D" w:themeColor="text1" w:themeTint="F2"/>
                          <w:sz w:val="22"/>
                          <w:szCs w:val="22"/>
                        </w:rPr>
                        <w:t xml:space="preserve"> Geld aus der Kasse.</w:t>
                      </w:r>
                    </w:p>
                    <w:p w:rsidR="00894B58" w:rsidRPr="00422C76" w:rsidRDefault="00894B58" w:rsidP="00894B58">
                      <w:pPr>
                        <w:spacing w:line="276" w:lineRule="auto"/>
                        <w:rPr>
                          <w:rFonts w:asciiTheme="minorHAnsi" w:hAnsiTheme="minorHAnsi" w:cstheme="minorHAnsi"/>
                          <w:color w:val="0D0D0D" w:themeColor="text1" w:themeTint="F2"/>
                          <w:sz w:val="22"/>
                          <w:szCs w:val="22"/>
                          <w14:textOutline w14:w="6350" w14:cap="rnd" w14:cmpd="sng" w14:algn="ctr">
                            <w14:solidFill>
                              <w14:schemeClr w14:val="tx1">
                                <w14:lumMod w14:val="85000"/>
                                <w14:lumOff w14:val="15000"/>
                              </w14:schemeClr>
                            </w14:solidFill>
                            <w14:prstDash w14:val="solid"/>
                            <w14:bevel/>
                          </w14:textOutline>
                        </w:rPr>
                      </w:pPr>
                    </w:p>
                    <w:p w:rsidR="00894B58" w:rsidRPr="00422C76" w:rsidRDefault="00894B58" w:rsidP="00894B58">
                      <w:pPr>
                        <w:spacing w:line="276" w:lineRule="auto"/>
                        <w:rPr>
                          <w:rFonts w:asciiTheme="minorHAnsi" w:hAnsiTheme="minorHAnsi" w:cstheme="minorHAnsi"/>
                          <w:color w:val="0D0D0D" w:themeColor="text1" w:themeTint="F2"/>
                          <w:sz w:val="22"/>
                          <w:szCs w:val="22"/>
                        </w:rPr>
                      </w:pPr>
                      <w:r w:rsidRPr="00422C76">
                        <w:rPr>
                          <w:rFonts w:asciiTheme="minorHAnsi" w:hAnsiTheme="minorHAnsi" w:cstheme="minorHAnsi"/>
                          <w:i/>
                          <w:color w:val="0D0D0D" w:themeColor="text1" w:themeTint="F2"/>
                          <w:sz w:val="22"/>
                          <w:szCs w:val="22"/>
                        </w:rPr>
                        <w:t>Moderator:</w:t>
                      </w:r>
                      <w:r w:rsidRPr="00422C76">
                        <w:rPr>
                          <w:rFonts w:asciiTheme="minorHAnsi" w:hAnsiTheme="minorHAnsi" w:cstheme="minorHAnsi"/>
                          <w:color w:val="0D0D0D" w:themeColor="text1" w:themeTint="F2"/>
                          <w:sz w:val="22"/>
                          <w:szCs w:val="22"/>
                        </w:rPr>
                        <w:t xml:space="preserve"> Vielen Dank Herr Haller für die interessanten Informationen!</w:t>
                      </w:r>
                    </w:p>
                  </w:txbxContent>
                </v:textbox>
              </v:shape>
            </w:pict>
          </mc:Fallback>
        </mc:AlternateContent>
      </w:r>
    </w:p>
    <w:p w:rsidR="00581748" w:rsidRDefault="00581748" w:rsidP="00894B5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Pr="00581748" w:rsidRDefault="00581748" w:rsidP="00581748"/>
    <w:p w:rsidR="00581748" w:rsidRDefault="00581748" w:rsidP="00581748"/>
    <w:p w:rsidR="00581748" w:rsidRDefault="00581748" w:rsidP="00581748"/>
    <w:p w:rsidR="00581748" w:rsidRDefault="00581748">
      <w:pPr>
        <w:widowControl/>
        <w:autoSpaceDE/>
        <w:autoSpaceDN/>
        <w:adjustRightInd/>
        <w:spacing w:after="160" w:line="259" w:lineRule="auto"/>
      </w:pPr>
      <w:r>
        <w:br w:type="page"/>
      </w:r>
    </w:p>
    <w:p w:rsidR="00894B58" w:rsidRDefault="00581748" w:rsidP="00581748">
      <w:pPr>
        <w:rPr>
          <w:rFonts w:cs="Arial"/>
          <w:sz w:val="22"/>
        </w:rPr>
      </w:pPr>
      <w:r>
        <w:rPr>
          <w:rFonts w:cs="Arial"/>
          <w:sz w:val="22"/>
        </w:rPr>
        <w:lastRenderedPageBreak/>
        <w:t xml:space="preserve">Anlage </w:t>
      </w:r>
      <w:r w:rsidR="003709D3">
        <w:rPr>
          <w:rFonts w:cs="Arial"/>
          <w:sz w:val="22"/>
        </w:rPr>
        <w:t>1</w:t>
      </w:r>
      <w:r>
        <w:rPr>
          <w:rFonts w:cs="Arial"/>
          <w:sz w:val="22"/>
        </w:rPr>
        <w:t>: Mitarbeiterhandbuchseite</w:t>
      </w:r>
    </w:p>
    <w:p w:rsidR="00581748" w:rsidRDefault="00581748" w:rsidP="00581748">
      <w:pPr>
        <w:rPr>
          <w:rFonts w:cs="Arial"/>
          <w:sz w:val="22"/>
        </w:rPr>
      </w:pPr>
    </w:p>
    <w:tbl>
      <w:tblPr>
        <w:tblpPr w:leftFromText="142" w:rightFromText="142" w:vertAnchor="page" w:horzAnchor="margin" w:tblpY="1669"/>
        <w:tblOverlap w:val="neve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5"/>
        <w:gridCol w:w="10"/>
        <w:gridCol w:w="3230"/>
        <w:gridCol w:w="3214"/>
      </w:tblGrid>
      <w:tr w:rsidR="00581748" w:rsidRPr="00581748" w:rsidTr="003709D3">
        <w:trPr>
          <w:cantSplit/>
          <w:trHeight w:val="540"/>
        </w:trPr>
        <w:tc>
          <w:tcPr>
            <w:tcW w:w="9629" w:type="dxa"/>
            <w:gridSpan w:val="4"/>
            <w:tcBorders>
              <w:top w:val="single" w:sz="8" w:space="0" w:color="auto"/>
              <w:left w:val="single" w:sz="8" w:space="0" w:color="auto"/>
              <w:bottom w:val="single" w:sz="8" w:space="0" w:color="auto"/>
              <w:right w:val="single" w:sz="8" w:space="0" w:color="auto"/>
            </w:tcBorders>
            <w:shd w:val="clear" w:color="auto" w:fill="E0E0E0"/>
            <w:noWrap/>
            <w:vAlign w:val="center"/>
          </w:tcPr>
          <w:p w:rsidR="00581748" w:rsidRPr="00581748" w:rsidRDefault="00581748" w:rsidP="00581748">
            <w:pPr>
              <w:ind w:right="-100"/>
              <w:jc w:val="center"/>
              <w:rPr>
                <w:rFonts w:ascii="Calibri" w:hAnsi="Calibri" w:cs="Calibri"/>
                <w:b/>
              </w:rPr>
            </w:pPr>
            <w:r w:rsidRPr="00581748">
              <w:rPr>
                <w:rFonts w:ascii="Calibri" w:hAnsi="Calibri" w:cs="Calibri"/>
                <w:b/>
              </w:rPr>
              <w:t>Ladendiebstahl verhindern</w:t>
            </w:r>
          </w:p>
        </w:tc>
      </w:tr>
      <w:tr w:rsidR="00581748" w:rsidRPr="00581748" w:rsidTr="003709D3">
        <w:trPr>
          <w:cantSplit/>
          <w:trHeight w:val="676"/>
        </w:trPr>
        <w:tc>
          <w:tcPr>
            <w:tcW w:w="9629" w:type="dxa"/>
            <w:gridSpan w:val="4"/>
            <w:tcBorders>
              <w:top w:val="single" w:sz="8" w:space="0" w:color="auto"/>
              <w:left w:val="single" w:sz="8" w:space="0" w:color="auto"/>
              <w:bottom w:val="single" w:sz="8" w:space="0" w:color="auto"/>
              <w:right w:val="single" w:sz="8" w:space="0" w:color="auto"/>
            </w:tcBorders>
            <w:noWrap/>
            <w:vAlign w:val="center"/>
          </w:tcPr>
          <w:p w:rsidR="00581748" w:rsidRPr="00581748" w:rsidRDefault="00581748" w:rsidP="00581748">
            <w:pPr>
              <w:rPr>
                <w:rFonts w:ascii="Calibri" w:hAnsi="Calibri" w:cs="Calibri"/>
                <w:b/>
                <w:sz w:val="22"/>
                <w:szCs w:val="22"/>
              </w:rPr>
            </w:pPr>
            <w:r w:rsidRPr="00581748">
              <w:rPr>
                <w:rFonts w:ascii="Calibri" w:hAnsi="Calibri" w:cs="Calibri"/>
                <w:b/>
                <w:sz w:val="22"/>
                <w:szCs w:val="22"/>
              </w:rPr>
              <w:t xml:space="preserve">Personenkreis: </w:t>
            </w:r>
          </w:p>
        </w:tc>
      </w:tr>
      <w:tr w:rsidR="00581748" w:rsidRPr="00581748" w:rsidTr="003709D3">
        <w:trPr>
          <w:cantSplit/>
          <w:trHeight w:val="540"/>
        </w:trPr>
        <w:tc>
          <w:tcPr>
            <w:tcW w:w="9629" w:type="dxa"/>
            <w:gridSpan w:val="4"/>
            <w:tcBorders>
              <w:top w:val="single" w:sz="8" w:space="0" w:color="auto"/>
              <w:left w:val="single" w:sz="8" w:space="0" w:color="auto"/>
              <w:bottom w:val="nil"/>
              <w:right w:val="single" w:sz="8" w:space="0" w:color="auto"/>
            </w:tcBorders>
            <w:noWrap/>
            <w:vAlign w:val="center"/>
          </w:tcPr>
          <w:p w:rsidR="00581748" w:rsidRPr="00581748" w:rsidRDefault="00581748" w:rsidP="00581748">
            <w:pPr>
              <w:rPr>
                <w:rFonts w:ascii="Calibri" w:hAnsi="Calibri" w:cs="Calibri"/>
                <w:b/>
                <w:sz w:val="22"/>
                <w:szCs w:val="22"/>
              </w:rPr>
            </w:pPr>
            <w:r w:rsidRPr="00581748">
              <w:rPr>
                <w:rFonts w:ascii="Calibri" w:hAnsi="Calibri" w:cs="Calibri"/>
                <w:b/>
                <w:sz w:val="22"/>
                <w:szCs w:val="22"/>
              </w:rPr>
              <w:t>Methoden des Ladendiebstahls:</w:t>
            </w:r>
          </w:p>
        </w:tc>
      </w:tr>
      <w:tr w:rsidR="00581748" w:rsidRPr="00581748" w:rsidTr="003709D3">
        <w:trPr>
          <w:cantSplit/>
          <w:trHeight w:val="540"/>
        </w:trPr>
        <w:tc>
          <w:tcPr>
            <w:tcW w:w="3175" w:type="dxa"/>
            <w:tcBorders>
              <w:top w:val="nil"/>
              <w:left w:val="single" w:sz="8" w:space="0" w:color="auto"/>
              <w:bottom w:val="single" w:sz="4" w:space="0" w:color="auto"/>
            </w:tcBorders>
            <w:noWrap/>
            <w:vAlign w:val="center"/>
          </w:tcPr>
          <w:p w:rsidR="00581748" w:rsidRPr="00581748" w:rsidRDefault="00581748" w:rsidP="00581748">
            <w:pPr>
              <w:rPr>
                <w:rFonts w:ascii="Calibri" w:hAnsi="Calibri" w:cs="Calibri"/>
                <w:b/>
                <w:sz w:val="22"/>
                <w:szCs w:val="22"/>
              </w:rPr>
            </w:pPr>
          </w:p>
        </w:tc>
        <w:tc>
          <w:tcPr>
            <w:tcW w:w="3240" w:type="dxa"/>
            <w:gridSpan w:val="2"/>
            <w:shd w:val="clear" w:color="auto" w:fill="EAEAEA"/>
            <w:noWrap/>
            <w:vAlign w:val="center"/>
          </w:tcPr>
          <w:p w:rsidR="00581748" w:rsidRPr="00581748" w:rsidRDefault="00581748" w:rsidP="00581748">
            <w:pPr>
              <w:jc w:val="center"/>
              <w:rPr>
                <w:rFonts w:ascii="Calibri" w:hAnsi="Calibri" w:cs="Calibri"/>
                <w:sz w:val="22"/>
                <w:szCs w:val="22"/>
              </w:rPr>
            </w:pPr>
            <w:r w:rsidRPr="00581748">
              <w:rPr>
                <w:rFonts w:ascii="Calibri" w:hAnsi="Calibri" w:cs="Calibri"/>
                <w:sz w:val="22"/>
                <w:szCs w:val="22"/>
              </w:rPr>
              <w:t>Merkmal</w:t>
            </w:r>
          </w:p>
        </w:tc>
        <w:tc>
          <w:tcPr>
            <w:tcW w:w="3214" w:type="dxa"/>
            <w:tcBorders>
              <w:right w:val="single" w:sz="8" w:space="0" w:color="auto"/>
            </w:tcBorders>
            <w:shd w:val="clear" w:color="auto" w:fill="EAEAEA"/>
            <w:noWrap/>
            <w:vAlign w:val="center"/>
          </w:tcPr>
          <w:p w:rsidR="00581748" w:rsidRPr="00581748" w:rsidRDefault="00581748" w:rsidP="00581748">
            <w:pPr>
              <w:jc w:val="center"/>
              <w:rPr>
                <w:rFonts w:ascii="Calibri" w:hAnsi="Calibri" w:cs="Calibri"/>
                <w:sz w:val="22"/>
                <w:szCs w:val="22"/>
              </w:rPr>
            </w:pPr>
            <w:r w:rsidRPr="00581748">
              <w:rPr>
                <w:rFonts w:ascii="Calibri" w:hAnsi="Calibri" w:cs="Calibri"/>
                <w:sz w:val="22"/>
                <w:szCs w:val="22"/>
              </w:rPr>
              <w:t>bevorzugtes Diebesgut</w:t>
            </w:r>
          </w:p>
        </w:tc>
      </w:tr>
      <w:tr w:rsidR="00581748" w:rsidRPr="00581748" w:rsidTr="003709D3">
        <w:trPr>
          <w:cantSplit/>
          <w:trHeight w:val="1004"/>
        </w:trPr>
        <w:tc>
          <w:tcPr>
            <w:tcW w:w="3175" w:type="dxa"/>
            <w:tcBorders>
              <w:left w:val="single" w:sz="8" w:space="0" w:color="auto"/>
            </w:tcBorders>
            <w:shd w:val="clear" w:color="auto" w:fill="EAEAEA"/>
            <w:noWrap/>
            <w:vAlign w:val="center"/>
          </w:tcPr>
          <w:p w:rsidR="00581748" w:rsidRPr="00581748" w:rsidRDefault="00581748" w:rsidP="00581748">
            <w:pPr>
              <w:rPr>
                <w:rFonts w:ascii="Calibri" w:hAnsi="Calibri" w:cs="Calibri"/>
                <w:sz w:val="22"/>
                <w:szCs w:val="22"/>
              </w:rPr>
            </w:pPr>
            <w:r w:rsidRPr="00581748">
              <w:rPr>
                <w:rFonts w:ascii="Calibri" w:hAnsi="Calibri" w:cs="Calibri"/>
                <w:sz w:val="22"/>
                <w:szCs w:val="22"/>
              </w:rPr>
              <w:t>Geplanter Diebstahl:</w:t>
            </w:r>
          </w:p>
        </w:tc>
        <w:tc>
          <w:tcPr>
            <w:tcW w:w="3240" w:type="dxa"/>
            <w:gridSpan w:val="2"/>
            <w:noWrap/>
            <w:vAlign w:val="center"/>
          </w:tcPr>
          <w:p w:rsidR="00581748" w:rsidRPr="00581748" w:rsidRDefault="00581748" w:rsidP="00581748">
            <w:pPr>
              <w:rPr>
                <w:rFonts w:ascii="Calibri" w:hAnsi="Calibri" w:cs="Calibri"/>
                <w:i/>
                <w:color w:val="FF0000"/>
                <w:sz w:val="22"/>
                <w:szCs w:val="22"/>
              </w:rPr>
            </w:pPr>
          </w:p>
        </w:tc>
        <w:tc>
          <w:tcPr>
            <w:tcW w:w="3214" w:type="dxa"/>
            <w:tcBorders>
              <w:right w:val="single" w:sz="8" w:space="0" w:color="auto"/>
            </w:tcBorders>
            <w:noWrap/>
            <w:vAlign w:val="center"/>
          </w:tcPr>
          <w:p w:rsidR="00581748" w:rsidRPr="00581748" w:rsidRDefault="00581748" w:rsidP="00581748">
            <w:pPr>
              <w:rPr>
                <w:rFonts w:ascii="Calibri" w:hAnsi="Calibri" w:cs="Calibri"/>
                <w:i/>
                <w:color w:val="FF0000"/>
                <w:sz w:val="22"/>
                <w:szCs w:val="22"/>
              </w:rPr>
            </w:pPr>
          </w:p>
        </w:tc>
      </w:tr>
      <w:tr w:rsidR="00581748" w:rsidRPr="00581748" w:rsidTr="003709D3">
        <w:trPr>
          <w:cantSplit/>
          <w:trHeight w:val="975"/>
        </w:trPr>
        <w:tc>
          <w:tcPr>
            <w:tcW w:w="3175" w:type="dxa"/>
            <w:tcBorders>
              <w:left w:val="single" w:sz="8" w:space="0" w:color="auto"/>
              <w:bottom w:val="single" w:sz="8" w:space="0" w:color="auto"/>
            </w:tcBorders>
            <w:shd w:val="clear" w:color="auto" w:fill="EAEAEA"/>
            <w:noWrap/>
            <w:vAlign w:val="center"/>
          </w:tcPr>
          <w:p w:rsidR="00581748" w:rsidRPr="00581748" w:rsidRDefault="00581748" w:rsidP="00581748">
            <w:pPr>
              <w:rPr>
                <w:rFonts w:ascii="Calibri" w:hAnsi="Calibri" w:cs="Calibri"/>
                <w:sz w:val="22"/>
                <w:szCs w:val="22"/>
              </w:rPr>
            </w:pPr>
            <w:r w:rsidRPr="00581748">
              <w:rPr>
                <w:rFonts w:ascii="Calibri" w:hAnsi="Calibri" w:cs="Calibri"/>
                <w:sz w:val="22"/>
                <w:szCs w:val="22"/>
              </w:rPr>
              <w:t xml:space="preserve">Impulsiver Diebstahl: </w:t>
            </w:r>
          </w:p>
        </w:tc>
        <w:tc>
          <w:tcPr>
            <w:tcW w:w="3240" w:type="dxa"/>
            <w:gridSpan w:val="2"/>
            <w:tcBorders>
              <w:bottom w:val="single" w:sz="8" w:space="0" w:color="auto"/>
            </w:tcBorders>
            <w:noWrap/>
            <w:vAlign w:val="center"/>
          </w:tcPr>
          <w:p w:rsidR="00581748" w:rsidRPr="00581748" w:rsidRDefault="00581748" w:rsidP="00581748">
            <w:pPr>
              <w:rPr>
                <w:rFonts w:ascii="Calibri" w:hAnsi="Calibri" w:cs="Calibri"/>
                <w:i/>
                <w:color w:val="FF0000"/>
                <w:sz w:val="22"/>
                <w:szCs w:val="22"/>
              </w:rPr>
            </w:pPr>
          </w:p>
        </w:tc>
        <w:tc>
          <w:tcPr>
            <w:tcW w:w="3214" w:type="dxa"/>
            <w:tcBorders>
              <w:bottom w:val="single" w:sz="8" w:space="0" w:color="auto"/>
              <w:right w:val="single" w:sz="8" w:space="0" w:color="auto"/>
            </w:tcBorders>
            <w:noWrap/>
            <w:vAlign w:val="center"/>
          </w:tcPr>
          <w:p w:rsidR="00581748" w:rsidRPr="00581748" w:rsidRDefault="00581748" w:rsidP="00581748">
            <w:pPr>
              <w:rPr>
                <w:rFonts w:ascii="Calibri" w:hAnsi="Calibri" w:cs="Calibri"/>
                <w:i/>
                <w:color w:val="FF0000"/>
                <w:sz w:val="22"/>
                <w:szCs w:val="22"/>
              </w:rPr>
            </w:pPr>
          </w:p>
        </w:tc>
      </w:tr>
      <w:tr w:rsidR="00581748" w:rsidRPr="00581748" w:rsidTr="003709D3">
        <w:trPr>
          <w:cantSplit/>
          <w:trHeight w:val="426"/>
        </w:trPr>
        <w:tc>
          <w:tcPr>
            <w:tcW w:w="9629" w:type="dxa"/>
            <w:gridSpan w:val="4"/>
            <w:tcBorders>
              <w:top w:val="single" w:sz="8" w:space="0" w:color="auto"/>
              <w:left w:val="single" w:sz="8" w:space="0" w:color="auto"/>
              <w:right w:val="single" w:sz="8" w:space="0" w:color="auto"/>
            </w:tcBorders>
            <w:noWrap/>
            <w:vAlign w:val="center"/>
          </w:tcPr>
          <w:p w:rsidR="00581748" w:rsidRPr="00581748" w:rsidRDefault="00581748" w:rsidP="00581748">
            <w:pPr>
              <w:rPr>
                <w:rFonts w:ascii="Calibri" w:hAnsi="Calibri" w:cs="Calibri"/>
                <w:b/>
                <w:sz w:val="22"/>
                <w:szCs w:val="22"/>
              </w:rPr>
            </w:pPr>
            <w:r w:rsidRPr="00581748">
              <w:rPr>
                <w:rFonts w:ascii="Calibri" w:hAnsi="Calibri" w:cs="Calibri"/>
                <w:b/>
                <w:sz w:val="22"/>
                <w:szCs w:val="22"/>
              </w:rPr>
              <w:t>Vorgehensweise der Ladendiebe:</w:t>
            </w:r>
          </w:p>
        </w:tc>
      </w:tr>
      <w:tr w:rsidR="00581748" w:rsidRPr="00581748" w:rsidTr="003709D3">
        <w:trPr>
          <w:cantSplit/>
          <w:trHeight w:val="852"/>
        </w:trPr>
        <w:tc>
          <w:tcPr>
            <w:tcW w:w="3175" w:type="dxa"/>
            <w:tcBorders>
              <w:left w:val="single" w:sz="8" w:space="0" w:color="auto"/>
            </w:tcBorders>
            <w:shd w:val="clear" w:color="auto" w:fill="EAEAEA"/>
            <w:noWrap/>
            <w:vAlign w:val="center"/>
          </w:tcPr>
          <w:p w:rsidR="00581748" w:rsidRPr="00581748" w:rsidRDefault="00581748" w:rsidP="00581748">
            <w:pPr>
              <w:rPr>
                <w:rFonts w:ascii="Calibri" w:hAnsi="Calibri" w:cs="Calibri"/>
                <w:sz w:val="22"/>
                <w:szCs w:val="22"/>
              </w:rPr>
            </w:pPr>
            <w:r w:rsidRPr="00581748">
              <w:rPr>
                <w:rFonts w:ascii="Calibri" w:hAnsi="Calibri" w:cs="Calibri"/>
                <w:sz w:val="22"/>
                <w:szCs w:val="22"/>
              </w:rPr>
              <w:t xml:space="preserve">Versteckmethode: </w:t>
            </w:r>
          </w:p>
        </w:tc>
        <w:tc>
          <w:tcPr>
            <w:tcW w:w="6454" w:type="dxa"/>
            <w:gridSpan w:val="3"/>
            <w:tcBorders>
              <w:right w:val="single" w:sz="8" w:space="0" w:color="auto"/>
            </w:tcBorders>
            <w:noWrap/>
            <w:vAlign w:val="center"/>
          </w:tcPr>
          <w:p w:rsidR="00581748" w:rsidRPr="00581748" w:rsidRDefault="00581748" w:rsidP="00581748">
            <w:pPr>
              <w:rPr>
                <w:rFonts w:ascii="Calibri" w:hAnsi="Calibri" w:cs="Calibri"/>
                <w:i/>
                <w:color w:val="FF0000"/>
                <w:sz w:val="22"/>
                <w:szCs w:val="22"/>
              </w:rPr>
            </w:pPr>
          </w:p>
        </w:tc>
      </w:tr>
      <w:tr w:rsidR="00581748" w:rsidRPr="00581748" w:rsidTr="003709D3">
        <w:trPr>
          <w:cantSplit/>
          <w:trHeight w:val="991"/>
        </w:trPr>
        <w:tc>
          <w:tcPr>
            <w:tcW w:w="3175" w:type="dxa"/>
            <w:tcBorders>
              <w:left w:val="single" w:sz="8" w:space="0" w:color="auto"/>
            </w:tcBorders>
            <w:shd w:val="clear" w:color="auto" w:fill="EAEAEA"/>
            <w:noWrap/>
            <w:vAlign w:val="center"/>
          </w:tcPr>
          <w:p w:rsidR="00581748" w:rsidRPr="00581748" w:rsidRDefault="00581748" w:rsidP="00581748">
            <w:pPr>
              <w:rPr>
                <w:rFonts w:ascii="Calibri" w:hAnsi="Calibri" w:cs="Calibri"/>
                <w:sz w:val="22"/>
                <w:szCs w:val="22"/>
              </w:rPr>
            </w:pPr>
            <w:r w:rsidRPr="00581748">
              <w:rPr>
                <w:rFonts w:ascii="Calibri" w:hAnsi="Calibri" w:cs="Calibri"/>
                <w:sz w:val="22"/>
                <w:szCs w:val="22"/>
              </w:rPr>
              <w:t>Ablenkungsmethode:</w:t>
            </w:r>
          </w:p>
        </w:tc>
        <w:tc>
          <w:tcPr>
            <w:tcW w:w="6454" w:type="dxa"/>
            <w:gridSpan w:val="3"/>
            <w:tcBorders>
              <w:right w:val="single" w:sz="8" w:space="0" w:color="auto"/>
            </w:tcBorders>
            <w:noWrap/>
            <w:vAlign w:val="center"/>
          </w:tcPr>
          <w:p w:rsidR="00581748" w:rsidRPr="00581748" w:rsidRDefault="00581748" w:rsidP="00581748">
            <w:pPr>
              <w:rPr>
                <w:rFonts w:ascii="Calibri" w:hAnsi="Calibri" w:cs="Calibri"/>
                <w:i/>
                <w:color w:val="FF0000"/>
                <w:sz w:val="22"/>
                <w:szCs w:val="22"/>
              </w:rPr>
            </w:pPr>
          </w:p>
        </w:tc>
      </w:tr>
      <w:tr w:rsidR="00581748" w:rsidRPr="00581748" w:rsidTr="003709D3">
        <w:trPr>
          <w:cantSplit/>
          <w:trHeight w:val="846"/>
        </w:trPr>
        <w:tc>
          <w:tcPr>
            <w:tcW w:w="3175" w:type="dxa"/>
            <w:tcBorders>
              <w:left w:val="single" w:sz="8" w:space="0" w:color="auto"/>
              <w:bottom w:val="single" w:sz="8" w:space="0" w:color="auto"/>
            </w:tcBorders>
            <w:shd w:val="clear" w:color="auto" w:fill="EAEAEA"/>
            <w:noWrap/>
            <w:vAlign w:val="center"/>
          </w:tcPr>
          <w:p w:rsidR="00581748" w:rsidRPr="00581748" w:rsidRDefault="00581748" w:rsidP="00581748">
            <w:pPr>
              <w:rPr>
                <w:rFonts w:ascii="Calibri" w:hAnsi="Calibri" w:cs="Calibri"/>
                <w:sz w:val="22"/>
                <w:szCs w:val="22"/>
              </w:rPr>
            </w:pPr>
            <w:r w:rsidRPr="00581748">
              <w:rPr>
                <w:rFonts w:ascii="Calibri" w:hAnsi="Calibri" w:cs="Calibri"/>
                <w:sz w:val="22"/>
                <w:szCs w:val="22"/>
              </w:rPr>
              <w:t xml:space="preserve">Überrumpelungsmethode: </w:t>
            </w:r>
          </w:p>
        </w:tc>
        <w:tc>
          <w:tcPr>
            <w:tcW w:w="6454" w:type="dxa"/>
            <w:gridSpan w:val="3"/>
            <w:tcBorders>
              <w:bottom w:val="single" w:sz="8" w:space="0" w:color="auto"/>
              <w:right w:val="single" w:sz="8" w:space="0" w:color="auto"/>
            </w:tcBorders>
            <w:noWrap/>
          </w:tcPr>
          <w:p w:rsidR="00581748" w:rsidRPr="00581748" w:rsidRDefault="00581748" w:rsidP="00581748">
            <w:pPr>
              <w:rPr>
                <w:rFonts w:ascii="Calibri" w:hAnsi="Calibri" w:cs="Calibri"/>
                <w:i/>
                <w:color w:val="FF0000"/>
                <w:sz w:val="22"/>
                <w:szCs w:val="22"/>
              </w:rPr>
            </w:pPr>
          </w:p>
        </w:tc>
      </w:tr>
      <w:tr w:rsidR="00581748" w:rsidRPr="00581748" w:rsidTr="003709D3">
        <w:trPr>
          <w:cantSplit/>
          <w:trHeight w:val="956"/>
        </w:trPr>
        <w:tc>
          <w:tcPr>
            <w:tcW w:w="9629" w:type="dxa"/>
            <w:gridSpan w:val="4"/>
            <w:tcBorders>
              <w:top w:val="single" w:sz="8" w:space="0" w:color="auto"/>
              <w:left w:val="single" w:sz="8" w:space="0" w:color="auto"/>
              <w:bottom w:val="single" w:sz="8" w:space="0" w:color="auto"/>
              <w:right w:val="single" w:sz="8" w:space="0" w:color="auto"/>
            </w:tcBorders>
            <w:noWrap/>
          </w:tcPr>
          <w:p w:rsidR="00581748" w:rsidRPr="00581748" w:rsidRDefault="00581748" w:rsidP="00581748">
            <w:pPr>
              <w:rPr>
                <w:rFonts w:ascii="Calibri" w:hAnsi="Calibri" w:cs="Calibri"/>
                <w:b/>
                <w:sz w:val="10"/>
                <w:szCs w:val="22"/>
              </w:rPr>
            </w:pPr>
          </w:p>
          <w:p w:rsidR="00581748" w:rsidRPr="00581748" w:rsidRDefault="00581748" w:rsidP="00581748">
            <w:pPr>
              <w:rPr>
                <w:rFonts w:ascii="Calibri" w:hAnsi="Calibri" w:cs="Calibri"/>
                <w:b/>
                <w:sz w:val="22"/>
                <w:szCs w:val="22"/>
              </w:rPr>
            </w:pPr>
            <w:r w:rsidRPr="00581748">
              <w:rPr>
                <w:rFonts w:ascii="Calibri" w:hAnsi="Calibri" w:cs="Calibri"/>
                <w:b/>
                <w:sz w:val="22"/>
                <w:szCs w:val="22"/>
              </w:rPr>
              <w:t xml:space="preserve">Verdächtiges Kundenverhalten: </w:t>
            </w:r>
          </w:p>
        </w:tc>
      </w:tr>
      <w:tr w:rsidR="00581748" w:rsidRPr="00581748" w:rsidTr="003709D3">
        <w:trPr>
          <w:cantSplit/>
          <w:trHeight w:val="431"/>
        </w:trPr>
        <w:tc>
          <w:tcPr>
            <w:tcW w:w="9629" w:type="dxa"/>
            <w:gridSpan w:val="4"/>
            <w:tcBorders>
              <w:top w:val="single" w:sz="8" w:space="0" w:color="auto"/>
              <w:left w:val="single" w:sz="8" w:space="0" w:color="auto"/>
              <w:right w:val="single" w:sz="8" w:space="0" w:color="auto"/>
            </w:tcBorders>
            <w:noWrap/>
            <w:vAlign w:val="center"/>
          </w:tcPr>
          <w:p w:rsidR="00581748" w:rsidRPr="00581748" w:rsidRDefault="00581748" w:rsidP="00581748">
            <w:pPr>
              <w:rPr>
                <w:rFonts w:ascii="Calibri" w:hAnsi="Calibri" w:cs="Calibri"/>
                <w:b/>
                <w:sz w:val="22"/>
                <w:szCs w:val="22"/>
              </w:rPr>
            </w:pPr>
            <w:r w:rsidRPr="00581748">
              <w:rPr>
                <w:rFonts w:ascii="Calibri" w:hAnsi="Calibri" w:cs="Calibri"/>
                <w:b/>
                <w:sz w:val="22"/>
                <w:szCs w:val="22"/>
              </w:rPr>
              <w:t xml:space="preserve">Maßnahmen zum Schutz vor Ladendiebstählen: </w:t>
            </w:r>
          </w:p>
        </w:tc>
      </w:tr>
      <w:tr w:rsidR="00581748" w:rsidRPr="00581748" w:rsidTr="003709D3">
        <w:trPr>
          <w:cantSplit/>
          <w:trHeight w:val="1033"/>
        </w:trPr>
        <w:tc>
          <w:tcPr>
            <w:tcW w:w="3185" w:type="dxa"/>
            <w:gridSpan w:val="2"/>
            <w:tcBorders>
              <w:left w:val="single" w:sz="8" w:space="0" w:color="auto"/>
            </w:tcBorders>
            <w:shd w:val="clear" w:color="auto" w:fill="EAEAEA"/>
            <w:noWrap/>
            <w:vAlign w:val="center"/>
          </w:tcPr>
          <w:p w:rsidR="00581748" w:rsidRPr="00581748" w:rsidRDefault="00581748" w:rsidP="00581748">
            <w:pPr>
              <w:rPr>
                <w:rFonts w:ascii="Calibri" w:hAnsi="Calibri" w:cs="Calibri"/>
                <w:sz w:val="22"/>
                <w:szCs w:val="22"/>
              </w:rPr>
            </w:pPr>
            <w:r w:rsidRPr="00581748">
              <w:rPr>
                <w:rFonts w:ascii="Calibri" w:hAnsi="Calibri" w:cs="Calibri"/>
                <w:sz w:val="22"/>
                <w:szCs w:val="22"/>
              </w:rPr>
              <w:t>Bauliche Maßnahmen:</w:t>
            </w:r>
          </w:p>
        </w:tc>
        <w:tc>
          <w:tcPr>
            <w:tcW w:w="6444" w:type="dxa"/>
            <w:gridSpan w:val="2"/>
            <w:tcBorders>
              <w:right w:val="single" w:sz="8" w:space="0" w:color="auto"/>
            </w:tcBorders>
            <w:noWrap/>
            <w:vAlign w:val="center"/>
          </w:tcPr>
          <w:p w:rsidR="00581748" w:rsidRPr="00581748" w:rsidRDefault="00581748" w:rsidP="00581748">
            <w:pPr>
              <w:rPr>
                <w:rFonts w:ascii="Calibri" w:hAnsi="Calibri" w:cs="Calibri"/>
                <w:i/>
                <w:color w:val="FF0000"/>
                <w:sz w:val="22"/>
                <w:szCs w:val="22"/>
              </w:rPr>
            </w:pPr>
          </w:p>
        </w:tc>
      </w:tr>
      <w:tr w:rsidR="00581748" w:rsidRPr="00581748" w:rsidTr="003709D3">
        <w:trPr>
          <w:cantSplit/>
          <w:trHeight w:val="1117"/>
        </w:trPr>
        <w:tc>
          <w:tcPr>
            <w:tcW w:w="3185" w:type="dxa"/>
            <w:gridSpan w:val="2"/>
            <w:tcBorders>
              <w:left w:val="single" w:sz="8" w:space="0" w:color="auto"/>
            </w:tcBorders>
            <w:shd w:val="clear" w:color="auto" w:fill="EAEAEA"/>
            <w:noWrap/>
            <w:vAlign w:val="center"/>
          </w:tcPr>
          <w:p w:rsidR="00581748" w:rsidRPr="00581748" w:rsidRDefault="00581748" w:rsidP="00581748">
            <w:pPr>
              <w:rPr>
                <w:rFonts w:ascii="Calibri" w:hAnsi="Calibri" w:cs="Calibri"/>
                <w:sz w:val="22"/>
                <w:szCs w:val="22"/>
              </w:rPr>
            </w:pPr>
            <w:r w:rsidRPr="00581748">
              <w:rPr>
                <w:rFonts w:ascii="Calibri" w:hAnsi="Calibri" w:cs="Calibri"/>
                <w:sz w:val="22"/>
                <w:szCs w:val="22"/>
              </w:rPr>
              <w:t>Technische Maßnahmen:</w:t>
            </w:r>
          </w:p>
        </w:tc>
        <w:tc>
          <w:tcPr>
            <w:tcW w:w="6444" w:type="dxa"/>
            <w:gridSpan w:val="2"/>
            <w:tcBorders>
              <w:right w:val="single" w:sz="8" w:space="0" w:color="auto"/>
            </w:tcBorders>
            <w:noWrap/>
            <w:vAlign w:val="center"/>
          </w:tcPr>
          <w:p w:rsidR="00581748" w:rsidRPr="00581748" w:rsidRDefault="00581748" w:rsidP="00581748">
            <w:pPr>
              <w:rPr>
                <w:rFonts w:ascii="Calibri" w:hAnsi="Calibri" w:cs="Calibri"/>
                <w:i/>
                <w:color w:val="FF0000"/>
                <w:sz w:val="22"/>
                <w:szCs w:val="22"/>
              </w:rPr>
            </w:pPr>
          </w:p>
        </w:tc>
      </w:tr>
      <w:tr w:rsidR="00581748" w:rsidRPr="00581748" w:rsidTr="003709D3">
        <w:trPr>
          <w:cantSplit/>
          <w:trHeight w:val="979"/>
        </w:trPr>
        <w:tc>
          <w:tcPr>
            <w:tcW w:w="3185" w:type="dxa"/>
            <w:gridSpan w:val="2"/>
            <w:tcBorders>
              <w:left w:val="single" w:sz="8" w:space="0" w:color="auto"/>
              <w:bottom w:val="single" w:sz="4" w:space="0" w:color="auto"/>
            </w:tcBorders>
            <w:shd w:val="clear" w:color="auto" w:fill="EAEAEA"/>
            <w:noWrap/>
            <w:vAlign w:val="center"/>
          </w:tcPr>
          <w:p w:rsidR="00581748" w:rsidRPr="00581748" w:rsidRDefault="00581748" w:rsidP="00581748">
            <w:pPr>
              <w:rPr>
                <w:rFonts w:ascii="Calibri" w:hAnsi="Calibri" w:cs="Calibri"/>
                <w:sz w:val="22"/>
                <w:szCs w:val="22"/>
              </w:rPr>
            </w:pPr>
            <w:r w:rsidRPr="00581748">
              <w:rPr>
                <w:rFonts w:ascii="Calibri" w:hAnsi="Calibri" w:cs="Calibri"/>
                <w:sz w:val="22"/>
                <w:szCs w:val="22"/>
              </w:rPr>
              <w:t xml:space="preserve">Organisatorische Maßnahmen: </w:t>
            </w:r>
          </w:p>
        </w:tc>
        <w:tc>
          <w:tcPr>
            <w:tcW w:w="6444" w:type="dxa"/>
            <w:gridSpan w:val="2"/>
            <w:tcBorders>
              <w:right w:val="single" w:sz="8" w:space="0" w:color="auto"/>
            </w:tcBorders>
            <w:noWrap/>
            <w:vAlign w:val="center"/>
          </w:tcPr>
          <w:p w:rsidR="00581748" w:rsidRPr="00581748" w:rsidRDefault="00581748" w:rsidP="00581748">
            <w:pPr>
              <w:rPr>
                <w:rFonts w:ascii="Calibri" w:hAnsi="Calibri" w:cs="Calibri"/>
                <w:i/>
                <w:color w:val="FF0000"/>
                <w:sz w:val="22"/>
                <w:szCs w:val="22"/>
              </w:rPr>
            </w:pPr>
          </w:p>
        </w:tc>
      </w:tr>
      <w:tr w:rsidR="00581748" w:rsidRPr="00581748" w:rsidTr="003709D3">
        <w:trPr>
          <w:cantSplit/>
          <w:trHeight w:val="1340"/>
        </w:trPr>
        <w:tc>
          <w:tcPr>
            <w:tcW w:w="9629" w:type="dxa"/>
            <w:gridSpan w:val="4"/>
            <w:tcBorders>
              <w:left w:val="single" w:sz="8" w:space="0" w:color="auto"/>
              <w:bottom w:val="single" w:sz="8" w:space="0" w:color="auto"/>
              <w:right w:val="single" w:sz="8" w:space="0" w:color="auto"/>
            </w:tcBorders>
            <w:shd w:val="clear" w:color="auto" w:fill="FFFFFF"/>
            <w:noWrap/>
          </w:tcPr>
          <w:p w:rsidR="00581748" w:rsidRPr="00581748" w:rsidRDefault="00581748" w:rsidP="00581748">
            <w:pPr>
              <w:rPr>
                <w:rFonts w:ascii="Calibri" w:hAnsi="Calibri" w:cs="Calibri"/>
                <w:b/>
                <w:sz w:val="6"/>
                <w:szCs w:val="22"/>
              </w:rPr>
            </w:pPr>
          </w:p>
          <w:p w:rsidR="00581748" w:rsidRPr="00581748" w:rsidRDefault="00581748" w:rsidP="00581748">
            <w:pPr>
              <w:rPr>
                <w:rFonts w:ascii="Calibri" w:hAnsi="Calibri" w:cs="Calibri"/>
                <w:i/>
                <w:color w:val="FF0000"/>
                <w:sz w:val="22"/>
                <w:szCs w:val="22"/>
              </w:rPr>
            </w:pPr>
            <w:r w:rsidRPr="00581748">
              <w:rPr>
                <w:rFonts w:ascii="Calibri" w:hAnsi="Calibri" w:cs="Calibri"/>
                <w:b/>
                <w:sz w:val="22"/>
                <w:szCs w:val="22"/>
              </w:rPr>
              <w:t>Verhalten bei Entdecken eines Diebstahls:</w:t>
            </w:r>
          </w:p>
        </w:tc>
      </w:tr>
    </w:tbl>
    <w:p w:rsidR="00581748" w:rsidRPr="00581748" w:rsidRDefault="00581748" w:rsidP="00581748"/>
    <w:sectPr w:rsidR="00581748" w:rsidRPr="00581748" w:rsidSect="00C1787D">
      <w:headerReference w:type="default" r:id="rId10"/>
      <w:footerReference w:type="default" r:id="rId11"/>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55D" w:rsidRDefault="00C4055D" w:rsidP="00C1787D">
      <w:r>
        <w:separator/>
      </w:r>
    </w:p>
  </w:endnote>
  <w:endnote w:type="continuationSeparator" w:id="0">
    <w:p w:rsidR="00C4055D" w:rsidRDefault="00C4055D"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E07573" w:rsidP="00491B14">
    <w:pPr>
      <w:pStyle w:val="Fuzeile"/>
      <w:jc w:val="right"/>
    </w:pPr>
    <w:r>
      <w:rPr>
        <w:noProof/>
      </w:rPr>
      <w:drawing>
        <wp:anchor distT="0" distB="0" distL="114300" distR="114300" simplePos="0" relativeHeight="251659264" behindDoc="1" locked="0" layoutInCell="1" allowOverlap="1" wp14:anchorId="0E7D6591" wp14:editId="7BAE1B67">
          <wp:simplePos x="0" y="0"/>
          <wp:positionH relativeFrom="column">
            <wp:posOffset>10795</wp:posOffset>
          </wp:positionH>
          <wp:positionV relativeFrom="paragraph">
            <wp:posOffset>-83457</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55D" w:rsidRDefault="00C4055D" w:rsidP="00C1787D">
      <w:r>
        <w:separator/>
      </w:r>
    </w:p>
  </w:footnote>
  <w:footnote w:type="continuationSeparator" w:id="0">
    <w:p w:rsidR="00C4055D" w:rsidRDefault="00C4055D" w:rsidP="00C1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318336367"/>
      <w:docPartObj>
        <w:docPartGallery w:val="Page Numbers (Top of Page)"/>
        <w:docPartUnique/>
      </w:docPartObj>
    </w:sdtPr>
    <w:sdtEndPr>
      <w:rPr>
        <w:rFonts w:cs="Arial"/>
        <w:sz w:val="16"/>
      </w:rPr>
    </w:sdtEndPr>
    <w:sdtContent>
      <w:p w:rsidR="00C1787D" w:rsidRPr="00491B14" w:rsidRDefault="00C1787D" w:rsidP="00C1787D">
        <w:pPr>
          <w:pStyle w:val="Kopfzeile"/>
          <w:tabs>
            <w:tab w:val="clear" w:pos="9072"/>
            <w:tab w:val="right" w:pos="9638"/>
          </w:tabs>
          <w:rPr>
            <w:rFonts w:cs="Arial"/>
            <w:sz w:val="16"/>
            <w:u w:val="single"/>
          </w:rPr>
        </w:pPr>
        <w:r w:rsidRPr="00491B14">
          <w:rPr>
            <w:rFonts w:cs="Arial"/>
            <w:sz w:val="16"/>
            <w:u w:val="single"/>
          </w:rPr>
          <w:t>W</w:t>
        </w:r>
        <w:r w:rsidR="00041292">
          <w:rPr>
            <w:rFonts w:cs="Arial"/>
            <w:sz w:val="16"/>
            <w:u w:val="single"/>
          </w:rPr>
          <w:t>KE</w:t>
        </w:r>
        <w:r w:rsidRPr="00491B14">
          <w:rPr>
            <w:rFonts w:cs="Arial"/>
            <w:sz w:val="16"/>
            <w:u w:val="single"/>
          </w:rPr>
          <w:t xml:space="preserve"> </w:t>
        </w:r>
        <w:r w:rsidRPr="00491B14">
          <w:rPr>
            <w:rFonts w:cs="Arial"/>
            <w:sz w:val="18"/>
            <w:u w:val="single"/>
          </w:rPr>
          <w:tab/>
        </w:r>
        <w:r w:rsidRPr="00491B14">
          <w:rPr>
            <w:rFonts w:cs="Arial"/>
            <w:sz w:val="18"/>
            <w:u w:val="single"/>
          </w:rPr>
          <w:tab/>
        </w:r>
        <w:r w:rsidRPr="00491B14">
          <w:rPr>
            <w:rFonts w:cs="Arial"/>
            <w:sz w:val="16"/>
            <w:u w:val="single"/>
          </w:rPr>
          <w:t xml:space="preserve">Seite </w:t>
        </w:r>
        <w:r w:rsidRPr="00491B14">
          <w:rPr>
            <w:rFonts w:cs="Arial"/>
            <w:bCs/>
            <w:sz w:val="16"/>
            <w:u w:val="single"/>
          </w:rPr>
          <w:fldChar w:fldCharType="begin"/>
        </w:r>
        <w:r w:rsidRPr="00491B14">
          <w:rPr>
            <w:rFonts w:cs="Arial"/>
            <w:bCs/>
            <w:sz w:val="16"/>
            <w:u w:val="single"/>
          </w:rPr>
          <w:instrText>PAGE</w:instrText>
        </w:r>
        <w:r w:rsidRPr="00491B14">
          <w:rPr>
            <w:rFonts w:cs="Arial"/>
            <w:bCs/>
            <w:sz w:val="16"/>
            <w:u w:val="single"/>
          </w:rPr>
          <w:fldChar w:fldCharType="separate"/>
        </w:r>
        <w:r w:rsidR="00FC25FC">
          <w:rPr>
            <w:rFonts w:cs="Arial"/>
            <w:bCs/>
            <w:noProof/>
            <w:sz w:val="16"/>
            <w:u w:val="single"/>
          </w:rPr>
          <w:t>4</w:t>
        </w:r>
        <w:r w:rsidRPr="00491B14">
          <w:rPr>
            <w:rFonts w:cs="Arial"/>
            <w:bCs/>
            <w:sz w:val="16"/>
            <w:u w:val="single"/>
          </w:rPr>
          <w:fldChar w:fldCharType="end"/>
        </w:r>
        <w:r w:rsidRPr="00491B14">
          <w:rPr>
            <w:rFonts w:cs="Arial"/>
            <w:bCs/>
            <w:sz w:val="16"/>
            <w:u w:val="single"/>
          </w:rPr>
          <w:t>/</w:t>
        </w:r>
        <w:r w:rsidRPr="00491B14">
          <w:rPr>
            <w:rFonts w:cs="Arial"/>
            <w:bCs/>
            <w:sz w:val="16"/>
            <w:u w:val="single"/>
          </w:rPr>
          <w:fldChar w:fldCharType="begin"/>
        </w:r>
        <w:r w:rsidRPr="00491B14">
          <w:rPr>
            <w:rFonts w:cs="Arial"/>
            <w:bCs/>
            <w:sz w:val="16"/>
            <w:u w:val="single"/>
          </w:rPr>
          <w:instrText>NUMPAGES</w:instrText>
        </w:r>
        <w:r w:rsidRPr="00491B14">
          <w:rPr>
            <w:rFonts w:cs="Arial"/>
            <w:bCs/>
            <w:sz w:val="16"/>
            <w:u w:val="single"/>
          </w:rPr>
          <w:fldChar w:fldCharType="separate"/>
        </w:r>
        <w:r w:rsidR="00FC25FC">
          <w:rPr>
            <w:rFonts w:cs="Arial"/>
            <w:bCs/>
            <w:noProof/>
            <w:sz w:val="16"/>
            <w:u w:val="single"/>
          </w:rPr>
          <w:t>4</w:t>
        </w:r>
        <w:r w:rsidRPr="00491B14">
          <w:rPr>
            <w:rFonts w:cs="Arial"/>
            <w:bCs/>
            <w:sz w:val="16"/>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6CCF"/>
    <w:multiLevelType w:val="hybridMultilevel"/>
    <w:tmpl w:val="4524F206"/>
    <w:lvl w:ilvl="0" w:tplc="5352F6DE">
      <w:start w:val="1"/>
      <w:numFmt w:val="upp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39CA2C83"/>
    <w:multiLevelType w:val="hybridMultilevel"/>
    <w:tmpl w:val="245E6E40"/>
    <w:lvl w:ilvl="0" w:tplc="2AD6B208">
      <w:start w:val="1"/>
      <w:numFmt w:val="decimal"/>
      <w:lvlText w:val="%1."/>
      <w:lvlJc w:val="left"/>
      <w:pPr>
        <w:ind w:left="720" w:hanging="360"/>
      </w:pPr>
      <w:rPr>
        <w:rFonts w:ascii="Arial" w:hAnsi="Arial" w:cs="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220F6"/>
    <w:rsid w:val="00041292"/>
    <w:rsid w:val="000A2CA8"/>
    <w:rsid w:val="00105B79"/>
    <w:rsid w:val="0012253C"/>
    <w:rsid w:val="00142DB9"/>
    <w:rsid w:val="00177738"/>
    <w:rsid w:val="001A0372"/>
    <w:rsid w:val="00206306"/>
    <w:rsid w:val="00234065"/>
    <w:rsid w:val="0027178B"/>
    <w:rsid w:val="00283900"/>
    <w:rsid w:val="00284C4B"/>
    <w:rsid w:val="00293BE9"/>
    <w:rsid w:val="00296F75"/>
    <w:rsid w:val="00297879"/>
    <w:rsid w:val="002E0F9C"/>
    <w:rsid w:val="002F6AD2"/>
    <w:rsid w:val="00344A80"/>
    <w:rsid w:val="003709D3"/>
    <w:rsid w:val="00373648"/>
    <w:rsid w:val="003905DE"/>
    <w:rsid w:val="003A10D5"/>
    <w:rsid w:val="00422C76"/>
    <w:rsid w:val="00424303"/>
    <w:rsid w:val="0044265F"/>
    <w:rsid w:val="004566B3"/>
    <w:rsid w:val="00461F68"/>
    <w:rsid w:val="00491B14"/>
    <w:rsid w:val="0057602E"/>
    <w:rsid w:val="00581748"/>
    <w:rsid w:val="00636E05"/>
    <w:rsid w:val="00664CF1"/>
    <w:rsid w:val="007357CF"/>
    <w:rsid w:val="007A56E9"/>
    <w:rsid w:val="007C1C34"/>
    <w:rsid w:val="0081419C"/>
    <w:rsid w:val="00847628"/>
    <w:rsid w:val="00871FFD"/>
    <w:rsid w:val="00894B58"/>
    <w:rsid w:val="0090059C"/>
    <w:rsid w:val="00905B73"/>
    <w:rsid w:val="00913AB0"/>
    <w:rsid w:val="0099250C"/>
    <w:rsid w:val="00A22DCE"/>
    <w:rsid w:val="00A41F7F"/>
    <w:rsid w:val="00A63215"/>
    <w:rsid w:val="00A945C2"/>
    <w:rsid w:val="00BA0D54"/>
    <w:rsid w:val="00BD2A39"/>
    <w:rsid w:val="00BF6D35"/>
    <w:rsid w:val="00C1787D"/>
    <w:rsid w:val="00C4055D"/>
    <w:rsid w:val="00D16036"/>
    <w:rsid w:val="00D16274"/>
    <w:rsid w:val="00D47834"/>
    <w:rsid w:val="00D753A3"/>
    <w:rsid w:val="00DD5589"/>
    <w:rsid w:val="00E07573"/>
    <w:rsid w:val="00E953EF"/>
    <w:rsid w:val="00F32D04"/>
    <w:rsid w:val="00F92BFD"/>
    <w:rsid w:val="00FA4DBB"/>
    <w:rsid w:val="00FC25FC"/>
    <w:rsid w:val="00FC63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rsid w:val="00C1787D"/>
    <w:pPr>
      <w:ind w:left="720"/>
      <w:contextualSpacing/>
    </w:pPr>
  </w:style>
  <w:style w:type="table" w:styleId="Tabellenraster">
    <w:name w:val="Table Grid"/>
    <w:basedOn w:val="NormaleTabelle"/>
    <w:uiPriority w:val="9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 w:type="paragraph" w:styleId="StandardWeb">
    <w:name w:val="Normal (Web)"/>
    <w:basedOn w:val="Standard"/>
    <w:uiPriority w:val="99"/>
    <w:semiHidden/>
    <w:unhideWhenUsed/>
    <w:rsid w:val="0004129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0CB58-F71E-4C3D-95DA-40053CA84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2350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3</cp:revision>
  <cp:lastPrinted>2020-07-16T16:09:00Z</cp:lastPrinted>
  <dcterms:created xsi:type="dcterms:W3CDTF">2020-07-15T11:25:00Z</dcterms:created>
  <dcterms:modified xsi:type="dcterms:W3CDTF">2020-07-16T16:10:00Z</dcterms:modified>
</cp:coreProperties>
</file>