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534C67" w:rsidRPr="004D3218" w14:paraId="241146C0" w14:textId="3B1A81AB" w:rsidTr="007763F5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534C67" w:rsidRPr="006002FE" w:rsidRDefault="00534C67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ED5DDC" w14:textId="25CFA1F7" w:rsidR="00534C67" w:rsidRPr="00534C67" w:rsidRDefault="00534C67" w:rsidP="00534C67">
            <w:pPr>
              <w:pStyle w:val="TTitel"/>
              <w:jc w:val="right"/>
              <w:rPr>
                <w:sz w:val="16"/>
                <w:szCs w:val="16"/>
              </w:rPr>
            </w:pPr>
            <w:r w:rsidRPr="00534C67">
              <w:rPr>
                <w:sz w:val="16"/>
                <w:szCs w:val="16"/>
              </w:rPr>
              <w:t>Stand: 202</w:t>
            </w:r>
            <w:r w:rsidR="0060757F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46C86804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  <w:r w:rsidR="007F1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41146C7" w14:textId="1CC94676" w:rsidR="00A7489E" w:rsidRPr="004D3218" w:rsidRDefault="00117237" w:rsidP="000970ED">
            <w:pPr>
              <w:pStyle w:val="TZielnanalyseKopf2"/>
              <w:jc w:val="right"/>
            </w:pPr>
            <w:r>
              <w:t>4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F0F9AE7" w:rsidR="00AB093F" w:rsidRPr="006002FE" w:rsidRDefault="0090373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A1C25">
              <w:rPr>
                <w:sz w:val="24"/>
                <w:szCs w:val="24"/>
              </w:rPr>
              <w:t>4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F081640" w:rsidR="00AB093F" w:rsidRPr="007F17AA" w:rsidRDefault="000857EC" w:rsidP="000970ED">
            <w:pPr>
              <w:pStyle w:val="TZielnanalyseKopf2"/>
              <w:rPr>
                <w:sz w:val="24"/>
                <w:szCs w:val="24"/>
              </w:rPr>
            </w:pPr>
            <w:r w:rsidRPr="000857EC">
              <w:rPr>
                <w:sz w:val="24"/>
                <w:szCs w:val="24"/>
              </w:rPr>
              <w:t>Kunden über Anlagen auf Konten und staatlich gefördertes Sparen beraten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2687A87" w:rsidR="007F17AA" w:rsidRPr="00F453E0" w:rsidRDefault="000857EC" w:rsidP="007F17AA">
            <w:pPr>
              <w:pStyle w:val="TZielnanalyseKopf2"/>
              <w:rPr>
                <w:sz w:val="24"/>
                <w:szCs w:val="24"/>
              </w:rPr>
            </w:pPr>
            <w:r w:rsidRPr="000857EC">
              <w:rPr>
                <w:sz w:val="24"/>
                <w:szCs w:val="24"/>
              </w:rPr>
              <w:t>Die Schülerinnen und Schüler verfügen über die Kompetenz, Kunden unter Berücksichtigung von staatlichen Fördermöglichkeiten über die Formen der Geldanlage auf Konten zu beraten.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7763F5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4054EDD0" w:rsidR="007F17AA" w:rsidRPr="004D3218" w:rsidRDefault="00592472" w:rsidP="00592472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7763F5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7763F5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7763F5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592472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592472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592472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592472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4F5407C" w:rsidR="006002FE" w:rsidRDefault="006002FE" w:rsidP="00592472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592472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31B2B371" w:rsidR="007B5799" w:rsidRPr="000970ED" w:rsidRDefault="007B5799" w:rsidP="00592472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592472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A163A" w:rsidRPr="006D185A" w14:paraId="24114734" w14:textId="77777777" w:rsidTr="007763F5">
        <w:trPr>
          <w:trHeight w:val="267"/>
        </w:trPr>
        <w:tc>
          <w:tcPr>
            <w:tcW w:w="1331" w:type="pct"/>
            <w:shd w:val="clear" w:color="auto" w:fill="auto"/>
          </w:tcPr>
          <w:p w14:paraId="2411472D" w14:textId="2045A70A" w:rsidR="0090373D" w:rsidRPr="00C935F1" w:rsidRDefault="000857EC" w:rsidP="005A6802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t>Die Schülerinnen und Schüler erschließen sich systematisch den Anlagezweck, die Anlagedauer und die Risikotoleranz der Kunden und analysieren aktuelle und zukünftige Bedarfssignale.</w:t>
            </w:r>
          </w:p>
        </w:tc>
        <w:tc>
          <w:tcPr>
            <w:tcW w:w="576" w:type="pct"/>
            <w:shd w:val="clear" w:color="auto" w:fill="auto"/>
          </w:tcPr>
          <w:p w14:paraId="2411472E" w14:textId="4A877A37" w:rsidR="009260A1" w:rsidRPr="00C935F1" w:rsidRDefault="009260A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33903CFF" w:rsidR="00AD1E40" w:rsidRPr="00C935F1" w:rsidRDefault="006129C9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Kundenbedarf analysieren</w:t>
            </w:r>
          </w:p>
        </w:tc>
        <w:tc>
          <w:tcPr>
            <w:tcW w:w="694" w:type="pct"/>
            <w:shd w:val="clear" w:color="auto" w:fill="auto"/>
          </w:tcPr>
          <w:p w14:paraId="24114730" w14:textId="2F1C7F05" w:rsidR="009260A1" w:rsidRPr="00C935F1" w:rsidRDefault="006129C9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Analysebogen</w:t>
            </w:r>
          </w:p>
        </w:tc>
        <w:tc>
          <w:tcPr>
            <w:tcW w:w="880" w:type="pct"/>
            <w:shd w:val="clear" w:color="auto" w:fill="auto"/>
          </w:tcPr>
          <w:p w14:paraId="6210ED99" w14:textId="0B156D50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D7DADA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5BDCBCC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4114731" w14:textId="7D215C93" w:rsidR="00F73F56" w:rsidRPr="00C935F1" w:rsidRDefault="008812F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shd w:val="clear" w:color="auto" w:fill="auto"/>
          </w:tcPr>
          <w:p w14:paraId="24114732" w14:textId="77777777" w:rsidR="009A163A" w:rsidRPr="00C935F1" w:rsidRDefault="009A163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43CA652E" w:rsidR="009A163A" w:rsidRPr="00C935F1" w:rsidRDefault="00481871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0373D" w:rsidRPr="006D185A" w14:paraId="61B35FE1" w14:textId="77777777" w:rsidTr="007763F5">
        <w:trPr>
          <w:trHeight w:val="267"/>
        </w:trPr>
        <w:tc>
          <w:tcPr>
            <w:tcW w:w="1331" w:type="pct"/>
            <w:shd w:val="clear" w:color="auto" w:fill="auto"/>
          </w:tcPr>
          <w:p w14:paraId="6BAA6BC4" w14:textId="41BB70D5" w:rsidR="0090373D" w:rsidRDefault="000857EC" w:rsidP="00A92739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t>Die Schülerinnen und Schüler informieren sich auch mithilfe digitaler Medien und der entsprechenden Rechtsgrundlagen (</w:t>
            </w:r>
            <w:r w:rsidRPr="000857EC">
              <w:rPr>
                <w:i/>
                <w:sz w:val="20"/>
                <w:szCs w:val="20"/>
              </w:rPr>
              <w:t>Verordnung über die Rechnungslegung der Kreditinstitute und Finanzdienstleistungsinstitute, Sonderbedingungen</w:t>
            </w:r>
            <w:r w:rsidRPr="000857EC">
              <w:rPr>
                <w:sz w:val="20"/>
                <w:szCs w:val="20"/>
              </w:rPr>
              <w:t>) über die Merkmale von Sparkonten (</w:t>
            </w:r>
            <w:r w:rsidRPr="000857EC">
              <w:rPr>
                <w:i/>
                <w:sz w:val="20"/>
                <w:szCs w:val="20"/>
              </w:rPr>
              <w:t>Vertragsgestaltung, Sparurkunde, Sparvertrag zugunsten Dritter</w:t>
            </w:r>
            <w:r w:rsidRPr="000857EC">
              <w:rPr>
                <w:sz w:val="20"/>
                <w:szCs w:val="20"/>
              </w:rPr>
              <w:t>), Tagesgeldkonten, Festgeldkonten, Sparbriefen und Sonderf</w:t>
            </w:r>
            <w:r w:rsidR="00A92739">
              <w:rPr>
                <w:sz w:val="20"/>
                <w:szCs w:val="20"/>
              </w:rPr>
              <w:t>ormen des eigenen Unternehmens.</w:t>
            </w:r>
          </w:p>
        </w:tc>
        <w:tc>
          <w:tcPr>
            <w:tcW w:w="576" w:type="pct"/>
            <w:shd w:val="clear" w:color="auto" w:fill="auto"/>
          </w:tcPr>
          <w:p w14:paraId="03F52D07" w14:textId="4A685FEE" w:rsidR="0090373D" w:rsidRPr="00CD10FF" w:rsidRDefault="0090373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6FCD0B87" w14:textId="721592DB" w:rsidR="0090373D" w:rsidRPr="00C935F1" w:rsidRDefault="006129C9" w:rsidP="0048187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Merkmale von Geldanlagen </w:t>
            </w:r>
            <w:r w:rsidR="00481871">
              <w:rPr>
                <w:b/>
                <w:sz w:val="20"/>
                <w:szCs w:val="20"/>
              </w:rPr>
              <w:t xml:space="preserve">auf Konten und Sparbriefen </w:t>
            </w:r>
            <w:r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28403DC5" w14:textId="42E5BAE6" w:rsidR="00CD10FF" w:rsidRPr="00C935F1" w:rsidRDefault="00717D3B" w:rsidP="0048187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49C9D153" w14:textId="0485374D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05A72B57" w14:textId="66280C05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E7040E1" w14:textId="177D19E1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375EEE1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4EBDDD6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  <w:p w14:paraId="2E59D9DF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8E6EA1" w14:textId="2FB06EF2" w:rsidR="009B43FB" w:rsidRPr="00C935F1" w:rsidRDefault="008812F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2CCC74C3" w14:textId="08384D8A" w:rsidR="0090373D" w:rsidRDefault="00F623F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4A36FBF1" w14:textId="6F381D39" w:rsidR="00717D3B" w:rsidRPr="00C935F1" w:rsidRDefault="00717D3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8812F3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3A6C2425" w14:textId="66FAF742" w:rsidR="0090373D" w:rsidRDefault="00717D3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10B7" w:rsidRPr="006D185A" w14:paraId="49ADA057" w14:textId="77777777" w:rsidTr="007763F5">
        <w:trPr>
          <w:trHeight w:val="909"/>
        </w:trPr>
        <w:tc>
          <w:tcPr>
            <w:tcW w:w="1331" w:type="pct"/>
            <w:vMerge w:val="restart"/>
            <w:shd w:val="clear" w:color="auto" w:fill="auto"/>
          </w:tcPr>
          <w:p w14:paraId="06D4C857" w14:textId="6DEE5435" w:rsidR="001A10B7" w:rsidRDefault="001A10B7" w:rsidP="005A6802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t xml:space="preserve">Die Schülerinnen und Schüler planen Kundengespräche systematisch und kundenorientiert und nutzen zielgerichtet digitale Informations- und Kommunikationssysteme unter Beachtung des Datenschutzes und der Datensicherheit. </w:t>
            </w:r>
          </w:p>
          <w:p w14:paraId="6B216DD0" w14:textId="77777777" w:rsidR="00A92739" w:rsidRDefault="00A92739" w:rsidP="005A6802">
            <w:pPr>
              <w:pStyle w:val="TZielnanalysetext"/>
              <w:rPr>
                <w:sz w:val="20"/>
                <w:szCs w:val="20"/>
              </w:rPr>
            </w:pPr>
          </w:p>
          <w:p w14:paraId="6A2399E7" w14:textId="0B9F04A3" w:rsidR="001A10B7" w:rsidRDefault="001A10B7" w:rsidP="00EF6D24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lastRenderedPageBreak/>
              <w:t>Sie beraten Kunden - auch in einer Fremdsprache - hinsichtlich der Verzinsung, der Sicherheit und der Verfügungsmöglichkeiten der genannten Anlagekonten (</w:t>
            </w:r>
            <w:r w:rsidRPr="000857EC">
              <w:rPr>
                <w:i/>
                <w:sz w:val="20"/>
                <w:szCs w:val="20"/>
              </w:rPr>
              <w:t>Kündigung, vorzeitige Verfügung und damit verbundene Kosten</w:t>
            </w:r>
            <w:r w:rsidRPr="000857EC">
              <w:rPr>
                <w:sz w:val="20"/>
                <w:szCs w:val="20"/>
              </w:rPr>
              <w:t>). Sie erstellen unter Berücksichtigung der Besteuerung (</w:t>
            </w:r>
            <w:r w:rsidRPr="000857EC">
              <w:rPr>
                <w:i/>
                <w:sz w:val="20"/>
                <w:szCs w:val="20"/>
              </w:rPr>
              <w:t>Freistellungsauftrag, Nichtveranlagungsbescheinigung</w:t>
            </w:r>
            <w:r w:rsidRPr="000857EC">
              <w:rPr>
                <w:sz w:val="20"/>
                <w:szCs w:val="20"/>
              </w:rPr>
              <w:t>) Kundenabrechnungen.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72D4287A" w14:textId="77777777" w:rsidR="001A10B7" w:rsidRPr="00C935F1" w:rsidRDefault="001A10B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21D04C" w14:textId="24B1D5AB" w:rsidR="001A10B7" w:rsidRPr="00C935F1" w:rsidRDefault="001A10B7" w:rsidP="00EF6D2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Über Anlagekonten beraten </w:t>
            </w:r>
          </w:p>
        </w:tc>
        <w:tc>
          <w:tcPr>
            <w:tcW w:w="694" w:type="pct"/>
            <w:shd w:val="clear" w:color="auto" w:fill="auto"/>
          </w:tcPr>
          <w:p w14:paraId="28370653" w14:textId="6AD6A243" w:rsidR="001A10B7" w:rsidRDefault="001A10B7" w:rsidP="007C0C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Beratermappe</w:t>
            </w:r>
          </w:p>
          <w:p w14:paraId="61FA7571" w14:textId="77777777" w:rsidR="001A10B7" w:rsidRDefault="001A10B7" w:rsidP="007C0C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14:paraId="3C40D6BD" w14:textId="7BCCC39F" w:rsidR="001A10B7" w:rsidRPr="00C935F1" w:rsidRDefault="001A10B7" w:rsidP="00EF6D2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</w:tc>
        <w:tc>
          <w:tcPr>
            <w:tcW w:w="880" w:type="pct"/>
            <w:shd w:val="clear" w:color="auto" w:fill="auto"/>
          </w:tcPr>
          <w:p w14:paraId="794C28A3" w14:textId="077DA024" w:rsidR="001A10B7" w:rsidRDefault="001A10B7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C19645D" w14:textId="21729091" w:rsidR="001A10B7" w:rsidRDefault="001A10B7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320D84D" w14:textId="34E4C4E4" w:rsidR="001A10B7" w:rsidRDefault="001A10B7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beachten</w:t>
            </w:r>
          </w:p>
          <w:p w14:paraId="55117FD0" w14:textId="7C2A312F" w:rsidR="001A10B7" w:rsidRDefault="001A10B7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612748" w14:textId="77777777" w:rsidR="001A10B7" w:rsidRDefault="001A10B7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92CAB07" w14:textId="77777777" w:rsidR="001A10B7" w:rsidRDefault="001A10B7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E7AF66A" w14:textId="4FAC6074" w:rsidR="001A10B7" w:rsidRPr="00C935F1" w:rsidRDefault="001A10B7" w:rsidP="00EF6D2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7C9BD53F" w14:textId="77777777" w:rsidR="00D66DAD" w:rsidRDefault="001A10B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0150DD68" w14:textId="77777777" w:rsidR="00D66DAD" w:rsidRDefault="00D66DAD" w:rsidP="00D66D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  <w:p w14:paraId="0CCC65B3" w14:textId="77777777" w:rsidR="00D66DAD" w:rsidRDefault="001A10B7" w:rsidP="00D66D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  <w:p w14:paraId="6E4C0D9B" w14:textId="1412641D" w:rsidR="001A10B7" w:rsidRPr="00C935F1" w:rsidRDefault="00D66DAD" w:rsidP="00D66D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1A10B7">
              <w:rPr>
                <w:sz w:val="20"/>
                <w:szCs w:val="20"/>
              </w:rPr>
              <w:t xml:space="preserve"> LF03</w:t>
            </w:r>
          </w:p>
        </w:tc>
        <w:tc>
          <w:tcPr>
            <w:tcW w:w="277" w:type="pct"/>
            <w:shd w:val="clear" w:color="auto" w:fill="auto"/>
          </w:tcPr>
          <w:p w14:paraId="6E935E09" w14:textId="77777777" w:rsidR="001A10B7" w:rsidRDefault="001A10B7" w:rsidP="00717D3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  <w:p w14:paraId="76B2EFFC" w14:textId="20D4BBF0" w:rsidR="001A10B7" w:rsidRDefault="001A10B7" w:rsidP="00EF6D24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1A10B7" w:rsidRPr="006D185A" w14:paraId="3917BC0E" w14:textId="77777777" w:rsidTr="007763F5">
        <w:trPr>
          <w:trHeight w:val="978"/>
        </w:trPr>
        <w:tc>
          <w:tcPr>
            <w:tcW w:w="1331" w:type="pct"/>
            <w:vMerge/>
            <w:shd w:val="clear" w:color="auto" w:fill="auto"/>
          </w:tcPr>
          <w:p w14:paraId="3C87FF48" w14:textId="77777777" w:rsidR="001A10B7" w:rsidRPr="000857EC" w:rsidRDefault="001A10B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48593217" w14:textId="77777777" w:rsidR="001A10B7" w:rsidRDefault="001A10B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0E37A65" w14:textId="6DEB119B" w:rsidR="001A10B7" w:rsidRDefault="001A10B7" w:rsidP="000857E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Kundenabrechnungen zu Zinsgutschriften erstellen</w:t>
            </w:r>
          </w:p>
        </w:tc>
        <w:tc>
          <w:tcPr>
            <w:tcW w:w="694" w:type="pct"/>
            <w:shd w:val="clear" w:color="auto" w:fill="auto"/>
          </w:tcPr>
          <w:p w14:paraId="51DB2698" w14:textId="45B4B00F" w:rsidR="001A10B7" w:rsidRDefault="001A10B7" w:rsidP="007C0C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Kundenabrechnung</w:t>
            </w:r>
          </w:p>
        </w:tc>
        <w:tc>
          <w:tcPr>
            <w:tcW w:w="880" w:type="pct"/>
            <w:shd w:val="clear" w:color="auto" w:fill="auto"/>
          </w:tcPr>
          <w:p w14:paraId="6518914F" w14:textId="77777777" w:rsidR="001A10B7" w:rsidRDefault="001A10B7" w:rsidP="001A10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A8B77D6" w14:textId="77777777" w:rsidR="001A10B7" w:rsidRDefault="001A10B7" w:rsidP="001A10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3813B69" w14:textId="77777777" w:rsidR="001A10B7" w:rsidRDefault="001A10B7" w:rsidP="001A10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F646E02" w14:textId="1FD10FED" w:rsidR="001A10B7" w:rsidRDefault="001A10B7" w:rsidP="001A10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</w:tc>
        <w:tc>
          <w:tcPr>
            <w:tcW w:w="417" w:type="pct"/>
            <w:shd w:val="clear" w:color="auto" w:fill="auto"/>
          </w:tcPr>
          <w:p w14:paraId="2ADD25EF" w14:textId="77777777" w:rsidR="001A10B7" w:rsidRDefault="001A10B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1050830" w14:textId="62DF8593" w:rsidR="001A10B7" w:rsidRDefault="001A10B7" w:rsidP="00717D3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F623FA" w:rsidRPr="006D185A" w14:paraId="3F205D65" w14:textId="77777777" w:rsidTr="007763F5">
        <w:trPr>
          <w:trHeight w:val="3280"/>
        </w:trPr>
        <w:tc>
          <w:tcPr>
            <w:tcW w:w="1331" w:type="pct"/>
            <w:shd w:val="clear" w:color="auto" w:fill="auto"/>
          </w:tcPr>
          <w:p w14:paraId="005607ED" w14:textId="77777777" w:rsidR="000857EC" w:rsidRPr="000857EC" w:rsidRDefault="000857EC" w:rsidP="000857EC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t>Die Schülerinnen und Schüler informieren sich über Möglichkeiten der staatlichen Sparförderung unter Einhaltung der rechtlichen Rahmenbedingungen (</w:t>
            </w:r>
            <w:r w:rsidRPr="000857EC">
              <w:rPr>
                <w:i/>
                <w:sz w:val="20"/>
                <w:szCs w:val="20"/>
              </w:rPr>
              <w:t>Vermögensbildungsgesetz, Wohnungsbauprämiengesetz</w:t>
            </w:r>
            <w:r w:rsidRPr="000857EC">
              <w:rPr>
                <w:sz w:val="20"/>
                <w:szCs w:val="20"/>
              </w:rPr>
              <w:t>). Sie beraten Kunden über das Bausparen (</w:t>
            </w:r>
            <w:r w:rsidRPr="000857EC">
              <w:rPr>
                <w:i/>
                <w:sz w:val="20"/>
                <w:szCs w:val="20"/>
              </w:rPr>
              <w:t>Merkmale, Bausparsumme, Verwendungs- und Verfügungsmöglichkeiten</w:t>
            </w:r>
            <w:r w:rsidRPr="000857EC">
              <w:rPr>
                <w:sz w:val="20"/>
                <w:szCs w:val="20"/>
              </w:rPr>
              <w:t xml:space="preserve">) und berechnen die monatlichen Raten in der Spar- und Darlehensphase. </w:t>
            </w:r>
          </w:p>
          <w:p w14:paraId="184EED6F" w14:textId="77777777" w:rsidR="000857EC" w:rsidRDefault="000857EC" w:rsidP="000857EC">
            <w:pPr>
              <w:pStyle w:val="TZielnanalysetext"/>
              <w:rPr>
                <w:sz w:val="20"/>
                <w:szCs w:val="20"/>
              </w:rPr>
            </w:pPr>
          </w:p>
          <w:p w14:paraId="610F4D40" w14:textId="56DF77B2" w:rsidR="000857EC" w:rsidRDefault="000857EC" w:rsidP="005A6802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t>Sie führen den Geschäftsabschluss herbei und beziehen Zusatzangebote (</w:t>
            </w:r>
            <w:r w:rsidRPr="000857EC">
              <w:rPr>
                <w:i/>
                <w:sz w:val="20"/>
                <w:szCs w:val="20"/>
              </w:rPr>
              <w:t>Cross-Selling</w:t>
            </w:r>
            <w:r w:rsidRPr="000857EC">
              <w:rPr>
                <w:sz w:val="20"/>
                <w:szCs w:val="20"/>
              </w:rPr>
              <w:t>) im Hinblick auf eine kunde</w:t>
            </w:r>
            <w:r>
              <w:rPr>
                <w:sz w:val="20"/>
                <w:szCs w:val="20"/>
              </w:rPr>
              <w:t xml:space="preserve">norientierte Beratung mit ein. </w:t>
            </w:r>
          </w:p>
        </w:tc>
        <w:tc>
          <w:tcPr>
            <w:tcW w:w="576" w:type="pct"/>
            <w:shd w:val="clear" w:color="auto" w:fill="auto"/>
          </w:tcPr>
          <w:p w14:paraId="23138D75" w14:textId="77777777" w:rsidR="00F623FA" w:rsidRPr="00C935F1" w:rsidRDefault="00F623F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2688FC" w14:textId="7DCCB867" w:rsidR="000857EC" w:rsidRPr="00C935F1" w:rsidRDefault="00F623FA" w:rsidP="007C0CD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Kunden über das Bausparen und die Möglichkeiten der staatlichen Förderung beraten</w:t>
            </w:r>
          </w:p>
        </w:tc>
        <w:tc>
          <w:tcPr>
            <w:tcW w:w="694" w:type="pct"/>
            <w:shd w:val="clear" w:color="auto" w:fill="auto"/>
          </w:tcPr>
          <w:p w14:paraId="3B9FCF9A" w14:textId="1BA9D13B" w:rsidR="00F623FA" w:rsidRDefault="00F623FA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Beratermappe</w:t>
            </w:r>
          </w:p>
          <w:p w14:paraId="11487459" w14:textId="23A42B56" w:rsidR="00F623FA" w:rsidRDefault="00F623FA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3606292E" w14:textId="77777777" w:rsidR="00F623FA" w:rsidRDefault="00F623FA" w:rsidP="00B3480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14:paraId="21621054" w14:textId="6F68EECD" w:rsidR="00F623FA" w:rsidRPr="00C935F1" w:rsidRDefault="00F623FA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</w:tc>
        <w:tc>
          <w:tcPr>
            <w:tcW w:w="880" w:type="pct"/>
            <w:shd w:val="clear" w:color="auto" w:fill="auto"/>
          </w:tcPr>
          <w:p w14:paraId="396BE4D7" w14:textId="08347286" w:rsidR="00FD3C83" w:rsidRDefault="00FD3C8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5A8A171E" w14:textId="0D06C912" w:rsidR="00FD3C83" w:rsidRDefault="00FD3C8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85C8085" w14:textId="79AACFA9" w:rsidR="00FD3C83" w:rsidRDefault="00FD3C8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048E67A" w14:textId="4ECE471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7BE9111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34CFFC3D" w14:textId="77777777" w:rsidR="008812F3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5BAC917" w14:textId="74CC48D6" w:rsidR="00F623FA" w:rsidRDefault="008812F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14:paraId="5C1325CA" w14:textId="0372153F" w:rsidR="00FD3C83" w:rsidRDefault="00FD3C8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360B40FE" w14:textId="77777777" w:rsidR="00FD3C83" w:rsidRDefault="00FD3C8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4A1925C1" w14:textId="31E54FD1" w:rsidR="00FD3C83" w:rsidRPr="00C935F1" w:rsidRDefault="00FD3C83" w:rsidP="008812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41CA42A4" w14:textId="29854AB0" w:rsidR="00F623FA" w:rsidRPr="00C935F1" w:rsidRDefault="00B845C5" w:rsidP="00EF6D2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076B6C24" w14:textId="6B226086" w:rsidR="00F623FA" w:rsidRDefault="00CD03D9" w:rsidP="00717D3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C22ADB" w:rsidRPr="006D185A" w14:paraId="5032FBF6" w14:textId="77777777" w:rsidTr="007763F5">
        <w:trPr>
          <w:trHeight w:val="267"/>
        </w:trPr>
        <w:tc>
          <w:tcPr>
            <w:tcW w:w="1331" w:type="pct"/>
            <w:shd w:val="clear" w:color="auto" w:fill="auto"/>
          </w:tcPr>
          <w:p w14:paraId="33094A7E" w14:textId="5B375CB3" w:rsidR="00C22ADB" w:rsidRDefault="000857EC" w:rsidP="00A92739">
            <w:pPr>
              <w:pStyle w:val="TZielnanalysetext"/>
              <w:rPr>
                <w:sz w:val="20"/>
                <w:szCs w:val="20"/>
              </w:rPr>
            </w:pPr>
            <w:r w:rsidRPr="000857EC">
              <w:rPr>
                <w:sz w:val="20"/>
                <w:szCs w:val="20"/>
              </w:rPr>
              <w:t xml:space="preserve">Die Schülerinnen und Schüler reflektieren das Beratungsgespräch und leiten Maßnahmen zur Verbesserung ab. Sie beurteilen das Beratungsergebnis hinsichtlich der Kundenmotive und erzielen stabile und </w:t>
            </w:r>
            <w:r w:rsidR="00A92739">
              <w:rPr>
                <w:sz w:val="20"/>
                <w:szCs w:val="20"/>
              </w:rPr>
              <w:t>langfristige Kundenbeziehungen.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17CAD486" w14:textId="6C1F5423" w:rsidR="00C22ADB" w:rsidRPr="009B43FB" w:rsidRDefault="00C22ADB" w:rsidP="00117237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 w:rsidR="00917E19"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01A91FBB" w14:textId="5B47C9C2" w:rsidR="00C22ADB" w:rsidRDefault="00C22ADB" w:rsidP="00117237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4D7783B1" w14:textId="77777777" w:rsidR="00FD3C83" w:rsidRPr="00585AF2" w:rsidRDefault="00FD3C83" w:rsidP="00EF6D24">
      <w:pPr>
        <w:pStyle w:val="TZielnanalysetext"/>
        <w:rPr>
          <w:sz w:val="20"/>
          <w:szCs w:val="20"/>
        </w:rPr>
      </w:pPr>
    </w:p>
    <w:sectPr w:rsidR="00FD3C83" w:rsidRPr="00585AF2" w:rsidSect="00F23C6E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9BF9" w14:textId="77777777" w:rsidR="006B1199" w:rsidRDefault="006B1199" w:rsidP="00EF2F4F">
      <w:pPr>
        <w:pStyle w:val="Textkrper2"/>
      </w:pPr>
      <w:r>
        <w:separator/>
      </w:r>
    </w:p>
  </w:endnote>
  <w:endnote w:type="continuationSeparator" w:id="0">
    <w:p w14:paraId="7A5B03FF" w14:textId="77777777" w:rsidR="006B1199" w:rsidRDefault="006B1199" w:rsidP="00EF2F4F">
      <w:pPr>
        <w:pStyle w:val="Textkrper2"/>
      </w:pPr>
      <w:r>
        <w:continuationSeparator/>
      </w:r>
    </w:p>
  </w:endnote>
  <w:endnote w:type="continuationNotice" w:id="1">
    <w:p w14:paraId="179775EC" w14:textId="77777777" w:rsidR="006B1199" w:rsidRDefault="006B1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F2D6927" w:rsidR="006E25DF" w:rsidRPr="00B11580" w:rsidRDefault="005C53AE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592472">
            <w:rPr>
              <w:noProof/>
              <w:sz w:val="14"/>
              <w:szCs w:val="14"/>
              <w:lang w:eastAsia="en-US"/>
            </w:rPr>
            <w:t>WBK-LF04-Zielanalyse.docx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EB5C38">
            <w:rPr>
              <w:noProof/>
              <w:sz w:val="14"/>
              <w:szCs w:val="14"/>
              <w:lang w:eastAsia="en-US"/>
            </w:rPr>
            <w:tab/>
          </w:r>
          <w:r w:rsidR="00EB5C38">
            <w:rPr>
              <w:noProof/>
              <w:sz w:val="14"/>
              <w:szCs w:val="14"/>
              <w:lang w:eastAsia="en-US"/>
            </w:rPr>
            <w:tab/>
          </w:r>
          <w:r w:rsidR="00EB5C38">
            <w:rPr>
              <w:noProof/>
              <w:sz w:val="14"/>
              <w:szCs w:val="14"/>
              <w:lang w:eastAsia="en-US"/>
            </w:rPr>
            <w:tab/>
          </w:r>
          <w:r w:rsidR="00EB5C38">
            <w:rPr>
              <w:noProof/>
              <w:sz w:val="14"/>
              <w:szCs w:val="14"/>
              <w:lang w:eastAsia="en-US"/>
            </w:rPr>
            <w:tab/>
          </w:r>
          <w:r w:rsidR="00EB5C38">
            <w:rPr>
              <w:noProof/>
              <w:sz w:val="14"/>
              <w:szCs w:val="14"/>
              <w:lang w:eastAsia="en-US"/>
            </w:rPr>
            <w:tab/>
          </w:r>
          <w:r w:rsidR="00EB5C38">
            <w:rPr>
              <w:noProof/>
              <w:sz w:val="14"/>
              <w:szCs w:val="14"/>
              <w:lang w:eastAsia="en-US"/>
            </w:rPr>
            <w:tab/>
          </w:r>
          <w:r w:rsidR="00DD6C07">
            <w:rPr>
              <w:noProof/>
              <w:sz w:val="14"/>
              <w:szCs w:val="14"/>
              <w:lang w:eastAsia="en-US"/>
            </w:rPr>
            <w:t xml:space="preserve">      </w:t>
          </w:r>
          <w:r w:rsidR="00A92739">
            <w:rPr>
              <w:noProof/>
              <w:sz w:val="14"/>
              <w:szCs w:val="14"/>
              <w:lang w:eastAsia="en-US"/>
            </w:rPr>
            <w:t xml:space="preserve">   </w:t>
          </w:r>
          <w:r w:rsidR="00EB5C38">
            <w:rPr>
              <w:noProof/>
              <w:sz w:val="14"/>
              <w:szCs w:val="14"/>
              <w:lang w:eastAsia="en-US"/>
            </w:rPr>
            <w:t xml:space="preserve"> 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36C620FB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9247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9247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8B64" w14:textId="77777777" w:rsidR="006B1199" w:rsidRDefault="006B1199" w:rsidP="00EF2F4F">
      <w:pPr>
        <w:pStyle w:val="Textkrper2"/>
      </w:pPr>
      <w:r>
        <w:separator/>
      </w:r>
    </w:p>
  </w:footnote>
  <w:footnote w:type="continuationSeparator" w:id="0">
    <w:p w14:paraId="354D6FEF" w14:textId="77777777" w:rsidR="006B1199" w:rsidRDefault="006B1199" w:rsidP="00EF2F4F">
      <w:pPr>
        <w:pStyle w:val="Textkrper2"/>
      </w:pPr>
      <w:r>
        <w:continuationSeparator/>
      </w:r>
    </w:p>
  </w:footnote>
  <w:footnote w:type="continuationNotice" w:id="1">
    <w:p w14:paraId="08D54B32" w14:textId="77777777" w:rsidR="006B1199" w:rsidRDefault="006B1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95F1" w14:textId="35BF8931" w:rsidR="00CD03D9" w:rsidRPr="00DA0B18" w:rsidRDefault="00CD03D9" w:rsidP="00CD03D9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5F28B9" wp14:editId="34AA29CF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2B38D" wp14:editId="0B7F21C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31ABA" w14:textId="77777777" w:rsidR="00CD03D9" w:rsidRPr="00200229" w:rsidRDefault="00CD03D9" w:rsidP="00CD03D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6685124E" w14:textId="77777777" w:rsidR="00CD03D9" w:rsidRPr="00E20335" w:rsidRDefault="00CD03D9" w:rsidP="00CD03D9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2B38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1FE31ABA" w14:textId="77777777" w:rsidR="00CD03D9" w:rsidRPr="00200229" w:rsidRDefault="00CD03D9" w:rsidP="00CD03D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6685124E" w14:textId="77777777" w:rsidR="00CD03D9" w:rsidRPr="00E20335" w:rsidRDefault="00CD03D9" w:rsidP="00CD03D9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EDAEE" wp14:editId="3161B2EE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ECC322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9E"/>
    <w:rsid w:val="00011978"/>
    <w:rsid w:val="0001475E"/>
    <w:rsid w:val="0002710B"/>
    <w:rsid w:val="000279A6"/>
    <w:rsid w:val="0003536F"/>
    <w:rsid w:val="0005471A"/>
    <w:rsid w:val="00056F57"/>
    <w:rsid w:val="0005790E"/>
    <w:rsid w:val="000829B1"/>
    <w:rsid w:val="000857EC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60AC"/>
    <w:rsid w:val="000E3EFC"/>
    <w:rsid w:val="000E459D"/>
    <w:rsid w:val="000E4F87"/>
    <w:rsid w:val="000F54A5"/>
    <w:rsid w:val="001015F4"/>
    <w:rsid w:val="00107419"/>
    <w:rsid w:val="00117237"/>
    <w:rsid w:val="00133AD3"/>
    <w:rsid w:val="00136395"/>
    <w:rsid w:val="001435BE"/>
    <w:rsid w:val="00162924"/>
    <w:rsid w:val="00177FF7"/>
    <w:rsid w:val="0018527C"/>
    <w:rsid w:val="00194AB1"/>
    <w:rsid w:val="001A10B7"/>
    <w:rsid w:val="001A63BE"/>
    <w:rsid w:val="001B559C"/>
    <w:rsid w:val="001C401E"/>
    <w:rsid w:val="001D3FBD"/>
    <w:rsid w:val="001F3192"/>
    <w:rsid w:val="001F7C4E"/>
    <w:rsid w:val="00201045"/>
    <w:rsid w:val="00212DA8"/>
    <w:rsid w:val="00216C66"/>
    <w:rsid w:val="00222A93"/>
    <w:rsid w:val="00232D95"/>
    <w:rsid w:val="00240BC3"/>
    <w:rsid w:val="00245052"/>
    <w:rsid w:val="002472D8"/>
    <w:rsid w:val="00264E97"/>
    <w:rsid w:val="002652E8"/>
    <w:rsid w:val="00265E91"/>
    <w:rsid w:val="00287A66"/>
    <w:rsid w:val="0029461F"/>
    <w:rsid w:val="00297DAC"/>
    <w:rsid w:val="002A0D97"/>
    <w:rsid w:val="002A0FC1"/>
    <w:rsid w:val="002C282D"/>
    <w:rsid w:val="002C3C79"/>
    <w:rsid w:val="002C734D"/>
    <w:rsid w:val="002D105B"/>
    <w:rsid w:val="002D553E"/>
    <w:rsid w:val="002D7EC7"/>
    <w:rsid w:val="002E2840"/>
    <w:rsid w:val="002E2EA2"/>
    <w:rsid w:val="002F5A37"/>
    <w:rsid w:val="00330BC7"/>
    <w:rsid w:val="00336B8E"/>
    <w:rsid w:val="00350512"/>
    <w:rsid w:val="00375731"/>
    <w:rsid w:val="00376DF4"/>
    <w:rsid w:val="003828D8"/>
    <w:rsid w:val="003876BE"/>
    <w:rsid w:val="003A1C25"/>
    <w:rsid w:val="003A37D8"/>
    <w:rsid w:val="003A44A2"/>
    <w:rsid w:val="003B4599"/>
    <w:rsid w:val="003C2EED"/>
    <w:rsid w:val="003C729B"/>
    <w:rsid w:val="003D339D"/>
    <w:rsid w:val="003D6E5F"/>
    <w:rsid w:val="003F4CBE"/>
    <w:rsid w:val="0040435F"/>
    <w:rsid w:val="00406EAF"/>
    <w:rsid w:val="0043173C"/>
    <w:rsid w:val="004771BA"/>
    <w:rsid w:val="0048130C"/>
    <w:rsid w:val="00481871"/>
    <w:rsid w:val="00482DF4"/>
    <w:rsid w:val="00483B80"/>
    <w:rsid w:val="004873FC"/>
    <w:rsid w:val="004901A5"/>
    <w:rsid w:val="00491591"/>
    <w:rsid w:val="00492C02"/>
    <w:rsid w:val="00497378"/>
    <w:rsid w:val="004A0E15"/>
    <w:rsid w:val="004B2C59"/>
    <w:rsid w:val="004C0301"/>
    <w:rsid w:val="004D3218"/>
    <w:rsid w:val="004D6EA8"/>
    <w:rsid w:val="004E5047"/>
    <w:rsid w:val="005005C4"/>
    <w:rsid w:val="005034D9"/>
    <w:rsid w:val="00507F08"/>
    <w:rsid w:val="00530194"/>
    <w:rsid w:val="00533146"/>
    <w:rsid w:val="00534C67"/>
    <w:rsid w:val="0053618B"/>
    <w:rsid w:val="00540FD9"/>
    <w:rsid w:val="00542A55"/>
    <w:rsid w:val="005727FE"/>
    <w:rsid w:val="00576B4A"/>
    <w:rsid w:val="005779BB"/>
    <w:rsid w:val="005855AE"/>
    <w:rsid w:val="00585AF2"/>
    <w:rsid w:val="00585F88"/>
    <w:rsid w:val="00592472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0757F"/>
    <w:rsid w:val="00611FDE"/>
    <w:rsid w:val="006129C9"/>
    <w:rsid w:val="0064536F"/>
    <w:rsid w:val="0064550B"/>
    <w:rsid w:val="006476CF"/>
    <w:rsid w:val="00650686"/>
    <w:rsid w:val="00667BC4"/>
    <w:rsid w:val="006843AD"/>
    <w:rsid w:val="006852AA"/>
    <w:rsid w:val="00686C0C"/>
    <w:rsid w:val="006915F4"/>
    <w:rsid w:val="00692AE3"/>
    <w:rsid w:val="00694B56"/>
    <w:rsid w:val="006B1199"/>
    <w:rsid w:val="006C1E6A"/>
    <w:rsid w:val="006C5198"/>
    <w:rsid w:val="006D185A"/>
    <w:rsid w:val="006D2D36"/>
    <w:rsid w:val="006E25DF"/>
    <w:rsid w:val="006E484A"/>
    <w:rsid w:val="00717D3B"/>
    <w:rsid w:val="007306C9"/>
    <w:rsid w:val="0073695F"/>
    <w:rsid w:val="00753E7A"/>
    <w:rsid w:val="00762967"/>
    <w:rsid w:val="00766ED1"/>
    <w:rsid w:val="00771EB8"/>
    <w:rsid w:val="007763F5"/>
    <w:rsid w:val="00776A42"/>
    <w:rsid w:val="007813C2"/>
    <w:rsid w:val="007816FD"/>
    <w:rsid w:val="00781BA5"/>
    <w:rsid w:val="007A5FE2"/>
    <w:rsid w:val="007B3125"/>
    <w:rsid w:val="007B5799"/>
    <w:rsid w:val="007C0CD9"/>
    <w:rsid w:val="007C1A62"/>
    <w:rsid w:val="007C6E5D"/>
    <w:rsid w:val="007E4104"/>
    <w:rsid w:val="007E63C1"/>
    <w:rsid w:val="007F17AA"/>
    <w:rsid w:val="007F7924"/>
    <w:rsid w:val="00803C10"/>
    <w:rsid w:val="00811747"/>
    <w:rsid w:val="00814644"/>
    <w:rsid w:val="00820DD5"/>
    <w:rsid w:val="008346F8"/>
    <w:rsid w:val="00835D8A"/>
    <w:rsid w:val="00843736"/>
    <w:rsid w:val="00846FE5"/>
    <w:rsid w:val="00850772"/>
    <w:rsid w:val="00850B85"/>
    <w:rsid w:val="00851752"/>
    <w:rsid w:val="0085726B"/>
    <w:rsid w:val="008665C4"/>
    <w:rsid w:val="00871346"/>
    <w:rsid w:val="00873D2F"/>
    <w:rsid w:val="008812F3"/>
    <w:rsid w:val="00882EF0"/>
    <w:rsid w:val="00887184"/>
    <w:rsid w:val="008A2535"/>
    <w:rsid w:val="008B038C"/>
    <w:rsid w:val="008B309D"/>
    <w:rsid w:val="008C427A"/>
    <w:rsid w:val="008D5847"/>
    <w:rsid w:val="008E77D0"/>
    <w:rsid w:val="008F4C55"/>
    <w:rsid w:val="0090373D"/>
    <w:rsid w:val="00905A0B"/>
    <w:rsid w:val="00906250"/>
    <w:rsid w:val="00910C36"/>
    <w:rsid w:val="00917E19"/>
    <w:rsid w:val="009260A1"/>
    <w:rsid w:val="00931550"/>
    <w:rsid w:val="009446FB"/>
    <w:rsid w:val="00954A48"/>
    <w:rsid w:val="00964C07"/>
    <w:rsid w:val="00970E93"/>
    <w:rsid w:val="00974CF3"/>
    <w:rsid w:val="0099150C"/>
    <w:rsid w:val="009923B6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7974"/>
    <w:rsid w:val="009E0B91"/>
    <w:rsid w:val="009E5BE2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3020D"/>
    <w:rsid w:val="00A57B84"/>
    <w:rsid w:val="00A7246E"/>
    <w:rsid w:val="00A72641"/>
    <w:rsid w:val="00A7295F"/>
    <w:rsid w:val="00A7489E"/>
    <w:rsid w:val="00A92739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B02B5B"/>
    <w:rsid w:val="00B070EE"/>
    <w:rsid w:val="00B07CBB"/>
    <w:rsid w:val="00B10ECB"/>
    <w:rsid w:val="00B11580"/>
    <w:rsid w:val="00B15092"/>
    <w:rsid w:val="00B3109E"/>
    <w:rsid w:val="00B34807"/>
    <w:rsid w:val="00B44FDB"/>
    <w:rsid w:val="00B47C61"/>
    <w:rsid w:val="00B555BE"/>
    <w:rsid w:val="00B56105"/>
    <w:rsid w:val="00B67C01"/>
    <w:rsid w:val="00B81461"/>
    <w:rsid w:val="00B845C5"/>
    <w:rsid w:val="00B93801"/>
    <w:rsid w:val="00B94272"/>
    <w:rsid w:val="00BC136C"/>
    <w:rsid w:val="00BC3D5D"/>
    <w:rsid w:val="00BD73EC"/>
    <w:rsid w:val="00C01969"/>
    <w:rsid w:val="00C07956"/>
    <w:rsid w:val="00C16A0D"/>
    <w:rsid w:val="00C22ADB"/>
    <w:rsid w:val="00C35EA3"/>
    <w:rsid w:val="00C5386C"/>
    <w:rsid w:val="00C56066"/>
    <w:rsid w:val="00C729A9"/>
    <w:rsid w:val="00C82AA0"/>
    <w:rsid w:val="00C8501D"/>
    <w:rsid w:val="00C90C87"/>
    <w:rsid w:val="00C935F1"/>
    <w:rsid w:val="00C94764"/>
    <w:rsid w:val="00C9673B"/>
    <w:rsid w:val="00CA093D"/>
    <w:rsid w:val="00CA2879"/>
    <w:rsid w:val="00CB0C15"/>
    <w:rsid w:val="00CB16F9"/>
    <w:rsid w:val="00CB4B7B"/>
    <w:rsid w:val="00CD03D9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1368A"/>
    <w:rsid w:val="00D13E05"/>
    <w:rsid w:val="00D20A3F"/>
    <w:rsid w:val="00D21384"/>
    <w:rsid w:val="00D31DB7"/>
    <w:rsid w:val="00D369C4"/>
    <w:rsid w:val="00D4302B"/>
    <w:rsid w:val="00D4428F"/>
    <w:rsid w:val="00D45968"/>
    <w:rsid w:val="00D46AAE"/>
    <w:rsid w:val="00D61ECB"/>
    <w:rsid w:val="00D66DAD"/>
    <w:rsid w:val="00D77C61"/>
    <w:rsid w:val="00D87CC8"/>
    <w:rsid w:val="00D92EFA"/>
    <w:rsid w:val="00DA0B18"/>
    <w:rsid w:val="00DA4494"/>
    <w:rsid w:val="00DB1071"/>
    <w:rsid w:val="00DD6447"/>
    <w:rsid w:val="00DD6C07"/>
    <w:rsid w:val="00DE26C6"/>
    <w:rsid w:val="00DE501B"/>
    <w:rsid w:val="00DE5CFD"/>
    <w:rsid w:val="00DF63E5"/>
    <w:rsid w:val="00E133C4"/>
    <w:rsid w:val="00E333E7"/>
    <w:rsid w:val="00E36DD1"/>
    <w:rsid w:val="00E52E1C"/>
    <w:rsid w:val="00E81D08"/>
    <w:rsid w:val="00E82F74"/>
    <w:rsid w:val="00E86A08"/>
    <w:rsid w:val="00E933F8"/>
    <w:rsid w:val="00EA0270"/>
    <w:rsid w:val="00EA4158"/>
    <w:rsid w:val="00EB5C38"/>
    <w:rsid w:val="00EC67B5"/>
    <w:rsid w:val="00EE54C5"/>
    <w:rsid w:val="00EF107D"/>
    <w:rsid w:val="00EF2F4F"/>
    <w:rsid w:val="00EF401E"/>
    <w:rsid w:val="00EF6D24"/>
    <w:rsid w:val="00F00FC1"/>
    <w:rsid w:val="00F129D7"/>
    <w:rsid w:val="00F15D93"/>
    <w:rsid w:val="00F16D40"/>
    <w:rsid w:val="00F23C6E"/>
    <w:rsid w:val="00F27060"/>
    <w:rsid w:val="00F43EDC"/>
    <w:rsid w:val="00F453E0"/>
    <w:rsid w:val="00F613C6"/>
    <w:rsid w:val="00F623FA"/>
    <w:rsid w:val="00F65AF8"/>
    <w:rsid w:val="00F734F5"/>
    <w:rsid w:val="00F7390F"/>
    <w:rsid w:val="00F73F56"/>
    <w:rsid w:val="00F75D2D"/>
    <w:rsid w:val="00F777E8"/>
    <w:rsid w:val="00F86EEC"/>
    <w:rsid w:val="00FA45C5"/>
    <w:rsid w:val="00FB11F3"/>
    <w:rsid w:val="00FC1B46"/>
    <w:rsid w:val="00FC38C9"/>
    <w:rsid w:val="00FD3C83"/>
    <w:rsid w:val="00FE0C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A625-662E-40E0-8BF5-1FEFEBC4B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69C2F-9CC2-4F2C-8AE1-95082B1AB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A826AF4-D127-47E8-A35F-E874D21F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3394</Characters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2020-07-07T21:11:00Z</cp:lastPrinted>
  <dcterms:created xsi:type="dcterms:W3CDTF">2019-12-09T13:48:00Z</dcterms:created>
  <dcterms:modified xsi:type="dcterms:W3CDTF">2021-07-20T07:51:00Z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