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15434" w14:textId="2EB3A1CC" w:rsidR="002969A3" w:rsidRPr="00DB1955" w:rsidRDefault="00BB02FD">
      <w:pPr>
        <w:spacing w:before="100" w:after="100" w:line="240" w:lineRule="auto"/>
        <w:outlineLvl w:val="2"/>
        <w:rPr>
          <w:rFonts w:ascii="Times New Roman" w:hAnsi="Times New Roman"/>
          <w:sz w:val="24"/>
        </w:rPr>
      </w:pPr>
      <w:r w:rsidRPr="00DB1955">
        <w:rPr>
          <w:rFonts w:ascii="Times New Roman" w:hAnsi="Times New Roman"/>
          <w:b/>
          <w:bCs/>
          <w:color w:val="000000"/>
          <w:sz w:val="32"/>
          <w:szCs w:val="30"/>
          <w:lang w:eastAsia="de-DE"/>
        </w:rPr>
        <w:t>Negationen-Häufung</w:t>
      </w:r>
    </w:p>
    <w:p w14:paraId="3B81674E" w14:textId="407FBC03" w:rsidR="00BB02FD" w:rsidRPr="00DB1955" w:rsidRDefault="00BB02FD" w:rsidP="00CA79AB">
      <w:pPr>
        <w:jc w:val="both"/>
        <w:rPr>
          <w:rStyle w:val="Fett"/>
          <w:rFonts w:ascii="Times New Roman" w:hAnsi="Times New Roman"/>
          <w:b w:val="0"/>
          <w:bCs w:val="0"/>
          <w:i/>
          <w:color w:val="000000"/>
          <w:sz w:val="28"/>
          <w:szCs w:val="24"/>
        </w:rPr>
      </w:pPr>
      <w:r w:rsidRPr="00DB1955">
        <w:rPr>
          <w:rFonts w:ascii="Times New Roman" w:hAnsi="Times New Roman"/>
          <w:i/>
          <w:sz w:val="28"/>
          <w:szCs w:val="24"/>
        </w:rPr>
        <w:t>Mehrere Verneinungen: Wie übersetze ich</w:t>
      </w:r>
      <w:r w:rsidR="000819E7" w:rsidRPr="00DB1955">
        <w:rPr>
          <w:rFonts w:ascii="Times New Roman" w:hAnsi="Times New Roman"/>
          <w:i/>
          <w:sz w:val="28"/>
          <w:szCs w:val="24"/>
        </w:rPr>
        <w:t>?</w:t>
      </w:r>
    </w:p>
    <w:p w14:paraId="75A4FF59" w14:textId="57F670D6" w:rsidR="00BB02FD" w:rsidRPr="00DB1955" w:rsidRDefault="00BB02FD" w:rsidP="00CA79AB">
      <w:pPr>
        <w:jc w:val="both"/>
        <w:rPr>
          <w:rStyle w:val="Fett"/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DB1955">
        <w:rPr>
          <w:rStyle w:val="Fett"/>
          <w:rFonts w:ascii="Times New Roman" w:hAnsi="Times New Roman"/>
          <w:b w:val="0"/>
          <w:bCs w:val="0"/>
          <w:color w:val="000000"/>
          <w:sz w:val="24"/>
          <w:szCs w:val="24"/>
        </w:rPr>
        <w:t>Negationen treten im Griechischen oft gehäuft auf. Wie sich dabei der Sinn des ganzen Aus</w:t>
      </w:r>
      <w:r w:rsidR="00AD418B">
        <w:rPr>
          <w:rStyle w:val="Fett"/>
          <w:rFonts w:ascii="Times New Roman" w:hAnsi="Times New Roman"/>
          <w:b w:val="0"/>
          <w:bCs w:val="0"/>
          <w:color w:val="000000"/>
          <w:sz w:val="24"/>
          <w:szCs w:val="24"/>
        </w:rPr>
        <w:softHyphen/>
      </w:r>
      <w:r w:rsidRPr="00DB1955">
        <w:rPr>
          <w:rStyle w:val="Fett"/>
          <w:rFonts w:ascii="Times New Roman" w:hAnsi="Times New Roman"/>
          <w:b w:val="0"/>
          <w:bCs w:val="0"/>
          <w:color w:val="000000"/>
          <w:sz w:val="24"/>
          <w:szCs w:val="24"/>
        </w:rPr>
        <w:t>drucks jeweils verändert, erklärt diese Seite.</w:t>
      </w:r>
    </w:p>
    <w:p w14:paraId="445E6E13" w14:textId="77777777" w:rsidR="00BB02FD" w:rsidRPr="00DB1955" w:rsidRDefault="00BB02FD" w:rsidP="00CA79AB">
      <w:pPr>
        <w:ind w:left="426"/>
        <w:jc w:val="both"/>
        <w:rPr>
          <w:rStyle w:val="Fett"/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DB1955">
        <w:rPr>
          <w:rStyle w:val="Fett"/>
          <w:rFonts w:ascii="Times New Roman" w:hAnsi="Times New Roman"/>
          <w:bCs w:val="0"/>
          <w:color w:val="000000"/>
          <w:sz w:val="24"/>
          <w:szCs w:val="24"/>
        </w:rPr>
        <w:t>Οὐδεὶς</w:t>
      </w:r>
      <w:r w:rsidRPr="00DB1955">
        <w:rPr>
          <w:rStyle w:val="Fett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πώποτε Σωκράτους </w:t>
      </w:r>
      <w:r w:rsidRPr="00DB1955">
        <w:rPr>
          <w:rStyle w:val="Fett"/>
          <w:rFonts w:ascii="Times New Roman" w:hAnsi="Times New Roman"/>
          <w:bCs w:val="0"/>
          <w:color w:val="000000"/>
          <w:sz w:val="24"/>
          <w:szCs w:val="24"/>
        </w:rPr>
        <w:t>οὐδὲν</w:t>
      </w:r>
      <w:r w:rsidRPr="00DB1955">
        <w:rPr>
          <w:rStyle w:val="Fett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ἀσεβὲς οὐδὲ ἀνόσιον οὔτε πράττοντος εἶδεν ούτε λέγοντος ἤκουσεν. </w:t>
      </w:r>
      <w:r w:rsidRPr="00DB1955">
        <w:rPr>
          <w:rStyle w:val="Fett"/>
          <w:rFonts w:ascii="Times New Roman" w:hAnsi="Times New Roman"/>
          <w:b w:val="0"/>
          <w:bCs w:val="0"/>
          <w:i/>
          <w:color w:val="000000"/>
          <w:sz w:val="24"/>
          <w:szCs w:val="24"/>
        </w:rPr>
        <w:t>Xen. Mem. 1,1,11</w:t>
      </w:r>
    </w:p>
    <w:p w14:paraId="1D9907F5" w14:textId="36E91046" w:rsidR="00BB02FD" w:rsidRPr="00DB1955" w:rsidRDefault="00BB02FD" w:rsidP="00CA79AB">
      <w:pPr>
        <w:spacing w:before="120" w:after="120"/>
        <w:ind w:left="425"/>
        <w:jc w:val="both"/>
        <w:rPr>
          <w:rStyle w:val="Fett"/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DB1955">
        <w:rPr>
          <w:rStyle w:val="Fett"/>
          <w:rFonts w:ascii="Times New Roman" w:hAnsi="Times New Roman"/>
          <w:b w:val="0"/>
          <w:bCs w:val="0"/>
          <w:color w:val="000000"/>
          <w:sz w:val="24"/>
          <w:szCs w:val="24"/>
        </w:rPr>
        <w:t>Keiner hat Sokrates jemals irgendetwas Frevelhaftes oder Unfrommes tun sehen oder (etwas Solches) sagen hören.</w:t>
      </w:r>
    </w:p>
    <w:p w14:paraId="7ED71EFD" w14:textId="2349E0D3" w:rsidR="000819E7" w:rsidRPr="00DB1955" w:rsidRDefault="00BB02FD" w:rsidP="00CA79AB">
      <w:pPr>
        <w:pStyle w:val="Listenabsatz"/>
        <w:numPr>
          <w:ilvl w:val="0"/>
          <w:numId w:val="4"/>
        </w:numPr>
        <w:spacing w:line="360" w:lineRule="auto"/>
        <w:jc w:val="both"/>
        <w:rPr>
          <w:rStyle w:val="Fett"/>
          <w:rFonts w:ascii="Times New Roman" w:hAnsi="Times New Roman"/>
          <w:bCs w:val="0"/>
          <w:color w:val="000000"/>
          <w:sz w:val="28"/>
          <w:szCs w:val="24"/>
        </w:rPr>
      </w:pPr>
      <w:r w:rsidRPr="00DB1955">
        <w:rPr>
          <w:rStyle w:val="Fett"/>
          <w:rFonts w:ascii="Times New Roman" w:hAnsi="Times New Roman"/>
          <w:bCs w:val="0"/>
          <w:color w:val="000000"/>
          <w:sz w:val="28"/>
          <w:szCs w:val="24"/>
        </w:rPr>
        <w:t>„Tu das niemals nicht!“ oder „... grad koi Zeid ned“</w:t>
      </w:r>
    </w:p>
    <w:p w14:paraId="46609F3D" w14:textId="0899A49C" w:rsidR="000819E7" w:rsidRPr="00DB1955" w:rsidRDefault="00BB02FD" w:rsidP="00CA79AB">
      <w:pPr>
        <w:pStyle w:val="Listenabsatz"/>
        <w:ind w:left="360"/>
        <w:jc w:val="both"/>
        <w:rPr>
          <w:rStyle w:val="Fett"/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DB1955">
        <w:rPr>
          <w:rStyle w:val="Fett"/>
          <w:rFonts w:ascii="Times New Roman" w:hAnsi="Times New Roman"/>
          <w:bCs w:val="0"/>
          <w:color w:val="000000"/>
          <w:sz w:val="24"/>
          <w:szCs w:val="24"/>
        </w:rPr>
        <w:t>Unbestimmte Pronomen</w:t>
      </w:r>
      <w:r w:rsidRPr="00DB1955">
        <w:rPr>
          <w:rStyle w:val="Fett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wie </w:t>
      </w:r>
      <w:r w:rsidRPr="00DB1955">
        <w:rPr>
          <w:rStyle w:val="Fett"/>
          <w:rFonts w:ascii="Times New Roman" w:hAnsi="Times New Roman"/>
          <w:b w:val="0"/>
          <w:bCs w:val="0"/>
          <w:i/>
          <w:color w:val="000000"/>
          <w:sz w:val="24"/>
          <w:szCs w:val="24"/>
        </w:rPr>
        <w:t>irgendjemand</w:t>
      </w:r>
      <w:r w:rsidRPr="00DB1955">
        <w:rPr>
          <w:rStyle w:val="Fett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DB1955">
        <w:rPr>
          <w:rStyle w:val="Fett"/>
          <w:rFonts w:ascii="Times New Roman" w:hAnsi="Times New Roman"/>
          <w:b w:val="0"/>
          <w:bCs w:val="0"/>
          <w:i/>
          <w:color w:val="000000"/>
          <w:sz w:val="24"/>
          <w:szCs w:val="24"/>
        </w:rPr>
        <w:t>irgendwann</w:t>
      </w:r>
      <w:r w:rsidRPr="00DB1955">
        <w:rPr>
          <w:rStyle w:val="Fett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DB1955">
        <w:rPr>
          <w:rStyle w:val="Fett"/>
          <w:rFonts w:ascii="Times New Roman" w:hAnsi="Times New Roman"/>
          <w:b w:val="0"/>
          <w:bCs w:val="0"/>
          <w:i/>
          <w:color w:val="000000"/>
          <w:sz w:val="24"/>
          <w:szCs w:val="24"/>
        </w:rPr>
        <w:t>irgendwo</w:t>
      </w:r>
      <w:r w:rsidRPr="00DB1955">
        <w:rPr>
          <w:rStyle w:val="Fett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DB1955">
        <w:rPr>
          <w:rStyle w:val="Fett"/>
          <w:rFonts w:ascii="Times New Roman" w:hAnsi="Times New Roman"/>
          <w:b w:val="0"/>
          <w:bCs w:val="0"/>
          <w:i/>
          <w:color w:val="000000"/>
          <w:sz w:val="24"/>
          <w:szCs w:val="24"/>
        </w:rPr>
        <w:t>irgendwie</w:t>
      </w:r>
      <w:r w:rsidRPr="00DB1955">
        <w:rPr>
          <w:rStyle w:val="Fett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usw. werden im griechischen Satz jeweils </w:t>
      </w:r>
      <w:r w:rsidRPr="00DB1955">
        <w:rPr>
          <w:rStyle w:val="Fett"/>
          <w:rFonts w:ascii="Times New Roman" w:hAnsi="Times New Roman"/>
          <w:bCs w:val="0"/>
          <w:color w:val="000000"/>
          <w:sz w:val="24"/>
          <w:szCs w:val="24"/>
        </w:rPr>
        <w:t>gesondert verneint</w:t>
      </w:r>
      <w:r w:rsidRPr="00DB1955">
        <w:rPr>
          <w:rStyle w:val="Fett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. Dadurch können </w:t>
      </w:r>
      <w:r w:rsidRPr="00DB1955">
        <w:rPr>
          <w:rStyle w:val="Fett"/>
          <w:rFonts w:ascii="Times New Roman" w:hAnsi="Times New Roman"/>
          <w:bCs w:val="0"/>
          <w:color w:val="000000"/>
          <w:sz w:val="24"/>
          <w:szCs w:val="24"/>
        </w:rPr>
        <w:t>in einem Satz mehrere Negationen</w:t>
      </w:r>
      <w:r w:rsidRPr="00DB1955">
        <w:rPr>
          <w:rStyle w:val="Fett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gehäuft auftreten, wie das auch in der deutschen Umgangssprache oder im Dialekt der Fall sein kann (z. B. im Schwäbischen: „I han grad </w:t>
      </w:r>
      <w:r w:rsidRPr="00DB1955">
        <w:rPr>
          <w:rStyle w:val="Fett"/>
          <w:rFonts w:ascii="Times New Roman" w:hAnsi="Times New Roman"/>
          <w:bCs w:val="0"/>
          <w:color w:val="000000"/>
          <w:sz w:val="24"/>
          <w:szCs w:val="24"/>
        </w:rPr>
        <w:t>koi</w:t>
      </w:r>
      <w:r w:rsidRPr="00DB1955">
        <w:rPr>
          <w:rStyle w:val="Fett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Zeid </w:t>
      </w:r>
      <w:r w:rsidRPr="00DB1955">
        <w:rPr>
          <w:rStyle w:val="Fett"/>
          <w:rFonts w:ascii="Times New Roman" w:hAnsi="Times New Roman"/>
          <w:bCs w:val="0"/>
          <w:color w:val="000000"/>
          <w:sz w:val="24"/>
          <w:szCs w:val="24"/>
        </w:rPr>
        <w:t>ned</w:t>
      </w:r>
      <w:r w:rsidRPr="00DB1955">
        <w:rPr>
          <w:rStyle w:val="Fett"/>
          <w:rFonts w:ascii="Times New Roman" w:hAnsi="Times New Roman"/>
          <w:b w:val="0"/>
          <w:bCs w:val="0"/>
          <w:color w:val="000000"/>
          <w:sz w:val="24"/>
          <w:szCs w:val="24"/>
        </w:rPr>
        <w:t>.“ = Ich habe gerade keine Zeit &lt;nicht&gt;.).</w:t>
      </w:r>
    </w:p>
    <w:p w14:paraId="5B7FD897" w14:textId="11E8DDCB" w:rsidR="000819E7" w:rsidRPr="00DB1955" w:rsidRDefault="000819E7" w:rsidP="00DB1955">
      <w:pPr>
        <w:pStyle w:val="StandardWeb"/>
        <w:ind w:left="360"/>
        <w:jc w:val="both"/>
      </w:pPr>
      <w:r w:rsidRPr="00DB1955">
        <w:rPr>
          <w:rStyle w:val="Fett"/>
          <w:rFonts w:ascii="Times New Roman" w:hAnsi="Times New Roman"/>
          <w:sz w:val="24"/>
          <w:szCs w:val="24"/>
        </w:rPr>
        <w:t>Οὐδεὶς</w:t>
      </w:r>
      <w:r w:rsidRPr="00DB1955">
        <w:rPr>
          <w:rStyle w:val="showbody"/>
        </w:rPr>
        <w:t xml:space="preserve"> πώποτε Σωκράτους </w:t>
      </w:r>
      <w:r w:rsidRPr="00DB1955">
        <w:rPr>
          <w:rStyle w:val="Fett"/>
          <w:rFonts w:ascii="Times New Roman" w:hAnsi="Times New Roman"/>
          <w:sz w:val="24"/>
          <w:szCs w:val="24"/>
        </w:rPr>
        <w:t>οὐδὲν</w:t>
      </w:r>
      <w:r w:rsidRPr="00DB1955">
        <w:rPr>
          <w:rStyle w:val="showbody"/>
        </w:rPr>
        <w:t xml:space="preserve"> ἀσεβὲς </w:t>
      </w:r>
      <w:r w:rsidRPr="00DB1955">
        <w:rPr>
          <w:rStyle w:val="Fett"/>
          <w:rFonts w:ascii="Times New Roman" w:hAnsi="Times New Roman"/>
          <w:sz w:val="24"/>
          <w:szCs w:val="24"/>
        </w:rPr>
        <w:t>οὐδὲ</w:t>
      </w:r>
      <w:r w:rsidRPr="00DB1955">
        <w:rPr>
          <w:rStyle w:val="showbody"/>
        </w:rPr>
        <w:t xml:space="preserve"> ἀνόσιον </w:t>
      </w:r>
      <w:r w:rsidRPr="00DB1955">
        <w:rPr>
          <w:rStyle w:val="Fett"/>
          <w:rFonts w:ascii="Times New Roman" w:hAnsi="Times New Roman"/>
          <w:sz w:val="24"/>
          <w:szCs w:val="24"/>
        </w:rPr>
        <w:t>οὔτε</w:t>
      </w:r>
      <w:r w:rsidRPr="00DB1955">
        <w:rPr>
          <w:rStyle w:val="showbody"/>
        </w:rPr>
        <w:t xml:space="preserve"> πράττοντος εἶδεν </w:t>
      </w:r>
      <w:r w:rsidRPr="00DB1955">
        <w:rPr>
          <w:rStyle w:val="Fett"/>
          <w:rFonts w:ascii="Times New Roman" w:hAnsi="Times New Roman"/>
          <w:sz w:val="24"/>
          <w:szCs w:val="24"/>
        </w:rPr>
        <w:t>ούτε</w:t>
      </w:r>
      <w:r w:rsidRPr="00DB1955">
        <w:rPr>
          <w:rStyle w:val="showbody"/>
        </w:rPr>
        <w:t xml:space="preserve"> λέγοντος ἤκουσεν. </w:t>
      </w:r>
      <w:r w:rsidRPr="00DB1955">
        <w:rPr>
          <w:rStyle w:val="Hervorhebung"/>
          <w:rFonts w:ascii="Times New Roman" w:hAnsi="Times New Roman"/>
          <w:color w:val="auto"/>
          <w:sz w:val="24"/>
          <w:szCs w:val="24"/>
        </w:rPr>
        <w:t>Xen. Mem. 1,1,11</w:t>
      </w:r>
    </w:p>
    <w:p w14:paraId="52A50E91" w14:textId="37A6E246" w:rsidR="000819E7" w:rsidRPr="00DB1955" w:rsidRDefault="000819E7" w:rsidP="00DB1955">
      <w:pPr>
        <w:pStyle w:val="StandardWeb"/>
        <w:ind w:left="360"/>
        <w:jc w:val="both"/>
      </w:pPr>
      <w:r w:rsidRPr="00DB1955">
        <w:rPr>
          <w:rStyle w:val="Fett"/>
          <w:rFonts w:ascii="Times New Roman" w:hAnsi="Times New Roman"/>
          <w:sz w:val="24"/>
          <w:szCs w:val="24"/>
        </w:rPr>
        <w:t>Keiner</w:t>
      </w:r>
      <w:r w:rsidRPr="00DB1955">
        <w:rPr>
          <w:rStyle w:val="showbody"/>
        </w:rPr>
        <w:t xml:space="preserve"> hat Sokrates jemals </w:t>
      </w:r>
      <w:r w:rsidRPr="00DB1955">
        <w:rPr>
          <w:rStyle w:val="Fett"/>
          <w:rFonts w:ascii="Times New Roman" w:hAnsi="Times New Roman"/>
          <w:sz w:val="24"/>
          <w:szCs w:val="24"/>
        </w:rPr>
        <w:t>irgendetwas</w:t>
      </w:r>
      <w:r w:rsidRPr="00DB1955">
        <w:rPr>
          <w:rStyle w:val="showbody"/>
        </w:rPr>
        <w:t xml:space="preserve"> Frevelhaftes </w:t>
      </w:r>
      <w:r w:rsidRPr="00DB1955">
        <w:rPr>
          <w:rStyle w:val="Fett"/>
          <w:rFonts w:ascii="Times New Roman" w:hAnsi="Times New Roman"/>
          <w:sz w:val="24"/>
          <w:szCs w:val="24"/>
        </w:rPr>
        <w:t>oder</w:t>
      </w:r>
      <w:r w:rsidRPr="00DB1955">
        <w:rPr>
          <w:rStyle w:val="showbody"/>
        </w:rPr>
        <w:t xml:space="preserve"> Unfrommes tun sehen </w:t>
      </w:r>
      <w:r w:rsidRPr="00DB1955">
        <w:rPr>
          <w:rStyle w:val="Fett"/>
          <w:rFonts w:ascii="Times New Roman" w:hAnsi="Times New Roman"/>
          <w:sz w:val="24"/>
          <w:szCs w:val="24"/>
        </w:rPr>
        <w:t>oder</w:t>
      </w:r>
      <w:r w:rsidRPr="00DB1955">
        <w:rPr>
          <w:rStyle w:val="showbody"/>
        </w:rPr>
        <w:t xml:space="preserve"> (etwas Solches) sagen hören.</w:t>
      </w:r>
    </w:p>
    <w:p w14:paraId="212CB83B" w14:textId="77777777" w:rsidR="000819E7" w:rsidRPr="00DB1955" w:rsidRDefault="000819E7" w:rsidP="00DB1955">
      <w:pPr>
        <w:pStyle w:val="StandardWeb"/>
        <w:ind w:firstLine="360"/>
        <w:jc w:val="both"/>
      </w:pPr>
      <w:r w:rsidRPr="00DB1955">
        <w:rPr>
          <w:rStyle w:val="showbody"/>
          <w:i/>
          <w:iCs/>
        </w:rPr>
        <w:t>oder</w:t>
      </w:r>
    </w:p>
    <w:p w14:paraId="4BA463F5" w14:textId="5F458FAB" w:rsidR="000819E7" w:rsidRPr="00DB1955" w:rsidRDefault="000819E7" w:rsidP="00DB1955">
      <w:pPr>
        <w:pStyle w:val="StandardWeb"/>
        <w:ind w:left="360"/>
        <w:jc w:val="both"/>
      </w:pPr>
      <w:r w:rsidRPr="00DB1955">
        <w:rPr>
          <w:rStyle w:val="showbody"/>
        </w:rPr>
        <w:t xml:space="preserve">Niemals hat </w:t>
      </w:r>
      <w:r w:rsidRPr="00DB1955">
        <w:rPr>
          <w:rStyle w:val="Fett"/>
          <w:rFonts w:ascii="Times New Roman" w:hAnsi="Times New Roman"/>
          <w:sz w:val="24"/>
          <w:szCs w:val="24"/>
        </w:rPr>
        <w:t>jemand</w:t>
      </w:r>
      <w:r w:rsidRPr="00DB1955">
        <w:rPr>
          <w:rStyle w:val="showbody"/>
        </w:rPr>
        <w:t xml:space="preserve"> Sokrates jemals </w:t>
      </w:r>
      <w:r w:rsidRPr="00DB1955">
        <w:rPr>
          <w:rStyle w:val="Fett"/>
          <w:rFonts w:ascii="Times New Roman" w:hAnsi="Times New Roman"/>
          <w:sz w:val="24"/>
          <w:szCs w:val="24"/>
        </w:rPr>
        <w:t>irgendetwas</w:t>
      </w:r>
      <w:r w:rsidRPr="00DB1955">
        <w:rPr>
          <w:rStyle w:val="showbody"/>
        </w:rPr>
        <w:t xml:space="preserve"> Frevelhaftes </w:t>
      </w:r>
      <w:r w:rsidRPr="00DB1955">
        <w:rPr>
          <w:rStyle w:val="Fett"/>
          <w:rFonts w:ascii="Times New Roman" w:hAnsi="Times New Roman"/>
          <w:sz w:val="24"/>
          <w:szCs w:val="24"/>
        </w:rPr>
        <w:t>oder</w:t>
      </w:r>
      <w:r w:rsidRPr="00DB1955">
        <w:rPr>
          <w:rStyle w:val="showbody"/>
        </w:rPr>
        <w:t xml:space="preserve"> Unfrommes tun sehen </w:t>
      </w:r>
      <w:r w:rsidRPr="00DB1955">
        <w:rPr>
          <w:rStyle w:val="Fett"/>
          <w:rFonts w:ascii="Times New Roman" w:hAnsi="Times New Roman"/>
          <w:sz w:val="24"/>
          <w:szCs w:val="24"/>
        </w:rPr>
        <w:t>oder</w:t>
      </w:r>
      <w:r w:rsidRPr="00DB1955">
        <w:rPr>
          <w:rStyle w:val="showbody"/>
        </w:rPr>
        <w:t xml:space="preserve"> (etwas Solches) sagen hören.</w:t>
      </w:r>
    </w:p>
    <w:p w14:paraId="7C9B9481" w14:textId="77777777" w:rsidR="000819E7" w:rsidRPr="00DB1955" w:rsidRDefault="000819E7" w:rsidP="00DB1955">
      <w:pPr>
        <w:pStyle w:val="StandardWeb"/>
        <w:ind w:left="360"/>
        <w:jc w:val="both"/>
      </w:pPr>
      <w:r w:rsidRPr="00DB1955">
        <w:t xml:space="preserve">Die </w:t>
      </w:r>
      <w:r w:rsidRPr="00DB1955">
        <w:rPr>
          <w:rStyle w:val="Fett"/>
          <w:rFonts w:ascii="Times New Roman" w:hAnsi="Times New Roman"/>
          <w:sz w:val="24"/>
          <w:szCs w:val="24"/>
        </w:rPr>
        <w:t>Negationen verlieren</w:t>
      </w:r>
      <w:r w:rsidRPr="00DB1955">
        <w:t xml:space="preserve"> also alle </w:t>
      </w:r>
      <w:r w:rsidRPr="00DB1955">
        <w:rPr>
          <w:rStyle w:val="Fett"/>
          <w:rFonts w:ascii="Times New Roman" w:hAnsi="Times New Roman"/>
          <w:sz w:val="24"/>
          <w:szCs w:val="24"/>
        </w:rPr>
        <w:t>bis auf eine</w:t>
      </w:r>
      <w:r w:rsidRPr="00DB1955">
        <w:t xml:space="preserve"> ihre </w:t>
      </w:r>
      <w:r w:rsidRPr="00DB1955">
        <w:rPr>
          <w:rStyle w:val="Fett"/>
          <w:rFonts w:ascii="Times New Roman" w:hAnsi="Times New Roman"/>
          <w:sz w:val="24"/>
          <w:szCs w:val="24"/>
        </w:rPr>
        <w:t>verneinende Kraf</w:t>
      </w:r>
      <w:r w:rsidRPr="00DB1955">
        <w:t>t und können den einfach</w:t>
      </w:r>
      <w:r w:rsidRPr="00DB1955">
        <w:rPr>
          <w:rStyle w:val="Fett"/>
          <w:rFonts w:ascii="Times New Roman" w:hAnsi="Times New Roman"/>
          <w:sz w:val="24"/>
          <w:szCs w:val="24"/>
        </w:rPr>
        <w:t xml:space="preserve"> negativen Sinn verstärken. </w:t>
      </w:r>
      <w:r w:rsidRPr="00DB1955">
        <w:t>In diesem Fall wird daher entweder</w:t>
      </w:r>
    </w:p>
    <w:p w14:paraId="779D0548" w14:textId="4865C00E" w:rsidR="000819E7" w:rsidRPr="00DB1955" w:rsidRDefault="000819E7" w:rsidP="00DB1955">
      <w:pPr>
        <w:pStyle w:val="StandardWeb"/>
        <w:numPr>
          <w:ilvl w:val="0"/>
          <w:numId w:val="7"/>
        </w:numPr>
        <w:jc w:val="both"/>
      </w:pPr>
      <w:r w:rsidRPr="00DB1955">
        <w:rPr>
          <w:rStyle w:val="Fett"/>
          <w:rFonts w:ascii="Times New Roman" w:hAnsi="Times New Roman"/>
          <w:sz w:val="24"/>
          <w:szCs w:val="24"/>
        </w:rPr>
        <w:t xml:space="preserve">nur eine </w:t>
      </w:r>
      <w:r w:rsidRPr="00DB1955">
        <w:t xml:space="preserve">einzige </w:t>
      </w:r>
      <w:r w:rsidRPr="00DB1955">
        <w:rPr>
          <w:rStyle w:val="Fett"/>
          <w:rFonts w:ascii="Times New Roman" w:hAnsi="Times New Roman"/>
          <w:sz w:val="24"/>
          <w:szCs w:val="24"/>
        </w:rPr>
        <w:t>Negation übersetzt</w:t>
      </w:r>
      <w:r w:rsidRPr="00DB1955">
        <w:t>,</w:t>
      </w:r>
      <w:r w:rsidR="00DB1955">
        <w:t xml:space="preserve"> </w:t>
      </w:r>
      <w:r w:rsidRPr="00DB1955">
        <w:t>und die übrigen negierten Pronomina, Konjunk</w:t>
      </w:r>
      <w:r w:rsidR="00AD418B">
        <w:softHyphen/>
      </w:r>
      <w:r w:rsidRPr="00DB1955">
        <w:t>tionen etc. werden positiv wiedergeben, also z. B. οὐδέν als „irgendetwas“ oder οὔτε ... οὐτε als „(entweder) ... oder“,</w:t>
      </w:r>
    </w:p>
    <w:p w14:paraId="5DE09510" w14:textId="77777777" w:rsidR="000819E7" w:rsidRPr="00DB1955" w:rsidRDefault="000819E7" w:rsidP="00DB1955">
      <w:pPr>
        <w:pStyle w:val="StandardWeb"/>
        <w:ind w:firstLine="709"/>
        <w:jc w:val="both"/>
      </w:pPr>
      <w:r w:rsidRPr="00DB1955">
        <w:t>oder</w:t>
      </w:r>
    </w:p>
    <w:p w14:paraId="0BC37509" w14:textId="0CA5F923" w:rsidR="000819E7" w:rsidRPr="00DB1955" w:rsidRDefault="000819E7" w:rsidP="00DB1955">
      <w:pPr>
        <w:pStyle w:val="StandardWeb"/>
        <w:ind w:firstLine="360"/>
        <w:jc w:val="both"/>
      </w:pPr>
      <w:r w:rsidRPr="00DB1955">
        <w:rPr>
          <w:rStyle w:val="Fett"/>
          <w:rFonts w:ascii="Times New Roman" w:hAnsi="Times New Roman"/>
          <w:sz w:val="24"/>
          <w:szCs w:val="24"/>
        </w:rPr>
        <w:t>(b)</w:t>
      </w:r>
      <w:r w:rsidRPr="00DB1955">
        <w:t xml:space="preserve"> die </w:t>
      </w:r>
      <w:r w:rsidRPr="00DB1955">
        <w:rPr>
          <w:rStyle w:val="Fett"/>
          <w:rFonts w:ascii="Times New Roman" w:hAnsi="Times New Roman"/>
          <w:sz w:val="24"/>
          <w:szCs w:val="24"/>
        </w:rPr>
        <w:t>einfache Negation</w:t>
      </w:r>
      <w:r w:rsidRPr="00DB1955">
        <w:t xml:space="preserve"> wird </w:t>
      </w:r>
      <w:r w:rsidRPr="00DB1955">
        <w:rPr>
          <w:rStyle w:val="Fett"/>
          <w:rFonts w:ascii="Times New Roman" w:hAnsi="Times New Roman"/>
          <w:sz w:val="24"/>
          <w:szCs w:val="24"/>
        </w:rPr>
        <w:t>weggelassen</w:t>
      </w:r>
      <w:r w:rsidRPr="00DB1955">
        <w:t>:</w:t>
      </w:r>
    </w:p>
    <w:p w14:paraId="646D9529" w14:textId="77777777" w:rsidR="000819E7" w:rsidRPr="00DB1955" w:rsidRDefault="000819E7" w:rsidP="00DB1955">
      <w:pPr>
        <w:pStyle w:val="StandardWeb"/>
        <w:ind w:firstLine="360"/>
        <w:jc w:val="both"/>
      </w:pPr>
      <w:r w:rsidRPr="00DB1955">
        <w:rPr>
          <w:rStyle w:val="Fett"/>
          <w:rFonts w:ascii="Times New Roman" w:hAnsi="Times New Roman"/>
          <w:sz w:val="24"/>
          <w:szCs w:val="24"/>
        </w:rPr>
        <w:t>Oὔ</w:t>
      </w:r>
      <w:r w:rsidRPr="00DB1955">
        <w:rPr>
          <w:rStyle w:val="showbody"/>
        </w:rPr>
        <w:t xml:space="preserve"> μοι δοκεῖ καλὸν εἶναι ἐμὲ τοῦτων </w:t>
      </w:r>
      <w:r w:rsidRPr="00DB1955">
        <w:rPr>
          <w:rStyle w:val="Fett"/>
          <w:rFonts w:ascii="Times New Roman" w:hAnsi="Times New Roman"/>
          <w:sz w:val="24"/>
          <w:szCs w:val="24"/>
        </w:rPr>
        <w:t>οὐδὲν</w:t>
      </w:r>
      <w:r w:rsidRPr="00DB1955">
        <w:rPr>
          <w:rStyle w:val="showbody"/>
        </w:rPr>
        <w:t xml:space="preserve"> ποιεῖν. </w:t>
      </w:r>
      <w:r w:rsidRPr="00DB1955">
        <w:rPr>
          <w:rStyle w:val="Hervorhebung"/>
          <w:rFonts w:ascii="Times New Roman" w:hAnsi="Times New Roman"/>
          <w:color w:val="auto"/>
          <w:sz w:val="24"/>
          <w:szCs w:val="24"/>
        </w:rPr>
        <w:t>Pl. Apol. 34e</w:t>
      </w:r>
    </w:p>
    <w:p w14:paraId="68908C1F" w14:textId="77777777" w:rsidR="00C30239" w:rsidRDefault="000819E7" w:rsidP="00DB1955">
      <w:pPr>
        <w:pStyle w:val="StandardWeb"/>
        <w:numPr>
          <w:ilvl w:val="0"/>
          <w:numId w:val="8"/>
        </w:numPr>
        <w:jc w:val="both"/>
        <w:rPr>
          <w:rStyle w:val="showbody"/>
        </w:rPr>
      </w:pPr>
      <w:r w:rsidRPr="00DB1955">
        <w:rPr>
          <w:rStyle w:val="Fett"/>
          <w:rFonts w:ascii="Times New Roman" w:hAnsi="Times New Roman"/>
          <w:sz w:val="24"/>
          <w:szCs w:val="24"/>
        </w:rPr>
        <w:t>Nicht</w:t>
      </w:r>
      <w:r w:rsidRPr="00DB1955">
        <w:rPr>
          <w:rStyle w:val="showbody"/>
        </w:rPr>
        <w:t xml:space="preserve"> recht scheint es mir, </w:t>
      </w:r>
      <w:r w:rsidRPr="00DB1955">
        <w:rPr>
          <w:rStyle w:val="Fett"/>
          <w:rFonts w:ascii="Times New Roman" w:hAnsi="Times New Roman"/>
          <w:sz w:val="24"/>
          <w:szCs w:val="24"/>
        </w:rPr>
        <w:t>irgendetwas</w:t>
      </w:r>
      <w:r w:rsidRPr="00DB1955">
        <w:rPr>
          <w:rStyle w:val="showbody"/>
        </w:rPr>
        <w:t xml:space="preserve"> (</w:t>
      </w:r>
      <w:r w:rsidRPr="00DB1955">
        <w:rPr>
          <w:rStyle w:val="Fett"/>
          <w:rFonts w:ascii="Times New Roman" w:hAnsi="Times New Roman"/>
          <w:sz w:val="24"/>
          <w:szCs w:val="24"/>
        </w:rPr>
        <w:t>οὐδὲν</w:t>
      </w:r>
      <w:r w:rsidRPr="00DB1955">
        <w:rPr>
          <w:rStyle w:val="showbody"/>
        </w:rPr>
        <w:t>) davon zu tun.</w:t>
      </w:r>
    </w:p>
    <w:p w14:paraId="5B003D41" w14:textId="1A1D13E2" w:rsidR="000819E7" w:rsidRPr="00DB1955" w:rsidRDefault="000819E7" w:rsidP="00C30239">
      <w:pPr>
        <w:pStyle w:val="StandardWeb"/>
        <w:ind w:left="720"/>
        <w:jc w:val="both"/>
      </w:pPr>
      <w:bookmarkStart w:id="0" w:name="_GoBack"/>
      <w:bookmarkEnd w:id="0"/>
      <w:r w:rsidRPr="00DB1955">
        <w:rPr>
          <w:rStyle w:val="showbody"/>
        </w:rPr>
        <w:t xml:space="preserve">(nur </w:t>
      </w:r>
      <w:r w:rsidRPr="00DB1955">
        <w:rPr>
          <w:rStyle w:val="Fett"/>
          <w:rFonts w:ascii="Times New Roman" w:hAnsi="Times New Roman"/>
          <w:sz w:val="24"/>
          <w:szCs w:val="24"/>
        </w:rPr>
        <w:t>οὐ</w:t>
      </w:r>
      <w:r w:rsidRPr="00DB1955">
        <w:rPr>
          <w:rStyle w:val="showbody"/>
        </w:rPr>
        <w:t xml:space="preserve"> negativ übersetzt)</w:t>
      </w:r>
    </w:p>
    <w:p w14:paraId="333ACE04" w14:textId="77777777" w:rsidR="000819E7" w:rsidRPr="00DB1955" w:rsidRDefault="000819E7" w:rsidP="00DB1955">
      <w:pPr>
        <w:pStyle w:val="StandardWeb"/>
        <w:ind w:firstLine="360"/>
        <w:jc w:val="both"/>
      </w:pPr>
      <w:r w:rsidRPr="00DB1955">
        <w:rPr>
          <w:rStyle w:val="Hervorhebung"/>
          <w:rFonts w:ascii="Times New Roman" w:hAnsi="Times New Roman"/>
          <w:color w:val="auto"/>
          <w:sz w:val="24"/>
          <w:szCs w:val="24"/>
        </w:rPr>
        <w:t>oder</w:t>
      </w:r>
    </w:p>
    <w:p w14:paraId="71FE3C67" w14:textId="77777777" w:rsidR="000819E7" w:rsidRPr="00DB1955" w:rsidRDefault="000819E7" w:rsidP="00DB1955">
      <w:pPr>
        <w:pStyle w:val="StandardWeb"/>
        <w:ind w:left="360"/>
        <w:jc w:val="both"/>
      </w:pPr>
      <w:r w:rsidRPr="00DB1955">
        <w:rPr>
          <w:rStyle w:val="Fett"/>
          <w:rFonts w:ascii="Times New Roman" w:hAnsi="Times New Roman"/>
          <w:sz w:val="24"/>
          <w:szCs w:val="24"/>
        </w:rPr>
        <w:t>(b)</w:t>
      </w:r>
      <w:r w:rsidRPr="00DB1955">
        <w:rPr>
          <w:rStyle w:val="showbody"/>
        </w:rPr>
        <w:t xml:space="preserve"> </w:t>
      </w:r>
      <w:r w:rsidRPr="00DB1955">
        <w:rPr>
          <w:rStyle w:val="Fett"/>
          <w:rFonts w:ascii="Times New Roman" w:hAnsi="Times New Roman"/>
          <w:sz w:val="24"/>
          <w:szCs w:val="24"/>
        </w:rPr>
        <w:t>Nichts</w:t>
      </w:r>
      <w:r w:rsidRPr="00DB1955">
        <w:rPr>
          <w:rStyle w:val="showbody"/>
        </w:rPr>
        <w:t xml:space="preserve"> davon zu tun, scheint mir recht. (einfache Negation </w:t>
      </w:r>
      <w:r w:rsidRPr="00DB1955">
        <w:rPr>
          <w:rStyle w:val="Fett"/>
          <w:rFonts w:ascii="Times New Roman" w:hAnsi="Times New Roman"/>
          <w:sz w:val="24"/>
          <w:szCs w:val="24"/>
        </w:rPr>
        <w:t>οὐ</w:t>
      </w:r>
      <w:r w:rsidRPr="00DB1955">
        <w:rPr>
          <w:rStyle w:val="showbody"/>
        </w:rPr>
        <w:t xml:space="preserve"> weggelassen)</w:t>
      </w:r>
    </w:p>
    <w:p w14:paraId="0E9BDDE1" w14:textId="77777777" w:rsidR="00DB1955" w:rsidRDefault="00DB1955" w:rsidP="00DB1955">
      <w:pPr>
        <w:pStyle w:val="Listenabsatz"/>
        <w:numPr>
          <w:ilvl w:val="0"/>
          <w:numId w:val="4"/>
        </w:numPr>
        <w:spacing w:line="360" w:lineRule="auto"/>
        <w:jc w:val="both"/>
        <w:rPr>
          <w:rStyle w:val="Fett"/>
          <w:rFonts w:ascii="Times New Roman" w:hAnsi="Times New Roman"/>
          <w:bCs w:val="0"/>
          <w:color w:val="000000"/>
          <w:sz w:val="24"/>
          <w:szCs w:val="24"/>
        </w:rPr>
        <w:sectPr w:rsidR="00DB1955" w:rsidSect="00BB02FD">
          <w:headerReference w:type="default" r:id="rId7"/>
          <w:footerReference w:type="default" r:id="rId8"/>
          <w:pgSz w:w="11906" w:h="16838"/>
          <w:pgMar w:top="1134" w:right="1274" w:bottom="426" w:left="1701" w:header="720" w:footer="428" w:gutter="0"/>
          <w:cols w:space="720"/>
        </w:sectPr>
      </w:pPr>
    </w:p>
    <w:p w14:paraId="76ED1DB8" w14:textId="77777777" w:rsidR="00DB1955" w:rsidRPr="00DB1955" w:rsidRDefault="000819E7" w:rsidP="00CA79AB">
      <w:pPr>
        <w:pStyle w:val="Listenabsatz"/>
        <w:numPr>
          <w:ilvl w:val="0"/>
          <w:numId w:val="4"/>
        </w:numPr>
        <w:spacing w:line="360" w:lineRule="auto"/>
        <w:jc w:val="both"/>
        <w:rPr>
          <w:rStyle w:val="Fett"/>
          <w:rFonts w:ascii="Times New Roman" w:hAnsi="Times New Roman"/>
          <w:bCs w:val="0"/>
          <w:color w:val="000000"/>
          <w:sz w:val="28"/>
          <w:szCs w:val="24"/>
        </w:rPr>
      </w:pPr>
      <w:r w:rsidRPr="00DB1955">
        <w:rPr>
          <w:rStyle w:val="Fett"/>
          <w:rFonts w:ascii="Times New Roman" w:hAnsi="Times New Roman"/>
          <w:bCs w:val="0"/>
          <w:color w:val="000000"/>
          <w:sz w:val="28"/>
          <w:szCs w:val="24"/>
        </w:rPr>
        <w:lastRenderedPageBreak/>
        <w:t>„Nicht ungestraft“ - Aufhebung des negativen Sinns</w:t>
      </w:r>
    </w:p>
    <w:p w14:paraId="213E52B8" w14:textId="0188C4A8" w:rsidR="000819E7" w:rsidRPr="00DB1955" w:rsidRDefault="000819E7" w:rsidP="00DB1955">
      <w:pPr>
        <w:pStyle w:val="Listenabsatz"/>
        <w:spacing w:after="0" w:line="360" w:lineRule="auto"/>
        <w:ind w:left="360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DB1955">
        <w:rPr>
          <w:rStyle w:val="Fett"/>
          <w:rFonts w:ascii="Times New Roman" w:hAnsi="Times New Roman"/>
          <w:sz w:val="24"/>
          <w:szCs w:val="24"/>
        </w:rPr>
        <w:t>Selten</w:t>
      </w:r>
      <w:r w:rsidRPr="00DB1955">
        <w:rPr>
          <w:rFonts w:ascii="Times New Roman" w:hAnsi="Times New Roman" w:cs="Times New Roman"/>
          <w:sz w:val="24"/>
          <w:szCs w:val="24"/>
        </w:rPr>
        <w:t xml:space="preserve"> behalten die </w:t>
      </w:r>
      <w:r w:rsidRPr="00DB1955">
        <w:rPr>
          <w:rStyle w:val="Fett"/>
          <w:rFonts w:ascii="Times New Roman" w:hAnsi="Times New Roman"/>
          <w:sz w:val="24"/>
          <w:szCs w:val="24"/>
        </w:rPr>
        <w:t>Negationen</w:t>
      </w:r>
      <w:r w:rsidRPr="00DB1955">
        <w:rPr>
          <w:rFonts w:ascii="Times New Roman" w:hAnsi="Times New Roman" w:cs="Times New Roman"/>
          <w:sz w:val="24"/>
          <w:szCs w:val="24"/>
        </w:rPr>
        <w:t xml:space="preserve"> jeweils ihre verneinende Kraft und </w:t>
      </w:r>
      <w:r w:rsidRPr="00DB1955">
        <w:rPr>
          <w:rStyle w:val="Fett"/>
          <w:rFonts w:ascii="Times New Roman" w:hAnsi="Times New Roman"/>
          <w:sz w:val="24"/>
          <w:szCs w:val="24"/>
        </w:rPr>
        <w:t>heben einander auf</w:t>
      </w:r>
      <w:r w:rsidRPr="00DB1955">
        <w:rPr>
          <w:rFonts w:ascii="Times New Roman" w:hAnsi="Times New Roman" w:cs="Times New Roman"/>
          <w:sz w:val="24"/>
          <w:szCs w:val="24"/>
        </w:rPr>
        <w:t>.</w:t>
      </w:r>
      <w:r w:rsidRPr="00DB1955">
        <w:t xml:space="preserve"> </w:t>
      </w:r>
      <w:r w:rsidRPr="00DB1955">
        <w:rPr>
          <w:rFonts w:ascii="Times New Roman" w:hAnsi="Times New Roman" w:cs="Times New Roman"/>
          <w:sz w:val="24"/>
        </w:rPr>
        <w:t xml:space="preserve">Dieser Fall tritt dann ein, </w:t>
      </w:r>
      <w:r w:rsidRPr="00DB1955">
        <w:rPr>
          <w:rFonts w:ascii="Times New Roman" w:hAnsi="Times New Roman" w:cs="Times New Roman"/>
          <w:b/>
          <w:sz w:val="24"/>
        </w:rPr>
        <w:t>wenn</w:t>
      </w:r>
    </w:p>
    <w:p w14:paraId="6EF81EEE" w14:textId="77777777" w:rsidR="000819E7" w:rsidRPr="00DB1955" w:rsidRDefault="000819E7" w:rsidP="00DB1955">
      <w:pPr>
        <w:numPr>
          <w:ilvl w:val="0"/>
          <w:numId w:val="6"/>
        </w:numPr>
        <w:autoSpaceDN/>
        <w:spacing w:before="0" w:after="100" w:afterAutospacing="1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B1955">
        <w:rPr>
          <w:rStyle w:val="Fett"/>
          <w:rFonts w:ascii="Times New Roman" w:hAnsi="Times New Roman"/>
          <w:sz w:val="24"/>
          <w:szCs w:val="24"/>
        </w:rPr>
        <w:t xml:space="preserve">am Ende </w:t>
      </w:r>
      <w:r w:rsidRPr="00DB1955">
        <w:rPr>
          <w:rFonts w:ascii="Times New Roman" w:hAnsi="Times New Roman"/>
          <w:sz w:val="24"/>
          <w:szCs w:val="24"/>
        </w:rPr>
        <w:t>eine</w:t>
      </w:r>
      <w:r w:rsidRPr="00DB1955">
        <w:rPr>
          <w:rStyle w:val="Fett"/>
          <w:rFonts w:ascii="Times New Roman" w:hAnsi="Times New Roman"/>
          <w:sz w:val="24"/>
          <w:szCs w:val="24"/>
        </w:rPr>
        <w:t xml:space="preserve"> einfache Negation</w:t>
      </w:r>
      <w:r w:rsidRPr="00DB1955">
        <w:rPr>
          <w:rFonts w:ascii="Times New Roman" w:hAnsi="Times New Roman"/>
          <w:sz w:val="24"/>
          <w:szCs w:val="24"/>
        </w:rPr>
        <w:t xml:space="preserve"> steht, also z. B.οὐδεὶς οὐκ;</w:t>
      </w:r>
    </w:p>
    <w:p w14:paraId="3FC7723E" w14:textId="77777777" w:rsidR="000819E7" w:rsidRPr="00DB1955" w:rsidRDefault="000819E7" w:rsidP="00CA79AB">
      <w:pPr>
        <w:numPr>
          <w:ilvl w:val="0"/>
          <w:numId w:val="6"/>
        </w:numPr>
        <w:autoSpaceDN/>
        <w:spacing w:before="100" w:beforeAutospacing="1" w:after="100" w:afterAutospacing="1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B1955">
        <w:rPr>
          <w:rFonts w:ascii="Times New Roman" w:hAnsi="Times New Roman"/>
          <w:sz w:val="24"/>
          <w:szCs w:val="24"/>
        </w:rPr>
        <w:t xml:space="preserve">beide Negationen sich auf </w:t>
      </w:r>
      <w:r w:rsidRPr="00DB1955">
        <w:rPr>
          <w:rStyle w:val="Fett"/>
          <w:rFonts w:ascii="Times New Roman" w:hAnsi="Times New Roman"/>
          <w:sz w:val="24"/>
          <w:szCs w:val="24"/>
        </w:rPr>
        <w:t>dasselbe Prädikat</w:t>
      </w:r>
      <w:r w:rsidRPr="00DB1955">
        <w:rPr>
          <w:rFonts w:ascii="Times New Roman" w:hAnsi="Times New Roman"/>
          <w:sz w:val="24"/>
          <w:szCs w:val="24"/>
        </w:rPr>
        <w:t xml:space="preserve"> beziehen.</w:t>
      </w:r>
    </w:p>
    <w:p w14:paraId="61769002" w14:textId="2A0B8BC9" w:rsidR="000819E7" w:rsidRPr="00DB1955" w:rsidRDefault="000819E7" w:rsidP="00DB1955">
      <w:pPr>
        <w:pStyle w:val="StandardWeb"/>
        <w:ind w:left="360" w:right="-425"/>
        <w:jc w:val="both"/>
        <w:rPr>
          <w:i/>
          <w:iCs/>
        </w:rPr>
      </w:pPr>
      <w:r w:rsidRPr="00DB1955">
        <w:rPr>
          <w:rStyle w:val="Fett"/>
          <w:rFonts w:ascii="Times New Roman" w:hAnsi="Times New Roman"/>
          <w:sz w:val="24"/>
          <w:szCs w:val="24"/>
        </w:rPr>
        <w:t>Oὐδεὶς</w:t>
      </w:r>
      <w:r w:rsidRPr="00DB1955">
        <w:t xml:space="preserve"> ἀνθρώπων ἀδικῶν τίσιν </w:t>
      </w:r>
      <w:r w:rsidRPr="00DB1955">
        <w:rPr>
          <w:rStyle w:val="Fett"/>
          <w:rFonts w:ascii="Times New Roman" w:hAnsi="Times New Roman"/>
          <w:sz w:val="24"/>
          <w:szCs w:val="24"/>
        </w:rPr>
        <w:t>οὐκ</w:t>
      </w:r>
      <w:r w:rsidRPr="00DB1955">
        <w:t xml:space="preserve"> ἀποτείσει. </w:t>
      </w:r>
      <w:r w:rsidRPr="00DB1955">
        <w:rPr>
          <w:rStyle w:val="Hervorhebung"/>
          <w:rFonts w:ascii="Times New Roman" w:hAnsi="Times New Roman"/>
          <w:color w:val="auto"/>
          <w:sz w:val="24"/>
          <w:szCs w:val="24"/>
        </w:rPr>
        <w:t>Herodot 5,56</w:t>
      </w:r>
      <w:r w:rsidR="00DB1955">
        <w:rPr>
          <w:rStyle w:val="Hervorhebung"/>
          <w:rFonts w:ascii="Times New Roman" w:hAnsi="Times New Roman"/>
          <w:color w:val="auto"/>
          <w:sz w:val="24"/>
          <w:szCs w:val="24"/>
        </w:rPr>
        <w:t xml:space="preserve"> (</w:t>
      </w:r>
      <w:r w:rsidRPr="00DB1955">
        <w:rPr>
          <w:rStyle w:val="Hervorhebung"/>
          <w:rFonts w:ascii="Times New Roman" w:hAnsi="Times New Roman"/>
          <w:color w:val="auto"/>
          <w:sz w:val="24"/>
          <w:szCs w:val="24"/>
        </w:rPr>
        <w:t>Zitat eines Orakels aus Delphi)</w:t>
      </w:r>
    </w:p>
    <w:p w14:paraId="1C7F949D" w14:textId="77777777" w:rsidR="000819E7" w:rsidRPr="00DB1955" w:rsidRDefault="000819E7" w:rsidP="00DB1955">
      <w:pPr>
        <w:pStyle w:val="StandardWeb"/>
        <w:ind w:left="360"/>
        <w:jc w:val="both"/>
      </w:pPr>
      <w:r w:rsidRPr="00DB1955">
        <w:rPr>
          <w:rStyle w:val="Fett"/>
          <w:rFonts w:ascii="Times New Roman" w:hAnsi="Times New Roman"/>
          <w:sz w:val="24"/>
          <w:szCs w:val="24"/>
        </w:rPr>
        <w:t>Kein</w:t>
      </w:r>
      <w:r w:rsidRPr="00DB1955">
        <w:t xml:space="preserve"> Mensch, der Unrecht tut, wird </w:t>
      </w:r>
      <w:r w:rsidRPr="00DB1955">
        <w:rPr>
          <w:rStyle w:val="Fett"/>
          <w:rFonts w:ascii="Times New Roman" w:hAnsi="Times New Roman"/>
          <w:sz w:val="24"/>
          <w:szCs w:val="24"/>
        </w:rPr>
        <w:t>un</w:t>
      </w:r>
      <w:r w:rsidRPr="00DB1955">
        <w:t>gestraft davonkommen („</w:t>
      </w:r>
      <w:r w:rsidRPr="00DB1955">
        <w:rPr>
          <w:rStyle w:val="Fett"/>
          <w:rFonts w:ascii="Times New Roman" w:hAnsi="Times New Roman"/>
          <w:sz w:val="24"/>
          <w:szCs w:val="24"/>
        </w:rPr>
        <w:t>nicht</w:t>
      </w:r>
      <w:r w:rsidRPr="00DB1955">
        <w:t xml:space="preserve"> Strafe abbüßen“). </w:t>
      </w:r>
      <w:r w:rsidRPr="00DB1955">
        <w:rPr>
          <w:rStyle w:val="Fett"/>
          <w:rFonts w:ascii="Times New Roman" w:hAnsi="Times New Roman"/>
          <w:sz w:val="24"/>
          <w:szCs w:val="24"/>
        </w:rPr>
        <w:t>= Jeder</w:t>
      </w:r>
      <w:r w:rsidRPr="00DB1955">
        <w:t xml:space="preserve"> Mensch, der Unrecht tut, wird bestraft werden.</w:t>
      </w:r>
    </w:p>
    <w:p w14:paraId="08750C41" w14:textId="77777777" w:rsidR="00DB1955" w:rsidRDefault="00DB1955" w:rsidP="00DB1955">
      <w:pPr>
        <w:pStyle w:val="StandardWeb"/>
        <w:ind w:left="360"/>
        <w:jc w:val="both"/>
        <w:rPr>
          <w:rStyle w:val="Fett"/>
          <w:rFonts w:ascii="Times New Roman" w:hAnsi="Times New Roman"/>
          <w:sz w:val="24"/>
          <w:szCs w:val="24"/>
        </w:rPr>
      </w:pPr>
    </w:p>
    <w:p w14:paraId="6575167C" w14:textId="6551A6B3" w:rsidR="000819E7" w:rsidRPr="00DB1955" w:rsidRDefault="000819E7" w:rsidP="00DB1955">
      <w:pPr>
        <w:pStyle w:val="StandardWeb"/>
        <w:ind w:left="360"/>
        <w:jc w:val="both"/>
        <w:rPr>
          <w:i/>
        </w:rPr>
      </w:pPr>
      <w:r w:rsidRPr="00DB1955">
        <w:rPr>
          <w:rStyle w:val="Fett"/>
          <w:rFonts w:ascii="Times New Roman" w:hAnsi="Times New Roman"/>
          <w:i/>
          <w:sz w:val="24"/>
          <w:szCs w:val="24"/>
        </w:rPr>
        <w:t>Negationen</w:t>
      </w:r>
      <w:r w:rsidRPr="00DB1955">
        <w:rPr>
          <w:i/>
        </w:rPr>
        <w:t xml:space="preserve">, die sich auf </w:t>
      </w:r>
      <w:r w:rsidRPr="00DB1955">
        <w:rPr>
          <w:rStyle w:val="Fett"/>
          <w:rFonts w:ascii="Times New Roman" w:hAnsi="Times New Roman"/>
          <w:i/>
          <w:sz w:val="24"/>
          <w:szCs w:val="24"/>
        </w:rPr>
        <w:t>verschiedene Prädikate</w:t>
      </w:r>
      <w:r w:rsidRPr="00DB1955">
        <w:rPr>
          <w:i/>
        </w:rPr>
        <w:t xml:space="preserve"> oder </w:t>
      </w:r>
      <w:r w:rsidRPr="00DB1955">
        <w:rPr>
          <w:rStyle w:val="Fett"/>
          <w:rFonts w:ascii="Times New Roman" w:hAnsi="Times New Roman"/>
          <w:i/>
          <w:sz w:val="24"/>
          <w:szCs w:val="24"/>
        </w:rPr>
        <w:t>Phrasen</w:t>
      </w:r>
      <w:r w:rsidRPr="00DB1955">
        <w:rPr>
          <w:i/>
        </w:rPr>
        <w:t xml:space="preserve"> beziehen, </w:t>
      </w:r>
      <w:r w:rsidRPr="00DB1955">
        <w:rPr>
          <w:rStyle w:val="Fett"/>
          <w:rFonts w:ascii="Times New Roman" w:hAnsi="Times New Roman"/>
          <w:i/>
          <w:sz w:val="24"/>
          <w:szCs w:val="24"/>
        </w:rPr>
        <w:t>behalten</w:t>
      </w:r>
      <w:r w:rsidRPr="00DB1955">
        <w:rPr>
          <w:i/>
        </w:rPr>
        <w:t xml:space="preserve"> ihre </w:t>
      </w:r>
      <w:r w:rsidRPr="00DB1955">
        <w:rPr>
          <w:rStyle w:val="Fett"/>
          <w:rFonts w:ascii="Times New Roman" w:hAnsi="Times New Roman"/>
          <w:i/>
          <w:sz w:val="24"/>
          <w:szCs w:val="24"/>
        </w:rPr>
        <w:t>verneinende Kraft</w:t>
      </w:r>
      <w:r w:rsidRPr="00DB1955">
        <w:rPr>
          <w:i/>
        </w:rPr>
        <w:t>:</w:t>
      </w:r>
    </w:p>
    <w:p w14:paraId="57EC8FE0" w14:textId="77777777" w:rsidR="000819E7" w:rsidRPr="00DB1955" w:rsidRDefault="000819E7" w:rsidP="00DB1955">
      <w:pPr>
        <w:pStyle w:val="StandardWeb"/>
        <w:ind w:left="360"/>
        <w:jc w:val="both"/>
      </w:pPr>
      <w:r w:rsidRPr="00DB1955">
        <w:rPr>
          <w:rStyle w:val="Fett"/>
          <w:rFonts w:ascii="Times New Roman" w:hAnsi="Times New Roman"/>
          <w:sz w:val="24"/>
          <w:szCs w:val="24"/>
        </w:rPr>
        <w:t>Οὐ</w:t>
      </w:r>
      <w:r w:rsidRPr="00DB1955">
        <w:t xml:space="preserve"> διὰ τὸ </w:t>
      </w:r>
      <w:r w:rsidRPr="00DB1955">
        <w:rPr>
          <w:rStyle w:val="Fett"/>
          <w:rFonts w:ascii="Times New Roman" w:hAnsi="Times New Roman"/>
          <w:sz w:val="24"/>
          <w:szCs w:val="24"/>
        </w:rPr>
        <w:t>μὴ</w:t>
      </w:r>
      <w:r w:rsidRPr="00DB1955">
        <w:t xml:space="preserve"> ἀκοντίζειν </w:t>
      </w:r>
      <w:r w:rsidRPr="00DB1955">
        <w:rPr>
          <w:rStyle w:val="Fett"/>
          <w:rFonts w:ascii="Times New Roman" w:hAnsi="Times New Roman"/>
          <w:sz w:val="24"/>
          <w:szCs w:val="24"/>
        </w:rPr>
        <w:t>οὐκ</w:t>
      </w:r>
      <w:r w:rsidRPr="00DB1955">
        <w:t xml:space="preserve"> ἔβαλον αὐτόν. </w:t>
      </w:r>
      <w:r w:rsidRPr="00DB1955">
        <w:rPr>
          <w:rStyle w:val="Hervorhebung"/>
          <w:rFonts w:ascii="Times New Roman" w:hAnsi="Times New Roman"/>
          <w:color w:val="auto"/>
          <w:sz w:val="24"/>
          <w:szCs w:val="24"/>
        </w:rPr>
        <w:t xml:space="preserve">Antiph 3,4,6 </w:t>
      </w:r>
    </w:p>
    <w:p w14:paraId="485561D0" w14:textId="77777777" w:rsidR="00DB1955" w:rsidRDefault="000819E7" w:rsidP="00DB1955">
      <w:pPr>
        <w:pStyle w:val="StandardWeb"/>
        <w:ind w:left="360"/>
        <w:jc w:val="both"/>
        <w:rPr>
          <w:rStyle w:val="Fett"/>
          <w:rFonts w:ascii="Times New Roman" w:hAnsi="Times New Roman"/>
          <w:sz w:val="24"/>
          <w:szCs w:val="24"/>
        </w:rPr>
      </w:pPr>
      <w:r w:rsidRPr="00DB1955">
        <w:rPr>
          <w:rStyle w:val="Fett"/>
          <w:rFonts w:ascii="Times New Roman" w:hAnsi="Times New Roman"/>
          <w:sz w:val="24"/>
          <w:szCs w:val="24"/>
        </w:rPr>
        <w:t>Nicht</w:t>
      </w:r>
      <w:r w:rsidRPr="00DB1955">
        <w:t xml:space="preserve"> weil sie</w:t>
      </w:r>
      <w:r w:rsidRPr="00DB1955">
        <w:rPr>
          <w:rStyle w:val="Fett"/>
          <w:rFonts w:ascii="Times New Roman" w:hAnsi="Times New Roman"/>
          <w:sz w:val="24"/>
          <w:szCs w:val="24"/>
        </w:rPr>
        <w:t xml:space="preserve"> nicht</w:t>
      </w:r>
      <w:r w:rsidRPr="00DB1955">
        <w:t xml:space="preserve"> geworfen haben, haben sie ihn</w:t>
      </w:r>
      <w:r w:rsidRPr="00DB1955">
        <w:rPr>
          <w:rStyle w:val="Fett"/>
          <w:rFonts w:ascii="Times New Roman" w:hAnsi="Times New Roman"/>
          <w:sz w:val="24"/>
          <w:szCs w:val="24"/>
        </w:rPr>
        <w:t xml:space="preserve"> nicht </w:t>
      </w:r>
      <w:r w:rsidRPr="00DB1955">
        <w:t>getroffen</w:t>
      </w:r>
      <w:r w:rsidRPr="00DB1955">
        <w:rPr>
          <w:rStyle w:val="Fett"/>
          <w:rFonts w:ascii="Times New Roman" w:hAnsi="Times New Roman"/>
          <w:sz w:val="24"/>
          <w:szCs w:val="24"/>
        </w:rPr>
        <w:t>.</w:t>
      </w:r>
    </w:p>
    <w:p w14:paraId="295875BE" w14:textId="5793D055" w:rsidR="000819E7" w:rsidRPr="00DB1955" w:rsidRDefault="000819E7" w:rsidP="00DB1955">
      <w:pPr>
        <w:pStyle w:val="StandardWeb"/>
        <w:ind w:left="360"/>
        <w:jc w:val="both"/>
      </w:pPr>
      <w:r w:rsidRPr="00DB1955">
        <w:t xml:space="preserve">= Nicht aus dem Grund, dass sie es nicht versucht hätten, haben sie ihn </w:t>
      </w:r>
      <w:r w:rsidR="00135E12" w:rsidRPr="00DB1955">
        <w:t>verfehlt (</w:t>
      </w:r>
      <w:r w:rsidRPr="00DB1955">
        <w:t>sondern, weil sie daneben geworfen haben).</w:t>
      </w:r>
    </w:p>
    <w:p w14:paraId="40B9218F" w14:textId="7038010F" w:rsidR="002969A3" w:rsidRPr="00DB1955" w:rsidRDefault="00DB1955" w:rsidP="003B3A2A">
      <w:pPr>
        <w:pStyle w:val="StandardWeb"/>
        <w:ind w:left="360"/>
        <w:jc w:val="both"/>
      </w:pPr>
      <w:r>
        <w:rPr>
          <w:rStyle w:val="Hervorhebung"/>
          <w:rFonts w:ascii="Times New Roman" w:hAnsi="Times New Roman"/>
          <w:color w:val="auto"/>
          <w:sz w:val="24"/>
          <w:szCs w:val="24"/>
        </w:rPr>
        <w:t>(</w:t>
      </w:r>
      <w:r w:rsidR="000819E7" w:rsidRPr="00DB1955">
        <w:rPr>
          <w:rStyle w:val="Hervorhebung"/>
          <w:rFonts w:ascii="Times New Roman" w:hAnsi="Times New Roman"/>
          <w:color w:val="auto"/>
          <w:sz w:val="24"/>
          <w:szCs w:val="24"/>
        </w:rPr>
        <w:t xml:space="preserve">Das erste οὐκ verneint den Präpositionalausdruck διὰ ... </w:t>
      </w:r>
      <w:r w:rsidR="00135E12" w:rsidRPr="00DB1955">
        <w:rPr>
          <w:rStyle w:val="Hervorhebung"/>
          <w:rFonts w:ascii="Times New Roman" w:hAnsi="Times New Roman"/>
          <w:color w:val="auto"/>
          <w:sz w:val="24"/>
          <w:szCs w:val="24"/>
        </w:rPr>
        <w:t>ἀκοντίζειν,</w:t>
      </w:r>
      <w:r w:rsidR="000819E7" w:rsidRPr="00DB1955">
        <w:rPr>
          <w:rStyle w:val="Hervorhebung"/>
          <w:rFonts w:ascii="Times New Roman" w:hAnsi="Times New Roman"/>
          <w:color w:val="auto"/>
          <w:sz w:val="24"/>
          <w:szCs w:val="24"/>
        </w:rPr>
        <w:t xml:space="preserve"> das μή verneint den Infinitiv ἀκοντίζειν und das zweite οὐκ das Prädikat ἔβαλον.</w:t>
      </w:r>
      <w:r>
        <w:rPr>
          <w:rStyle w:val="Hervorhebung"/>
          <w:rFonts w:ascii="Times New Roman" w:hAnsi="Times New Roman"/>
          <w:color w:val="auto"/>
          <w:sz w:val="24"/>
          <w:szCs w:val="24"/>
        </w:rPr>
        <w:t>)</w:t>
      </w:r>
    </w:p>
    <w:sectPr w:rsidR="002969A3" w:rsidRPr="00DB1955" w:rsidSect="00BB02FD">
      <w:pgSz w:w="11906" w:h="16838"/>
      <w:pgMar w:top="1134" w:right="1274" w:bottom="426" w:left="1701" w:header="720" w:footer="4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28A00" w14:textId="77777777" w:rsidR="008F1BD3" w:rsidRDefault="008F1BD3">
      <w:pPr>
        <w:spacing w:before="0" w:after="0" w:line="240" w:lineRule="auto"/>
      </w:pPr>
      <w:r>
        <w:separator/>
      </w:r>
    </w:p>
  </w:endnote>
  <w:endnote w:type="continuationSeparator" w:id="0">
    <w:p w14:paraId="69D92B53" w14:textId="77777777" w:rsidR="008F1BD3" w:rsidRDefault="008F1BD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FA4BB" w14:textId="77777777" w:rsidR="00546534" w:rsidRDefault="00C30239">
    <w:pPr>
      <w:pStyle w:val="Fuzeile"/>
    </w:pPr>
    <w:hyperlink r:id="rId1" w:history="1">
      <w:r w:rsidR="00FE64C9">
        <w:rPr>
          <w:rStyle w:val="Hyperlink"/>
          <w:rFonts w:ascii="Verdana" w:hAnsi="Verdana"/>
          <w:sz w:val="20"/>
          <w:szCs w:val="20"/>
        </w:rPr>
        <w:t>www.griechisch-bw.de</w:t>
      </w:r>
    </w:hyperlink>
    <w:r w:rsidR="00FE64C9">
      <w:rPr>
        <w:rFonts w:ascii="Verdana" w:hAnsi="Verdana"/>
        <w:color w:val="0070C0"/>
        <w:sz w:val="20"/>
        <w:szCs w:val="20"/>
      </w:rPr>
      <w:t xml:space="preserve"> </w:t>
    </w:r>
    <w:r w:rsidR="00FE64C9">
      <w:rPr>
        <w:rFonts w:ascii="Verdana" w:hAnsi="Verdana"/>
        <w:sz w:val="20"/>
        <w:szCs w:val="20"/>
      </w:rPr>
      <w:tab/>
    </w:r>
    <w:r w:rsidR="00FE64C9">
      <w:rPr>
        <w:rFonts w:ascii="Verdana" w:hAnsi="Verdana"/>
        <w:sz w:val="20"/>
        <w:szCs w:val="20"/>
      </w:rPr>
      <w:tab/>
      <w:t xml:space="preserve">Seite </w:t>
    </w:r>
    <w:r w:rsidR="00FE64C9">
      <w:rPr>
        <w:rFonts w:ascii="Verdana" w:hAnsi="Verdana"/>
        <w:sz w:val="20"/>
        <w:szCs w:val="20"/>
      </w:rPr>
      <w:fldChar w:fldCharType="begin"/>
    </w:r>
    <w:r w:rsidR="00FE64C9">
      <w:rPr>
        <w:rFonts w:ascii="Verdana" w:hAnsi="Verdana"/>
        <w:sz w:val="20"/>
        <w:szCs w:val="20"/>
      </w:rPr>
      <w:instrText xml:space="preserve"> PAGE </w:instrText>
    </w:r>
    <w:r w:rsidR="00FE64C9">
      <w:rPr>
        <w:rFonts w:ascii="Verdana" w:hAnsi="Verdana"/>
        <w:sz w:val="20"/>
        <w:szCs w:val="20"/>
      </w:rPr>
      <w:fldChar w:fldCharType="separate"/>
    </w:r>
    <w:r w:rsidR="00FE64C9">
      <w:rPr>
        <w:rFonts w:ascii="Verdana" w:hAnsi="Verdana"/>
        <w:sz w:val="20"/>
        <w:szCs w:val="20"/>
      </w:rPr>
      <w:t>5</w:t>
    </w:r>
    <w:r w:rsidR="00FE64C9">
      <w:rPr>
        <w:rFonts w:ascii="Verdana" w:hAnsi="Verdan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61611" w14:textId="77777777" w:rsidR="008F1BD3" w:rsidRDefault="008F1BD3">
      <w:pPr>
        <w:spacing w:before="0"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4CE42BF" w14:textId="77777777" w:rsidR="008F1BD3" w:rsidRDefault="008F1BD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12"/>
      <w:gridCol w:w="1886"/>
      <w:gridCol w:w="4540"/>
    </w:tblGrid>
    <w:tr w:rsidR="00546534" w14:paraId="7A44A55C" w14:textId="77777777">
      <w:trPr>
        <w:trHeight w:val="794"/>
      </w:trPr>
      <w:tc>
        <w:tcPr>
          <w:tcW w:w="3212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4B2286F" w14:textId="77777777" w:rsidR="00546534" w:rsidRDefault="00FE64C9">
          <w:pPr>
            <w:pStyle w:val="TableContents"/>
            <w:spacing w:before="0" w:after="0" w:line="240" w:lineRule="auto"/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0534F087" wp14:editId="5AFC2D34">
                <wp:simplePos x="0" y="0"/>
                <wp:positionH relativeFrom="column">
                  <wp:posOffset>69841</wp:posOffset>
                </wp:positionH>
                <wp:positionV relativeFrom="paragraph">
                  <wp:posOffset>10799</wp:posOffset>
                </wp:positionV>
                <wp:extent cx="1522796" cy="485637"/>
                <wp:effectExtent l="0" t="0" r="1204" b="0"/>
                <wp:wrapTopAndBottom/>
                <wp:docPr id="3" name="HTTP://WWW.SCHULE-BW.DE/FAECHER-UND-SCHULARTEN/SPRACHEN-UND-LITERATUR/LATEI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2796" cy="4856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86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1C61DA4" w14:textId="77777777" w:rsidR="00546534" w:rsidRDefault="00C30239">
          <w:pPr>
            <w:pStyle w:val="TableContents"/>
            <w:spacing w:before="0" w:after="0" w:line="240" w:lineRule="auto"/>
          </w:pPr>
        </w:p>
      </w:tc>
      <w:tc>
        <w:tcPr>
          <w:tcW w:w="4540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86BE4F5" w14:textId="77777777" w:rsidR="00546534" w:rsidRDefault="00FE64C9">
          <w:pPr>
            <w:pStyle w:val="TableContents"/>
            <w:spacing w:before="0" w:after="0" w:line="240" w:lineRule="auto"/>
            <w:jc w:val="right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</w:rPr>
            <w:t xml:space="preserve">Griechischportal </w:t>
          </w:r>
        </w:p>
        <w:p w14:paraId="6E3B76AC" w14:textId="77777777" w:rsidR="00546534" w:rsidRDefault="00FE64C9">
          <w:pPr>
            <w:pStyle w:val="TableContents"/>
            <w:spacing w:before="0" w:after="0" w:line="240" w:lineRule="auto"/>
            <w:jc w:val="right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</w:rPr>
            <w:t>Satzlehre: Negationen</w:t>
          </w:r>
          <w:r>
            <w:rPr>
              <w:rFonts w:ascii="Arial Rounded MT Bold" w:hAnsi="Arial Rounded MT Bold"/>
            </w:rPr>
            <w:br/>
          </w:r>
        </w:p>
      </w:tc>
    </w:tr>
  </w:tbl>
  <w:p w14:paraId="3688A472" w14:textId="77777777" w:rsidR="00546534" w:rsidRDefault="00C30239">
    <w:pPr>
      <w:pStyle w:val="Kopfzeile"/>
      <w:spacing w:before="0"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56C0F"/>
    <w:multiLevelType w:val="hybridMultilevel"/>
    <w:tmpl w:val="91F01F7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7010AD"/>
    <w:multiLevelType w:val="multilevel"/>
    <w:tmpl w:val="CD6061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3E6FBD"/>
    <w:multiLevelType w:val="hybridMultilevel"/>
    <w:tmpl w:val="31D068EC"/>
    <w:lvl w:ilvl="0" w:tplc="642C4FA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8192E"/>
    <w:multiLevelType w:val="multilevel"/>
    <w:tmpl w:val="7AD83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07334B"/>
    <w:multiLevelType w:val="multilevel"/>
    <w:tmpl w:val="F2844F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56405D"/>
    <w:multiLevelType w:val="multilevel"/>
    <w:tmpl w:val="CB6C97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E53173"/>
    <w:multiLevelType w:val="hybridMultilevel"/>
    <w:tmpl w:val="82D8F9DE"/>
    <w:lvl w:ilvl="0" w:tplc="EC146BEA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893B5F"/>
    <w:multiLevelType w:val="hybridMultilevel"/>
    <w:tmpl w:val="E3F01BD6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9A3"/>
    <w:rsid w:val="000819E7"/>
    <w:rsid w:val="00135E12"/>
    <w:rsid w:val="002969A3"/>
    <w:rsid w:val="002F1345"/>
    <w:rsid w:val="00322FB5"/>
    <w:rsid w:val="003B3A2A"/>
    <w:rsid w:val="008F1BD3"/>
    <w:rsid w:val="00AD418B"/>
    <w:rsid w:val="00BB02FD"/>
    <w:rsid w:val="00C30239"/>
    <w:rsid w:val="00CA79AB"/>
    <w:rsid w:val="00CF655D"/>
    <w:rsid w:val="00DB1955"/>
    <w:rsid w:val="00FE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4C6DF"/>
  <w15:docId w15:val="{0579806A-4FC8-4D8C-B2C0-0D4081BB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sz w:val="21"/>
        <w:szCs w:val="21"/>
        <w:lang w:val="de-DE" w:eastAsia="zh-CN" w:bidi="hi-IN"/>
      </w:rPr>
    </w:rPrDefault>
    <w:pPrDefault>
      <w:pPr>
        <w:autoSpaceDN w:val="0"/>
        <w:spacing w:after="160" w:line="31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before="200"/>
    </w:pPr>
    <w:rPr>
      <w:sz w:val="22"/>
      <w:szCs w:val="22"/>
    </w:rPr>
  </w:style>
  <w:style w:type="paragraph" w:styleId="berschrift1">
    <w:name w:val="heading 1"/>
    <w:basedOn w:val="Standard"/>
    <w:next w:val="Standard"/>
    <w:uiPriority w:val="9"/>
    <w:qFormat/>
    <w:pPr>
      <w:keepNext/>
      <w:keepLines/>
      <w:pBdr>
        <w:left w:val="single" w:sz="12" w:space="12" w:color="629DD1"/>
      </w:pBdr>
      <w:spacing w:before="80" w:after="80" w:line="240" w:lineRule="auto"/>
      <w:outlineLvl w:val="0"/>
    </w:pPr>
    <w:rPr>
      <w:caps/>
      <w:spacing w:val="10"/>
      <w:sz w:val="36"/>
      <w:szCs w:val="36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240" w:after="240"/>
      <w:outlineLvl w:val="1"/>
    </w:pPr>
    <w:rPr>
      <w:color w:val="262626"/>
      <w:sz w:val="28"/>
      <w:szCs w:val="28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40" w:after="240" w:line="256" w:lineRule="auto"/>
      <w:outlineLvl w:val="2"/>
    </w:pPr>
    <w:rPr>
      <w:color w:val="0D0D0D"/>
      <w:sz w:val="24"/>
      <w:szCs w:val="24"/>
    </w:rPr>
  </w:style>
  <w:style w:type="paragraph" w:styleId="berschrift4">
    <w:name w:val="heading 4"/>
    <w:basedOn w:val="Standard"/>
    <w:next w:val="Standard"/>
    <w:uiPriority w:val="9"/>
    <w:unhideWhenUsed/>
    <w:qFormat/>
    <w:pPr>
      <w:keepNext/>
      <w:keepLines/>
      <w:spacing w:before="80" w:after="0" w:line="240" w:lineRule="auto"/>
      <w:outlineLvl w:val="3"/>
    </w:pPr>
    <w:rPr>
      <w:i/>
      <w:iCs/>
      <w:sz w:val="28"/>
      <w:szCs w:val="28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80" w:after="0" w:line="240" w:lineRule="auto"/>
      <w:outlineLvl w:val="4"/>
    </w:pPr>
    <w:rPr>
      <w:sz w:val="24"/>
      <w:szCs w:val="24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80" w:after="0" w:line="240" w:lineRule="auto"/>
      <w:outlineLvl w:val="5"/>
    </w:pPr>
    <w:rPr>
      <w:i/>
      <w:iCs/>
      <w:sz w:val="24"/>
      <w:szCs w:val="24"/>
    </w:rPr>
  </w:style>
  <w:style w:type="paragraph" w:styleId="berschrift7">
    <w:name w:val="heading 7"/>
    <w:basedOn w:val="Standard"/>
    <w:next w:val="Standard"/>
    <w:pPr>
      <w:keepNext/>
      <w:keepLines/>
      <w:spacing w:before="80" w:after="0" w:line="240" w:lineRule="auto"/>
      <w:outlineLvl w:val="6"/>
    </w:pPr>
    <w:rPr>
      <w:color w:val="595959"/>
      <w:sz w:val="24"/>
      <w:szCs w:val="24"/>
    </w:rPr>
  </w:style>
  <w:style w:type="paragraph" w:styleId="berschrift8">
    <w:name w:val="heading 8"/>
    <w:basedOn w:val="Standard"/>
    <w:next w:val="Standard"/>
    <w:pPr>
      <w:keepNext/>
      <w:keepLines/>
      <w:spacing w:before="80" w:after="0" w:line="240" w:lineRule="auto"/>
      <w:outlineLvl w:val="7"/>
    </w:pPr>
    <w:rPr>
      <w:caps/>
    </w:rPr>
  </w:style>
  <w:style w:type="paragraph" w:styleId="berschrift9">
    <w:name w:val="heading 9"/>
    <w:basedOn w:val="Standard"/>
    <w:next w:val="Standard"/>
    <w:pPr>
      <w:keepNext/>
      <w:keepLines/>
      <w:spacing w:before="80" w:after="0" w:line="240" w:lineRule="auto"/>
      <w:outlineLvl w:val="8"/>
    </w:pPr>
    <w:rPr>
      <w:i/>
      <w:iCs/>
      <w:cap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next w:val="Standard"/>
    <w:pPr>
      <w:spacing w:line="240" w:lineRule="auto"/>
    </w:pPr>
    <w:rPr>
      <w:b/>
      <w:bCs/>
      <w:color w:val="629DD1"/>
      <w:spacing w:val="10"/>
      <w:sz w:val="16"/>
      <w:szCs w:val="16"/>
    </w:rPr>
  </w:style>
  <w:style w:type="paragraph" w:customStyle="1" w:styleId="Index">
    <w:name w:val="Index"/>
    <w:basedOn w:val="Standard"/>
    <w:pPr>
      <w:suppressLineNumbers/>
    </w:p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lbs-dokumente">
    <w:name w:val="lbs-dokumente"/>
    <w:pPr>
      <w:spacing w:after="198" w:line="360" w:lineRule="auto"/>
    </w:pPr>
    <w:rPr>
      <w:sz w:val="22"/>
    </w:rPr>
  </w:style>
  <w:style w:type="paragraph" w:customStyle="1" w:styleId="berschrift1-lbs">
    <w:name w:val="Überschrift1-lbs"/>
    <w:next w:val="lbs-dokumente"/>
    <w:pPr>
      <w:spacing w:after="170"/>
      <w:ind w:right="-62"/>
    </w:pPr>
    <w:rPr>
      <w:b/>
      <w:sz w:val="3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Hervorhebung">
    <w:name w:val="Emphasis"/>
    <w:basedOn w:val="Absatz-Standardschriftart"/>
    <w:uiPriority w:val="20"/>
    <w:qFormat/>
    <w:rPr>
      <w:rFonts w:ascii="Arial" w:eastAsia="Times New Roman" w:hAnsi="Arial" w:cs="Times New Roman"/>
      <w:i/>
      <w:iCs/>
      <w:color w:val="3476B1"/>
      <w:sz w:val="20"/>
      <w:szCs w:val="20"/>
    </w:rPr>
  </w:style>
  <w:style w:type="character" w:customStyle="1" w:styleId="berschrift2Zchn">
    <w:name w:val="Überschrift 2 Zchn"/>
    <w:basedOn w:val="Absatz-Standardschriftart"/>
    <w:rPr>
      <w:rFonts w:ascii="Arial" w:eastAsia="Times New Roman" w:hAnsi="Arial" w:cs="Times New Roman"/>
      <w:color w:val="262626"/>
      <w:sz w:val="28"/>
      <w:szCs w:val="28"/>
    </w:rPr>
  </w:style>
  <w:style w:type="character" w:customStyle="1" w:styleId="berschrift4Zchn">
    <w:name w:val="Überschrift 4 Zchn"/>
    <w:basedOn w:val="Absatz-Standardschriftart"/>
    <w:rPr>
      <w:rFonts w:ascii="Arial" w:eastAsia="Times New Roman" w:hAnsi="Arial" w:cs="Times New Roman"/>
      <w:i/>
      <w:iCs/>
      <w:sz w:val="28"/>
      <w:szCs w:val="28"/>
    </w:rPr>
  </w:style>
  <w:style w:type="character" w:customStyle="1" w:styleId="berschrift1Zchn">
    <w:name w:val="Überschrift 1 Zchn"/>
    <w:basedOn w:val="Absatz-Standardschriftart"/>
    <w:rPr>
      <w:rFonts w:ascii="Arial" w:eastAsia="Times New Roman" w:hAnsi="Arial" w:cs="Times New Roman"/>
      <w:caps/>
      <w:spacing w:val="10"/>
      <w:sz w:val="36"/>
      <w:szCs w:val="36"/>
    </w:rPr>
  </w:style>
  <w:style w:type="character" w:customStyle="1" w:styleId="berschrift3Zchn">
    <w:name w:val="Überschrift 3 Zchn"/>
    <w:basedOn w:val="Absatz-Standardschriftart"/>
    <w:rPr>
      <w:rFonts w:ascii="Arial" w:eastAsia="Times New Roman" w:hAnsi="Arial" w:cs="Times New Roman"/>
      <w:color w:val="0D0D0D"/>
      <w:sz w:val="24"/>
      <w:szCs w:val="24"/>
    </w:rPr>
  </w:style>
  <w:style w:type="character" w:customStyle="1" w:styleId="berschrift5Zchn">
    <w:name w:val="Überschrift 5 Zchn"/>
    <w:basedOn w:val="Absatz-Standardschriftart"/>
    <w:rPr>
      <w:rFonts w:ascii="Arial" w:eastAsia="Times New Roman" w:hAnsi="Arial" w:cs="Times New Roman"/>
      <w:sz w:val="24"/>
      <w:szCs w:val="24"/>
    </w:rPr>
  </w:style>
  <w:style w:type="character" w:customStyle="1" w:styleId="berschrift6Zchn">
    <w:name w:val="Überschrift 6 Zchn"/>
    <w:basedOn w:val="Absatz-Standardschriftart"/>
    <w:rPr>
      <w:rFonts w:ascii="Arial" w:eastAsia="Times New Roman" w:hAnsi="Arial" w:cs="Times New Roman"/>
      <w:i/>
      <w:iCs/>
      <w:sz w:val="24"/>
      <w:szCs w:val="24"/>
    </w:rPr>
  </w:style>
  <w:style w:type="character" w:customStyle="1" w:styleId="berschrift7Zchn">
    <w:name w:val="Überschrift 7 Zchn"/>
    <w:basedOn w:val="Absatz-Standardschriftart"/>
    <w:rPr>
      <w:rFonts w:ascii="Arial" w:eastAsia="Times New Roman" w:hAnsi="Arial" w:cs="Times New Roman"/>
      <w:color w:val="595959"/>
      <w:sz w:val="24"/>
      <w:szCs w:val="24"/>
    </w:rPr>
  </w:style>
  <w:style w:type="character" w:customStyle="1" w:styleId="berschrift8Zchn">
    <w:name w:val="Überschrift 8 Zchn"/>
    <w:basedOn w:val="Absatz-Standardschriftart"/>
    <w:rPr>
      <w:rFonts w:ascii="Arial" w:eastAsia="Times New Roman" w:hAnsi="Arial" w:cs="Times New Roman"/>
      <w:caps/>
    </w:rPr>
  </w:style>
  <w:style w:type="character" w:customStyle="1" w:styleId="berschrift9Zchn">
    <w:name w:val="Überschrift 9 Zchn"/>
    <w:basedOn w:val="Absatz-Standardschriftart"/>
    <w:rPr>
      <w:rFonts w:ascii="Arial" w:eastAsia="Times New Roman" w:hAnsi="Arial" w:cs="Times New Roman"/>
      <w:i/>
      <w:iCs/>
      <w:caps/>
    </w:rPr>
  </w:style>
  <w:style w:type="paragraph" w:styleId="Titel">
    <w:name w:val="Title"/>
    <w:basedOn w:val="Standard"/>
    <w:next w:val="Standard"/>
    <w:uiPriority w:val="10"/>
    <w:qFormat/>
    <w:pPr>
      <w:spacing w:after="0" w:line="240" w:lineRule="auto"/>
    </w:pPr>
    <w:rPr>
      <w:caps/>
      <w:spacing w:val="40"/>
      <w:sz w:val="76"/>
      <w:szCs w:val="76"/>
    </w:rPr>
  </w:style>
  <w:style w:type="character" w:customStyle="1" w:styleId="TitelZchn">
    <w:name w:val="Titel Zchn"/>
    <w:basedOn w:val="Absatz-Standardschriftart"/>
    <w:rPr>
      <w:rFonts w:ascii="Arial" w:eastAsia="Times New Roman" w:hAnsi="Arial" w:cs="Times New Roman"/>
      <w:caps/>
      <w:spacing w:val="40"/>
      <w:sz w:val="76"/>
      <w:szCs w:val="76"/>
    </w:rPr>
  </w:style>
  <w:style w:type="paragraph" w:styleId="Untertitel">
    <w:name w:val="Subtitle"/>
    <w:basedOn w:val="Standard"/>
    <w:next w:val="Standard"/>
    <w:uiPriority w:val="11"/>
    <w:qFormat/>
    <w:pPr>
      <w:spacing w:after="240"/>
    </w:pPr>
    <w:rPr>
      <w:color w:val="000000"/>
      <w:sz w:val="24"/>
      <w:szCs w:val="24"/>
    </w:rPr>
  </w:style>
  <w:style w:type="character" w:customStyle="1" w:styleId="UntertitelZchn">
    <w:name w:val="Untertitel Zchn"/>
    <w:basedOn w:val="Absatz-Standardschriftart"/>
    <w:rPr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Pr>
      <w:rFonts w:ascii="Arial" w:eastAsia="Times New Roman" w:hAnsi="Arial" w:cs="Times New Roman"/>
      <w:b/>
      <w:bCs/>
      <w:spacing w:val="0"/>
      <w:w w:val="100"/>
      <w:position w:val="0"/>
      <w:sz w:val="20"/>
      <w:szCs w:val="20"/>
      <w:vertAlign w:val="baseline"/>
    </w:rPr>
  </w:style>
  <w:style w:type="paragraph" w:styleId="KeinLeerraum">
    <w:name w:val="No Spacing"/>
    <w:pPr>
      <w:spacing w:after="0" w:line="240" w:lineRule="auto"/>
    </w:pPr>
  </w:style>
  <w:style w:type="paragraph" w:styleId="Zitat">
    <w:name w:val="Quote"/>
    <w:basedOn w:val="Standard"/>
    <w:next w:val="Standard"/>
    <w:pPr>
      <w:spacing w:before="160"/>
      <w:ind w:left="720"/>
    </w:pPr>
    <w:rPr>
      <w:sz w:val="24"/>
      <w:szCs w:val="24"/>
    </w:rPr>
  </w:style>
  <w:style w:type="character" w:customStyle="1" w:styleId="ZitatZchn">
    <w:name w:val="Zitat Zchn"/>
    <w:basedOn w:val="Absatz-Standardschriftart"/>
    <w:rPr>
      <w:rFonts w:ascii="Arial" w:eastAsia="Times New Roman" w:hAnsi="Arial" w:cs="Times New Roman"/>
      <w:sz w:val="24"/>
      <w:szCs w:val="24"/>
    </w:rPr>
  </w:style>
  <w:style w:type="paragraph" w:styleId="IntensivesZitat">
    <w:name w:val="Intense Quote"/>
    <w:basedOn w:val="Standard"/>
    <w:next w:val="Standard"/>
    <w:pPr>
      <w:spacing w:before="100" w:after="240"/>
      <w:ind w:left="936" w:right="936"/>
      <w:jc w:val="center"/>
    </w:pPr>
    <w:rPr>
      <w:caps/>
      <w:color w:val="3476B1"/>
      <w:spacing w:val="10"/>
      <w:sz w:val="28"/>
      <w:szCs w:val="28"/>
    </w:rPr>
  </w:style>
  <w:style w:type="character" w:customStyle="1" w:styleId="IntensivesZitatZchn">
    <w:name w:val="Intensives Zitat Zchn"/>
    <w:basedOn w:val="Absatz-Standardschriftart"/>
    <w:rPr>
      <w:rFonts w:ascii="Arial" w:eastAsia="Times New Roman" w:hAnsi="Arial" w:cs="Times New Roman"/>
      <w:caps/>
      <w:color w:val="3476B1"/>
      <w:spacing w:val="10"/>
      <w:sz w:val="28"/>
      <w:szCs w:val="28"/>
    </w:rPr>
  </w:style>
  <w:style w:type="character" w:styleId="SchwacheHervorhebung">
    <w:name w:val="Subtle Emphasis"/>
    <w:basedOn w:val="Absatz-Standardschriftart"/>
    <w:rPr>
      <w:i/>
      <w:iCs/>
      <w:color w:val="auto"/>
    </w:rPr>
  </w:style>
  <w:style w:type="character" w:styleId="IntensiveHervorhebung">
    <w:name w:val="Intense Emphasis"/>
    <w:basedOn w:val="Absatz-Standardschriftart"/>
    <w:rPr>
      <w:rFonts w:ascii="Arial" w:eastAsia="Times New Roman" w:hAnsi="Arial" w:cs="Times New Roman"/>
      <w:b/>
      <w:bCs/>
      <w:i/>
      <w:iCs/>
      <w:color w:val="3476B1"/>
      <w:spacing w:val="0"/>
      <w:w w:val="100"/>
      <w:position w:val="0"/>
      <w:sz w:val="20"/>
      <w:szCs w:val="20"/>
      <w:vertAlign w:val="baseline"/>
    </w:rPr>
  </w:style>
  <w:style w:type="character" w:styleId="SchwacherVerweis">
    <w:name w:val="Subtle Reference"/>
    <w:basedOn w:val="Absatz-Standardschriftart"/>
    <w:rPr>
      <w:rFonts w:ascii="Arial" w:eastAsia="Times New Roman" w:hAnsi="Arial" w:cs="Times New Roman"/>
      <w:caps w:val="0"/>
      <w:smallCaps/>
      <w:color w:val="auto"/>
      <w:spacing w:val="10"/>
      <w:w w:val="100"/>
      <w:sz w:val="20"/>
      <w:szCs w:val="20"/>
      <w:u w:val="single" w:color="7F7F7F"/>
    </w:rPr>
  </w:style>
  <w:style w:type="character" w:styleId="IntensiverVerweis">
    <w:name w:val="Intense Reference"/>
    <w:basedOn w:val="Absatz-Standardschriftart"/>
    <w:rPr>
      <w:rFonts w:ascii="Arial" w:eastAsia="Times New Roman" w:hAnsi="Arial" w:cs="Times New Roman"/>
      <w:b/>
      <w:bCs/>
      <w:caps w:val="0"/>
      <w:smallCaps/>
      <w:color w:val="191919"/>
      <w:spacing w:val="10"/>
      <w:w w:val="100"/>
      <w:position w:val="0"/>
      <w:sz w:val="20"/>
      <w:szCs w:val="20"/>
      <w:u w:val="single"/>
      <w:vertAlign w:val="baseline"/>
    </w:rPr>
  </w:style>
  <w:style w:type="character" w:styleId="Buchtitel">
    <w:name w:val="Book Title"/>
    <w:basedOn w:val="Absatz-Standardschriftart"/>
    <w:rPr>
      <w:rFonts w:ascii="Arial" w:eastAsia="Times New Roman" w:hAnsi="Arial" w:cs="Times New Roman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Inhaltsverzeichnisberschrift">
    <w:name w:val="TOC Heading"/>
    <w:basedOn w:val="berschrift1"/>
    <w:next w:val="Standard"/>
  </w:style>
  <w:style w:type="paragraph" w:styleId="StandardWeb">
    <w:name w:val="Normal (Web)"/>
    <w:basedOn w:val="Standard"/>
    <w:uiPriority w:val="99"/>
    <w:pPr>
      <w:spacing w:before="100" w:after="100" w:line="240" w:lineRule="auto"/>
    </w:pPr>
    <w:rPr>
      <w:rFonts w:ascii="Times New Roman" w:hAnsi="Times New Roman"/>
      <w:sz w:val="24"/>
      <w:szCs w:val="24"/>
      <w:lang w:eastAsia="de-DE" w:bidi="ar-SA"/>
    </w:rPr>
  </w:style>
  <w:style w:type="character" w:customStyle="1" w:styleId="apple-converted-space">
    <w:name w:val="apple-converted-space"/>
  </w:style>
  <w:style w:type="character" w:styleId="Hyperlink">
    <w:name w:val="Hyperlink"/>
    <w:basedOn w:val="Absatz-Standardschriftart"/>
    <w:rPr>
      <w:color w:val="9454C3"/>
      <w:u w:val="single"/>
    </w:rPr>
  </w:style>
  <w:style w:type="character" w:styleId="NichtaufgelsteErwhnung">
    <w:name w:val="Unresolved Mention"/>
    <w:basedOn w:val="Absatz-Standardschriftart"/>
    <w:rPr>
      <w:color w:val="808080"/>
      <w:shd w:val="clear" w:color="auto" w:fill="E6E6E6"/>
    </w:rPr>
  </w:style>
  <w:style w:type="paragraph" w:styleId="Sprechblasentext">
    <w:name w:val="Balloon Text"/>
    <w:basedOn w:val="Standard"/>
    <w:pPr>
      <w:spacing w:before="0" w:after="0" w:line="240" w:lineRule="auto"/>
    </w:pPr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rPr>
      <w:rFonts w:ascii="Segoe UI" w:hAnsi="Segoe UI" w:cs="Mangal"/>
      <w:sz w:val="18"/>
      <w:szCs w:val="16"/>
    </w:rPr>
  </w:style>
  <w:style w:type="character" w:customStyle="1" w:styleId="showbody">
    <w:name w:val="showbody"/>
    <w:basedOn w:val="Absatz-Standardschriftart"/>
    <w:rsid w:val="00BB02FD"/>
  </w:style>
  <w:style w:type="paragraph" w:styleId="Listenabsatz">
    <w:name w:val="List Paragraph"/>
    <w:basedOn w:val="Standard"/>
    <w:uiPriority w:val="34"/>
    <w:qFormat/>
    <w:rsid w:val="000819E7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459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052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17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215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64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8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872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593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325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541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291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2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96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569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80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6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483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419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423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382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28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124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3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23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9667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34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262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55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4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58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5237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123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13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200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1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1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8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547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42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3604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0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588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68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874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36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7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53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74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095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31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274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iechisch-bw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Formen des Deponens</vt:lpstr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Formen des Deponens</dc:title>
  <dc:subject/>
  <dc:creator>Matthias Peppel</dc:creator>
  <cp:lastModifiedBy>Matthias Peppel</cp:lastModifiedBy>
  <cp:revision>6</cp:revision>
  <dcterms:created xsi:type="dcterms:W3CDTF">2019-04-08T16:35:00Z</dcterms:created>
  <dcterms:modified xsi:type="dcterms:W3CDTF">2019-04-24T14:31:00Z</dcterms:modified>
</cp:coreProperties>
</file>