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93D" w:rsidRPr="00571127" w:rsidRDefault="00642292" w:rsidP="00642292">
      <w:pPr>
        <w:widowControl/>
        <w:tabs>
          <w:tab w:val="left" w:pos="5670"/>
          <w:tab w:val="right" w:pos="7372"/>
        </w:tabs>
        <w:autoSpaceDE/>
        <w:autoSpaceDN/>
        <w:adjustRightInd/>
        <w:spacing w:line="276" w:lineRule="auto"/>
        <w:rPr>
          <w:rFonts w:cs="Arial"/>
          <w:b/>
          <w:sz w:val="28"/>
          <w:szCs w:val="20"/>
        </w:rPr>
      </w:pPr>
      <w:r w:rsidRPr="00571127">
        <w:rPr>
          <w:rFonts w:cs="Arial"/>
          <w:b/>
          <w:sz w:val="28"/>
          <w:szCs w:val="20"/>
        </w:rPr>
        <w:t>Lernsituation „</w:t>
      </w:r>
      <w:r w:rsidR="0004471B">
        <w:rPr>
          <w:rFonts w:cs="Arial"/>
          <w:b/>
          <w:sz w:val="28"/>
          <w:szCs w:val="20"/>
        </w:rPr>
        <w:t>Mit Gutschein bezahlen</w:t>
      </w:r>
      <w:r w:rsidRPr="00571127">
        <w:rPr>
          <w:rFonts w:cs="Arial"/>
          <w:b/>
          <w:sz w:val="28"/>
          <w:szCs w:val="20"/>
        </w:rPr>
        <w:t>“</w:t>
      </w:r>
    </w:p>
    <w:p w:rsidR="00482664" w:rsidRPr="0097428D" w:rsidRDefault="00482664" w:rsidP="000F593D">
      <w:pPr>
        <w:widowControl/>
        <w:tabs>
          <w:tab w:val="left" w:pos="6096"/>
        </w:tabs>
        <w:autoSpaceDE/>
        <w:autoSpaceDN/>
        <w:adjustRightInd/>
        <w:rPr>
          <w:rFonts w:cs="Arial"/>
          <w:sz w:val="22"/>
        </w:rPr>
      </w:pPr>
    </w:p>
    <w:p w:rsidR="00482664" w:rsidRPr="00571127" w:rsidRDefault="00482664" w:rsidP="00165DEB">
      <w:pPr>
        <w:widowControl/>
        <w:pBdr>
          <w:top w:val="single" w:sz="4" w:space="1" w:color="auto"/>
          <w:left w:val="single" w:sz="4" w:space="2" w:color="auto"/>
          <w:bottom w:val="single" w:sz="4" w:space="1" w:color="auto"/>
          <w:right w:val="single" w:sz="4" w:space="4" w:color="auto"/>
        </w:pBdr>
        <w:shd w:val="clear" w:color="auto" w:fill="F2DBDB" w:themeFill="accent2" w:themeFillTint="33"/>
        <w:tabs>
          <w:tab w:val="left" w:pos="6096"/>
        </w:tabs>
        <w:autoSpaceDE/>
        <w:autoSpaceDN/>
        <w:adjustRightInd/>
        <w:rPr>
          <w:rFonts w:cs="Arial"/>
          <w:b/>
        </w:rPr>
      </w:pPr>
      <w:r w:rsidRPr="00571127">
        <w:rPr>
          <w:rFonts w:cs="Arial"/>
          <w:b/>
        </w:rPr>
        <w:t>Didaktisch-methodische Hinweise</w:t>
      </w:r>
    </w:p>
    <w:p w:rsidR="00482664" w:rsidRPr="0097428D" w:rsidRDefault="00482664" w:rsidP="000F593D">
      <w:pPr>
        <w:widowControl/>
        <w:tabs>
          <w:tab w:val="left" w:pos="6096"/>
        </w:tabs>
        <w:autoSpaceDE/>
        <w:autoSpaceDN/>
        <w:adjustRightInd/>
        <w:rPr>
          <w:rFonts w:cs="Arial"/>
          <w:sz w:val="22"/>
        </w:rPr>
      </w:pPr>
    </w:p>
    <w:p w:rsidR="00F921DA" w:rsidRDefault="000F593D" w:rsidP="00F921DA">
      <w:pPr>
        <w:widowControl/>
        <w:tabs>
          <w:tab w:val="left" w:pos="6096"/>
        </w:tabs>
        <w:autoSpaceDE/>
        <w:autoSpaceDN/>
        <w:adjustRightInd/>
        <w:rPr>
          <w:rFonts w:cs="Arial"/>
          <w:sz w:val="22"/>
        </w:rPr>
      </w:pPr>
      <w:r w:rsidRPr="00571127">
        <w:rPr>
          <w:rFonts w:cs="Arial"/>
          <w:sz w:val="22"/>
        </w:rPr>
        <w:t>Auszug aus der Zielanalyse</w:t>
      </w:r>
      <w:r w:rsidR="007B3B66">
        <w:rPr>
          <w:rFonts w:cs="Arial"/>
          <w:sz w:val="22"/>
        </w:rPr>
        <w:t xml:space="preserve"> Lernfeld </w:t>
      </w:r>
      <w:r w:rsidR="0004471B">
        <w:rPr>
          <w:rFonts w:cs="Arial"/>
          <w:sz w:val="22"/>
        </w:rPr>
        <w:t>3</w:t>
      </w:r>
      <w:r w:rsidRPr="00571127">
        <w:rPr>
          <w:rFonts w:cs="Arial"/>
          <w:sz w:val="22"/>
        </w:rPr>
        <w:t>:</w:t>
      </w:r>
    </w:p>
    <w:p w:rsidR="00F921DA" w:rsidRDefault="00F921DA" w:rsidP="00F921DA">
      <w:pPr>
        <w:widowControl/>
        <w:tabs>
          <w:tab w:val="left" w:pos="6096"/>
        </w:tabs>
        <w:autoSpaceDE/>
        <w:autoSpaceDN/>
        <w:adjustRightInd/>
        <w:rPr>
          <w:rFonts w:cs="Arial"/>
          <w:sz w:val="22"/>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2"/>
        <w:gridCol w:w="6049"/>
      </w:tblGrid>
      <w:tr w:rsidR="00F921DA" w:rsidRPr="00F921DA" w:rsidTr="00DC540E">
        <w:trPr>
          <w:trHeight w:val="324"/>
        </w:trPr>
        <w:tc>
          <w:tcPr>
            <w:tcW w:w="2064" w:type="pct"/>
            <w:tcBorders>
              <w:bottom w:val="single" w:sz="4" w:space="0" w:color="auto"/>
            </w:tcBorders>
            <w:shd w:val="clear" w:color="auto" w:fill="D9D9D9"/>
            <w:vAlign w:val="center"/>
          </w:tcPr>
          <w:p w:rsidR="00F921DA" w:rsidRPr="00F921DA" w:rsidRDefault="00F921DA" w:rsidP="00F921DA">
            <w:pPr>
              <w:widowControl/>
              <w:autoSpaceDE/>
              <w:autoSpaceDN/>
              <w:adjustRightInd/>
              <w:jc w:val="center"/>
              <w:rPr>
                <w:rFonts w:cs="Arial"/>
              </w:rPr>
            </w:pPr>
            <w:r w:rsidRPr="00F921DA">
              <w:rPr>
                <w:rFonts w:cs="Arial"/>
                <w:b/>
                <w:bCs/>
              </w:rPr>
              <w:t>Bildungsplan</w:t>
            </w:r>
            <w:r w:rsidRPr="00F921DA">
              <w:rPr>
                <w:rFonts w:cs="Arial"/>
                <w:sz w:val="22"/>
                <w:szCs w:val="22"/>
                <w:vertAlign w:val="superscript"/>
              </w:rPr>
              <w:footnoteReference w:id="1"/>
            </w:r>
          </w:p>
        </w:tc>
        <w:tc>
          <w:tcPr>
            <w:tcW w:w="2936" w:type="pct"/>
            <w:tcBorders>
              <w:bottom w:val="single" w:sz="4" w:space="0" w:color="auto"/>
            </w:tcBorders>
            <w:shd w:val="clear" w:color="auto" w:fill="D9D9D9"/>
            <w:vAlign w:val="center"/>
          </w:tcPr>
          <w:p w:rsidR="00F921DA" w:rsidRPr="00F921DA" w:rsidRDefault="00F921DA" w:rsidP="00F921DA">
            <w:pPr>
              <w:widowControl/>
              <w:tabs>
                <w:tab w:val="right" w:pos="9498"/>
              </w:tabs>
              <w:autoSpaceDE/>
              <w:autoSpaceDN/>
              <w:adjustRightInd/>
              <w:ind w:right="-300"/>
              <w:jc w:val="center"/>
              <w:rPr>
                <w:rFonts w:cs="Arial"/>
                <w:b/>
                <w:bCs/>
              </w:rPr>
            </w:pPr>
            <w:r w:rsidRPr="00F921DA">
              <w:rPr>
                <w:rFonts w:cs="Arial"/>
                <w:b/>
                <w:bCs/>
              </w:rPr>
              <w:t>didaktisch-methodische Analyse</w:t>
            </w:r>
          </w:p>
        </w:tc>
      </w:tr>
    </w:tbl>
    <w:p w:rsidR="00F921DA" w:rsidRPr="00F921DA" w:rsidRDefault="00F921DA" w:rsidP="00F921DA">
      <w:pPr>
        <w:widowControl/>
        <w:autoSpaceDE/>
        <w:autoSpaceDN/>
        <w:adjustRightInd/>
        <w:rPr>
          <w:rFonts w:cs="Arial"/>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1"/>
        <w:gridCol w:w="1156"/>
        <w:gridCol w:w="1133"/>
        <w:gridCol w:w="1560"/>
        <w:gridCol w:w="1277"/>
        <w:gridCol w:w="1844"/>
        <w:gridCol w:w="851"/>
        <w:gridCol w:w="519"/>
      </w:tblGrid>
      <w:tr w:rsidR="00F921DA" w:rsidRPr="00F921DA" w:rsidTr="00DC540E">
        <w:trPr>
          <w:trHeight w:val="267"/>
          <w:tblHeader/>
        </w:trPr>
        <w:tc>
          <w:tcPr>
            <w:tcW w:w="952"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kompetenzbasierte Ziele</w:t>
            </w:r>
          </w:p>
        </w:tc>
        <w:tc>
          <w:tcPr>
            <w:tcW w:w="561"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 xml:space="preserve">Inhalte </w:t>
            </w:r>
          </w:p>
        </w:tc>
        <w:tc>
          <w:tcPr>
            <w:tcW w:w="550"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Hinweise</w:t>
            </w:r>
          </w:p>
        </w:tc>
        <w:tc>
          <w:tcPr>
            <w:tcW w:w="757"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Lernsituation</w:t>
            </w:r>
          </w:p>
        </w:tc>
        <w:tc>
          <w:tcPr>
            <w:tcW w:w="620"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Handlungs-</w:t>
            </w:r>
          </w:p>
          <w:p w:rsidR="00F921DA" w:rsidRPr="00F921DA" w:rsidRDefault="00F921DA" w:rsidP="00F921DA">
            <w:pPr>
              <w:widowControl/>
              <w:autoSpaceDE/>
              <w:autoSpaceDN/>
              <w:adjustRightInd/>
              <w:rPr>
                <w:rFonts w:cs="Arial"/>
                <w:b/>
                <w:bCs/>
                <w:sz w:val="20"/>
                <w:szCs w:val="20"/>
              </w:rPr>
            </w:pPr>
            <w:r w:rsidRPr="00F921DA">
              <w:rPr>
                <w:rFonts w:cs="Arial"/>
                <w:b/>
                <w:bCs/>
                <w:sz w:val="20"/>
                <w:szCs w:val="20"/>
              </w:rPr>
              <w:t>ergebnis</w:t>
            </w:r>
          </w:p>
        </w:tc>
        <w:tc>
          <w:tcPr>
            <w:tcW w:w="895"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 xml:space="preserve">überfachliche </w:t>
            </w:r>
          </w:p>
          <w:p w:rsidR="00F921DA" w:rsidRPr="00F921DA" w:rsidRDefault="00F921DA" w:rsidP="00F921DA">
            <w:pPr>
              <w:widowControl/>
              <w:autoSpaceDE/>
              <w:autoSpaceDN/>
              <w:adjustRightInd/>
              <w:rPr>
                <w:rFonts w:cs="Arial"/>
                <w:b/>
                <w:bCs/>
                <w:sz w:val="20"/>
                <w:szCs w:val="20"/>
              </w:rPr>
            </w:pPr>
            <w:r w:rsidRPr="00F921DA">
              <w:rPr>
                <w:rFonts w:cs="Arial"/>
                <w:b/>
                <w:bCs/>
                <w:sz w:val="20"/>
                <w:szCs w:val="20"/>
              </w:rPr>
              <w:t>Kompetenzen</w:t>
            </w:r>
          </w:p>
        </w:tc>
        <w:tc>
          <w:tcPr>
            <w:tcW w:w="413"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Hinweise</w:t>
            </w:r>
          </w:p>
        </w:tc>
        <w:tc>
          <w:tcPr>
            <w:tcW w:w="252" w:type="pct"/>
            <w:tcBorders>
              <w:bottom w:val="single" w:sz="18" w:space="0" w:color="auto"/>
            </w:tcBorders>
            <w:shd w:val="clear" w:color="auto" w:fill="D9D9D9"/>
            <w:vAlign w:val="center"/>
          </w:tcPr>
          <w:p w:rsidR="00F921DA" w:rsidRPr="00F921DA" w:rsidRDefault="00F921DA" w:rsidP="00F921DA">
            <w:pPr>
              <w:widowControl/>
              <w:autoSpaceDE/>
              <w:autoSpaceDN/>
              <w:adjustRightInd/>
              <w:jc w:val="right"/>
              <w:rPr>
                <w:rFonts w:cs="Arial"/>
                <w:b/>
                <w:bCs/>
                <w:sz w:val="20"/>
                <w:szCs w:val="20"/>
              </w:rPr>
            </w:pPr>
            <w:r w:rsidRPr="00F921DA">
              <w:rPr>
                <w:rFonts w:cs="Arial"/>
                <w:b/>
                <w:bCs/>
                <w:sz w:val="20"/>
                <w:szCs w:val="20"/>
              </w:rPr>
              <w:t>Zeit</w:t>
            </w:r>
          </w:p>
        </w:tc>
      </w:tr>
      <w:tr w:rsidR="00F921DA" w:rsidRPr="00F921DA" w:rsidTr="00DC540E">
        <w:trPr>
          <w:trHeight w:val="1752"/>
        </w:trPr>
        <w:tc>
          <w:tcPr>
            <w:tcW w:w="952" w:type="pct"/>
            <w:shd w:val="clear" w:color="auto" w:fill="auto"/>
          </w:tcPr>
          <w:p w:rsidR="00F921DA" w:rsidRPr="0004471B" w:rsidRDefault="00F921DA" w:rsidP="0004471B">
            <w:pPr>
              <w:widowControl/>
              <w:autoSpaceDE/>
              <w:autoSpaceDN/>
              <w:adjustRightInd/>
              <w:rPr>
                <w:rFonts w:cs="Arial"/>
                <w:sz w:val="20"/>
                <w:szCs w:val="20"/>
              </w:rPr>
            </w:pPr>
            <w:r w:rsidRPr="0004471B">
              <w:rPr>
                <w:rFonts w:cs="Arial"/>
                <w:sz w:val="20"/>
                <w:szCs w:val="20"/>
              </w:rPr>
              <w:t>[…]</w:t>
            </w:r>
          </w:p>
          <w:p w:rsidR="0004471B" w:rsidRPr="0004471B" w:rsidRDefault="0004471B" w:rsidP="0004471B">
            <w:pPr>
              <w:widowControl/>
              <w:autoSpaceDE/>
              <w:autoSpaceDN/>
              <w:adjustRightInd/>
              <w:rPr>
                <w:rFonts w:cs="Arial"/>
                <w:sz w:val="20"/>
                <w:szCs w:val="20"/>
              </w:rPr>
            </w:pPr>
            <w:r w:rsidRPr="0004471B">
              <w:rPr>
                <w:sz w:val="20"/>
                <w:szCs w:val="20"/>
              </w:rPr>
              <w:t>Die Schülerinnen und Schüler erkennen die Bedeutung der Kasse als einen Ort des Abschlusses und der Erfüllung von Kaufverträgen. Sie wickeln Kassiervorgänge ab. Sie informieren sich über die üblichen Zahlungsarten und deren Vor-und Nachteile. Sie ordnen dabei die Zahlungsarten hinsichtlich ihrer Wirtschaftlichkeit für das Unternehmen ein.</w:t>
            </w:r>
            <w:r w:rsidR="00F921DA" w:rsidRPr="0004471B">
              <w:rPr>
                <w:rFonts w:cs="Arial"/>
                <w:sz w:val="20"/>
                <w:szCs w:val="20"/>
              </w:rPr>
              <w:t xml:space="preserve"> </w:t>
            </w:r>
          </w:p>
          <w:p w:rsidR="00F921DA" w:rsidRPr="0004471B" w:rsidRDefault="00F921DA" w:rsidP="0004471B">
            <w:pPr>
              <w:widowControl/>
              <w:autoSpaceDE/>
              <w:autoSpaceDN/>
              <w:adjustRightInd/>
              <w:rPr>
                <w:rFonts w:cs="Arial"/>
                <w:sz w:val="20"/>
                <w:szCs w:val="20"/>
              </w:rPr>
            </w:pPr>
            <w:r w:rsidRPr="0004471B">
              <w:rPr>
                <w:rFonts w:cs="Arial"/>
                <w:sz w:val="20"/>
                <w:szCs w:val="20"/>
              </w:rPr>
              <w:t>[…]</w:t>
            </w:r>
          </w:p>
        </w:tc>
        <w:tc>
          <w:tcPr>
            <w:tcW w:w="561" w:type="pct"/>
            <w:shd w:val="clear" w:color="auto" w:fill="auto"/>
          </w:tcPr>
          <w:p w:rsidR="00F921DA" w:rsidRPr="0004471B" w:rsidRDefault="00F921DA" w:rsidP="0004471B">
            <w:pPr>
              <w:widowControl/>
              <w:autoSpaceDE/>
              <w:autoSpaceDN/>
              <w:adjustRightInd/>
              <w:rPr>
                <w:rFonts w:cs="Arial"/>
                <w:sz w:val="20"/>
                <w:szCs w:val="20"/>
              </w:rPr>
            </w:pPr>
          </w:p>
          <w:p w:rsidR="00DC540E" w:rsidRPr="0004471B" w:rsidRDefault="00DC540E" w:rsidP="0004471B">
            <w:pPr>
              <w:widowControl/>
              <w:autoSpaceDE/>
              <w:autoSpaceDN/>
              <w:adjustRightInd/>
              <w:rPr>
                <w:rFonts w:cs="Arial"/>
                <w:sz w:val="20"/>
                <w:szCs w:val="20"/>
              </w:rPr>
            </w:pPr>
          </w:p>
          <w:p w:rsidR="0004471B" w:rsidRPr="0004471B" w:rsidRDefault="0004471B" w:rsidP="0004471B">
            <w:pPr>
              <w:widowControl/>
              <w:autoSpaceDE/>
              <w:autoSpaceDN/>
              <w:adjustRightInd/>
              <w:rPr>
                <w:rFonts w:cs="Arial"/>
                <w:sz w:val="20"/>
                <w:szCs w:val="20"/>
              </w:rPr>
            </w:pPr>
          </w:p>
          <w:p w:rsidR="0004471B" w:rsidRPr="0004471B" w:rsidRDefault="0004471B" w:rsidP="0004471B">
            <w:pPr>
              <w:widowControl/>
              <w:autoSpaceDE/>
              <w:autoSpaceDN/>
              <w:adjustRightInd/>
              <w:rPr>
                <w:rFonts w:cs="Arial"/>
                <w:sz w:val="20"/>
                <w:szCs w:val="20"/>
              </w:rPr>
            </w:pPr>
            <w:r w:rsidRPr="0004471B">
              <w:rPr>
                <w:rFonts w:cs="Arial"/>
                <w:sz w:val="20"/>
                <w:szCs w:val="20"/>
              </w:rPr>
              <w:t>[…]</w:t>
            </w:r>
          </w:p>
          <w:p w:rsidR="0004471B" w:rsidRPr="0004471B" w:rsidRDefault="0004471B" w:rsidP="0004471B">
            <w:pPr>
              <w:widowControl/>
              <w:autoSpaceDE/>
              <w:autoSpaceDN/>
              <w:adjustRightInd/>
              <w:rPr>
                <w:rFonts w:cs="Arial"/>
                <w:sz w:val="20"/>
                <w:szCs w:val="20"/>
              </w:rPr>
            </w:pPr>
          </w:p>
          <w:p w:rsidR="0004471B" w:rsidRPr="0004471B" w:rsidRDefault="0004471B" w:rsidP="0004471B">
            <w:pPr>
              <w:widowControl/>
              <w:autoSpaceDE/>
              <w:autoSpaceDN/>
              <w:adjustRightInd/>
              <w:rPr>
                <w:rFonts w:cs="Arial"/>
                <w:sz w:val="20"/>
                <w:szCs w:val="20"/>
              </w:rPr>
            </w:pPr>
          </w:p>
          <w:p w:rsidR="0004471B" w:rsidRPr="0004471B" w:rsidRDefault="0004471B" w:rsidP="0004471B">
            <w:pPr>
              <w:widowControl/>
              <w:autoSpaceDE/>
              <w:autoSpaceDN/>
              <w:adjustRightInd/>
              <w:rPr>
                <w:rFonts w:cs="Arial"/>
                <w:sz w:val="20"/>
                <w:szCs w:val="20"/>
              </w:rPr>
            </w:pPr>
          </w:p>
          <w:p w:rsidR="0004471B" w:rsidRPr="0004471B" w:rsidRDefault="0004471B" w:rsidP="0004471B">
            <w:pPr>
              <w:widowControl/>
              <w:autoSpaceDE/>
              <w:autoSpaceDN/>
              <w:adjustRightInd/>
              <w:rPr>
                <w:rFonts w:cs="Arial"/>
                <w:sz w:val="20"/>
                <w:szCs w:val="20"/>
              </w:rPr>
            </w:pPr>
          </w:p>
          <w:p w:rsidR="0004471B" w:rsidRPr="0004471B" w:rsidRDefault="0004471B" w:rsidP="0004471B">
            <w:pPr>
              <w:widowControl/>
              <w:autoSpaceDE/>
              <w:autoSpaceDN/>
              <w:adjustRightInd/>
              <w:rPr>
                <w:rFonts w:cs="Arial"/>
                <w:sz w:val="20"/>
                <w:szCs w:val="20"/>
              </w:rPr>
            </w:pPr>
          </w:p>
          <w:p w:rsidR="0004471B" w:rsidRPr="0004471B" w:rsidRDefault="0004471B" w:rsidP="0004471B">
            <w:pPr>
              <w:widowControl/>
              <w:autoSpaceDE/>
              <w:autoSpaceDN/>
              <w:adjustRightInd/>
              <w:rPr>
                <w:rFonts w:cs="Arial"/>
                <w:sz w:val="20"/>
                <w:szCs w:val="20"/>
              </w:rPr>
            </w:pPr>
          </w:p>
          <w:p w:rsidR="0004471B" w:rsidRPr="0004471B" w:rsidRDefault="0004471B" w:rsidP="0097428D">
            <w:pPr>
              <w:widowControl/>
              <w:autoSpaceDE/>
              <w:autoSpaceDN/>
              <w:adjustRightInd/>
              <w:rPr>
                <w:rFonts w:cs="Arial"/>
                <w:sz w:val="20"/>
                <w:szCs w:val="20"/>
              </w:rPr>
            </w:pPr>
            <w:r w:rsidRPr="0004471B">
              <w:rPr>
                <w:sz w:val="20"/>
                <w:szCs w:val="20"/>
              </w:rPr>
              <w:t>Gutschein</w:t>
            </w:r>
          </w:p>
        </w:tc>
        <w:tc>
          <w:tcPr>
            <w:tcW w:w="550" w:type="pct"/>
          </w:tcPr>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F921DA" w:rsidRPr="0004471B" w:rsidRDefault="0004471B" w:rsidP="0097428D">
            <w:pPr>
              <w:widowControl/>
              <w:autoSpaceDE/>
              <w:autoSpaceDN/>
              <w:adjustRightInd/>
              <w:rPr>
                <w:rFonts w:cs="Arial"/>
                <w:sz w:val="20"/>
                <w:szCs w:val="20"/>
              </w:rPr>
            </w:pPr>
            <w:r w:rsidRPr="0004471B">
              <w:rPr>
                <w:rFonts w:cs="Arial"/>
                <w:sz w:val="20"/>
                <w:szCs w:val="20"/>
              </w:rPr>
              <w:t>[…]</w:t>
            </w:r>
          </w:p>
        </w:tc>
        <w:tc>
          <w:tcPr>
            <w:tcW w:w="757" w:type="pct"/>
            <w:shd w:val="clear" w:color="auto" w:fill="auto"/>
          </w:tcPr>
          <w:p w:rsidR="00F921DA" w:rsidRPr="0004471B" w:rsidRDefault="00F921DA" w:rsidP="0004471B">
            <w:pPr>
              <w:widowControl/>
              <w:autoSpaceDE/>
              <w:autoSpaceDN/>
              <w:adjustRightInd/>
              <w:rPr>
                <w:rFonts w:cs="Arial"/>
                <w:b/>
                <w:sz w:val="20"/>
                <w:szCs w:val="20"/>
              </w:rPr>
            </w:pPr>
          </w:p>
          <w:p w:rsidR="0004471B" w:rsidRDefault="0004471B" w:rsidP="0004471B">
            <w:pPr>
              <w:widowControl/>
              <w:autoSpaceDE/>
              <w:autoSpaceDN/>
              <w:adjustRightInd/>
              <w:rPr>
                <w:rFonts w:cs="Arial"/>
                <w:b/>
                <w:sz w:val="20"/>
                <w:szCs w:val="20"/>
              </w:rPr>
            </w:pPr>
          </w:p>
          <w:p w:rsidR="0004471B" w:rsidRDefault="0004471B" w:rsidP="0004471B">
            <w:pPr>
              <w:widowControl/>
              <w:autoSpaceDE/>
              <w:autoSpaceDN/>
              <w:adjustRightInd/>
              <w:rPr>
                <w:rFonts w:cs="Arial"/>
                <w:b/>
                <w:sz w:val="20"/>
                <w:szCs w:val="20"/>
              </w:rPr>
            </w:pPr>
          </w:p>
          <w:p w:rsidR="0004471B" w:rsidRPr="0004471B" w:rsidRDefault="0004471B" w:rsidP="0004471B">
            <w:pPr>
              <w:widowControl/>
              <w:autoSpaceDE/>
              <w:autoSpaceDN/>
              <w:adjustRightInd/>
              <w:rPr>
                <w:rFonts w:cs="Arial"/>
                <w:sz w:val="20"/>
                <w:szCs w:val="20"/>
              </w:rPr>
            </w:pPr>
            <w:r w:rsidRPr="0004471B">
              <w:rPr>
                <w:rFonts w:cs="Arial"/>
                <w:sz w:val="20"/>
                <w:szCs w:val="20"/>
              </w:rPr>
              <w:t>[…]</w:t>
            </w:r>
          </w:p>
          <w:p w:rsidR="0004471B" w:rsidRDefault="0004471B" w:rsidP="0004471B">
            <w:pPr>
              <w:widowControl/>
              <w:autoSpaceDE/>
              <w:autoSpaceDN/>
              <w:adjustRightInd/>
              <w:rPr>
                <w:rFonts w:cs="Arial"/>
                <w:b/>
                <w:sz w:val="20"/>
                <w:szCs w:val="20"/>
              </w:rPr>
            </w:pPr>
          </w:p>
          <w:p w:rsidR="0004471B" w:rsidRDefault="0004471B" w:rsidP="0004471B">
            <w:pPr>
              <w:widowControl/>
              <w:autoSpaceDE/>
              <w:autoSpaceDN/>
              <w:adjustRightInd/>
              <w:rPr>
                <w:rFonts w:cs="Arial"/>
                <w:b/>
                <w:sz w:val="20"/>
                <w:szCs w:val="20"/>
              </w:rPr>
            </w:pPr>
          </w:p>
          <w:p w:rsidR="0004471B" w:rsidRDefault="0004471B" w:rsidP="0004471B">
            <w:pPr>
              <w:widowControl/>
              <w:autoSpaceDE/>
              <w:autoSpaceDN/>
              <w:adjustRightInd/>
              <w:rPr>
                <w:rFonts w:cs="Arial"/>
                <w:b/>
                <w:sz w:val="20"/>
                <w:szCs w:val="20"/>
              </w:rPr>
            </w:pPr>
          </w:p>
          <w:p w:rsidR="0004471B" w:rsidRDefault="0004471B" w:rsidP="0004471B">
            <w:pPr>
              <w:widowControl/>
              <w:autoSpaceDE/>
              <w:autoSpaceDN/>
              <w:adjustRightInd/>
              <w:rPr>
                <w:rFonts w:cs="Arial"/>
                <w:b/>
                <w:sz w:val="20"/>
                <w:szCs w:val="20"/>
              </w:rPr>
            </w:pPr>
          </w:p>
          <w:p w:rsidR="0004471B" w:rsidRDefault="0004471B" w:rsidP="0004471B">
            <w:pPr>
              <w:widowControl/>
              <w:autoSpaceDE/>
              <w:autoSpaceDN/>
              <w:adjustRightInd/>
              <w:rPr>
                <w:rFonts w:cs="Arial"/>
                <w:b/>
                <w:sz w:val="20"/>
                <w:szCs w:val="20"/>
              </w:rPr>
            </w:pPr>
          </w:p>
          <w:p w:rsidR="0004471B" w:rsidRDefault="0004471B" w:rsidP="0004471B">
            <w:pPr>
              <w:widowControl/>
              <w:autoSpaceDE/>
              <w:autoSpaceDN/>
              <w:adjustRightInd/>
              <w:rPr>
                <w:rFonts w:cs="Arial"/>
                <w:b/>
                <w:sz w:val="20"/>
                <w:szCs w:val="20"/>
              </w:rPr>
            </w:pPr>
          </w:p>
          <w:p w:rsidR="00F921DA" w:rsidRPr="0004471B" w:rsidRDefault="00F921DA" w:rsidP="0004471B">
            <w:pPr>
              <w:widowControl/>
              <w:autoSpaceDE/>
              <w:autoSpaceDN/>
              <w:adjustRightInd/>
              <w:rPr>
                <w:rFonts w:cs="Arial"/>
                <w:b/>
                <w:sz w:val="20"/>
                <w:szCs w:val="20"/>
              </w:rPr>
            </w:pPr>
            <w:r w:rsidRPr="0004471B">
              <w:rPr>
                <w:rFonts w:cs="Arial"/>
                <w:b/>
                <w:sz w:val="20"/>
                <w:szCs w:val="20"/>
              </w:rPr>
              <w:t xml:space="preserve">LS </w:t>
            </w:r>
            <w:r w:rsidR="0004471B" w:rsidRPr="0004471B">
              <w:rPr>
                <w:rFonts w:cs="Arial"/>
                <w:b/>
                <w:sz w:val="20"/>
                <w:szCs w:val="20"/>
              </w:rPr>
              <w:t>Mit Gutschein bezahlen</w:t>
            </w:r>
          </w:p>
        </w:tc>
        <w:tc>
          <w:tcPr>
            <w:tcW w:w="620" w:type="pct"/>
            <w:shd w:val="clear" w:color="auto" w:fill="auto"/>
          </w:tcPr>
          <w:p w:rsidR="00F921DA" w:rsidRPr="0004471B" w:rsidRDefault="00F921DA"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Pr="0004471B" w:rsidRDefault="0004471B" w:rsidP="0004471B">
            <w:pPr>
              <w:widowControl/>
              <w:autoSpaceDE/>
              <w:autoSpaceDN/>
              <w:adjustRightInd/>
              <w:rPr>
                <w:rFonts w:cs="Arial"/>
                <w:sz w:val="20"/>
                <w:szCs w:val="20"/>
              </w:rPr>
            </w:pPr>
            <w:r w:rsidRPr="0004471B">
              <w:rPr>
                <w:rFonts w:cs="Arial"/>
                <w:sz w:val="20"/>
                <w:szCs w:val="20"/>
              </w:rPr>
              <w:t>[…]</w:t>
            </w: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Pr="0004471B" w:rsidRDefault="0004471B" w:rsidP="0004471B">
            <w:pPr>
              <w:widowControl/>
              <w:autoSpaceDE/>
              <w:autoSpaceDN/>
              <w:adjustRightInd/>
              <w:rPr>
                <w:rFonts w:cs="Arial"/>
                <w:sz w:val="20"/>
                <w:szCs w:val="20"/>
              </w:rPr>
            </w:pPr>
            <w:r w:rsidRPr="0004471B">
              <w:rPr>
                <w:rFonts w:cs="Arial"/>
                <w:sz w:val="20"/>
                <w:szCs w:val="20"/>
              </w:rPr>
              <w:t>Übersicht</w:t>
            </w:r>
          </w:p>
          <w:p w:rsidR="0004471B" w:rsidRPr="0004471B" w:rsidRDefault="0004471B" w:rsidP="0004471B">
            <w:pPr>
              <w:widowControl/>
              <w:autoSpaceDE/>
              <w:autoSpaceDN/>
              <w:adjustRightInd/>
              <w:rPr>
                <w:rFonts w:cs="Arial"/>
                <w:sz w:val="20"/>
                <w:szCs w:val="20"/>
              </w:rPr>
            </w:pPr>
            <w:r w:rsidRPr="0004471B">
              <w:rPr>
                <w:rFonts w:cs="Arial"/>
                <w:sz w:val="20"/>
                <w:szCs w:val="20"/>
              </w:rPr>
              <w:t xml:space="preserve">Gutschein </w:t>
            </w:r>
          </w:p>
          <w:p w:rsidR="00F921DA" w:rsidRPr="0004471B" w:rsidRDefault="0004471B" w:rsidP="0004471B">
            <w:pPr>
              <w:widowControl/>
              <w:autoSpaceDE/>
              <w:autoSpaceDN/>
              <w:adjustRightInd/>
              <w:rPr>
                <w:rFonts w:cs="Arial"/>
                <w:sz w:val="20"/>
                <w:szCs w:val="20"/>
              </w:rPr>
            </w:pPr>
            <w:r w:rsidRPr="0004471B">
              <w:rPr>
                <w:rFonts w:cs="Arial"/>
                <w:sz w:val="20"/>
                <w:szCs w:val="20"/>
              </w:rPr>
              <w:t>Handlungsempfehlung</w:t>
            </w:r>
          </w:p>
        </w:tc>
        <w:tc>
          <w:tcPr>
            <w:tcW w:w="895" w:type="pct"/>
            <w:shd w:val="clear" w:color="auto" w:fill="auto"/>
          </w:tcPr>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Pr="0004471B" w:rsidRDefault="0004471B" w:rsidP="0004471B">
            <w:pPr>
              <w:widowControl/>
              <w:autoSpaceDE/>
              <w:autoSpaceDN/>
              <w:adjustRightInd/>
              <w:rPr>
                <w:rFonts w:cs="Arial"/>
                <w:sz w:val="20"/>
                <w:szCs w:val="20"/>
              </w:rPr>
            </w:pPr>
            <w:r w:rsidRPr="0004471B">
              <w:rPr>
                <w:rFonts w:cs="Arial"/>
                <w:sz w:val="20"/>
                <w:szCs w:val="20"/>
              </w:rPr>
              <w:t>[…]</w:t>
            </w: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Default="0004471B" w:rsidP="0004471B">
            <w:pPr>
              <w:widowControl/>
              <w:autoSpaceDE/>
              <w:autoSpaceDN/>
              <w:adjustRightInd/>
              <w:rPr>
                <w:rFonts w:cs="Arial"/>
                <w:sz w:val="20"/>
                <w:szCs w:val="20"/>
              </w:rPr>
            </w:pPr>
          </w:p>
          <w:p w:rsidR="0004471B" w:rsidRPr="0004471B" w:rsidRDefault="0004471B" w:rsidP="0004471B">
            <w:pPr>
              <w:widowControl/>
              <w:autoSpaceDE/>
              <w:autoSpaceDN/>
              <w:adjustRightInd/>
              <w:rPr>
                <w:rFonts w:cs="Arial"/>
                <w:sz w:val="20"/>
                <w:szCs w:val="20"/>
              </w:rPr>
            </w:pPr>
            <w:r w:rsidRPr="0004471B">
              <w:rPr>
                <w:rFonts w:cs="Arial"/>
                <w:sz w:val="20"/>
                <w:szCs w:val="20"/>
              </w:rPr>
              <w:t>Informationen strukturieren</w:t>
            </w:r>
          </w:p>
          <w:p w:rsidR="0004471B" w:rsidRPr="0004471B" w:rsidRDefault="0004471B" w:rsidP="0004471B">
            <w:pPr>
              <w:widowControl/>
              <w:autoSpaceDE/>
              <w:autoSpaceDN/>
              <w:adjustRightInd/>
              <w:rPr>
                <w:rFonts w:cs="Arial"/>
                <w:sz w:val="20"/>
                <w:szCs w:val="20"/>
              </w:rPr>
            </w:pPr>
            <w:r w:rsidRPr="0004471B">
              <w:rPr>
                <w:rFonts w:cs="Arial"/>
                <w:sz w:val="20"/>
                <w:szCs w:val="20"/>
              </w:rPr>
              <w:t>Vorschriften beachten</w:t>
            </w:r>
          </w:p>
          <w:p w:rsidR="00F921DA" w:rsidRPr="0004471B" w:rsidRDefault="0004471B" w:rsidP="0004471B">
            <w:pPr>
              <w:widowControl/>
              <w:autoSpaceDE/>
              <w:autoSpaceDN/>
              <w:adjustRightInd/>
              <w:rPr>
                <w:rFonts w:cs="Arial"/>
                <w:sz w:val="20"/>
                <w:szCs w:val="20"/>
              </w:rPr>
            </w:pPr>
            <w:r w:rsidRPr="0004471B">
              <w:rPr>
                <w:rFonts w:cs="Arial"/>
                <w:sz w:val="20"/>
                <w:szCs w:val="20"/>
              </w:rPr>
              <w:t>Entscheidungen treffen</w:t>
            </w:r>
          </w:p>
        </w:tc>
        <w:tc>
          <w:tcPr>
            <w:tcW w:w="413" w:type="pct"/>
            <w:shd w:val="clear" w:color="auto" w:fill="auto"/>
          </w:tcPr>
          <w:p w:rsidR="00546259" w:rsidRPr="0004471B" w:rsidRDefault="00546259" w:rsidP="0004471B">
            <w:pPr>
              <w:widowControl/>
              <w:autoSpaceDE/>
              <w:autoSpaceDN/>
              <w:adjustRightInd/>
              <w:rPr>
                <w:rFonts w:cs="Arial"/>
                <w:sz w:val="20"/>
                <w:szCs w:val="20"/>
              </w:rPr>
            </w:pPr>
          </w:p>
        </w:tc>
        <w:tc>
          <w:tcPr>
            <w:tcW w:w="252" w:type="pct"/>
            <w:shd w:val="clear" w:color="auto" w:fill="auto"/>
          </w:tcPr>
          <w:p w:rsidR="00F921DA" w:rsidRPr="0004471B" w:rsidRDefault="00F921DA" w:rsidP="0004471B">
            <w:pPr>
              <w:widowControl/>
              <w:autoSpaceDE/>
              <w:autoSpaceDN/>
              <w:adjustRightInd/>
              <w:jc w:val="right"/>
              <w:rPr>
                <w:rFonts w:cs="Arial"/>
                <w:sz w:val="20"/>
                <w:szCs w:val="20"/>
              </w:rPr>
            </w:pPr>
          </w:p>
          <w:p w:rsidR="0004471B" w:rsidRDefault="0004471B" w:rsidP="0004471B">
            <w:pPr>
              <w:widowControl/>
              <w:autoSpaceDE/>
              <w:autoSpaceDN/>
              <w:adjustRightInd/>
              <w:jc w:val="right"/>
              <w:rPr>
                <w:rFonts w:cs="Arial"/>
                <w:sz w:val="20"/>
                <w:szCs w:val="20"/>
              </w:rPr>
            </w:pPr>
          </w:p>
          <w:p w:rsidR="0004471B" w:rsidRDefault="0004471B" w:rsidP="0004471B">
            <w:pPr>
              <w:widowControl/>
              <w:autoSpaceDE/>
              <w:autoSpaceDN/>
              <w:adjustRightInd/>
              <w:jc w:val="right"/>
              <w:rPr>
                <w:rFonts w:cs="Arial"/>
                <w:sz w:val="20"/>
                <w:szCs w:val="20"/>
              </w:rPr>
            </w:pPr>
          </w:p>
          <w:p w:rsidR="0004471B" w:rsidRPr="0004471B" w:rsidRDefault="0004471B" w:rsidP="0004471B">
            <w:pPr>
              <w:widowControl/>
              <w:autoSpaceDE/>
              <w:autoSpaceDN/>
              <w:adjustRightInd/>
              <w:rPr>
                <w:rFonts w:cs="Arial"/>
                <w:sz w:val="20"/>
                <w:szCs w:val="20"/>
              </w:rPr>
            </w:pPr>
            <w:r w:rsidRPr="0004471B">
              <w:rPr>
                <w:rFonts w:cs="Arial"/>
                <w:sz w:val="20"/>
                <w:szCs w:val="20"/>
              </w:rPr>
              <w:t>[…]</w:t>
            </w:r>
          </w:p>
          <w:p w:rsidR="0004471B" w:rsidRDefault="0004471B" w:rsidP="0004471B">
            <w:pPr>
              <w:widowControl/>
              <w:autoSpaceDE/>
              <w:autoSpaceDN/>
              <w:adjustRightInd/>
              <w:jc w:val="right"/>
              <w:rPr>
                <w:rFonts w:cs="Arial"/>
                <w:sz w:val="20"/>
                <w:szCs w:val="20"/>
              </w:rPr>
            </w:pPr>
          </w:p>
          <w:p w:rsidR="0004471B" w:rsidRDefault="0004471B" w:rsidP="0004471B">
            <w:pPr>
              <w:widowControl/>
              <w:autoSpaceDE/>
              <w:autoSpaceDN/>
              <w:adjustRightInd/>
              <w:jc w:val="right"/>
              <w:rPr>
                <w:rFonts w:cs="Arial"/>
                <w:sz w:val="20"/>
                <w:szCs w:val="20"/>
              </w:rPr>
            </w:pPr>
          </w:p>
          <w:p w:rsidR="0004471B" w:rsidRDefault="0004471B" w:rsidP="0004471B">
            <w:pPr>
              <w:widowControl/>
              <w:autoSpaceDE/>
              <w:autoSpaceDN/>
              <w:adjustRightInd/>
              <w:jc w:val="right"/>
              <w:rPr>
                <w:rFonts w:cs="Arial"/>
                <w:sz w:val="20"/>
                <w:szCs w:val="20"/>
              </w:rPr>
            </w:pPr>
          </w:p>
          <w:p w:rsidR="0004471B" w:rsidRDefault="0004471B" w:rsidP="0004471B">
            <w:pPr>
              <w:widowControl/>
              <w:autoSpaceDE/>
              <w:autoSpaceDN/>
              <w:adjustRightInd/>
              <w:jc w:val="right"/>
              <w:rPr>
                <w:rFonts w:cs="Arial"/>
                <w:sz w:val="20"/>
                <w:szCs w:val="20"/>
              </w:rPr>
            </w:pPr>
          </w:p>
          <w:p w:rsidR="0004471B" w:rsidRDefault="0004471B" w:rsidP="0004471B">
            <w:pPr>
              <w:widowControl/>
              <w:autoSpaceDE/>
              <w:autoSpaceDN/>
              <w:adjustRightInd/>
              <w:jc w:val="right"/>
              <w:rPr>
                <w:rFonts w:cs="Arial"/>
                <w:sz w:val="20"/>
                <w:szCs w:val="20"/>
              </w:rPr>
            </w:pPr>
          </w:p>
          <w:p w:rsidR="0004471B" w:rsidRDefault="0004471B" w:rsidP="0004471B">
            <w:pPr>
              <w:widowControl/>
              <w:autoSpaceDE/>
              <w:autoSpaceDN/>
              <w:adjustRightInd/>
              <w:jc w:val="right"/>
              <w:rPr>
                <w:rFonts w:cs="Arial"/>
                <w:sz w:val="20"/>
                <w:szCs w:val="20"/>
              </w:rPr>
            </w:pPr>
          </w:p>
          <w:p w:rsidR="00F921DA" w:rsidRPr="0004471B" w:rsidRDefault="00F921DA" w:rsidP="0004471B">
            <w:pPr>
              <w:widowControl/>
              <w:autoSpaceDE/>
              <w:autoSpaceDN/>
              <w:adjustRightInd/>
              <w:jc w:val="right"/>
              <w:rPr>
                <w:rFonts w:cs="Arial"/>
                <w:sz w:val="20"/>
                <w:szCs w:val="20"/>
              </w:rPr>
            </w:pPr>
            <w:r w:rsidRPr="0004471B">
              <w:rPr>
                <w:rFonts w:cs="Arial"/>
                <w:sz w:val="20"/>
                <w:szCs w:val="20"/>
              </w:rPr>
              <w:t>0</w:t>
            </w:r>
            <w:r w:rsidR="0004471B" w:rsidRPr="0004471B">
              <w:rPr>
                <w:rFonts w:cs="Arial"/>
                <w:sz w:val="20"/>
                <w:szCs w:val="20"/>
              </w:rPr>
              <w:t>2</w:t>
            </w:r>
          </w:p>
        </w:tc>
      </w:tr>
    </w:tbl>
    <w:p w:rsidR="005C6E32" w:rsidRPr="0097428D" w:rsidRDefault="005C6E32" w:rsidP="00F921DA">
      <w:pPr>
        <w:widowControl/>
        <w:tabs>
          <w:tab w:val="left" w:pos="6096"/>
        </w:tabs>
        <w:autoSpaceDE/>
        <w:autoSpaceDN/>
        <w:adjustRightInd/>
        <w:rPr>
          <w:rFonts w:cs="Arial"/>
          <w:sz w:val="22"/>
          <w:szCs w:val="22"/>
        </w:rPr>
      </w:pPr>
    </w:p>
    <w:p w:rsidR="00F921DA" w:rsidRPr="0097428D" w:rsidRDefault="00F921DA" w:rsidP="00F921DA">
      <w:pPr>
        <w:rPr>
          <w:rFonts w:cs="Arial"/>
          <w:sz w:val="22"/>
          <w:szCs w:val="22"/>
        </w:rPr>
      </w:pPr>
    </w:p>
    <w:p w:rsidR="00B326F1" w:rsidRPr="00B326F1" w:rsidRDefault="00B326F1" w:rsidP="0097428D">
      <w:pPr>
        <w:widowControl/>
        <w:autoSpaceDE/>
        <w:autoSpaceDN/>
        <w:adjustRightInd/>
        <w:spacing w:line="240" w:lineRule="exact"/>
        <w:rPr>
          <w:rFonts w:eastAsia="Calibri" w:cs="Arial"/>
          <w:sz w:val="22"/>
          <w:szCs w:val="22"/>
          <w:lang w:eastAsia="en-US"/>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3"/>
        <w:gridCol w:w="8325"/>
      </w:tblGrid>
      <w:tr w:rsidR="00B326F1" w:rsidRPr="00B326F1" w:rsidTr="00B326F1">
        <w:trPr>
          <w:trHeight w:val="446"/>
        </w:trPr>
        <w:tc>
          <w:tcPr>
            <w:tcW w:w="10348"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326F1" w:rsidRPr="00B326F1" w:rsidRDefault="00B326F1" w:rsidP="00B326F1">
            <w:pPr>
              <w:widowControl/>
              <w:autoSpaceDE/>
              <w:autoSpaceDN/>
              <w:adjustRightInd/>
              <w:spacing w:line="240" w:lineRule="exact"/>
              <w:ind w:left="720" w:hanging="720"/>
              <w:jc w:val="center"/>
              <w:rPr>
                <w:rFonts w:eastAsia="Calibri" w:cs="Arial"/>
                <w:b/>
                <w:sz w:val="22"/>
                <w:szCs w:val="22"/>
                <w:lang w:eastAsia="en-US"/>
              </w:rPr>
            </w:pPr>
            <w:r w:rsidRPr="00B326F1">
              <w:rPr>
                <w:rFonts w:eastAsia="Calibri" w:cs="Arial"/>
                <w:b/>
                <w:sz w:val="22"/>
                <w:szCs w:val="22"/>
                <w:lang w:eastAsia="en-US"/>
              </w:rPr>
              <w:t>Phasen der vollständigen Handlung - Umsetzungshinweise</w:t>
            </w:r>
          </w:p>
        </w:tc>
      </w:tr>
      <w:tr w:rsidR="00B326F1" w:rsidRPr="00B326F1" w:rsidTr="00B326F1">
        <w:trPr>
          <w:trHeight w:val="478"/>
        </w:trPr>
        <w:tc>
          <w:tcPr>
            <w:tcW w:w="196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326F1" w:rsidRPr="00B326F1" w:rsidRDefault="00B326F1" w:rsidP="00B326F1">
            <w:pPr>
              <w:widowControl/>
              <w:autoSpaceDE/>
              <w:autoSpaceDN/>
              <w:adjustRightInd/>
              <w:spacing w:line="240" w:lineRule="exact"/>
              <w:ind w:left="34"/>
              <w:rPr>
                <w:rFonts w:eastAsia="Calibri" w:cs="Arial"/>
                <w:b/>
                <w:sz w:val="22"/>
                <w:lang w:eastAsia="en-US"/>
              </w:rPr>
            </w:pPr>
            <w:r w:rsidRPr="00B326F1">
              <w:rPr>
                <w:rFonts w:eastAsia="Calibri" w:cs="Arial"/>
                <w:b/>
                <w:sz w:val="22"/>
                <w:lang w:eastAsia="en-US"/>
              </w:rPr>
              <w:t>Handlungsphase</w:t>
            </w:r>
          </w:p>
        </w:tc>
        <w:tc>
          <w:tcPr>
            <w:tcW w:w="838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326F1" w:rsidRPr="00B326F1" w:rsidRDefault="00B326F1" w:rsidP="00B326F1">
            <w:pPr>
              <w:widowControl/>
              <w:autoSpaceDE/>
              <w:autoSpaceDN/>
              <w:adjustRightInd/>
              <w:spacing w:line="240" w:lineRule="exact"/>
              <w:ind w:left="34"/>
              <w:rPr>
                <w:rFonts w:eastAsia="Calibri" w:cs="Arial"/>
                <w:b/>
                <w:sz w:val="22"/>
                <w:szCs w:val="22"/>
                <w:lang w:eastAsia="en-US"/>
              </w:rPr>
            </w:pPr>
            <w:r w:rsidRPr="00B326F1">
              <w:rPr>
                <w:rFonts w:eastAsia="Calibri" w:cs="Arial"/>
                <w:b/>
                <w:sz w:val="22"/>
                <w:szCs w:val="22"/>
                <w:lang w:eastAsia="en-US"/>
              </w:rPr>
              <w:t>Hinweise zur Umsetzung</w:t>
            </w:r>
          </w:p>
        </w:tc>
      </w:tr>
      <w:tr w:rsidR="00B326F1" w:rsidRPr="00B326F1" w:rsidTr="00B326F1">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B326F1" w:rsidRPr="00B326F1" w:rsidRDefault="00B326F1" w:rsidP="00B326F1">
            <w:pPr>
              <w:widowControl/>
              <w:autoSpaceDE/>
              <w:autoSpaceDN/>
              <w:adjustRightInd/>
              <w:spacing w:line="240" w:lineRule="exact"/>
              <w:ind w:left="34"/>
              <w:jc w:val="both"/>
              <w:rPr>
                <w:rFonts w:eastAsia="Calibri" w:cs="Arial"/>
                <w:sz w:val="22"/>
                <w:lang w:eastAsia="en-US"/>
              </w:rPr>
            </w:pPr>
            <w:r w:rsidRPr="00B326F1">
              <w:rPr>
                <w:rFonts w:eastAsia="Calibri" w:cs="Arial"/>
                <w:sz w:val="22"/>
                <w:lang w:eastAsia="en-US"/>
              </w:rPr>
              <w:t>Informieren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B326F1" w:rsidRP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 xml:space="preserve">Die Schülerinnen und Schüler erfassen und analysieren die Aufgabenstellung. </w:t>
            </w:r>
          </w:p>
          <w:p w:rsid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 xml:space="preserve">Der Rollendialog wird durch zwei Schülerinnen bzw. Schüler in verteilten Rollen vorgelesen. </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p>
        </w:tc>
      </w:tr>
      <w:tr w:rsidR="00B326F1" w:rsidRPr="00B326F1" w:rsidTr="00B326F1">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B326F1" w:rsidRPr="00B326F1" w:rsidRDefault="00B326F1" w:rsidP="00B326F1">
            <w:pPr>
              <w:widowControl/>
              <w:autoSpaceDE/>
              <w:autoSpaceDN/>
              <w:adjustRightInd/>
              <w:spacing w:line="240" w:lineRule="exact"/>
              <w:ind w:left="34"/>
              <w:rPr>
                <w:rFonts w:eastAsia="Calibri" w:cs="Arial"/>
                <w:sz w:val="22"/>
                <w:lang w:eastAsia="en-US"/>
              </w:rPr>
            </w:pPr>
            <w:r w:rsidRPr="00B326F1">
              <w:rPr>
                <w:rFonts w:eastAsia="Calibri" w:cs="Arial"/>
                <w:sz w:val="22"/>
                <w:lang w:eastAsia="en-US"/>
              </w:rPr>
              <w:t>Planen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Die Schülerinnen und Schüler planen eine strukturierte Vorgehensweise für die Bearbeitung der Aufträge.</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p>
        </w:tc>
      </w:tr>
      <w:tr w:rsidR="00B326F1" w:rsidRPr="00B326F1" w:rsidTr="00B326F1">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B326F1" w:rsidRPr="00B326F1" w:rsidRDefault="00B326F1" w:rsidP="00B326F1">
            <w:pPr>
              <w:widowControl/>
              <w:autoSpaceDE/>
              <w:autoSpaceDN/>
              <w:adjustRightInd/>
              <w:spacing w:line="240" w:lineRule="exact"/>
              <w:ind w:left="34"/>
              <w:rPr>
                <w:rFonts w:eastAsia="Calibri" w:cs="Arial"/>
                <w:sz w:val="22"/>
                <w:lang w:eastAsia="en-US"/>
              </w:rPr>
            </w:pPr>
            <w:r w:rsidRPr="00B326F1">
              <w:rPr>
                <w:rFonts w:eastAsia="Calibri" w:cs="Arial"/>
                <w:sz w:val="22"/>
                <w:lang w:eastAsia="en-US"/>
              </w:rPr>
              <w:t>Entscheiden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B326F1" w:rsidRP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 xml:space="preserve">Die Schülerinnen und Schüler entscheiden sich für eine Vorgehensweise. </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Sozialform: Partnerarbeit</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p>
          <w:p w:rsid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Die Lehrkraft kann schwächeren Schülerinnen bzw. Schülern als Hilfe zur Bearbeitung des ersten Auftrages Hilfekarten austeilen (bei Tipp 1 handelt es sich um eine Hilfe in geringerem Umfang, bei Tipp 2 um eine von größerem Umfang).</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p>
        </w:tc>
      </w:tr>
      <w:tr w:rsidR="00B326F1" w:rsidRPr="00B326F1" w:rsidTr="00B326F1">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B326F1" w:rsidRPr="00B326F1" w:rsidRDefault="00B326F1" w:rsidP="00B326F1">
            <w:pPr>
              <w:widowControl/>
              <w:autoSpaceDE/>
              <w:autoSpaceDN/>
              <w:adjustRightInd/>
              <w:spacing w:line="240" w:lineRule="exact"/>
              <w:ind w:left="34"/>
              <w:rPr>
                <w:rFonts w:eastAsia="Calibri" w:cs="Arial"/>
                <w:sz w:val="22"/>
                <w:lang w:eastAsia="en-US"/>
              </w:rPr>
            </w:pPr>
            <w:r w:rsidRPr="00B326F1">
              <w:rPr>
                <w:rFonts w:eastAsia="Calibri" w:cs="Arial"/>
                <w:sz w:val="22"/>
                <w:lang w:eastAsia="en-US"/>
              </w:rPr>
              <w:t>Ausführen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B326F1" w:rsidRP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Die Schülerinnen und Schüler strukturieren die Informationen des Datenkranzes. Sie erstellen in Partnerarbeit ein Übersichtblatt zum Thema Gutschein, entwerfen in Einzelarbeit einen Gutschein in Papierform und formulieren in Partnerarbeit eine Handlungsempfehlung.</w:t>
            </w:r>
          </w:p>
        </w:tc>
      </w:tr>
      <w:tr w:rsidR="00B326F1" w:rsidRPr="00B326F1" w:rsidTr="00B326F1">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B326F1" w:rsidRPr="00B326F1" w:rsidRDefault="00B326F1" w:rsidP="00B326F1">
            <w:pPr>
              <w:widowControl/>
              <w:autoSpaceDE/>
              <w:autoSpaceDN/>
              <w:adjustRightInd/>
              <w:spacing w:line="240" w:lineRule="exact"/>
              <w:ind w:left="34"/>
              <w:rPr>
                <w:rFonts w:eastAsia="Calibri" w:cs="Arial"/>
                <w:sz w:val="22"/>
                <w:lang w:eastAsia="en-US"/>
              </w:rPr>
            </w:pPr>
            <w:r w:rsidRPr="00B326F1">
              <w:rPr>
                <w:rFonts w:eastAsia="Calibri" w:cs="Arial"/>
                <w:sz w:val="22"/>
                <w:lang w:eastAsia="en-US"/>
              </w:rPr>
              <w:lastRenderedPageBreak/>
              <w:t>Kontrollieren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B326F1" w:rsidRP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Mehrere Schülerinnen bzw. Schüler stellen ihre Übersichtblätter im Plenum z. B. mittels Dokumentenkamera vor. Gemeinsam werden die Übersichten miteinander hinsichtlich Vollständigkeit, übersichtlicher Darstellung und fachlicher Richtigkeit verglichen. Die Schülerinnen und Schüler im Plenum gleichen ihre Übersichten mit den vorgestellten ab und nehmen ggf. Ergänzungen bzw. Korrekturen vor.</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p>
          <w:p w:rsidR="00B326F1" w:rsidRP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Die Gutscheine können z. B. mittels der Methode „Gallery Walk“ im Klassenzimmer präsentiert und kontrolliert werden.</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p>
          <w:p w:rsid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Die Handlungsempfehlungen werden im Plenum diskutiert und die Begründungen durch die Schülerinnen und Schüler hins</w:t>
            </w:r>
            <w:r w:rsidR="0097428D">
              <w:rPr>
                <w:rFonts w:eastAsia="Calibri" w:cs="Arial"/>
                <w:sz w:val="22"/>
                <w:szCs w:val="22"/>
                <w:lang w:eastAsia="en-US"/>
              </w:rPr>
              <w:t>ichtlich Schlüssigkeit geprüft.</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p>
        </w:tc>
      </w:tr>
      <w:tr w:rsidR="00B326F1" w:rsidRPr="00B326F1" w:rsidTr="00B326F1">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B326F1" w:rsidRPr="00B326F1" w:rsidRDefault="00B326F1" w:rsidP="00B326F1">
            <w:pPr>
              <w:widowControl/>
              <w:autoSpaceDE/>
              <w:autoSpaceDN/>
              <w:adjustRightInd/>
              <w:spacing w:line="240" w:lineRule="exact"/>
              <w:ind w:left="34"/>
              <w:rPr>
                <w:rFonts w:eastAsia="Calibri" w:cs="Arial"/>
                <w:sz w:val="22"/>
                <w:lang w:eastAsia="en-US"/>
              </w:rPr>
            </w:pPr>
            <w:r w:rsidRPr="00B326F1">
              <w:rPr>
                <w:rFonts w:eastAsia="Calibri" w:cs="Arial"/>
                <w:sz w:val="22"/>
                <w:lang w:eastAsia="en-US"/>
              </w:rPr>
              <w:t>Bewerten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B326F1" w:rsidRP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Die Schülerinnen und Schüler prüfen bei der Bewertung der drei Handlungsergebnisse warum manche Ergebnisse besser als andere sind. Es werden Verbesserungs-möglichkeiten im Handlungsverlauf und im Ergebnis identifiziert und auf zukünftige Situationen übertragen.</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p>
          <w:p w:rsidR="00B326F1" w:rsidRP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Im Plenum werden die Fragen diskutiert:</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p>
          <w:p w:rsidR="00B326F1" w:rsidRPr="00B326F1" w:rsidRDefault="00B326F1" w:rsidP="00B326F1">
            <w:pPr>
              <w:widowControl/>
              <w:autoSpaceDE/>
              <w:autoSpaceDN/>
              <w:adjustRightInd/>
              <w:spacing w:line="240" w:lineRule="exact"/>
              <w:ind w:left="34"/>
              <w:rPr>
                <w:rFonts w:eastAsia="Calibri" w:cs="Arial"/>
                <w:sz w:val="22"/>
                <w:szCs w:val="22"/>
                <w:lang w:eastAsia="en-US"/>
              </w:rPr>
            </w:pPr>
            <w:r w:rsidRPr="00B326F1">
              <w:rPr>
                <w:rFonts w:eastAsia="Calibri" w:cs="Arial"/>
                <w:sz w:val="22"/>
                <w:szCs w:val="22"/>
                <w:lang w:eastAsia="en-US"/>
              </w:rPr>
              <w:t>„Welche Erfahrungen mit Gutscheinen bringen die Schülerinnen bzw. Schüler aus ihren Ausbildungsbetrieben aus Sicht des Einzelhändlers mit?“</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p>
          <w:p w:rsidR="00B326F1" w:rsidRPr="00B326F1" w:rsidRDefault="00B326F1" w:rsidP="00B326F1">
            <w:pPr>
              <w:widowControl/>
              <w:autoSpaceDE/>
              <w:autoSpaceDN/>
              <w:adjustRightInd/>
              <w:spacing w:line="240" w:lineRule="exact"/>
              <w:rPr>
                <w:rFonts w:eastAsia="Calibri" w:cs="Arial"/>
                <w:sz w:val="22"/>
                <w:szCs w:val="22"/>
                <w:lang w:eastAsia="en-US"/>
              </w:rPr>
            </w:pPr>
            <w:r w:rsidRPr="00B326F1">
              <w:rPr>
                <w:rFonts w:eastAsia="Calibri" w:cs="Arial"/>
                <w:sz w:val="22"/>
                <w:szCs w:val="22"/>
                <w:lang w:eastAsia="en-US"/>
              </w:rPr>
              <w:t>„Welche Erfahrungen habe die Schülerinnen bzw. Schüler als Kundinnen bzw. Kunden mit Gutscheinen gemacht?“</w:t>
            </w:r>
          </w:p>
          <w:p w:rsidR="00B326F1" w:rsidRPr="00B326F1" w:rsidRDefault="00B326F1" w:rsidP="00B326F1">
            <w:pPr>
              <w:widowControl/>
              <w:autoSpaceDE/>
              <w:autoSpaceDN/>
              <w:adjustRightInd/>
              <w:spacing w:line="240" w:lineRule="exact"/>
              <w:ind w:left="34"/>
              <w:rPr>
                <w:rFonts w:eastAsia="Calibri" w:cs="Arial"/>
                <w:sz w:val="22"/>
                <w:szCs w:val="22"/>
                <w:lang w:eastAsia="en-US"/>
              </w:rPr>
            </w:pPr>
          </w:p>
        </w:tc>
      </w:tr>
    </w:tbl>
    <w:p w:rsidR="00B326F1" w:rsidRDefault="00B326F1">
      <w:pPr>
        <w:widowControl/>
        <w:autoSpaceDE/>
        <w:autoSpaceDN/>
        <w:adjustRightInd/>
        <w:rPr>
          <w:rFonts w:ascii="Calibri" w:eastAsia="Calibri" w:hAnsi="Calibri"/>
          <w:b/>
          <w:lang w:eastAsia="en-US"/>
        </w:rPr>
      </w:pPr>
      <w:r>
        <w:rPr>
          <w:rFonts w:ascii="Calibri" w:eastAsia="Calibri" w:hAnsi="Calibri"/>
          <w:b/>
          <w:lang w:eastAsia="en-US"/>
        </w:rPr>
        <w:br w:type="page"/>
      </w:r>
    </w:p>
    <w:p w:rsidR="009A058E" w:rsidRDefault="009A058E" w:rsidP="00B326F1">
      <w:pPr>
        <w:widowControl/>
        <w:autoSpaceDE/>
        <w:autoSpaceDN/>
        <w:adjustRightInd/>
        <w:rPr>
          <w:rFonts w:eastAsia="Calibri" w:cs="Arial"/>
          <w:b/>
          <w:lang w:eastAsia="en-US"/>
        </w:rPr>
      </w:pPr>
    </w:p>
    <w:p w:rsidR="00B326F1" w:rsidRPr="00B326F1" w:rsidRDefault="00B326F1" w:rsidP="00B326F1">
      <w:pPr>
        <w:widowControl/>
        <w:autoSpaceDE/>
        <w:autoSpaceDN/>
        <w:adjustRightInd/>
        <w:rPr>
          <w:rFonts w:eastAsia="Calibri" w:cs="Arial"/>
          <w:b/>
          <w:lang w:eastAsia="en-US"/>
        </w:rPr>
      </w:pPr>
      <w:bookmarkStart w:id="0" w:name="_GoBack"/>
      <w:bookmarkEnd w:id="0"/>
      <w:r w:rsidRPr="00B326F1">
        <w:rPr>
          <w:rFonts w:eastAsia="Calibri" w:cs="Arial"/>
          <w:b/>
          <w:lang w:eastAsia="en-US"/>
        </w:rPr>
        <w:t>Material zur Binnendifferenzierung: Gestufte Hilfen</w:t>
      </w:r>
    </w:p>
    <w:p w:rsidR="00B326F1" w:rsidRPr="00B326F1" w:rsidRDefault="00B326F1" w:rsidP="00B326F1">
      <w:pPr>
        <w:widowControl/>
        <w:autoSpaceDE/>
        <w:autoSpaceDN/>
        <w:adjustRightInd/>
        <w:rPr>
          <w:rFonts w:eastAsia="Calibri" w:cs="Arial"/>
          <w:b/>
          <w:lang w:eastAsia="en-US"/>
        </w:rPr>
      </w:pPr>
    </w:p>
    <w:p w:rsidR="00B326F1" w:rsidRPr="00B326F1" w:rsidRDefault="00B326F1" w:rsidP="00B326F1">
      <w:pPr>
        <w:widowControl/>
        <w:pBdr>
          <w:bottom w:val="single" w:sz="4" w:space="1" w:color="auto"/>
        </w:pBdr>
        <w:autoSpaceDE/>
        <w:autoSpaceDN/>
        <w:adjustRightInd/>
        <w:rPr>
          <w:rFonts w:ascii="Calibri" w:eastAsia="Calibri" w:hAnsi="Calibri"/>
          <w:sz w:val="14"/>
          <w:lang w:eastAsia="en-US"/>
        </w:rPr>
      </w:pPr>
    </w:p>
    <w:p w:rsidR="00B326F1" w:rsidRPr="00B326F1" w:rsidRDefault="00B326F1" w:rsidP="00B326F1">
      <w:pPr>
        <w:widowControl/>
        <w:autoSpaceDE/>
        <w:autoSpaceDN/>
        <w:adjustRightInd/>
        <w:rPr>
          <w:rFonts w:ascii="Calibri" w:eastAsia="Calibri" w:hAnsi="Calibri"/>
          <w:sz w:val="12"/>
          <w:szCs w:val="16"/>
          <w:lang w:eastAsia="en-US"/>
        </w:rPr>
      </w:pPr>
    </w:p>
    <w:p w:rsidR="00B326F1" w:rsidRPr="00B326F1" w:rsidRDefault="00B326F1" w:rsidP="00B326F1">
      <w:pPr>
        <w:widowControl/>
        <w:autoSpaceDE/>
        <w:autoSpaceDN/>
        <w:adjustRightInd/>
        <w:rPr>
          <w:rFonts w:ascii="Calibri" w:eastAsia="Calibri" w:hAnsi="Calibri"/>
          <w:lang w:eastAsia="en-US"/>
        </w:rPr>
      </w:pPr>
      <w:r w:rsidRPr="00B326F1">
        <w:rPr>
          <w:rFonts w:ascii="Calibri" w:eastAsia="Calibri" w:hAnsi="Calibri"/>
          <w:sz w:val="96"/>
          <w:szCs w:val="96"/>
          <w:lang w:eastAsia="en-US"/>
        </w:rPr>
        <w:sym w:font="Webdings" w:char="F069"/>
      </w:r>
      <w:r w:rsidRPr="00B326F1">
        <w:rPr>
          <w:rFonts w:ascii="Calibri" w:eastAsia="Calibri" w:hAnsi="Calibri"/>
          <w:lang w:eastAsia="en-US"/>
        </w:rPr>
        <w:t xml:space="preserve"> </w:t>
      </w:r>
      <w:r w:rsidRPr="00B326F1">
        <w:rPr>
          <w:rFonts w:eastAsia="Calibri" w:cs="Arial"/>
          <w:b/>
          <w:sz w:val="28"/>
          <w:lang w:eastAsia="en-US"/>
        </w:rPr>
        <w:t>Tipp 1:</w:t>
      </w:r>
      <w:r w:rsidRPr="00B326F1">
        <w:rPr>
          <w:rFonts w:ascii="Calibri" w:eastAsia="Calibri" w:hAnsi="Calibri"/>
          <w:sz w:val="28"/>
          <w:lang w:eastAsia="en-US"/>
        </w:rPr>
        <w:t xml:space="preserve"> </w:t>
      </w:r>
    </w:p>
    <w:p w:rsidR="00B326F1" w:rsidRPr="00B326F1" w:rsidRDefault="00B326F1" w:rsidP="00B326F1">
      <w:pPr>
        <w:widowControl/>
        <w:autoSpaceDE/>
        <w:autoSpaceDN/>
        <w:adjustRightInd/>
        <w:rPr>
          <w:rFonts w:ascii="Calibri" w:eastAsia="Calibri" w:hAnsi="Calibri"/>
          <w:sz w:val="2"/>
          <w:lang w:eastAsia="en-US"/>
        </w:rPr>
      </w:pPr>
    </w:p>
    <w:p w:rsidR="00B326F1" w:rsidRPr="00B326F1" w:rsidRDefault="00B326F1" w:rsidP="00B326F1">
      <w:pPr>
        <w:widowControl/>
        <w:autoSpaceDE/>
        <w:autoSpaceDN/>
        <w:adjustRightInd/>
        <w:rPr>
          <w:rFonts w:eastAsia="Calibri" w:cs="Arial"/>
          <w:lang w:eastAsia="en-US"/>
        </w:rPr>
      </w:pPr>
      <w:r w:rsidRPr="00B326F1">
        <w:rPr>
          <w:rFonts w:eastAsia="Calibri" w:cs="Arial"/>
          <w:lang w:eastAsia="en-US"/>
        </w:rPr>
        <w:t>Achten Sie darauf, dass alle</w:t>
      </w:r>
      <w:r w:rsidRPr="00B326F1">
        <w:rPr>
          <w:rFonts w:eastAsia="Calibri" w:cs="Arial"/>
          <w:b/>
          <w:lang w:eastAsia="en-US"/>
        </w:rPr>
        <w:t xml:space="preserve"> </w:t>
      </w:r>
      <w:r w:rsidRPr="00B326F1">
        <w:rPr>
          <w:rFonts w:eastAsia="Calibri" w:cs="Arial"/>
          <w:b/>
          <w:sz w:val="36"/>
          <w:lang w:eastAsia="en-US"/>
        </w:rPr>
        <w:t>7</w:t>
      </w:r>
      <w:r w:rsidRPr="00B326F1">
        <w:rPr>
          <w:rFonts w:eastAsia="Calibri" w:cs="Arial"/>
          <w:lang w:eastAsia="en-US"/>
        </w:rPr>
        <w:t xml:space="preserve"> Fragen Ihres Ausbilders beantwortet werden. </w:t>
      </w:r>
    </w:p>
    <w:p w:rsidR="00B326F1" w:rsidRPr="00B326F1" w:rsidRDefault="00B326F1" w:rsidP="00B326F1">
      <w:pPr>
        <w:widowControl/>
        <w:pBdr>
          <w:bottom w:val="single" w:sz="4" w:space="1" w:color="auto"/>
        </w:pBdr>
        <w:autoSpaceDE/>
        <w:autoSpaceDN/>
        <w:adjustRightInd/>
        <w:rPr>
          <w:rFonts w:ascii="Calibri" w:eastAsia="Calibri" w:hAnsi="Calibri"/>
          <w:lang w:eastAsia="en-US"/>
        </w:rPr>
      </w:pPr>
    </w:p>
    <w:p w:rsidR="00B326F1" w:rsidRPr="00B326F1" w:rsidRDefault="00B326F1" w:rsidP="00B326F1">
      <w:pPr>
        <w:widowControl/>
        <w:pBdr>
          <w:bottom w:val="single" w:sz="4" w:space="1" w:color="auto"/>
        </w:pBdr>
        <w:autoSpaceDE/>
        <w:autoSpaceDN/>
        <w:adjustRightInd/>
        <w:rPr>
          <w:rFonts w:ascii="Calibri" w:eastAsia="Calibri" w:hAnsi="Calibri"/>
          <w:lang w:eastAsia="en-US"/>
        </w:rPr>
      </w:pPr>
    </w:p>
    <w:p w:rsidR="00B326F1" w:rsidRPr="00B326F1" w:rsidRDefault="00B326F1" w:rsidP="00B326F1">
      <w:pPr>
        <w:widowControl/>
        <w:autoSpaceDE/>
        <w:autoSpaceDN/>
        <w:adjustRightInd/>
        <w:rPr>
          <w:rFonts w:ascii="Calibri" w:eastAsia="Calibri" w:hAnsi="Calibri"/>
          <w:sz w:val="12"/>
          <w:szCs w:val="12"/>
          <w:lang w:eastAsia="en-US"/>
        </w:rPr>
      </w:pPr>
    </w:p>
    <w:p w:rsidR="00B326F1" w:rsidRPr="00B326F1" w:rsidRDefault="00B326F1" w:rsidP="00B326F1">
      <w:pPr>
        <w:widowControl/>
        <w:autoSpaceDE/>
        <w:autoSpaceDN/>
        <w:adjustRightInd/>
        <w:rPr>
          <w:rFonts w:ascii="Calibri" w:eastAsia="Calibri" w:hAnsi="Calibri"/>
          <w:lang w:eastAsia="en-US"/>
        </w:rPr>
      </w:pPr>
      <w:r w:rsidRPr="00B326F1">
        <w:rPr>
          <w:rFonts w:ascii="Calibri" w:eastAsia="Calibri" w:hAnsi="Calibri"/>
          <w:sz w:val="96"/>
          <w:szCs w:val="96"/>
          <w:lang w:eastAsia="en-US"/>
        </w:rPr>
        <w:sym w:font="Webdings" w:char="F069"/>
      </w:r>
      <w:r w:rsidRPr="00B326F1">
        <w:rPr>
          <w:rFonts w:ascii="Calibri" w:eastAsia="Calibri" w:hAnsi="Calibri"/>
          <w:lang w:eastAsia="en-US"/>
        </w:rPr>
        <w:t xml:space="preserve"> </w:t>
      </w:r>
      <w:r w:rsidRPr="00B326F1">
        <w:rPr>
          <w:rFonts w:eastAsia="Calibri" w:cs="Arial"/>
          <w:b/>
          <w:sz w:val="28"/>
          <w:lang w:eastAsia="en-US"/>
        </w:rPr>
        <w:t>Tipp 2:</w:t>
      </w:r>
      <w:r w:rsidRPr="00B326F1">
        <w:rPr>
          <w:rFonts w:eastAsia="Calibri" w:cs="Arial"/>
          <w:sz w:val="28"/>
          <w:lang w:eastAsia="en-US"/>
        </w:rPr>
        <w:t xml:space="preserve"> </w:t>
      </w:r>
      <w:r w:rsidRPr="00B326F1">
        <w:rPr>
          <w:rFonts w:eastAsia="Calibri" w:cs="Arial"/>
          <w:lang w:eastAsia="en-US"/>
        </w:rPr>
        <w:t>Achten Sie darauf, dass alle Fragen Ihres Ausbilders beantwortet werden.</w:t>
      </w:r>
      <w:r w:rsidRPr="00B326F1">
        <w:rPr>
          <w:rFonts w:ascii="Calibri" w:eastAsia="Calibri" w:hAnsi="Calibri"/>
          <w:lang w:eastAsia="en-US"/>
        </w:rPr>
        <w:t xml:space="preserve"> </w:t>
      </w:r>
    </w:p>
    <w:p w:rsidR="00B326F1" w:rsidRPr="00B326F1" w:rsidRDefault="00B326F1" w:rsidP="00B326F1">
      <w:pPr>
        <w:widowControl/>
        <w:autoSpaceDE/>
        <w:autoSpaceDN/>
        <w:adjustRightInd/>
        <w:rPr>
          <w:rFonts w:ascii="Calibri" w:eastAsia="Calibri" w:hAnsi="Calibri"/>
          <w:sz w:val="12"/>
          <w:lang w:eastAsia="en-US"/>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1809"/>
        <w:gridCol w:w="7655"/>
        <w:gridCol w:w="567"/>
      </w:tblGrid>
      <w:tr w:rsidR="00B326F1" w:rsidRPr="00B326F1" w:rsidTr="00B326F1">
        <w:tc>
          <w:tcPr>
            <w:tcW w:w="1809" w:type="dxa"/>
            <w:shd w:val="clear" w:color="auto" w:fill="auto"/>
          </w:tcPr>
          <w:p w:rsidR="00B326F1" w:rsidRP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Frau Schnizler:</w:t>
            </w:r>
          </w:p>
        </w:tc>
        <w:tc>
          <w:tcPr>
            <w:tcW w:w="7655" w:type="dxa"/>
            <w:shd w:val="clear" w:color="auto" w:fill="auto"/>
          </w:tcPr>
          <w:p w:rsid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„Guten Morgen Herr Reimann! Es ist erst 10:15 Uhr und bereits jetzt haben mich zwei Kunden nach Gutscheinen gefragt – und wir bieten keine an. Das sollten wir ändern!“</w:t>
            </w:r>
          </w:p>
          <w:p w:rsidR="00B326F1" w:rsidRPr="00B326F1" w:rsidRDefault="00B326F1" w:rsidP="00B326F1">
            <w:pPr>
              <w:widowControl/>
              <w:autoSpaceDE/>
              <w:autoSpaceDN/>
              <w:adjustRightInd/>
              <w:rPr>
                <w:rFonts w:eastAsia="Calibri" w:cs="Arial"/>
                <w:sz w:val="22"/>
                <w:szCs w:val="22"/>
                <w:lang w:eastAsia="en-US"/>
              </w:rPr>
            </w:pPr>
          </w:p>
        </w:tc>
        <w:tc>
          <w:tcPr>
            <w:tcW w:w="567" w:type="dxa"/>
          </w:tcPr>
          <w:p w:rsidR="00B326F1" w:rsidRPr="00B326F1" w:rsidRDefault="00B326F1" w:rsidP="00B326F1">
            <w:pPr>
              <w:widowControl/>
              <w:autoSpaceDE/>
              <w:autoSpaceDN/>
              <w:adjustRightInd/>
              <w:rPr>
                <w:rFonts w:ascii="Calibri" w:eastAsia="Calibri" w:hAnsi="Calibri"/>
                <w:sz w:val="22"/>
                <w:szCs w:val="22"/>
                <w:lang w:eastAsia="en-US"/>
              </w:rPr>
            </w:pPr>
          </w:p>
          <w:p w:rsidR="00B326F1" w:rsidRPr="00B326F1" w:rsidRDefault="00B326F1" w:rsidP="00B326F1">
            <w:pPr>
              <w:widowControl/>
              <w:tabs>
                <w:tab w:val="left" w:pos="2832"/>
              </w:tabs>
              <w:autoSpaceDE/>
              <w:autoSpaceDN/>
              <w:adjustRightInd/>
              <w:rPr>
                <w:rFonts w:ascii="Calibri" w:eastAsia="Calibri" w:hAnsi="Calibri"/>
                <w:sz w:val="22"/>
                <w:szCs w:val="22"/>
                <w:lang w:eastAsia="en-US"/>
              </w:rPr>
            </w:pPr>
            <w:r w:rsidRPr="00B326F1">
              <w:rPr>
                <w:rFonts w:ascii="Calibri" w:eastAsia="Calibri" w:hAnsi="Calibri"/>
                <w:sz w:val="22"/>
                <w:szCs w:val="22"/>
                <w:lang w:eastAsia="en-US"/>
              </w:rPr>
              <w:tab/>
            </w:r>
          </w:p>
        </w:tc>
      </w:tr>
      <w:tr w:rsidR="00B326F1" w:rsidRPr="00B326F1" w:rsidTr="00B326F1">
        <w:tc>
          <w:tcPr>
            <w:tcW w:w="1809" w:type="dxa"/>
            <w:shd w:val="clear" w:color="auto" w:fill="auto"/>
          </w:tcPr>
          <w:p w:rsidR="00B326F1" w:rsidRP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Herr Reimann:</w:t>
            </w:r>
          </w:p>
        </w:tc>
        <w:tc>
          <w:tcPr>
            <w:tcW w:w="7655" w:type="dxa"/>
            <w:shd w:val="clear" w:color="auto" w:fill="auto"/>
          </w:tcPr>
          <w:p w:rsid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 xml:space="preserve">„Guten Morgen. Naja, bevor wir Gutscheine anbieten, möchte ich doch wissen, </w:t>
            </w:r>
            <w:r w:rsidRPr="00B326F1">
              <w:rPr>
                <w:rFonts w:eastAsia="Calibri" w:cs="Arial"/>
                <w:sz w:val="22"/>
                <w:szCs w:val="22"/>
                <w:u w:val="single"/>
                <w:lang w:eastAsia="en-US"/>
              </w:rPr>
              <w:t>welche Vorteile uns das bringen würde?</w:t>
            </w:r>
            <w:r w:rsidRPr="00B326F1">
              <w:rPr>
                <w:rFonts w:eastAsia="Calibri" w:cs="Arial"/>
                <w:sz w:val="22"/>
                <w:szCs w:val="22"/>
                <w:lang w:eastAsia="en-US"/>
              </w:rPr>
              <w:t>“</w:t>
            </w:r>
          </w:p>
          <w:p w:rsidR="00B326F1" w:rsidRPr="00B326F1" w:rsidRDefault="00B326F1" w:rsidP="00B326F1">
            <w:pPr>
              <w:widowControl/>
              <w:autoSpaceDE/>
              <w:autoSpaceDN/>
              <w:adjustRightInd/>
              <w:rPr>
                <w:rFonts w:eastAsia="Calibri" w:cs="Arial"/>
                <w:sz w:val="22"/>
                <w:szCs w:val="22"/>
                <w:lang w:eastAsia="en-US"/>
              </w:rPr>
            </w:pPr>
          </w:p>
        </w:tc>
        <w:tc>
          <w:tcPr>
            <w:tcW w:w="567" w:type="dxa"/>
          </w:tcPr>
          <w:p w:rsidR="00B326F1" w:rsidRPr="00B326F1" w:rsidRDefault="00B326F1" w:rsidP="00B326F1">
            <w:pPr>
              <w:widowControl/>
              <w:autoSpaceDE/>
              <w:autoSpaceDN/>
              <w:adjustRightInd/>
              <w:rPr>
                <w:rFonts w:ascii="Calibri" w:eastAsia="Calibri" w:hAnsi="Calibri"/>
                <w:sz w:val="22"/>
                <w:szCs w:val="22"/>
                <w:lang w:eastAsia="en-US"/>
              </w:rPr>
            </w:pPr>
            <w:r w:rsidRPr="00B326F1">
              <w:rPr>
                <w:rFonts w:ascii="Calibri" w:eastAsia="Calibri" w:hAnsi="Calibri"/>
                <w:sz w:val="40"/>
                <w:szCs w:val="22"/>
                <w:lang w:eastAsia="en-US"/>
              </w:rPr>
              <w:sym w:font="Wingdings 2" w:char="F075"/>
            </w:r>
          </w:p>
        </w:tc>
      </w:tr>
      <w:tr w:rsidR="00B326F1" w:rsidRPr="00B326F1" w:rsidTr="00B326F1">
        <w:tc>
          <w:tcPr>
            <w:tcW w:w="1809" w:type="dxa"/>
            <w:shd w:val="clear" w:color="auto" w:fill="auto"/>
          </w:tcPr>
          <w:p w:rsidR="00B326F1" w:rsidRP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Frau Schnizler:</w:t>
            </w:r>
          </w:p>
        </w:tc>
        <w:tc>
          <w:tcPr>
            <w:tcW w:w="7655" w:type="dxa"/>
            <w:shd w:val="clear" w:color="auto" w:fill="auto"/>
          </w:tcPr>
          <w:p w:rsidR="00B326F1" w:rsidRP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„Also ich selbst greife regelmäßig auf Gutscheine zurück, wenn ich ein Geschenk brauche …“</w:t>
            </w:r>
          </w:p>
        </w:tc>
        <w:tc>
          <w:tcPr>
            <w:tcW w:w="567" w:type="dxa"/>
          </w:tcPr>
          <w:p w:rsidR="00B326F1" w:rsidRPr="00B326F1" w:rsidRDefault="00B326F1" w:rsidP="00B326F1">
            <w:pPr>
              <w:widowControl/>
              <w:autoSpaceDE/>
              <w:autoSpaceDN/>
              <w:adjustRightInd/>
              <w:rPr>
                <w:rFonts w:ascii="Calibri" w:eastAsia="Calibri" w:hAnsi="Calibri"/>
                <w:sz w:val="22"/>
                <w:szCs w:val="22"/>
                <w:lang w:eastAsia="en-US"/>
              </w:rPr>
            </w:pPr>
          </w:p>
        </w:tc>
      </w:tr>
      <w:tr w:rsidR="00B326F1" w:rsidRPr="00B326F1" w:rsidTr="00B326F1">
        <w:tc>
          <w:tcPr>
            <w:tcW w:w="1809" w:type="dxa"/>
            <w:shd w:val="clear" w:color="auto" w:fill="auto"/>
          </w:tcPr>
          <w:p w:rsidR="00B326F1" w:rsidRP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Herr Reimann:</w:t>
            </w:r>
          </w:p>
        </w:tc>
        <w:tc>
          <w:tcPr>
            <w:tcW w:w="7655" w:type="dxa"/>
            <w:shd w:val="clear" w:color="auto" w:fill="auto"/>
          </w:tcPr>
          <w:p w:rsidR="00B326F1" w:rsidRDefault="00B326F1" w:rsidP="00B326F1">
            <w:pPr>
              <w:widowControl/>
              <w:autoSpaceDE/>
              <w:autoSpaceDN/>
              <w:adjustRightInd/>
              <w:rPr>
                <w:rFonts w:eastAsia="Calibri" w:cs="Arial"/>
                <w:sz w:val="22"/>
                <w:szCs w:val="22"/>
                <w:lang w:eastAsia="en-US"/>
              </w:rPr>
            </w:pPr>
            <w:r w:rsidRPr="00B326F1">
              <w:rPr>
                <w:rFonts w:eastAsia="Calibri" w:cs="Arial"/>
                <w:i/>
                <w:sz w:val="22"/>
                <w:szCs w:val="22"/>
                <w:lang w:eastAsia="en-US"/>
              </w:rPr>
              <w:t>[fällt ihr ins Wort]</w:t>
            </w:r>
            <w:r w:rsidRPr="00B326F1">
              <w:rPr>
                <w:rFonts w:eastAsia="Calibri" w:cs="Arial"/>
                <w:sz w:val="22"/>
                <w:szCs w:val="22"/>
                <w:lang w:eastAsia="en-US"/>
              </w:rPr>
              <w:t xml:space="preserve"> „Schön und gut. Und </w:t>
            </w:r>
            <w:r w:rsidRPr="00B326F1">
              <w:rPr>
                <w:rFonts w:eastAsia="Calibri" w:cs="Arial"/>
                <w:sz w:val="22"/>
                <w:szCs w:val="22"/>
                <w:u w:val="single"/>
                <w:lang w:eastAsia="en-US"/>
              </w:rPr>
              <w:t>was hat der Einzelhändler davon</w:t>
            </w:r>
            <w:r w:rsidRPr="00B326F1">
              <w:rPr>
                <w:rFonts w:eastAsia="Calibri" w:cs="Arial"/>
                <w:sz w:val="22"/>
                <w:szCs w:val="22"/>
                <w:lang w:eastAsia="en-US"/>
              </w:rPr>
              <w:t xml:space="preserve">, wenn Sie einen Gutschein kaufen? Die Frage ist doch auch: </w:t>
            </w:r>
            <w:r w:rsidRPr="00B326F1">
              <w:rPr>
                <w:rFonts w:eastAsia="Calibri" w:cs="Arial"/>
                <w:sz w:val="22"/>
                <w:szCs w:val="22"/>
                <w:u w:val="single"/>
                <w:lang w:eastAsia="en-US"/>
              </w:rPr>
              <w:t>Wie lange ist so ein Gutschein gültig?</w:t>
            </w:r>
            <w:r w:rsidRPr="00B326F1">
              <w:rPr>
                <w:rFonts w:eastAsia="Calibri" w:cs="Arial"/>
                <w:sz w:val="22"/>
                <w:szCs w:val="22"/>
                <w:lang w:eastAsia="en-US"/>
              </w:rPr>
              <w:t xml:space="preserve"> Kann ein Kunde auch noch in fünf Jahren kommen und den Gutschein einlösen, wenn wir ihn heute ausstellen? </w:t>
            </w:r>
            <w:r w:rsidRPr="00B326F1">
              <w:rPr>
                <w:rFonts w:eastAsia="Calibri" w:cs="Arial"/>
                <w:sz w:val="22"/>
                <w:szCs w:val="22"/>
                <w:u w:val="single"/>
                <w:lang w:eastAsia="en-US"/>
              </w:rPr>
              <w:t>Welche Informationen muss ein Gutschein enthalten?</w:t>
            </w:r>
            <w:r w:rsidRPr="00B326F1">
              <w:rPr>
                <w:rFonts w:eastAsia="Calibri" w:cs="Arial"/>
                <w:sz w:val="22"/>
                <w:szCs w:val="22"/>
                <w:lang w:eastAsia="en-US"/>
              </w:rPr>
              <w:t xml:space="preserve">“ </w:t>
            </w:r>
          </w:p>
          <w:p w:rsidR="00B326F1" w:rsidRPr="00B326F1" w:rsidRDefault="00B326F1" w:rsidP="00B326F1">
            <w:pPr>
              <w:widowControl/>
              <w:autoSpaceDE/>
              <w:autoSpaceDN/>
              <w:adjustRightInd/>
              <w:rPr>
                <w:rFonts w:eastAsia="Calibri" w:cs="Arial"/>
                <w:sz w:val="22"/>
                <w:szCs w:val="22"/>
                <w:lang w:eastAsia="en-US"/>
              </w:rPr>
            </w:pPr>
          </w:p>
        </w:tc>
        <w:tc>
          <w:tcPr>
            <w:tcW w:w="567" w:type="dxa"/>
          </w:tcPr>
          <w:p w:rsidR="00B326F1" w:rsidRPr="00B326F1" w:rsidRDefault="00B326F1" w:rsidP="00B326F1">
            <w:pPr>
              <w:widowControl/>
              <w:autoSpaceDE/>
              <w:autoSpaceDN/>
              <w:adjustRightInd/>
              <w:rPr>
                <w:rFonts w:ascii="Calibri" w:eastAsia="Calibri" w:hAnsi="Calibri"/>
                <w:sz w:val="40"/>
                <w:szCs w:val="22"/>
                <w:lang w:eastAsia="en-US"/>
              </w:rPr>
            </w:pPr>
            <w:r w:rsidRPr="00B326F1">
              <w:rPr>
                <w:rFonts w:ascii="Calibri" w:eastAsia="Calibri" w:hAnsi="Calibri"/>
                <w:sz w:val="40"/>
                <w:szCs w:val="22"/>
                <w:lang w:eastAsia="en-US"/>
              </w:rPr>
              <w:sym w:font="Wingdings 2" w:char="F075"/>
            </w:r>
          </w:p>
          <w:p w:rsidR="00B326F1" w:rsidRPr="00B326F1" w:rsidRDefault="00B326F1" w:rsidP="00B326F1">
            <w:pPr>
              <w:widowControl/>
              <w:autoSpaceDE/>
              <w:autoSpaceDN/>
              <w:adjustRightInd/>
              <w:rPr>
                <w:rFonts w:ascii="Calibri" w:eastAsia="Calibri" w:hAnsi="Calibri"/>
                <w:sz w:val="40"/>
                <w:szCs w:val="22"/>
                <w:lang w:eastAsia="en-US"/>
              </w:rPr>
            </w:pPr>
            <w:r w:rsidRPr="00B326F1">
              <w:rPr>
                <w:rFonts w:ascii="Calibri" w:eastAsia="Calibri" w:hAnsi="Calibri"/>
                <w:sz w:val="40"/>
                <w:szCs w:val="22"/>
                <w:lang w:eastAsia="en-US"/>
              </w:rPr>
              <w:sym w:font="Wingdings 2" w:char="F076"/>
            </w:r>
          </w:p>
          <w:p w:rsidR="00B326F1" w:rsidRPr="00B326F1" w:rsidRDefault="00B326F1" w:rsidP="00B326F1">
            <w:pPr>
              <w:widowControl/>
              <w:autoSpaceDE/>
              <w:autoSpaceDN/>
              <w:adjustRightInd/>
              <w:rPr>
                <w:rFonts w:ascii="Calibri" w:eastAsia="Calibri" w:hAnsi="Calibri"/>
                <w:i/>
                <w:sz w:val="22"/>
                <w:szCs w:val="22"/>
                <w:lang w:eastAsia="en-US"/>
              </w:rPr>
            </w:pPr>
            <w:r w:rsidRPr="00B326F1">
              <w:rPr>
                <w:rFonts w:ascii="Calibri" w:eastAsia="Calibri" w:hAnsi="Calibri"/>
                <w:sz w:val="40"/>
                <w:szCs w:val="22"/>
                <w:lang w:eastAsia="en-US"/>
              </w:rPr>
              <w:sym w:font="Wingdings 2" w:char="F077"/>
            </w:r>
          </w:p>
        </w:tc>
      </w:tr>
      <w:tr w:rsidR="00B326F1" w:rsidRPr="00B326F1" w:rsidTr="00B326F1">
        <w:tc>
          <w:tcPr>
            <w:tcW w:w="1809" w:type="dxa"/>
            <w:shd w:val="clear" w:color="auto" w:fill="auto"/>
          </w:tcPr>
          <w:p w:rsidR="00B326F1" w:rsidRP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Frau Schnizler:</w:t>
            </w:r>
          </w:p>
        </w:tc>
        <w:tc>
          <w:tcPr>
            <w:tcW w:w="7655" w:type="dxa"/>
            <w:shd w:val="clear" w:color="auto" w:fill="auto"/>
          </w:tcPr>
          <w:p w:rsidR="00B326F1" w:rsidRDefault="00B326F1" w:rsidP="00B326F1">
            <w:pPr>
              <w:widowControl/>
              <w:autoSpaceDE/>
              <w:autoSpaceDN/>
              <w:adjustRightInd/>
              <w:rPr>
                <w:rFonts w:eastAsia="Calibri" w:cs="Arial"/>
                <w:sz w:val="22"/>
                <w:szCs w:val="22"/>
                <w:lang w:eastAsia="en-US"/>
              </w:rPr>
            </w:pPr>
            <w:r w:rsidRPr="00B326F1">
              <w:rPr>
                <w:rFonts w:eastAsia="Calibri" w:cs="Arial"/>
                <w:i/>
                <w:sz w:val="22"/>
                <w:szCs w:val="22"/>
                <w:lang w:eastAsia="en-US"/>
              </w:rPr>
              <w:t>[leicht genervt]</w:t>
            </w:r>
            <w:r w:rsidRPr="00B326F1">
              <w:rPr>
                <w:rFonts w:eastAsia="Calibri" w:cs="Arial"/>
                <w:sz w:val="22"/>
                <w:szCs w:val="22"/>
                <w:lang w:eastAsia="en-US"/>
              </w:rPr>
              <w:t xml:space="preserve"> „Das kann ja so schwierig nicht sein …“</w:t>
            </w:r>
          </w:p>
          <w:p w:rsidR="00B326F1" w:rsidRPr="00B326F1" w:rsidRDefault="00B326F1" w:rsidP="00B326F1">
            <w:pPr>
              <w:widowControl/>
              <w:autoSpaceDE/>
              <w:autoSpaceDN/>
              <w:adjustRightInd/>
              <w:rPr>
                <w:rFonts w:eastAsia="Calibri" w:cs="Arial"/>
                <w:sz w:val="22"/>
                <w:szCs w:val="22"/>
                <w:lang w:eastAsia="en-US"/>
              </w:rPr>
            </w:pPr>
          </w:p>
        </w:tc>
        <w:tc>
          <w:tcPr>
            <w:tcW w:w="567" w:type="dxa"/>
          </w:tcPr>
          <w:p w:rsidR="00B326F1" w:rsidRPr="00B326F1" w:rsidRDefault="00B326F1" w:rsidP="00B326F1">
            <w:pPr>
              <w:widowControl/>
              <w:autoSpaceDE/>
              <w:autoSpaceDN/>
              <w:adjustRightInd/>
              <w:rPr>
                <w:rFonts w:ascii="Calibri" w:eastAsia="Calibri" w:hAnsi="Calibri"/>
                <w:i/>
                <w:sz w:val="22"/>
                <w:szCs w:val="22"/>
                <w:lang w:eastAsia="en-US"/>
              </w:rPr>
            </w:pPr>
          </w:p>
        </w:tc>
      </w:tr>
      <w:tr w:rsidR="00B326F1" w:rsidRPr="00B326F1" w:rsidTr="00B326F1">
        <w:tc>
          <w:tcPr>
            <w:tcW w:w="1809" w:type="dxa"/>
            <w:shd w:val="clear" w:color="auto" w:fill="auto"/>
          </w:tcPr>
          <w:p w:rsidR="00B326F1" w:rsidRP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Herr Reimann:</w:t>
            </w:r>
          </w:p>
        </w:tc>
        <w:tc>
          <w:tcPr>
            <w:tcW w:w="7655" w:type="dxa"/>
            <w:shd w:val="clear" w:color="auto" w:fill="auto"/>
          </w:tcPr>
          <w:p w:rsid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„Sagen Sie!</w:t>
            </w:r>
            <w:r w:rsidRPr="00B326F1">
              <w:rPr>
                <w:rFonts w:eastAsia="Calibri" w:cs="Arial"/>
                <w:i/>
                <w:sz w:val="22"/>
                <w:szCs w:val="22"/>
                <w:lang w:eastAsia="en-US"/>
              </w:rPr>
              <w:t xml:space="preserve"> </w:t>
            </w:r>
            <w:r w:rsidRPr="00B326F1">
              <w:rPr>
                <w:rFonts w:eastAsia="Calibri" w:cs="Arial"/>
                <w:sz w:val="22"/>
                <w:szCs w:val="22"/>
                <w:lang w:eastAsia="en-US"/>
              </w:rPr>
              <w:t xml:space="preserve">Mir geht es auch um die Arbeit an der Kasse und in der Verwaltung. Was macht z. B. die Kassenkraft, </w:t>
            </w:r>
            <w:r w:rsidRPr="00B326F1">
              <w:rPr>
                <w:rFonts w:eastAsia="Calibri" w:cs="Arial"/>
                <w:sz w:val="22"/>
                <w:szCs w:val="22"/>
                <w:u w:val="single"/>
                <w:lang w:eastAsia="en-US"/>
              </w:rPr>
              <w:t>wenn ein Kunde einen Gutschein über 25 Euro vorlegt und lediglich für 15 Euro einkauft?</w:t>
            </w:r>
            <w:r w:rsidRPr="00B326F1">
              <w:rPr>
                <w:rFonts w:eastAsia="Calibri" w:cs="Arial"/>
                <w:sz w:val="22"/>
                <w:szCs w:val="22"/>
                <w:lang w:eastAsia="en-US"/>
              </w:rPr>
              <w:t xml:space="preserve"> Und ich bin für das Büro zuständig. Woher weiß ich am Monatsende, wie viele Gutscheine wir verkauft haben und </w:t>
            </w:r>
            <w:r w:rsidRPr="007A4CD3">
              <w:rPr>
                <w:rFonts w:eastAsia="Calibri" w:cs="Arial"/>
                <w:sz w:val="22"/>
                <w:szCs w:val="22"/>
                <w:lang w:eastAsia="en-US"/>
              </w:rPr>
              <w:t xml:space="preserve">welche Mitarbeiterin </w:t>
            </w:r>
            <w:r>
              <w:rPr>
                <w:rFonts w:eastAsia="Calibri" w:cs="Arial"/>
                <w:sz w:val="22"/>
                <w:szCs w:val="22"/>
                <w:lang w:eastAsia="en-US"/>
              </w:rPr>
              <w:t>bzw. welcher Mitarbeiter</w:t>
            </w:r>
            <w:r w:rsidRPr="00B326F1">
              <w:rPr>
                <w:rFonts w:eastAsia="Calibri" w:cs="Arial"/>
                <w:sz w:val="22"/>
                <w:szCs w:val="22"/>
                <w:lang w:eastAsia="en-US"/>
              </w:rPr>
              <w:t xml:space="preserve"> die ausgestellt hat? Welche </w:t>
            </w:r>
            <w:r w:rsidRPr="00B326F1">
              <w:rPr>
                <w:rFonts w:eastAsia="Calibri" w:cs="Arial"/>
                <w:sz w:val="22"/>
                <w:szCs w:val="22"/>
                <w:u w:val="single"/>
                <w:lang w:eastAsia="en-US"/>
              </w:rPr>
              <w:t>Bestandteile muss ein Gutschein haben, damit mir meine Büroarbeit erleichtert wird?</w:t>
            </w:r>
            <w:r w:rsidRPr="00B326F1">
              <w:rPr>
                <w:rFonts w:eastAsia="Calibri" w:cs="Arial"/>
                <w:sz w:val="22"/>
                <w:szCs w:val="22"/>
                <w:lang w:eastAsia="en-US"/>
              </w:rPr>
              <w:t>“</w:t>
            </w:r>
          </w:p>
          <w:p w:rsidR="00B326F1" w:rsidRPr="00B326F1" w:rsidRDefault="00B326F1" w:rsidP="00B326F1">
            <w:pPr>
              <w:widowControl/>
              <w:autoSpaceDE/>
              <w:autoSpaceDN/>
              <w:adjustRightInd/>
              <w:rPr>
                <w:rFonts w:eastAsia="Calibri" w:cs="Arial"/>
                <w:sz w:val="22"/>
                <w:szCs w:val="22"/>
                <w:lang w:eastAsia="en-US"/>
              </w:rPr>
            </w:pPr>
          </w:p>
        </w:tc>
        <w:tc>
          <w:tcPr>
            <w:tcW w:w="567" w:type="dxa"/>
          </w:tcPr>
          <w:p w:rsidR="00B326F1" w:rsidRPr="00B326F1" w:rsidRDefault="00B326F1" w:rsidP="00B326F1">
            <w:pPr>
              <w:widowControl/>
              <w:autoSpaceDE/>
              <w:autoSpaceDN/>
              <w:adjustRightInd/>
              <w:rPr>
                <w:rFonts w:ascii="Calibri" w:eastAsia="Calibri" w:hAnsi="Calibri"/>
                <w:sz w:val="40"/>
                <w:szCs w:val="22"/>
                <w:lang w:eastAsia="en-US"/>
              </w:rPr>
            </w:pPr>
            <w:r w:rsidRPr="00B326F1">
              <w:rPr>
                <w:rFonts w:ascii="Calibri" w:eastAsia="Calibri" w:hAnsi="Calibri"/>
                <w:sz w:val="40"/>
                <w:szCs w:val="22"/>
                <w:lang w:eastAsia="en-US"/>
              </w:rPr>
              <w:sym w:font="Wingdings 2" w:char="F078"/>
            </w:r>
          </w:p>
          <w:p w:rsidR="00B326F1" w:rsidRPr="00B326F1" w:rsidRDefault="00B326F1" w:rsidP="00B326F1">
            <w:pPr>
              <w:widowControl/>
              <w:autoSpaceDE/>
              <w:autoSpaceDN/>
              <w:adjustRightInd/>
              <w:rPr>
                <w:rFonts w:ascii="Calibri" w:eastAsia="Calibri" w:hAnsi="Calibri"/>
                <w:sz w:val="48"/>
                <w:szCs w:val="22"/>
                <w:lang w:eastAsia="en-US"/>
              </w:rPr>
            </w:pPr>
          </w:p>
          <w:p w:rsidR="00B326F1" w:rsidRPr="00B326F1" w:rsidRDefault="00B326F1" w:rsidP="00B326F1">
            <w:pPr>
              <w:widowControl/>
              <w:autoSpaceDE/>
              <w:autoSpaceDN/>
              <w:adjustRightInd/>
              <w:rPr>
                <w:rFonts w:ascii="Calibri" w:eastAsia="Calibri" w:hAnsi="Calibri"/>
                <w:sz w:val="22"/>
                <w:szCs w:val="22"/>
                <w:lang w:eastAsia="en-US"/>
              </w:rPr>
            </w:pPr>
            <w:r w:rsidRPr="00B326F1">
              <w:rPr>
                <w:rFonts w:ascii="Calibri" w:eastAsia="Calibri" w:hAnsi="Calibri"/>
                <w:sz w:val="40"/>
                <w:szCs w:val="22"/>
                <w:lang w:eastAsia="en-US"/>
              </w:rPr>
              <w:sym w:font="Wingdings 2" w:char="F079"/>
            </w:r>
          </w:p>
        </w:tc>
      </w:tr>
      <w:tr w:rsidR="00B326F1" w:rsidRPr="00B326F1" w:rsidTr="00B326F1">
        <w:tc>
          <w:tcPr>
            <w:tcW w:w="1809" w:type="dxa"/>
            <w:shd w:val="clear" w:color="auto" w:fill="auto"/>
          </w:tcPr>
          <w:p w:rsidR="00B326F1" w:rsidRP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Frau Schnizler:</w:t>
            </w:r>
          </w:p>
        </w:tc>
        <w:tc>
          <w:tcPr>
            <w:tcW w:w="7655" w:type="dxa"/>
            <w:shd w:val="clear" w:color="auto" w:fill="auto"/>
          </w:tcPr>
          <w:p w:rsid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 xml:space="preserve">„Na, also ich denke …“ </w:t>
            </w:r>
          </w:p>
          <w:p w:rsidR="00B326F1" w:rsidRPr="00B326F1" w:rsidRDefault="00B326F1" w:rsidP="00B326F1">
            <w:pPr>
              <w:widowControl/>
              <w:autoSpaceDE/>
              <w:autoSpaceDN/>
              <w:adjustRightInd/>
              <w:rPr>
                <w:rFonts w:eastAsia="Calibri" w:cs="Arial"/>
                <w:sz w:val="22"/>
                <w:szCs w:val="22"/>
                <w:lang w:eastAsia="en-US"/>
              </w:rPr>
            </w:pPr>
          </w:p>
        </w:tc>
        <w:tc>
          <w:tcPr>
            <w:tcW w:w="567" w:type="dxa"/>
          </w:tcPr>
          <w:p w:rsidR="00B326F1" w:rsidRPr="00B326F1" w:rsidRDefault="00B326F1" w:rsidP="00B326F1">
            <w:pPr>
              <w:widowControl/>
              <w:autoSpaceDE/>
              <w:autoSpaceDN/>
              <w:adjustRightInd/>
              <w:rPr>
                <w:rFonts w:ascii="Calibri" w:eastAsia="Calibri" w:hAnsi="Calibri"/>
                <w:sz w:val="22"/>
                <w:szCs w:val="22"/>
                <w:lang w:eastAsia="en-US"/>
              </w:rPr>
            </w:pPr>
          </w:p>
        </w:tc>
      </w:tr>
      <w:tr w:rsidR="00B326F1" w:rsidRPr="00B326F1" w:rsidTr="00B326F1">
        <w:tc>
          <w:tcPr>
            <w:tcW w:w="1809" w:type="dxa"/>
            <w:shd w:val="clear" w:color="auto" w:fill="auto"/>
          </w:tcPr>
          <w:p w:rsidR="00B326F1" w:rsidRPr="00B326F1" w:rsidRDefault="00B326F1" w:rsidP="00B326F1">
            <w:pPr>
              <w:widowControl/>
              <w:autoSpaceDE/>
              <w:autoSpaceDN/>
              <w:adjustRightInd/>
              <w:rPr>
                <w:rFonts w:eastAsia="Calibri" w:cs="Arial"/>
                <w:sz w:val="22"/>
                <w:szCs w:val="22"/>
                <w:lang w:eastAsia="en-US"/>
              </w:rPr>
            </w:pPr>
            <w:r w:rsidRPr="00B326F1">
              <w:rPr>
                <w:rFonts w:eastAsia="Calibri" w:cs="Arial"/>
                <w:sz w:val="22"/>
                <w:szCs w:val="22"/>
                <w:lang w:eastAsia="en-US"/>
              </w:rPr>
              <w:t>Herr Reimann:</w:t>
            </w:r>
          </w:p>
        </w:tc>
        <w:tc>
          <w:tcPr>
            <w:tcW w:w="7655" w:type="dxa"/>
            <w:shd w:val="clear" w:color="auto" w:fill="auto"/>
          </w:tcPr>
          <w:p w:rsidR="00B326F1" w:rsidRDefault="00B326F1" w:rsidP="00B326F1">
            <w:pPr>
              <w:widowControl/>
              <w:autoSpaceDE/>
              <w:autoSpaceDN/>
              <w:adjustRightInd/>
              <w:rPr>
                <w:rFonts w:eastAsia="Calibri" w:cs="Arial"/>
                <w:sz w:val="22"/>
                <w:szCs w:val="22"/>
                <w:lang w:eastAsia="en-US"/>
              </w:rPr>
            </w:pPr>
            <w:r w:rsidRPr="00B326F1">
              <w:rPr>
                <w:rFonts w:eastAsia="Calibri" w:cs="Arial"/>
                <w:i/>
                <w:sz w:val="22"/>
                <w:szCs w:val="22"/>
                <w:lang w:eastAsia="en-US"/>
              </w:rPr>
              <w:t>[lässt Frau Schnizler nicht zu Wort kommen]</w:t>
            </w:r>
            <w:r w:rsidRPr="00B326F1">
              <w:rPr>
                <w:rFonts w:eastAsia="Calibri" w:cs="Arial"/>
                <w:sz w:val="22"/>
                <w:szCs w:val="22"/>
                <w:lang w:eastAsia="en-US"/>
              </w:rPr>
              <w:t xml:space="preserve"> „Sorry, aber bevor ich mich entscheide, Gutscheine anzubieten, brauche ich verlässliche Informationen. Zudem bin ich mit meinen Fragen noch längst nicht am Ende. Mich interessiert auch, </w:t>
            </w:r>
            <w:r w:rsidRPr="00B326F1">
              <w:rPr>
                <w:rFonts w:eastAsia="Calibri" w:cs="Arial"/>
                <w:sz w:val="22"/>
                <w:szCs w:val="22"/>
                <w:u w:val="single"/>
                <w:lang w:eastAsia="en-US"/>
              </w:rPr>
              <w:t>ob wir Gutscheine bar ausbezahlen müssen</w:t>
            </w:r>
            <w:r w:rsidRPr="00B326F1">
              <w:rPr>
                <w:rFonts w:eastAsia="Calibri" w:cs="Arial"/>
                <w:sz w:val="22"/>
                <w:szCs w:val="22"/>
                <w:lang w:eastAsia="en-US"/>
              </w:rPr>
              <w:t xml:space="preserve">, wenn ein Kunde das möchte? Und: Dürfen wir auf die </w:t>
            </w:r>
            <w:r w:rsidRPr="00B326F1">
              <w:rPr>
                <w:rFonts w:eastAsia="Calibri" w:cs="Arial"/>
                <w:sz w:val="22"/>
                <w:szCs w:val="22"/>
                <w:u w:val="single"/>
                <w:lang w:eastAsia="en-US"/>
              </w:rPr>
              <w:t>Ausstellung eines Gutscheines bestehen, wenn ein Kunde einen berechtigten Mangel reklamiert?</w:t>
            </w:r>
            <w:r w:rsidRPr="00B326F1">
              <w:rPr>
                <w:rFonts w:eastAsia="Calibri" w:cs="Arial"/>
                <w:sz w:val="22"/>
                <w:szCs w:val="22"/>
                <w:lang w:eastAsia="en-US"/>
              </w:rPr>
              <w:t xml:space="preserve"> Wir brauchen Informationen! Da wir beide im Moment keine Zeit haben, übernimmt diese Aufgabe </w:t>
            </w:r>
            <w:r w:rsidRPr="007A4CD3">
              <w:rPr>
                <w:rFonts w:eastAsia="Calibri" w:cs="Arial"/>
                <w:sz w:val="22"/>
                <w:szCs w:val="22"/>
                <w:lang w:eastAsia="en-US"/>
              </w:rPr>
              <w:t>unsere A</w:t>
            </w:r>
            <w:r>
              <w:rPr>
                <w:rFonts w:eastAsia="Calibri" w:cs="Arial"/>
                <w:sz w:val="22"/>
                <w:szCs w:val="22"/>
                <w:lang w:eastAsia="en-US"/>
              </w:rPr>
              <w:t>uszubildende/</w:t>
            </w:r>
            <w:r w:rsidRPr="007A4CD3">
              <w:rPr>
                <w:rFonts w:eastAsia="Calibri" w:cs="Arial"/>
                <w:sz w:val="22"/>
                <w:szCs w:val="22"/>
                <w:lang w:eastAsia="en-US"/>
              </w:rPr>
              <w:t>unser A</w:t>
            </w:r>
            <w:r>
              <w:rPr>
                <w:rFonts w:eastAsia="Calibri" w:cs="Arial"/>
                <w:sz w:val="22"/>
                <w:szCs w:val="22"/>
                <w:lang w:eastAsia="en-US"/>
              </w:rPr>
              <w:t>uszubildender</w:t>
            </w:r>
            <w:r w:rsidRPr="00B326F1">
              <w:rPr>
                <w:rFonts w:eastAsia="Calibri" w:cs="Arial"/>
                <w:sz w:val="22"/>
                <w:szCs w:val="22"/>
                <w:lang w:eastAsia="en-US"/>
              </w:rPr>
              <w:t>.“</w:t>
            </w:r>
          </w:p>
          <w:p w:rsidR="00B326F1" w:rsidRPr="00B326F1" w:rsidRDefault="00B326F1" w:rsidP="00B326F1">
            <w:pPr>
              <w:widowControl/>
              <w:autoSpaceDE/>
              <w:autoSpaceDN/>
              <w:adjustRightInd/>
              <w:rPr>
                <w:rFonts w:eastAsia="Calibri" w:cs="Arial"/>
                <w:sz w:val="22"/>
                <w:szCs w:val="22"/>
                <w:lang w:eastAsia="en-US"/>
              </w:rPr>
            </w:pPr>
          </w:p>
        </w:tc>
        <w:tc>
          <w:tcPr>
            <w:tcW w:w="567" w:type="dxa"/>
          </w:tcPr>
          <w:p w:rsidR="00B326F1" w:rsidRPr="00B326F1" w:rsidRDefault="00B326F1" w:rsidP="00B326F1">
            <w:pPr>
              <w:widowControl/>
              <w:autoSpaceDE/>
              <w:autoSpaceDN/>
              <w:adjustRightInd/>
              <w:rPr>
                <w:rFonts w:ascii="Calibri" w:eastAsia="Calibri" w:hAnsi="Calibri"/>
                <w:sz w:val="40"/>
                <w:szCs w:val="22"/>
                <w:lang w:eastAsia="en-US"/>
              </w:rPr>
            </w:pPr>
          </w:p>
          <w:p w:rsidR="00B326F1" w:rsidRPr="00B326F1" w:rsidRDefault="00B326F1" w:rsidP="00B326F1">
            <w:pPr>
              <w:widowControl/>
              <w:autoSpaceDE/>
              <w:autoSpaceDN/>
              <w:adjustRightInd/>
              <w:rPr>
                <w:rFonts w:ascii="Calibri" w:eastAsia="Calibri" w:hAnsi="Calibri"/>
                <w:sz w:val="40"/>
                <w:szCs w:val="22"/>
                <w:lang w:eastAsia="en-US"/>
              </w:rPr>
            </w:pPr>
            <w:r w:rsidRPr="00B326F1">
              <w:rPr>
                <w:rFonts w:ascii="Calibri" w:eastAsia="Calibri" w:hAnsi="Calibri"/>
                <w:sz w:val="40"/>
                <w:szCs w:val="22"/>
                <w:lang w:eastAsia="en-US"/>
              </w:rPr>
              <w:sym w:font="Wingdings 2" w:char="F07A"/>
            </w:r>
          </w:p>
          <w:p w:rsidR="00B326F1" w:rsidRPr="00B326F1" w:rsidRDefault="00B326F1" w:rsidP="00B326F1">
            <w:pPr>
              <w:widowControl/>
              <w:autoSpaceDE/>
              <w:autoSpaceDN/>
              <w:adjustRightInd/>
              <w:rPr>
                <w:rFonts w:ascii="Calibri" w:eastAsia="Calibri" w:hAnsi="Calibri"/>
                <w:sz w:val="14"/>
                <w:szCs w:val="22"/>
                <w:lang w:eastAsia="en-US"/>
              </w:rPr>
            </w:pPr>
          </w:p>
          <w:p w:rsidR="00B326F1" w:rsidRPr="00B326F1" w:rsidRDefault="00B326F1" w:rsidP="00B326F1">
            <w:pPr>
              <w:widowControl/>
              <w:autoSpaceDE/>
              <w:autoSpaceDN/>
              <w:adjustRightInd/>
              <w:rPr>
                <w:rFonts w:ascii="Calibri" w:eastAsia="Calibri" w:hAnsi="Calibri"/>
                <w:i/>
                <w:sz w:val="22"/>
                <w:szCs w:val="22"/>
                <w:lang w:eastAsia="en-US"/>
              </w:rPr>
            </w:pPr>
            <w:r w:rsidRPr="00B326F1">
              <w:rPr>
                <w:rFonts w:ascii="Calibri" w:eastAsia="Calibri" w:hAnsi="Calibri"/>
                <w:sz w:val="40"/>
                <w:szCs w:val="22"/>
                <w:lang w:eastAsia="en-US"/>
              </w:rPr>
              <w:sym w:font="Wingdings 2" w:char="F07B"/>
            </w:r>
          </w:p>
        </w:tc>
      </w:tr>
    </w:tbl>
    <w:p w:rsidR="00365018" w:rsidRPr="00365018" w:rsidRDefault="00365018" w:rsidP="0097428D">
      <w:pPr>
        <w:widowControl/>
        <w:tabs>
          <w:tab w:val="left" w:pos="6096"/>
        </w:tabs>
        <w:autoSpaceDE/>
        <w:autoSpaceDN/>
        <w:adjustRightInd/>
        <w:rPr>
          <w:rFonts w:cs="Arial"/>
          <w:sz w:val="22"/>
        </w:rPr>
      </w:pPr>
    </w:p>
    <w:sectPr w:rsidR="00365018" w:rsidRPr="00365018" w:rsidSect="007B3B66">
      <w:headerReference w:type="default" r:id="rId8"/>
      <w:footerReference w:type="default" r:id="rId9"/>
      <w:pgSz w:w="11906" w:h="16838"/>
      <w:pgMar w:top="851" w:right="851" w:bottom="737" w:left="851"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638" w:rsidRDefault="00880638" w:rsidP="009B52F2">
      <w:r>
        <w:separator/>
      </w:r>
    </w:p>
  </w:endnote>
  <w:endnote w:type="continuationSeparator" w:id="0">
    <w:p w:rsidR="00880638" w:rsidRDefault="00880638" w:rsidP="009B5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2AC" w:rsidRDefault="00E80C46" w:rsidP="000262AC">
    <w:pPr>
      <w:pStyle w:val="Fuzeile"/>
      <w:tabs>
        <w:tab w:val="clear" w:pos="4536"/>
        <w:tab w:val="clear" w:pos="9072"/>
        <w:tab w:val="left" w:pos="3550"/>
      </w:tabs>
    </w:pPr>
    <w:r>
      <w:rPr>
        <w:noProof/>
      </w:rPr>
      <w:drawing>
        <wp:anchor distT="0" distB="0" distL="114300" distR="114300" simplePos="0" relativeHeight="251666432" behindDoc="1" locked="0" layoutInCell="1" allowOverlap="1" wp14:anchorId="1F2DCA92" wp14:editId="3AC1019B">
          <wp:simplePos x="0" y="0"/>
          <wp:positionH relativeFrom="column">
            <wp:posOffset>-44450</wp:posOffset>
          </wp:positionH>
          <wp:positionV relativeFrom="paragraph">
            <wp:posOffset>46209</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p>
  <w:p w:rsidR="00E80C46" w:rsidRDefault="00E80C46" w:rsidP="000262AC">
    <w:pPr>
      <w:pStyle w:val="Fuzeile"/>
      <w:tabs>
        <w:tab w:val="clear" w:pos="4536"/>
        <w:tab w:val="clear" w:pos="9072"/>
        <w:tab w:val="left" w:pos="3550"/>
      </w:tabs>
      <w:jc w:val="right"/>
    </w:pPr>
    <w:r w:rsidRPr="007652FC">
      <w:rPr>
        <w:rFonts w:asciiTheme="minorHAnsi" w:hAnsiTheme="minorHAnsi"/>
        <w:sz w:val="18"/>
      </w:rPr>
      <w:t>www.wirtschaftskompetenz-bw.de</w:t>
    </w:r>
  </w:p>
  <w:p w:rsidR="009B52F2" w:rsidRDefault="007B3B66" w:rsidP="007B3B66">
    <w:pPr>
      <w:pStyle w:val="Fuzeile"/>
      <w:tabs>
        <w:tab w:val="clear" w:pos="4536"/>
        <w:tab w:val="clear" w:pos="9072"/>
        <w:tab w:val="left" w:pos="176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638" w:rsidRDefault="00880638" w:rsidP="009B52F2">
      <w:r>
        <w:separator/>
      </w:r>
    </w:p>
  </w:footnote>
  <w:footnote w:type="continuationSeparator" w:id="0">
    <w:p w:rsidR="00880638" w:rsidRDefault="00880638" w:rsidP="009B52F2">
      <w:r>
        <w:continuationSeparator/>
      </w:r>
    </w:p>
  </w:footnote>
  <w:footnote w:id="1">
    <w:p w:rsidR="00F921DA" w:rsidRDefault="00F921DA" w:rsidP="007727EF">
      <w:pPr>
        <w:pStyle w:val="Funotentext"/>
        <w:jc w:val="both"/>
      </w:pPr>
      <w:r>
        <w:rPr>
          <w:rStyle w:val="Funotenzeichen"/>
        </w:rPr>
        <w:footnoteRef/>
      </w:r>
      <w:r>
        <w:t xml:space="preserve"> Ministerium für Kultus, Jugend und Sport Baden-Württemberg (Herausgeber): Bildungsplan für die Berufsschule, Kaufmann/Kauffrau im Einzelhandel, Verkäufer/Verkäuferin (2017), S. 1</w:t>
      </w:r>
      <w:r w:rsidR="0004471B">
        <w:t>5</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8"/>
        <w:u w:val="single"/>
      </w:rPr>
      <w:id w:val="-1318336367"/>
      <w:docPartObj>
        <w:docPartGallery w:val="Page Numbers (Top of Page)"/>
        <w:docPartUnique/>
      </w:docPartObj>
    </w:sdtPr>
    <w:sdtEndPr>
      <w:rPr>
        <w:rFonts w:asciiTheme="minorHAnsi" w:hAnsiTheme="minorHAnsi" w:cstheme="minorHAnsi"/>
        <w:sz w:val="22"/>
      </w:rPr>
    </w:sdtEndPr>
    <w:sdtContent>
      <w:p w:rsidR="004D5519" w:rsidRDefault="004D5519" w:rsidP="004D5519">
        <w:pPr>
          <w:pStyle w:val="Kopfzeile"/>
          <w:tabs>
            <w:tab w:val="clear" w:pos="9072"/>
            <w:tab w:val="right" w:pos="10204"/>
          </w:tabs>
          <w:rPr>
            <w:rFonts w:asciiTheme="minorHAnsi" w:hAnsiTheme="minorHAnsi" w:cstheme="minorHAnsi"/>
            <w:sz w:val="22"/>
            <w:u w:val="single"/>
          </w:rPr>
        </w:pPr>
        <w:r w:rsidRPr="00571127">
          <w:rPr>
            <w:rFonts w:cs="Arial"/>
            <w:sz w:val="16"/>
            <w:u w:val="single"/>
          </w:rPr>
          <w:t>W</w:t>
        </w:r>
        <w:r w:rsidR="007727EF">
          <w:rPr>
            <w:rFonts w:cs="Arial"/>
            <w:sz w:val="16"/>
            <w:u w:val="single"/>
          </w:rPr>
          <w:t>KE</w:t>
        </w:r>
        <w:r w:rsidRPr="00571127">
          <w:rPr>
            <w:rFonts w:cs="Arial"/>
            <w:sz w:val="16"/>
            <w:u w:val="single"/>
          </w:rPr>
          <w:t xml:space="preserve"> </w:t>
        </w:r>
        <w:r w:rsidRPr="00571127">
          <w:rPr>
            <w:rFonts w:cs="Arial"/>
            <w:sz w:val="18"/>
            <w:u w:val="single"/>
          </w:rPr>
          <w:tab/>
        </w:r>
        <w:r w:rsidRPr="00571127">
          <w:rPr>
            <w:rFonts w:cs="Arial"/>
            <w:sz w:val="18"/>
            <w:u w:val="single"/>
          </w:rPr>
          <w:tab/>
        </w:r>
        <w:r w:rsidRPr="00571127">
          <w:rPr>
            <w:rFonts w:cs="Arial"/>
            <w:sz w:val="16"/>
            <w:u w:val="single"/>
          </w:rPr>
          <w:t xml:space="preserve">Seite </w:t>
        </w:r>
        <w:r w:rsidRPr="00571127">
          <w:rPr>
            <w:rFonts w:cs="Arial"/>
            <w:bCs/>
            <w:sz w:val="16"/>
            <w:u w:val="single"/>
          </w:rPr>
          <w:fldChar w:fldCharType="begin"/>
        </w:r>
        <w:r w:rsidRPr="00571127">
          <w:rPr>
            <w:rFonts w:cs="Arial"/>
            <w:bCs/>
            <w:sz w:val="16"/>
            <w:u w:val="single"/>
          </w:rPr>
          <w:instrText>PAGE</w:instrText>
        </w:r>
        <w:r w:rsidRPr="00571127">
          <w:rPr>
            <w:rFonts w:cs="Arial"/>
            <w:bCs/>
            <w:sz w:val="16"/>
            <w:u w:val="single"/>
          </w:rPr>
          <w:fldChar w:fldCharType="separate"/>
        </w:r>
        <w:r w:rsidR="009A058E">
          <w:rPr>
            <w:rFonts w:cs="Arial"/>
            <w:bCs/>
            <w:noProof/>
            <w:sz w:val="16"/>
            <w:u w:val="single"/>
          </w:rPr>
          <w:t>1</w:t>
        </w:r>
        <w:r w:rsidRPr="00571127">
          <w:rPr>
            <w:rFonts w:cs="Arial"/>
            <w:bCs/>
            <w:sz w:val="16"/>
            <w:u w:val="single"/>
          </w:rPr>
          <w:fldChar w:fldCharType="end"/>
        </w:r>
        <w:r w:rsidRPr="00571127">
          <w:rPr>
            <w:rFonts w:cs="Arial"/>
            <w:bCs/>
            <w:sz w:val="16"/>
            <w:u w:val="single"/>
          </w:rPr>
          <w:t>/</w:t>
        </w:r>
        <w:r w:rsidRPr="00571127">
          <w:rPr>
            <w:rFonts w:cs="Arial"/>
            <w:bCs/>
            <w:sz w:val="16"/>
            <w:u w:val="single"/>
          </w:rPr>
          <w:fldChar w:fldCharType="begin"/>
        </w:r>
        <w:r w:rsidRPr="00571127">
          <w:rPr>
            <w:rFonts w:cs="Arial"/>
            <w:bCs/>
            <w:sz w:val="16"/>
            <w:u w:val="single"/>
          </w:rPr>
          <w:instrText>NUMPAGES</w:instrText>
        </w:r>
        <w:r w:rsidRPr="00571127">
          <w:rPr>
            <w:rFonts w:cs="Arial"/>
            <w:bCs/>
            <w:sz w:val="16"/>
            <w:u w:val="single"/>
          </w:rPr>
          <w:fldChar w:fldCharType="separate"/>
        </w:r>
        <w:r w:rsidR="009A058E">
          <w:rPr>
            <w:rFonts w:cs="Arial"/>
            <w:bCs/>
            <w:noProof/>
            <w:sz w:val="16"/>
            <w:u w:val="single"/>
          </w:rPr>
          <w:t>3</w:t>
        </w:r>
        <w:r w:rsidRPr="00571127">
          <w:rPr>
            <w:rFonts w:cs="Arial"/>
            <w:bCs/>
            <w:sz w:val="16"/>
            <w:u w:val="single"/>
          </w:rPr>
          <w:fldChar w:fldCharType="end"/>
        </w:r>
      </w:p>
    </w:sdtContent>
  </w:sdt>
  <w:p w:rsidR="0053348A" w:rsidRPr="00571127" w:rsidRDefault="0053348A" w:rsidP="0053348A">
    <w:pPr>
      <w:pStyle w:val="Kopfzeile"/>
      <w:tabs>
        <w:tab w:val="clear" w:pos="9072"/>
        <w:tab w:val="right" w:pos="9638"/>
      </w:tabs>
      <w:jc w:val="right"/>
      <w:rPr>
        <w:rFonts w:cs="Arial"/>
        <w:b/>
        <w:sz w:val="22"/>
      </w:rPr>
    </w:pPr>
    <w:r w:rsidRPr="00571127">
      <w:rPr>
        <w:rFonts w:cs="Arial"/>
        <w:b/>
        <w:bCs/>
        <w:sz w:val="22"/>
        <w:highlight w:val="yellow"/>
      </w:rPr>
      <w:t>Lehrkraft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76AE"/>
    <w:multiLevelType w:val="hybridMultilevel"/>
    <w:tmpl w:val="0AF48834"/>
    <w:lvl w:ilvl="0" w:tplc="2DBA9F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9669A5"/>
    <w:multiLevelType w:val="hybridMultilevel"/>
    <w:tmpl w:val="4670A83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E23DE0"/>
    <w:multiLevelType w:val="hybridMultilevel"/>
    <w:tmpl w:val="CCF6AF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9354C"/>
    <w:multiLevelType w:val="hybridMultilevel"/>
    <w:tmpl w:val="C7C41F04"/>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AB03EF"/>
    <w:multiLevelType w:val="hybridMultilevel"/>
    <w:tmpl w:val="237495E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F67641"/>
    <w:multiLevelType w:val="hybridMultilevel"/>
    <w:tmpl w:val="2098EC1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F3568F5"/>
    <w:multiLevelType w:val="hybridMultilevel"/>
    <w:tmpl w:val="4BC8A0DA"/>
    <w:lvl w:ilvl="0" w:tplc="83329C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2556FF"/>
    <w:multiLevelType w:val="hybridMultilevel"/>
    <w:tmpl w:val="93EADFA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17365D"/>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943634"/>
      </w:rPr>
    </w:lvl>
    <w:lvl w:ilvl="3">
      <w:start w:val="1"/>
      <w:numFmt w:val="bullet"/>
      <w:lvlText w:val=""/>
      <w:lvlJc w:val="left"/>
      <w:pPr>
        <w:tabs>
          <w:tab w:val="num" w:pos="2268"/>
        </w:tabs>
        <w:ind w:left="2268" w:hanging="567"/>
      </w:pPr>
      <w:rPr>
        <w:rFonts w:ascii="Wingdings" w:hAnsi="Wingdings" w:hint="default"/>
        <w:color w:val="4F6228"/>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10" w15:restartNumberingAfterBreak="0">
    <w:nsid w:val="3D26147E"/>
    <w:multiLevelType w:val="hybridMultilevel"/>
    <w:tmpl w:val="774657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D76C50"/>
    <w:multiLevelType w:val="hybridMultilevel"/>
    <w:tmpl w:val="8228D576"/>
    <w:lvl w:ilvl="0" w:tplc="7178614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C84876"/>
    <w:multiLevelType w:val="hybridMultilevel"/>
    <w:tmpl w:val="317244B6"/>
    <w:lvl w:ilvl="0" w:tplc="5A828CE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EA536E7"/>
    <w:multiLevelType w:val="hybridMultilevel"/>
    <w:tmpl w:val="0E5E8A62"/>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98908BF"/>
    <w:multiLevelType w:val="hybridMultilevel"/>
    <w:tmpl w:val="7D384C7E"/>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06B0841"/>
    <w:multiLevelType w:val="hybridMultilevel"/>
    <w:tmpl w:val="D08417F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4"/>
  </w:num>
  <w:num w:numId="3">
    <w:abstractNumId w:val="2"/>
  </w:num>
  <w:num w:numId="4">
    <w:abstractNumId w:val="10"/>
  </w:num>
  <w:num w:numId="5">
    <w:abstractNumId w:val="11"/>
  </w:num>
  <w:num w:numId="6">
    <w:abstractNumId w:val="7"/>
  </w:num>
  <w:num w:numId="7">
    <w:abstractNumId w:val="5"/>
  </w:num>
  <w:num w:numId="8">
    <w:abstractNumId w:val="12"/>
  </w:num>
  <w:num w:numId="9">
    <w:abstractNumId w:val="15"/>
  </w:num>
  <w:num w:numId="10">
    <w:abstractNumId w:val="8"/>
  </w:num>
  <w:num w:numId="11">
    <w:abstractNumId w:val="16"/>
  </w:num>
  <w:num w:numId="12">
    <w:abstractNumId w:val="0"/>
  </w:num>
  <w:num w:numId="13">
    <w:abstractNumId w:val="14"/>
  </w:num>
  <w:num w:numId="14">
    <w:abstractNumId w:val="6"/>
  </w:num>
  <w:num w:numId="15">
    <w:abstractNumId w:val="3"/>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93D"/>
    <w:rsid w:val="00014372"/>
    <w:rsid w:val="00016381"/>
    <w:rsid w:val="000262AC"/>
    <w:rsid w:val="00036B1B"/>
    <w:rsid w:val="0004471B"/>
    <w:rsid w:val="00044E3F"/>
    <w:rsid w:val="000575F8"/>
    <w:rsid w:val="00061895"/>
    <w:rsid w:val="00064211"/>
    <w:rsid w:val="000850D2"/>
    <w:rsid w:val="000A36E1"/>
    <w:rsid w:val="000B3F39"/>
    <w:rsid w:val="000F593D"/>
    <w:rsid w:val="00147F6E"/>
    <w:rsid w:val="00165DEB"/>
    <w:rsid w:val="00184E9F"/>
    <w:rsid w:val="001E5753"/>
    <w:rsid w:val="002214D0"/>
    <w:rsid w:val="0022375A"/>
    <w:rsid w:val="00253B22"/>
    <w:rsid w:val="002C51C3"/>
    <w:rsid w:val="003535E2"/>
    <w:rsid w:val="00365018"/>
    <w:rsid w:val="003678E2"/>
    <w:rsid w:val="003806A4"/>
    <w:rsid w:val="00396BBE"/>
    <w:rsid w:val="003D1A62"/>
    <w:rsid w:val="00415886"/>
    <w:rsid w:val="00482664"/>
    <w:rsid w:val="004D5519"/>
    <w:rsid w:val="004E6535"/>
    <w:rsid w:val="004F1421"/>
    <w:rsid w:val="00512696"/>
    <w:rsid w:val="0053348A"/>
    <w:rsid w:val="00533492"/>
    <w:rsid w:val="00534F8A"/>
    <w:rsid w:val="00545645"/>
    <w:rsid w:val="00546259"/>
    <w:rsid w:val="00555E58"/>
    <w:rsid w:val="00571127"/>
    <w:rsid w:val="005C6E32"/>
    <w:rsid w:val="0060504D"/>
    <w:rsid w:val="00630BFD"/>
    <w:rsid w:val="00642292"/>
    <w:rsid w:val="00670017"/>
    <w:rsid w:val="006B4874"/>
    <w:rsid w:val="006D1DB8"/>
    <w:rsid w:val="007101B3"/>
    <w:rsid w:val="00721574"/>
    <w:rsid w:val="00732DF3"/>
    <w:rsid w:val="00752B54"/>
    <w:rsid w:val="007572E2"/>
    <w:rsid w:val="007574FB"/>
    <w:rsid w:val="007727EF"/>
    <w:rsid w:val="007A399B"/>
    <w:rsid w:val="007B3B66"/>
    <w:rsid w:val="007D34D9"/>
    <w:rsid w:val="00822F63"/>
    <w:rsid w:val="00826568"/>
    <w:rsid w:val="00857343"/>
    <w:rsid w:val="008625D3"/>
    <w:rsid w:val="00880638"/>
    <w:rsid w:val="008B2981"/>
    <w:rsid w:val="0097428D"/>
    <w:rsid w:val="0098295F"/>
    <w:rsid w:val="009A058E"/>
    <w:rsid w:val="009B52F2"/>
    <w:rsid w:val="00A526BD"/>
    <w:rsid w:val="00A71A3E"/>
    <w:rsid w:val="00A720C8"/>
    <w:rsid w:val="00B12D3C"/>
    <w:rsid w:val="00B326F1"/>
    <w:rsid w:val="00B607D5"/>
    <w:rsid w:val="00B7366B"/>
    <w:rsid w:val="00B87B17"/>
    <w:rsid w:val="00B95313"/>
    <w:rsid w:val="00BA1170"/>
    <w:rsid w:val="00C454EF"/>
    <w:rsid w:val="00C72362"/>
    <w:rsid w:val="00CF06B8"/>
    <w:rsid w:val="00D02A8B"/>
    <w:rsid w:val="00D167B9"/>
    <w:rsid w:val="00D43D20"/>
    <w:rsid w:val="00D80E13"/>
    <w:rsid w:val="00DC540E"/>
    <w:rsid w:val="00DE2D09"/>
    <w:rsid w:val="00E233B7"/>
    <w:rsid w:val="00E67BEF"/>
    <w:rsid w:val="00E80C46"/>
    <w:rsid w:val="00F24A0B"/>
    <w:rsid w:val="00F52F2D"/>
    <w:rsid w:val="00F921DA"/>
    <w:rsid w:val="00FB4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A9D7F"/>
  <w15:docId w15:val="{977EE0A1-15CC-4D51-8A53-2B645E60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0F593D"/>
    <w:pPr>
      <w:widowControl w:val="0"/>
      <w:autoSpaceDE w:val="0"/>
      <w:autoSpaceDN w:val="0"/>
      <w:adjustRightInd w:val="0"/>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593D"/>
    <w:pPr>
      <w:ind w:left="720"/>
      <w:contextualSpacing/>
    </w:pPr>
  </w:style>
  <w:style w:type="paragraph" w:customStyle="1" w:styleId="L0">
    <w:name w:val="L0"/>
    <w:basedOn w:val="Standard"/>
    <w:link w:val="L0Zchn"/>
    <w:rsid w:val="000F593D"/>
    <w:pPr>
      <w:widowControl/>
      <w:numPr>
        <w:numId w:val="1"/>
      </w:numPr>
      <w:tabs>
        <w:tab w:val="left" w:pos="5670"/>
        <w:tab w:val="right" w:pos="7372"/>
      </w:tabs>
      <w:autoSpaceDE/>
      <w:autoSpaceDN/>
      <w:adjustRightInd/>
    </w:pPr>
    <w:rPr>
      <w:rFonts w:ascii="Times New Roman" w:hAnsi="Times New Roman"/>
      <w:vanish/>
      <w:color w:val="FF0000"/>
      <w:sz w:val="20"/>
      <w:szCs w:val="20"/>
    </w:rPr>
  </w:style>
  <w:style w:type="paragraph" w:customStyle="1" w:styleId="LListe">
    <w:name w:val="L_Liste"/>
    <w:basedOn w:val="Standard"/>
    <w:qFormat/>
    <w:rsid w:val="000F593D"/>
    <w:pPr>
      <w:widowControl/>
      <w:numPr>
        <w:ilvl w:val="1"/>
        <w:numId w:val="1"/>
      </w:numPr>
      <w:tabs>
        <w:tab w:val="left" w:pos="6096"/>
      </w:tabs>
      <w:autoSpaceDE/>
      <w:autoSpaceDN/>
      <w:adjustRightInd/>
    </w:pPr>
    <w:rPr>
      <w:rFonts w:ascii="Times New Roman" w:hAnsi="Times New Roman" w:cs="Arial"/>
      <w:vanish/>
      <w:color w:val="FF0000"/>
      <w:sz w:val="20"/>
      <w:szCs w:val="20"/>
    </w:rPr>
  </w:style>
  <w:style w:type="character" w:customStyle="1" w:styleId="L0Zchn">
    <w:name w:val="L0 Zchn"/>
    <w:link w:val="L0"/>
    <w:rsid w:val="000F593D"/>
    <w:rPr>
      <w:rFonts w:ascii="Times New Roman" w:eastAsia="Times New Roman" w:hAnsi="Times New Roman" w:cs="Times New Roman"/>
      <w:vanish/>
      <w:color w:val="FF0000"/>
      <w:sz w:val="20"/>
      <w:szCs w:val="20"/>
      <w:lang w:eastAsia="de-DE"/>
    </w:rPr>
  </w:style>
  <w:style w:type="paragraph" w:customStyle="1" w:styleId="LLehrerhinweis">
    <w:name w:val="L_Lehrerhinweis"/>
    <w:basedOn w:val="Standard"/>
    <w:uiPriority w:val="99"/>
    <w:qFormat/>
    <w:rsid w:val="000F593D"/>
    <w:pPr>
      <w:pBdr>
        <w:top w:val="single" w:sz="4" w:space="1" w:color="auto"/>
        <w:left w:val="single" w:sz="4" w:space="4" w:color="auto"/>
        <w:bottom w:val="single" w:sz="4" w:space="1" w:color="auto"/>
        <w:right w:val="single" w:sz="4" w:space="4" w:color="auto"/>
      </w:pBdr>
      <w:shd w:val="clear" w:color="auto" w:fill="FF99CC"/>
      <w:tabs>
        <w:tab w:val="left" w:pos="709"/>
      </w:tabs>
      <w:spacing w:before="120" w:after="40"/>
      <w:ind w:left="720" w:right="91" w:hanging="720"/>
    </w:pPr>
    <w:rPr>
      <w:b/>
      <w:bCs/>
      <w:vanish/>
      <w:sz w:val="28"/>
      <w:szCs w:val="28"/>
    </w:rPr>
  </w:style>
  <w:style w:type="paragraph" w:customStyle="1" w:styleId="L">
    <w:name w:val="L"/>
    <w:basedOn w:val="Standard"/>
    <w:link w:val="LZchn"/>
    <w:qFormat/>
    <w:rsid w:val="000F593D"/>
    <w:pPr>
      <w:widowControl/>
      <w:autoSpaceDE/>
      <w:autoSpaceDN/>
      <w:adjustRightInd/>
    </w:pPr>
    <w:rPr>
      <w:rFonts w:ascii="Times New Roman" w:hAnsi="Times New Roman"/>
      <w:vanish/>
      <w:color w:val="FF0000"/>
      <w:sz w:val="20"/>
      <w:szCs w:val="20"/>
    </w:rPr>
  </w:style>
  <w:style w:type="character" w:customStyle="1" w:styleId="LZchn">
    <w:name w:val="L Zchn"/>
    <w:link w:val="L"/>
    <w:rsid w:val="000F593D"/>
    <w:rPr>
      <w:rFonts w:ascii="Times New Roman" w:eastAsia="Times New Roman" w:hAnsi="Times New Roman" w:cs="Times New Roman"/>
      <w:vanish/>
      <w:color w:val="FF0000"/>
      <w:sz w:val="20"/>
      <w:szCs w:val="20"/>
      <w:lang w:eastAsia="de-DE"/>
    </w:rPr>
  </w:style>
  <w:style w:type="paragraph" w:styleId="Kopfzeile">
    <w:name w:val="header"/>
    <w:basedOn w:val="Standard"/>
    <w:link w:val="KopfzeileZchn"/>
    <w:uiPriority w:val="99"/>
    <w:unhideWhenUsed/>
    <w:rsid w:val="009B52F2"/>
    <w:pPr>
      <w:tabs>
        <w:tab w:val="center" w:pos="4536"/>
        <w:tab w:val="right" w:pos="9072"/>
      </w:tabs>
    </w:pPr>
  </w:style>
  <w:style w:type="character" w:customStyle="1" w:styleId="KopfzeileZchn">
    <w:name w:val="Kopfzeile Zchn"/>
    <w:basedOn w:val="Absatz-Standardschriftart"/>
    <w:link w:val="Kopfzeile"/>
    <w:uiPriority w:val="99"/>
    <w:rsid w:val="009B52F2"/>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9B52F2"/>
    <w:pPr>
      <w:tabs>
        <w:tab w:val="center" w:pos="4536"/>
        <w:tab w:val="right" w:pos="9072"/>
      </w:tabs>
    </w:pPr>
  </w:style>
  <w:style w:type="character" w:customStyle="1" w:styleId="FuzeileZchn">
    <w:name w:val="Fußzeile Zchn"/>
    <w:basedOn w:val="Absatz-Standardschriftart"/>
    <w:link w:val="Fuzeile"/>
    <w:uiPriority w:val="99"/>
    <w:rsid w:val="009B52F2"/>
    <w:rPr>
      <w:rFonts w:ascii="Arial" w:eastAsia="Times New Roman" w:hAnsi="Arial" w:cs="Times New Roman"/>
      <w:sz w:val="24"/>
      <w:szCs w:val="24"/>
      <w:lang w:eastAsia="de-DE"/>
    </w:rPr>
  </w:style>
  <w:style w:type="paragraph" w:customStyle="1" w:styleId="T">
    <w:name w:val="T"/>
    <w:basedOn w:val="Standard"/>
    <w:link w:val="TZchn"/>
    <w:rsid w:val="0098295F"/>
  </w:style>
  <w:style w:type="character" w:customStyle="1" w:styleId="TZchn">
    <w:name w:val="T Zchn"/>
    <w:basedOn w:val="Absatz-Standardschriftart"/>
    <w:link w:val="T"/>
    <w:rsid w:val="0098295F"/>
    <w:rPr>
      <w:rFonts w:ascii="Arial" w:eastAsia="Times New Roman" w:hAnsi="Arial" w:cs="Times New Roman"/>
      <w:sz w:val="24"/>
      <w:szCs w:val="24"/>
      <w:lang w:eastAsia="de-DE"/>
    </w:rPr>
  </w:style>
  <w:style w:type="paragraph" w:customStyle="1" w:styleId="TZielnanalysetext">
    <w:name w:val="T_Zielnanalysetext"/>
    <w:basedOn w:val="Standard"/>
    <w:rsid w:val="007D34D9"/>
    <w:pPr>
      <w:widowControl/>
      <w:autoSpaceDE/>
      <w:autoSpaceDN/>
      <w:adjustRightInd/>
      <w:spacing w:before="20" w:after="20"/>
    </w:pPr>
    <w:rPr>
      <w:rFonts w:cs="Arial"/>
      <w:sz w:val="16"/>
      <w:szCs w:val="28"/>
    </w:rPr>
  </w:style>
  <w:style w:type="paragraph" w:styleId="Sprechblasentext">
    <w:name w:val="Balloon Text"/>
    <w:basedOn w:val="Standard"/>
    <w:link w:val="SprechblasentextZchn"/>
    <w:uiPriority w:val="99"/>
    <w:semiHidden/>
    <w:unhideWhenUsed/>
    <w:rsid w:val="0006189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1895"/>
    <w:rPr>
      <w:rFonts w:ascii="Segoe UI" w:eastAsia="Times New Roman" w:hAnsi="Segoe UI" w:cs="Segoe UI"/>
      <w:sz w:val="18"/>
      <w:szCs w:val="18"/>
      <w:lang w:eastAsia="de-DE"/>
    </w:rPr>
  </w:style>
  <w:style w:type="paragraph" w:styleId="Funotentext">
    <w:name w:val="footnote text"/>
    <w:basedOn w:val="Standard"/>
    <w:link w:val="FunotentextZchn"/>
    <w:uiPriority w:val="99"/>
    <w:semiHidden/>
    <w:unhideWhenUsed/>
    <w:rsid w:val="007B3B66"/>
    <w:pPr>
      <w:widowControl/>
      <w:autoSpaceDE/>
      <w:autoSpaceDN/>
      <w:adjustRightInd/>
    </w:pPr>
    <w:rPr>
      <w:rFonts w:cs="Arial"/>
      <w:sz w:val="20"/>
      <w:szCs w:val="20"/>
    </w:rPr>
  </w:style>
  <w:style w:type="character" w:customStyle="1" w:styleId="FunotentextZchn">
    <w:name w:val="Fußnotentext Zchn"/>
    <w:basedOn w:val="Absatz-Standardschriftart"/>
    <w:link w:val="Funotentext"/>
    <w:uiPriority w:val="99"/>
    <w:semiHidden/>
    <w:rsid w:val="007B3B66"/>
    <w:rPr>
      <w:rFonts w:ascii="Arial" w:eastAsia="Times New Roman" w:hAnsi="Arial" w:cs="Arial"/>
      <w:sz w:val="20"/>
      <w:szCs w:val="20"/>
      <w:lang w:eastAsia="de-DE"/>
    </w:rPr>
  </w:style>
  <w:style w:type="character" w:styleId="Funotenzeichen">
    <w:name w:val="footnote reference"/>
    <w:basedOn w:val="Absatz-Standardschriftart"/>
    <w:uiPriority w:val="99"/>
    <w:semiHidden/>
    <w:unhideWhenUsed/>
    <w:rsid w:val="007B3B66"/>
    <w:rPr>
      <w:vertAlign w:val="superscript"/>
    </w:rPr>
  </w:style>
  <w:style w:type="paragraph" w:customStyle="1" w:styleId="Spiegelstrich-Arial">
    <w:name w:val="Spiegelstrich-Arial"/>
    <w:basedOn w:val="Standard"/>
    <w:uiPriority w:val="99"/>
    <w:rsid w:val="00365018"/>
    <w:pPr>
      <w:widowControl/>
      <w:numPr>
        <w:numId w:val="11"/>
      </w:numPr>
      <w:tabs>
        <w:tab w:val="clear" w:pos="360"/>
        <w:tab w:val="left" w:pos="227"/>
      </w:tabs>
      <w:autoSpaceDE/>
      <w:autoSpaceDN/>
      <w:adjustRightInd/>
      <w:spacing w:line="280" w:lineRule="atLeast"/>
    </w:pPr>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11663">
      <w:bodyDiv w:val="1"/>
      <w:marLeft w:val="0"/>
      <w:marRight w:val="0"/>
      <w:marTop w:val="0"/>
      <w:marBottom w:val="0"/>
      <w:divBdr>
        <w:top w:val="none" w:sz="0" w:space="0" w:color="auto"/>
        <w:left w:val="none" w:sz="0" w:space="0" w:color="auto"/>
        <w:bottom w:val="none" w:sz="0" w:space="0" w:color="auto"/>
        <w:right w:val="none" w:sz="0" w:space="0" w:color="auto"/>
      </w:divBdr>
      <w:divsChild>
        <w:div w:id="399862004">
          <w:marLeft w:val="0"/>
          <w:marRight w:val="0"/>
          <w:marTop w:val="0"/>
          <w:marBottom w:val="0"/>
          <w:divBdr>
            <w:top w:val="none" w:sz="0" w:space="0" w:color="auto"/>
            <w:left w:val="none" w:sz="0" w:space="0" w:color="auto"/>
            <w:bottom w:val="none" w:sz="0" w:space="0" w:color="auto"/>
            <w:right w:val="none" w:sz="0" w:space="0" w:color="auto"/>
          </w:divBdr>
        </w:div>
        <w:div w:id="1886140505">
          <w:marLeft w:val="0"/>
          <w:marRight w:val="0"/>
          <w:marTop w:val="0"/>
          <w:marBottom w:val="0"/>
          <w:divBdr>
            <w:top w:val="none" w:sz="0" w:space="0" w:color="auto"/>
            <w:left w:val="none" w:sz="0" w:space="0" w:color="auto"/>
            <w:bottom w:val="none" w:sz="0" w:space="0" w:color="auto"/>
            <w:right w:val="none" w:sz="0" w:space="0" w:color="auto"/>
          </w:divBdr>
        </w:div>
        <w:div w:id="1056515330">
          <w:marLeft w:val="0"/>
          <w:marRight w:val="0"/>
          <w:marTop w:val="0"/>
          <w:marBottom w:val="0"/>
          <w:divBdr>
            <w:top w:val="none" w:sz="0" w:space="0" w:color="auto"/>
            <w:left w:val="none" w:sz="0" w:space="0" w:color="auto"/>
            <w:bottom w:val="none" w:sz="0" w:space="0" w:color="auto"/>
            <w:right w:val="none" w:sz="0" w:space="0" w:color="auto"/>
          </w:divBdr>
        </w:div>
        <w:div w:id="1536582016">
          <w:marLeft w:val="0"/>
          <w:marRight w:val="0"/>
          <w:marTop w:val="0"/>
          <w:marBottom w:val="0"/>
          <w:divBdr>
            <w:top w:val="none" w:sz="0" w:space="0" w:color="auto"/>
            <w:left w:val="none" w:sz="0" w:space="0" w:color="auto"/>
            <w:bottom w:val="none" w:sz="0" w:space="0" w:color="auto"/>
            <w:right w:val="none" w:sz="0" w:space="0" w:color="auto"/>
          </w:divBdr>
        </w:div>
        <w:div w:id="515118846">
          <w:marLeft w:val="0"/>
          <w:marRight w:val="0"/>
          <w:marTop w:val="0"/>
          <w:marBottom w:val="0"/>
          <w:divBdr>
            <w:top w:val="none" w:sz="0" w:space="0" w:color="auto"/>
            <w:left w:val="none" w:sz="0" w:space="0" w:color="auto"/>
            <w:bottom w:val="none" w:sz="0" w:space="0" w:color="auto"/>
            <w:right w:val="none" w:sz="0" w:space="0" w:color="auto"/>
          </w:divBdr>
        </w:div>
        <w:div w:id="692876419">
          <w:marLeft w:val="0"/>
          <w:marRight w:val="0"/>
          <w:marTop w:val="0"/>
          <w:marBottom w:val="0"/>
          <w:divBdr>
            <w:top w:val="none" w:sz="0" w:space="0" w:color="auto"/>
            <w:left w:val="none" w:sz="0" w:space="0" w:color="auto"/>
            <w:bottom w:val="none" w:sz="0" w:space="0" w:color="auto"/>
            <w:right w:val="none" w:sz="0" w:space="0" w:color="auto"/>
          </w:divBdr>
        </w:div>
        <w:div w:id="1741440777">
          <w:marLeft w:val="0"/>
          <w:marRight w:val="0"/>
          <w:marTop w:val="0"/>
          <w:marBottom w:val="0"/>
          <w:divBdr>
            <w:top w:val="none" w:sz="0" w:space="0" w:color="auto"/>
            <w:left w:val="none" w:sz="0" w:space="0" w:color="auto"/>
            <w:bottom w:val="none" w:sz="0" w:space="0" w:color="auto"/>
            <w:right w:val="none" w:sz="0" w:space="0" w:color="auto"/>
          </w:divBdr>
        </w:div>
        <w:div w:id="1371688425">
          <w:marLeft w:val="0"/>
          <w:marRight w:val="0"/>
          <w:marTop w:val="0"/>
          <w:marBottom w:val="0"/>
          <w:divBdr>
            <w:top w:val="none" w:sz="0" w:space="0" w:color="auto"/>
            <w:left w:val="none" w:sz="0" w:space="0" w:color="auto"/>
            <w:bottom w:val="none" w:sz="0" w:space="0" w:color="auto"/>
            <w:right w:val="none" w:sz="0" w:space="0" w:color="auto"/>
          </w:divBdr>
        </w:div>
        <w:div w:id="1950624955">
          <w:marLeft w:val="0"/>
          <w:marRight w:val="0"/>
          <w:marTop w:val="0"/>
          <w:marBottom w:val="0"/>
          <w:divBdr>
            <w:top w:val="none" w:sz="0" w:space="0" w:color="auto"/>
            <w:left w:val="none" w:sz="0" w:space="0" w:color="auto"/>
            <w:bottom w:val="none" w:sz="0" w:space="0" w:color="auto"/>
            <w:right w:val="none" w:sz="0" w:space="0" w:color="auto"/>
          </w:divBdr>
        </w:div>
        <w:div w:id="584070720">
          <w:marLeft w:val="0"/>
          <w:marRight w:val="0"/>
          <w:marTop w:val="0"/>
          <w:marBottom w:val="0"/>
          <w:divBdr>
            <w:top w:val="none" w:sz="0" w:space="0" w:color="auto"/>
            <w:left w:val="none" w:sz="0" w:space="0" w:color="auto"/>
            <w:bottom w:val="none" w:sz="0" w:space="0" w:color="auto"/>
            <w:right w:val="none" w:sz="0" w:space="0" w:color="auto"/>
          </w:divBdr>
        </w:div>
        <w:div w:id="1317807756">
          <w:marLeft w:val="0"/>
          <w:marRight w:val="0"/>
          <w:marTop w:val="0"/>
          <w:marBottom w:val="0"/>
          <w:divBdr>
            <w:top w:val="none" w:sz="0" w:space="0" w:color="auto"/>
            <w:left w:val="none" w:sz="0" w:space="0" w:color="auto"/>
            <w:bottom w:val="none" w:sz="0" w:space="0" w:color="auto"/>
            <w:right w:val="none" w:sz="0" w:space="0" w:color="auto"/>
          </w:divBdr>
        </w:div>
        <w:div w:id="180272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9AD68-0937-45F4-AD86-9B7232D6A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727</Words>
  <Characters>4583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Susanne Epp</cp:lastModifiedBy>
  <cp:revision>3</cp:revision>
  <cp:lastPrinted>2020-07-13T18:14:00Z</cp:lastPrinted>
  <dcterms:created xsi:type="dcterms:W3CDTF">2015-05-03T15:30:00Z</dcterms:created>
  <dcterms:modified xsi:type="dcterms:W3CDTF">2020-07-13T18:15:00Z</dcterms:modified>
</cp:coreProperties>
</file>