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053"/>
        <w:gridCol w:w="10284"/>
        <w:gridCol w:w="840"/>
      </w:tblGrid>
      <w:tr w:rsidR="00367140" w:rsidRPr="004D3218" w14:paraId="241146C0" w14:textId="6177BE66" w:rsidTr="00F03144">
        <w:tc>
          <w:tcPr>
            <w:tcW w:w="1331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367140" w:rsidRPr="006002FE" w:rsidRDefault="00367140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69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9D03661" w14:textId="07188042" w:rsidR="00367140" w:rsidRPr="00367140" w:rsidRDefault="00367140" w:rsidP="00367140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F141C9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1AE39F82" w:rsidR="00A7489E" w:rsidRPr="006002FE" w:rsidRDefault="007F17A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F453E0">
              <w:rPr>
                <w:sz w:val="24"/>
                <w:szCs w:val="24"/>
              </w:rPr>
              <w:t>BK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46C86804" w:rsidR="00A7489E" w:rsidRPr="006002FE" w:rsidRDefault="00F453E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Bankkaufmann und Bankkauffrau</w:t>
            </w:r>
            <w:r w:rsidR="007F1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" w:type="pct"/>
            <w:vAlign w:val="center"/>
          </w:tcPr>
          <w:p w14:paraId="241146C7" w14:textId="0BCA3978" w:rsidR="00A7489E" w:rsidRPr="004D3218" w:rsidRDefault="00F453E0" w:rsidP="000970ED">
            <w:pPr>
              <w:pStyle w:val="TZielnanalyseKopf2"/>
              <w:jc w:val="right"/>
            </w:pPr>
            <w:r>
              <w:t>8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6A1CB9" w:rsidRDefault="00887184" w:rsidP="000970ED">
            <w:pPr>
              <w:pStyle w:val="TZielnanalyseKopf"/>
              <w:rPr>
                <w:sz w:val="16"/>
                <w:szCs w:val="16"/>
              </w:rPr>
            </w:pPr>
            <w:r w:rsidRPr="006A1CB9">
              <w:rPr>
                <w:szCs w:val="16"/>
              </w:rPr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0D4C356F" w:rsidR="00AB093F" w:rsidRPr="006002FE" w:rsidRDefault="006A1CB9" w:rsidP="00287A66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07E38040" w:rsidR="00AB093F" w:rsidRPr="006A1CB9" w:rsidRDefault="006A1CB9" w:rsidP="000970ED">
            <w:pPr>
              <w:pStyle w:val="TZielnanalyseKopf2"/>
              <w:rPr>
                <w:sz w:val="24"/>
                <w:szCs w:val="24"/>
              </w:rPr>
            </w:pPr>
            <w:r w:rsidRPr="006A1CB9">
              <w:rPr>
                <w:sz w:val="24"/>
                <w:szCs w:val="24"/>
              </w:rPr>
              <w:t>Gesamtwirtschaftliche Einflüsse analysieren und beurteilen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2D9B3B92" w:rsidR="00AB093F" w:rsidRPr="00850772" w:rsidRDefault="006A1CB9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2D1B2903" w:rsidR="007F17AA" w:rsidRPr="00F453E0" w:rsidRDefault="006A1CB9" w:rsidP="007F17AA">
            <w:pPr>
              <w:pStyle w:val="TZielnanalyseKopf2"/>
              <w:rPr>
                <w:sz w:val="24"/>
                <w:szCs w:val="24"/>
              </w:rPr>
            </w:pPr>
            <w:r w:rsidRPr="006A1CB9">
              <w:rPr>
                <w:sz w:val="24"/>
              </w:rPr>
              <w:t>Die Schülerinnen und Schüler verfügen über die Kompetenz,</w:t>
            </w:r>
            <w:r w:rsidR="001A319E">
              <w:rPr>
                <w:sz w:val="24"/>
              </w:rPr>
              <w:t xml:space="preserve"> </w:t>
            </w:r>
            <w:r w:rsidRPr="006A1CB9">
              <w:rPr>
                <w:sz w:val="24"/>
              </w:rPr>
              <w:t>sich über die verschiedenen Konzepte und Instrumente der Wirtschaftspolitik zu informieren, diese zu analysieren und zu beurteilen.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F03144">
        <w:tc>
          <w:tcPr>
            <w:tcW w:w="1331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69" w:type="pct"/>
            <w:gridSpan w:val="2"/>
            <w:shd w:val="clear" w:color="auto" w:fill="D9D9D9"/>
            <w:vAlign w:val="center"/>
          </w:tcPr>
          <w:p w14:paraId="241146D2" w14:textId="23D842A7" w:rsidR="007F17AA" w:rsidRPr="004D3218" w:rsidRDefault="000C1B08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F03144">
        <w:trPr>
          <w:trHeight w:val="324"/>
        </w:trPr>
        <w:tc>
          <w:tcPr>
            <w:tcW w:w="1331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69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F03144">
        <w:trPr>
          <w:trHeight w:val="324"/>
        </w:trPr>
        <w:tc>
          <w:tcPr>
            <w:tcW w:w="133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3473DACD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97312C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6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46D34F1E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1746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F03144">
        <w:trPr>
          <w:trHeight w:val="267"/>
          <w:tblHeader/>
        </w:trPr>
        <w:tc>
          <w:tcPr>
            <w:tcW w:w="1331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0C1B08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7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0C1B08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0C1B08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0C1B08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76A0C866" w:rsidR="006002FE" w:rsidRDefault="006002FE" w:rsidP="000C1B08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0C1B08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04769158" w:rsidR="007B5799" w:rsidRPr="000970ED" w:rsidRDefault="007B5799" w:rsidP="000C1B08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0C1B08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9A163A" w:rsidRPr="006D185A" w14:paraId="24114734" w14:textId="77777777" w:rsidTr="00F03144">
        <w:trPr>
          <w:trHeight w:val="1198"/>
        </w:trPr>
        <w:tc>
          <w:tcPr>
            <w:tcW w:w="1331" w:type="pct"/>
            <w:shd w:val="clear" w:color="auto" w:fill="auto"/>
          </w:tcPr>
          <w:p w14:paraId="2411472D" w14:textId="6C04C655" w:rsidR="00411859" w:rsidRPr="006A1CB9" w:rsidRDefault="006A1CB9" w:rsidP="006A1CB9">
            <w:pPr>
              <w:contextualSpacing/>
              <w:rPr>
                <w:sz w:val="20"/>
                <w:szCs w:val="20"/>
              </w:rPr>
            </w:pPr>
            <w:r w:rsidRPr="006A1CB9">
              <w:rPr>
                <w:sz w:val="20"/>
                <w:szCs w:val="20"/>
              </w:rPr>
              <w:t>Die Schülerinnen und Schüler informieren sich</w:t>
            </w:r>
            <w:r w:rsidR="00D32821">
              <w:rPr>
                <w:sz w:val="20"/>
                <w:szCs w:val="20"/>
              </w:rPr>
              <w:t xml:space="preserve"> </w:t>
            </w:r>
            <w:r w:rsidRPr="006A1CB9">
              <w:rPr>
                <w:sz w:val="20"/>
                <w:szCs w:val="20"/>
              </w:rPr>
              <w:t xml:space="preserve">fortlaufend auch mithilfe digitaler Medien über aktuelle und künftige gesamtwirtschaftliche Entwicklungen </w:t>
            </w:r>
            <w:r w:rsidR="003A1158">
              <w:rPr>
                <w:sz w:val="20"/>
                <w:szCs w:val="20"/>
              </w:rPr>
              <w:t>[…]</w:t>
            </w:r>
            <w:r w:rsidR="00E35969">
              <w:rPr>
                <w:sz w:val="20"/>
                <w:szCs w:val="20"/>
              </w:rPr>
              <w:t>.</w:t>
            </w:r>
          </w:p>
        </w:tc>
        <w:tc>
          <w:tcPr>
            <w:tcW w:w="576" w:type="pct"/>
            <w:shd w:val="clear" w:color="auto" w:fill="auto"/>
          </w:tcPr>
          <w:p w14:paraId="2411472E" w14:textId="4A877A37" w:rsidR="009260A1" w:rsidRPr="00C935F1" w:rsidRDefault="009260A1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62490571" w:rsidR="00AD1E40" w:rsidRPr="00C935F1" w:rsidRDefault="006A1CB9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</w:t>
            </w:r>
            <w:r w:rsidR="003A1158">
              <w:rPr>
                <w:b/>
                <w:sz w:val="20"/>
                <w:szCs w:val="20"/>
              </w:rPr>
              <w:t>Aktuelle g</w:t>
            </w:r>
            <w:r w:rsidR="003A4E9F">
              <w:rPr>
                <w:b/>
                <w:sz w:val="20"/>
                <w:szCs w:val="20"/>
              </w:rPr>
              <w:t xml:space="preserve">esamtwirtschaftliche Entwicklungen </w:t>
            </w:r>
            <w:r w:rsidR="003F13C3">
              <w:rPr>
                <w:b/>
                <w:sz w:val="20"/>
                <w:szCs w:val="20"/>
              </w:rPr>
              <w:t>darstellen</w:t>
            </w:r>
          </w:p>
        </w:tc>
        <w:tc>
          <w:tcPr>
            <w:tcW w:w="694" w:type="pct"/>
            <w:shd w:val="clear" w:color="auto" w:fill="auto"/>
          </w:tcPr>
          <w:p w14:paraId="24114730" w14:textId="754164B9" w:rsidR="00315F25" w:rsidRPr="00C935F1" w:rsidRDefault="0097312C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</w:tc>
        <w:tc>
          <w:tcPr>
            <w:tcW w:w="880" w:type="pct"/>
            <w:shd w:val="clear" w:color="auto" w:fill="auto"/>
          </w:tcPr>
          <w:p w14:paraId="763EB5B0" w14:textId="3D1BBB5B" w:rsidR="003A1158" w:rsidRPr="003A1158" w:rsidRDefault="003A1158" w:rsidP="005A6802">
            <w:pPr>
              <w:pStyle w:val="TZielnanalysetext"/>
              <w:rPr>
                <w:sz w:val="20"/>
                <w:szCs w:val="20"/>
              </w:rPr>
            </w:pPr>
            <w:r w:rsidRPr="003A1158">
              <w:rPr>
                <w:sz w:val="20"/>
                <w:szCs w:val="20"/>
              </w:rPr>
              <w:t>Informationsquellen auffinden</w:t>
            </w:r>
          </w:p>
          <w:p w14:paraId="02E7B7F4" w14:textId="5F59B026" w:rsidR="008F13A6" w:rsidRDefault="00EC493A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3A1158">
              <w:rPr>
                <w:sz w:val="20"/>
                <w:szCs w:val="20"/>
              </w:rPr>
              <w:t>it Medien sachgerecht umgehen</w:t>
            </w:r>
          </w:p>
          <w:p w14:paraId="79662203" w14:textId="578D6372" w:rsidR="00704175" w:rsidRDefault="003A115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Dokumentationen a</w:t>
            </w:r>
            <w:r w:rsidR="001A319E">
              <w:rPr>
                <w:sz w:val="20"/>
                <w:szCs w:val="20"/>
              </w:rPr>
              <w:t>us</w:t>
            </w:r>
            <w:r>
              <w:rPr>
                <w:sz w:val="20"/>
                <w:szCs w:val="20"/>
              </w:rPr>
              <w:t>werten</w:t>
            </w:r>
          </w:p>
          <w:p w14:paraId="13C69AB0" w14:textId="77777777" w:rsidR="003A1158" w:rsidRDefault="003A115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  <w:p w14:paraId="24114731" w14:textId="5DFBBA4D" w:rsidR="003A1158" w:rsidRPr="00C935F1" w:rsidRDefault="003A115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</w:tc>
        <w:tc>
          <w:tcPr>
            <w:tcW w:w="417" w:type="pct"/>
            <w:shd w:val="clear" w:color="auto" w:fill="auto"/>
          </w:tcPr>
          <w:p w14:paraId="1ED1A6B3" w14:textId="433524FA" w:rsidR="009A163A" w:rsidRDefault="00DA223A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  <w:p w14:paraId="68D85F1D" w14:textId="4FC5C2A3" w:rsidR="003A1158" w:rsidRDefault="003A1158" w:rsidP="005A6802">
            <w:pPr>
              <w:pStyle w:val="TZielnanalysetext"/>
              <w:rPr>
                <w:sz w:val="20"/>
                <w:szCs w:val="20"/>
              </w:rPr>
            </w:pPr>
          </w:p>
          <w:p w14:paraId="24114732" w14:textId="5168A0F5" w:rsidR="003F13C3" w:rsidRPr="00C935F1" w:rsidRDefault="003A115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Medienanalyse</w:t>
            </w:r>
            <w:r w:rsidR="00E35969">
              <w:rPr>
                <w:sz w:val="20"/>
                <w:szCs w:val="20"/>
              </w:rPr>
              <w:t xml:space="preserve"> möglich</w:t>
            </w:r>
          </w:p>
        </w:tc>
        <w:tc>
          <w:tcPr>
            <w:tcW w:w="277" w:type="pct"/>
            <w:shd w:val="clear" w:color="auto" w:fill="auto"/>
          </w:tcPr>
          <w:p w14:paraId="24114733" w14:textId="11F4AB35" w:rsidR="002A168F" w:rsidRPr="00C935F1" w:rsidRDefault="00315F25" w:rsidP="002A168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2B688E" w:rsidRPr="006D185A" w14:paraId="3C963C1E" w14:textId="77777777" w:rsidTr="00DA223A">
        <w:trPr>
          <w:trHeight w:val="2595"/>
        </w:trPr>
        <w:tc>
          <w:tcPr>
            <w:tcW w:w="1331" w:type="pct"/>
            <w:shd w:val="clear" w:color="auto" w:fill="auto"/>
          </w:tcPr>
          <w:p w14:paraId="0DC20380" w14:textId="04BBF127" w:rsidR="002B688E" w:rsidRPr="00E403D0" w:rsidRDefault="00310F61" w:rsidP="00DA223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="006A1CB9" w:rsidRPr="006A1CB9">
              <w:rPr>
                <w:sz w:val="20"/>
                <w:szCs w:val="20"/>
              </w:rPr>
              <w:t>Sie beschreiben und unterscheiden mögliche Ziele der Wirtschaftspolitik anhand des im Stabilitätsgesetz und in dessen Erweiterungen beschriebenen gesamtwirtschaftlichen Gleichgewichtes (</w:t>
            </w:r>
            <w:r w:rsidR="006A1CB9" w:rsidRPr="006A1CB9">
              <w:rPr>
                <w:i/>
                <w:sz w:val="20"/>
                <w:szCs w:val="20"/>
              </w:rPr>
              <w:t>Wirtschaftswachstum, Preisniveaustabilität, hoher Beschäftigungsstand, außenwirtschaftliches Gleichgewicht, Umweltschutz, gerechte Einkommens-</w:t>
            </w:r>
            <w:r w:rsidR="00DA223A">
              <w:rPr>
                <w:i/>
                <w:sz w:val="20"/>
                <w:szCs w:val="20"/>
              </w:rPr>
              <w:t xml:space="preserve"> </w:t>
            </w:r>
            <w:r w:rsidR="006A1CB9" w:rsidRPr="006A1CB9">
              <w:rPr>
                <w:i/>
                <w:sz w:val="20"/>
                <w:szCs w:val="20"/>
              </w:rPr>
              <w:t>und Vermögensverteilung</w:t>
            </w:r>
            <w:r w:rsidR="006A1CB9" w:rsidRPr="006A1CB9">
              <w:rPr>
                <w:sz w:val="20"/>
                <w:szCs w:val="20"/>
              </w:rPr>
              <w:t>)</w:t>
            </w:r>
            <w:r w:rsidR="00DA223A">
              <w:rPr>
                <w:sz w:val="20"/>
                <w:szCs w:val="20"/>
              </w:rPr>
              <w:t xml:space="preserve"> </w:t>
            </w:r>
            <w:r w:rsidR="006A1CB9" w:rsidRPr="006A1CB9">
              <w:rPr>
                <w:sz w:val="20"/>
                <w:szCs w:val="20"/>
              </w:rPr>
              <w:t>und leiten mögliche Zielkonflikte ab. Sie erkennen unterschiedliche wirtschaftliche Interessen.</w:t>
            </w:r>
          </w:p>
        </w:tc>
        <w:tc>
          <w:tcPr>
            <w:tcW w:w="576" w:type="pct"/>
            <w:shd w:val="clear" w:color="auto" w:fill="auto"/>
          </w:tcPr>
          <w:p w14:paraId="712F6F93" w14:textId="77777777" w:rsidR="002B688E" w:rsidRPr="00C935F1" w:rsidRDefault="002B688E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3D858CE" w14:textId="1FC33D89" w:rsidR="002B688E" w:rsidRDefault="006A1CB9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LS02 Ziele der Wirtschaftspolitik </w:t>
            </w:r>
            <w:r w:rsidR="00A400C9">
              <w:rPr>
                <w:b/>
                <w:sz w:val="20"/>
                <w:szCs w:val="20"/>
              </w:rPr>
              <w:t>unterscheiden</w:t>
            </w:r>
            <w:r>
              <w:rPr>
                <w:b/>
                <w:sz w:val="20"/>
                <w:szCs w:val="20"/>
              </w:rPr>
              <w:t xml:space="preserve"> und </w:t>
            </w:r>
            <w:r w:rsidR="00A400C9">
              <w:rPr>
                <w:b/>
                <w:sz w:val="20"/>
                <w:szCs w:val="20"/>
              </w:rPr>
              <w:t xml:space="preserve">mögliche </w:t>
            </w:r>
            <w:r>
              <w:rPr>
                <w:b/>
                <w:sz w:val="20"/>
                <w:szCs w:val="20"/>
              </w:rPr>
              <w:t>Zielkonflikte ableiten</w:t>
            </w:r>
          </w:p>
        </w:tc>
        <w:tc>
          <w:tcPr>
            <w:tcW w:w="694" w:type="pct"/>
            <w:shd w:val="clear" w:color="auto" w:fill="auto"/>
          </w:tcPr>
          <w:p w14:paraId="53CBD0FB" w14:textId="77777777" w:rsidR="002B688E" w:rsidRDefault="0073050B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7E5DDE1D" w14:textId="77777777" w:rsidR="0073050B" w:rsidRDefault="0073050B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  <w:p w14:paraId="5DD3C128" w14:textId="271E4530" w:rsidR="00A400C9" w:rsidRPr="00C935F1" w:rsidRDefault="00A400C9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Podiumsdiskussion</w:t>
            </w:r>
          </w:p>
        </w:tc>
        <w:tc>
          <w:tcPr>
            <w:tcW w:w="880" w:type="pct"/>
            <w:shd w:val="clear" w:color="auto" w:fill="auto"/>
          </w:tcPr>
          <w:p w14:paraId="09D07367" w14:textId="77777777" w:rsidR="0073050B" w:rsidRPr="0073050B" w:rsidRDefault="0073050B" w:rsidP="0073050B">
            <w:pPr>
              <w:pStyle w:val="TZielnanalysetext"/>
              <w:rPr>
                <w:sz w:val="20"/>
                <w:szCs w:val="20"/>
              </w:rPr>
            </w:pPr>
            <w:r w:rsidRPr="0073050B">
              <w:rPr>
                <w:sz w:val="20"/>
                <w:szCs w:val="20"/>
              </w:rPr>
              <w:t>Gesetzestexte anwenden</w:t>
            </w:r>
          </w:p>
          <w:p w14:paraId="1CE7DBCF" w14:textId="77777777" w:rsidR="0073050B" w:rsidRPr="0073050B" w:rsidRDefault="0073050B" w:rsidP="0073050B">
            <w:pPr>
              <w:pStyle w:val="TZielnanalysetext"/>
              <w:rPr>
                <w:sz w:val="20"/>
                <w:szCs w:val="20"/>
              </w:rPr>
            </w:pPr>
            <w:r w:rsidRPr="0073050B">
              <w:rPr>
                <w:sz w:val="20"/>
                <w:szCs w:val="20"/>
              </w:rPr>
              <w:t>Informationen strukturieren</w:t>
            </w:r>
          </w:p>
          <w:p w14:paraId="3BEBC6E3" w14:textId="77777777" w:rsidR="00EC493A" w:rsidRDefault="0073050B" w:rsidP="0073050B">
            <w:pPr>
              <w:pStyle w:val="TZielnanalysetext"/>
              <w:rPr>
                <w:sz w:val="20"/>
                <w:szCs w:val="20"/>
              </w:rPr>
            </w:pPr>
            <w:r w:rsidRPr="0073050B">
              <w:rPr>
                <w:sz w:val="20"/>
                <w:szCs w:val="20"/>
              </w:rPr>
              <w:t>Mitverantwortung tragen</w:t>
            </w:r>
            <w:r w:rsidRPr="0041338C">
              <w:rPr>
                <w:sz w:val="20"/>
                <w:szCs w:val="20"/>
              </w:rPr>
              <w:t xml:space="preserve"> </w:t>
            </w:r>
          </w:p>
          <w:p w14:paraId="70A25373" w14:textId="2074CD11" w:rsidR="0073050B" w:rsidRPr="0041338C" w:rsidRDefault="0073050B" w:rsidP="0073050B">
            <w:pPr>
              <w:pStyle w:val="TZielnanalysetext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begründet vorgehen</w:t>
            </w:r>
          </w:p>
          <w:p w14:paraId="1E68581E" w14:textId="77777777" w:rsidR="0073050B" w:rsidRPr="0041338C" w:rsidRDefault="0073050B" w:rsidP="0073050B">
            <w:pPr>
              <w:pStyle w:val="TZielnanalysetext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Zusammenhänge herstellen</w:t>
            </w:r>
          </w:p>
          <w:p w14:paraId="2252D564" w14:textId="77777777" w:rsidR="002B3FE4" w:rsidRDefault="0073050B" w:rsidP="0073050B">
            <w:pPr>
              <w:pStyle w:val="TZielnanalysetext"/>
              <w:rPr>
                <w:sz w:val="20"/>
                <w:szCs w:val="20"/>
              </w:rPr>
            </w:pPr>
            <w:r w:rsidRPr="0041338C">
              <w:rPr>
                <w:sz w:val="20"/>
                <w:szCs w:val="20"/>
              </w:rPr>
              <w:t>Abhängigkeiten finden</w:t>
            </w:r>
          </w:p>
          <w:p w14:paraId="5ED11825" w14:textId="77777777" w:rsidR="00EC493A" w:rsidRPr="00786D95" w:rsidRDefault="00EC493A" w:rsidP="00EC493A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sachlich argumentieren</w:t>
            </w:r>
          </w:p>
          <w:p w14:paraId="1FA61212" w14:textId="3483A4D1" w:rsidR="00EC493A" w:rsidRPr="00C935F1" w:rsidRDefault="00EC493A" w:rsidP="0073050B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untersch</w:t>
            </w:r>
            <w:r w:rsidR="00481931">
              <w:rPr>
                <w:sz w:val="20"/>
                <w:szCs w:val="20"/>
              </w:rPr>
              <w:t>iedliche Standpunkte tolerieren</w:t>
            </w:r>
          </w:p>
        </w:tc>
        <w:tc>
          <w:tcPr>
            <w:tcW w:w="417" w:type="pct"/>
            <w:shd w:val="clear" w:color="auto" w:fill="auto"/>
          </w:tcPr>
          <w:p w14:paraId="410FFDA7" w14:textId="4AC4FF7C" w:rsidR="002B688E" w:rsidRPr="00C935F1" w:rsidRDefault="0073050B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proofErr w:type="spellStart"/>
            <w:r>
              <w:rPr>
                <w:sz w:val="20"/>
                <w:szCs w:val="20"/>
              </w:rPr>
              <w:t>WiSo</w:t>
            </w:r>
            <w:proofErr w:type="spellEnd"/>
            <w:r>
              <w:rPr>
                <w:sz w:val="20"/>
                <w:szCs w:val="20"/>
              </w:rPr>
              <w:t xml:space="preserve"> KB III</w:t>
            </w:r>
          </w:p>
        </w:tc>
        <w:tc>
          <w:tcPr>
            <w:tcW w:w="277" w:type="pct"/>
            <w:shd w:val="clear" w:color="auto" w:fill="auto"/>
          </w:tcPr>
          <w:p w14:paraId="1D82C397" w14:textId="72892610" w:rsidR="002B688E" w:rsidRPr="00C935F1" w:rsidRDefault="0073050B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400C9">
              <w:rPr>
                <w:sz w:val="20"/>
                <w:szCs w:val="20"/>
              </w:rPr>
              <w:t>6</w:t>
            </w:r>
          </w:p>
        </w:tc>
      </w:tr>
      <w:tr w:rsidR="00DA223A" w:rsidRPr="006D185A" w14:paraId="3A7B8A1F" w14:textId="77777777" w:rsidTr="00F03144">
        <w:trPr>
          <w:trHeight w:val="1548"/>
        </w:trPr>
        <w:tc>
          <w:tcPr>
            <w:tcW w:w="1331" w:type="pct"/>
            <w:shd w:val="clear" w:color="auto" w:fill="auto"/>
          </w:tcPr>
          <w:p w14:paraId="3693FEB1" w14:textId="22B53774" w:rsidR="00DA223A" w:rsidRPr="006A1CB9" w:rsidRDefault="00DA223A" w:rsidP="00DA223A">
            <w:pPr>
              <w:contextualSpacing/>
              <w:rPr>
                <w:sz w:val="20"/>
                <w:szCs w:val="20"/>
              </w:rPr>
            </w:pPr>
            <w:r w:rsidRPr="006A1CB9">
              <w:rPr>
                <w:sz w:val="20"/>
                <w:szCs w:val="20"/>
              </w:rPr>
              <w:lastRenderedPageBreak/>
              <w:t>Mithilfe statistischer Daten</w:t>
            </w:r>
            <w:r>
              <w:rPr>
                <w:sz w:val="20"/>
                <w:szCs w:val="20"/>
              </w:rPr>
              <w:t xml:space="preserve"> </w:t>
            </w:r>
            <w:r w:rsidRPr="006A1CB9">
              <w:rPr>
                <w:sz w:val="20"/>
                <w:szCs w:val="20"/>
              </w:rPr>
              <w:t>(</w:t>
            </w:r>
            <w:r w:rsidRPr="00DA223A">
              <w:rPr>
                <w:i/>
                <w:sz w:val="20"/>
                <w:szCs w:val="20"/>
              </w:rPr>
              <w:t>Bruttoinlandsprodukt, Preisindex,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DA223A">
              <w:rPr>
                <w:i/>
                <w:sz w:val="20"/>
                <w:szCs w:val="20"/>
              </w:rPr>
              <w:t>Arbeitslosenquote, Leistungsbilanz</w:t>
            </w:r>
            <w:r w:rsidRPr="006A1CB9">
              <w:rPr>
                <w:sz w:val="20"/>
                <w:szCs w:val="20"/>
              </w:rPr>
              <w:t>) ermitteln die Schülerinnen und Schüler mögliche Störungen des gesamtwirtschaftlichen Gleichgewichtes und analysieren deren Ursachen.</w:t>
            </w:r>
          </w:p>
        </w:tc>
        <w:tc>
          <w:tcPr>
            <w:tcW w:w="576" w:type="pct"/>
            <w:shd w:val="clear" w:color="auto" w:fill="auto"/>
          </w:tcPr>
          <w:p w14:paraId="669E8E03" w14:textId="77777777" w:rsidR="00DA223A" w:rsidRPr="00C935F1" w:rsidRDefault="00DA223A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BBAEE64" w14:textId="5B3B0615" w:rsidR="004B4B2C" w:rsidRDefault="00DA223A" w:rsidP="00DA223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LS03 </w:t>
            </w:r>
            <w:r w:rsidR="001B3483">
              <w:rPr>
                <w:b/>
                <w:sz w:val="20"/>
                <w:szCs w:val="20"/>
              </w:rPr>
              <w:t xml:space="preserve">Störungen des gesamtwirtschaftlichen Gleichgewichts und </w:t>
            </w:r>
            <w:r w:rsidR="0073050B">
              <w:rPr>
                <w:b/>
                <w:sz w:val="20"/>
                <w:szCs w:val="20"/>
              </w:rPr>
              <w:t xml:space="preserve">deren </w:t>
            </w:r>
            <w:r w:rsidR="001B3483">
              <w:rPr>
                <w:b/>
                <w:sz w:val="20"/>
                <w:szCs w:val="20"/>
              </w:rPr>
              <w:t>Ursachen analysieren</w:t>
            </w:r>
          </w:p>
        </w:tc>
        <w:tc>
          <w:tcPr>
            <w:tcW w:w="694" w:type="pct"/>
            <w:shd w:val="clear" w:color="auto" w:fill="auto"/>
          </w:tcPr>
          <w:p w14:paraId="5EAB03AB" w14:textId="78B01F13" w:rsidR="00DA223A" w:rsidRDefault="000F6301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7D586258" w14:textId="2D4A4742" w:rsidR="00542552" w:rsidRPr="00C935F1" w:rsidRDefault="00542552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</w:tc>
        <w:tc>
          <w:tcPr>
            <w:tcW w:w="880" w:type="pct"/>
            <w:shd w:val="clear" w:color="auto" w:fill="auto"/>
          </w:tcPr>
          <w:p w14:paraId="5A157DAA" w14:textId="4C377B56" w:rsidR="00A75875" w:rsidRPr="00786D95" w:rsidRDefault="00A75875" w:rsidP="00A75875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Informationen nach Kriterien aufbereiten und darstellen</w:t>
            </w:r>
          </w:p>
          <w:p w14:paraId="14D4146C" w14:textId="078380B1" w:rsidR="00A75875" w:rsidRPr="00786D95" w:rsidRDefault="00A75875" w:rsidP="00A75875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Ergebnisse zusammenfassen</w:t>
            </w:r>
          </w:p>
          <w:p w14:paraId="451EAA4B" w14:textId="63FB656A" w:rsidR="00A75875" w:rsidRPr="00786D95" w:rsidRDefault="00A75875" w:rsidP="00A75875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Zusammenhänge herstellen</w:t>
            </w:r>
          </w:p>
          <w:p w14:paraId="42C1B916" w14:textId="548095B0" w:rsidR="00DA223A" w:rsidRPr="00C935F1" w:rsidRDefault="00A75875" w:rsidP="005A6802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073F0579" w14:textId="77777777" w:rsidR="00DA223A" w:rsidRDefault="0073050B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proofErr w:type="spellStart"/>
            <w:r>
              <w:rPr>
                <w:sz w:val="20"/>
                <w:szCs w:val="20"/>
              </w:rPr>
              <w:t>WiSo</w:t>
            </w:r>
            <w:proofErr w:type="spellEnd"/>
            <w:r>
              <w:rPr>
                <w:sz w:val="20"/>
                <w:szCs w:val="20"/>
              </w:rPr>
              <w:t xml:space="preserve"> KB II und III</w:t>
            </w:r>
          </w:p>
          <w:p w14:paraId="0E26D0A1" w14:textId="77777777" w:rsidR="00F6297C" w:rsidRDefault="00F6297C" w:rsidP="00672277">
            <w:pPr>
              <w:pStyle w:val="TZielnanalysetext"/>
              <w:rPr>
                <w:sz w:val="20"/>
                <w:szCs w:val="20"/>
              </w:rPr>
            </w:pPr>
          </w:p>
          <w:p w14:paraId="1CE66938" w14:textId="6EFC215D" w:rsidR="00F6297C" w:rsidRPr="00C935F1" w:rsidRDefault="00F6297C" w:rsidP="0067227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4E5F5638" w14:textId="148E0ACF" w:rsidR="00DA223A" w:rsidRPr="00C935F1" w:rsidRDefault="004B4B2C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2544F" w:rsidRPr="006D185A" w14:paraId="519758F1" w14:textId="77777777" w:rsidTr="0002544F">
        <w:trPr>
          <w:trHeight w:val="920"/>
        </w:trPr>
        <w:tc>
          <w:tcPr>
            <w:tcW w:w="1331" w:type="pct"/>
            <w:vMerge w:val="restart"/>
            <w:shd w:val="clear" w:color="auto" w:fill="auto"/>
          </w:tcPr>
          <w:p w14:paraId="2B509645" w14:textId="2FFADA35" w:rsidR="0002544F" w:rsidRPr="00D14745" w:rsidRDefault="0002544F" w:rsidP="00DA2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23A">
              <w:rPr>
                <w:sz w:val="20"/>
                <w:szCs w:val="20"/>
              </w:rPr>
              <w:t>Die Schülerinnen und Schüler zeigen</w:t>
            </w:r>
            <w:r>
              <w:rPr>
                <w:sz w:val="20"/>
                <w:szCs w:val="20"/>
              </w:rPr>
              <w:t xml:space="preserve"> </w:t>
            </w:r>
            <w:r w:rsidRPr="00DA223A">
              <w:rPr>
                <w:sz w:val="20"/>
                <w:szCs w:val="20"/>
              </w:rPr>
              <w:t>konjunkturelle und strukturelle Beweggründe möglicher Ungleichgewichte (</w:t>
            </w:r>
            <w:r w:rsidRPr="00DA223A">
              <w:rPr>
                <w:i/>
                <w:sz w:val="20"/>
                <w:szCs w:val="20"/>
              </w:rPr>
              <w:t>Konjunkturphasen, Wirtschaftszyklen</w:t>
            </w:r>
            <w:r w:rsidRPr="00DA22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DA223A">
              <w:rPr>
                <w:sz w:val="20"/>
                <w:szCs w:val="20"/>
              </w:rPr>
              <w:t>aus wirtschaftlicher und gesellschaftlicher Sicht auf und erörtern wirtschaftspolitische Konsequenzen</w:t>
            </w:r>
            <w:r>
              <w:rPr>
                <w:sz w:val="20"/>
                <w:szCs w:val="20"/>
              </w:rPr>
              <w:t xml:space="preserve"> </w:t>
            </w:r>
            <w:r w:rsidRPr="00DA223A">
              <w:rPr>
                <w:sz w:val="20"/>
                <w:szCs w:val="20"/>
              </w:rPr>
              <w:t>auch mittels Kausalketten</w:t>
            </w:r>
            <w:r>
              <w:rPr>
                <w:sz w:val="20"/>
                <w:szCs w:val="20"/>
              </w:rPr>
              <w:t xml:space="preserve"> </w:t>
            </w:r>
            <w:r w:rsidRPr="00DA223A">
              <w:rPr>
                <w:sz w:val="20"/>
                <w:szCs w:val="20"/>
              </w:rPr>
              <w:t>(</w:t>
            </w:r>
            <w:r w:rsidRPr="00DA223A">
              <w:rPr>
                <w:i/>
                <w:sz w:val="20"/>
                <w:szCs w:val="20"/>
              </w:rPr>
              <w:t>Fiskalpolitik, Geldpolitik</w:t>
            </w:r>
            <w:r w:rsidRPr="00DA223A">
              <w:rPr>
                <w:sz w:val="20"/>
                <w:szCs w:val="20"/>
              </w:rPr>
              <w:t>).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4DA18DF0" w14:textId="77777777" w:rsidR="0002544F" w:rsidRPr="00C935F1" w:rsidRDefault="0002544F" w:rsidP="0009205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9CF04DB" w14:textId="1A03F250" w:rsidR="0002544F" w:rsidRDefault="0002544F" w:rsidP="0067227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LS04 </w:t>
            </w:r>
            <w:r w:rsidR="0007108F" w:rsidRPr="00CC0DDA">
              <w:rPr>
                <w:b/>
                <w:sz w:val="20"/>
                <w:szCs w:val="20"/>
              </w:rPr>
              <w:t xml:space="preserve">Ursachen </w:t>
            </w:r>
            <w:r w:rsidR="00542552">
              <w:rPr>
                <w:b/>
                <w:sz w:val="20"/>
                <w:szCs w:val="20"/>
              </w:rPr>
              <w:t xml:space="preserve">und Verlauf </w:t>
            </w:r>
            <w:r w:rsidR="0007108F" w:rsidRPr="00CC0DDA">
              <w:rPr>
                <w:b/>
                <w:sz w:val="20"/>
                <w:szCs w:val="20"/>
              </w:rPr>
              <w:t>konjunktureller</w:t>
            </w:r>
            <w:r w:rsidR="004B4B2C" w:rsidRPr="00CC0DDA">
              <w:rPr>
                <w:b/>
                <w:sz w:val="20"/>
                <w:szCs w:val="20"/>
              </w:rPr>
              <w:t xml:space="preserve"> </w:t>
            </w:r>
            <w:r w:rsidR="0007108F" w:rsidRPr="00CC0DDA">
              <w:rPr>
                <w:b/>
                <w:sz w:val="20"/>
                <w:szCs w:val="20"/>
              </w:rPr>
              <w:t>Schwankungen</w:t>
            </w:r>
            <w:r w:rsidR="004B4B2C" w:rsidRPr="00CC0DDA">
              <w:rPr>
                <w:b/>
                <w:sz w:val="20"/>
                <w:szCs w:val="20"/>
              </w:rPr>
              <w:t xml:space="preserve"> und struktureller Veränderungen </w:t>
            </w:r>
            <w:r w:rsidR="0007108F" w:rsidRPr="00CC0DDA">
              <w:rPr>
                <w:b/>
                <w:sz w:val="20"/>
                <w:szCs w:val="20"/>
              </w:rPr>
              <w:t>aufzeigen</w:t>
            </w:r>
          </w:p>
        </w:tc>
        <w:tc>
          <w:tcPr>
            <w:tcW w:w="694" w:type="pct"/>
            <w:shd w:val="clear" w:color="auto" w:fill="auto"/>
          </w:tcPr>
          <w:p w14:paraId="25FA2924" w14:textId="39C26F19" w:rsidR="0002544F" w:rsidRDefault="00CC0DDA" w:rsidP="0080475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30BB7A98" w14:textId="77777777" w:rsidR="00A75875" w:rsidRPr="00786D95" w:rsidRDefault="00A75875" w:rsidP="00A75875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Zusammenhänge herstellen</w:t>
            </w:r>
          </w:p>
          <w:p w14:paraId="73A6F28F" w14:textId="490DEF76" w:rsidR="00A75875" w:rsidRPr="00786D95" w:rsidRDefault="00A75875" w:rsidP="00A75875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Informationen strukturieren</w:t>
            </w:r>
          </w:p>
          <w:p w14:paraId="09090CEB" w14:textId="38845DC4" w:rsidR="0002544F" w:rsidRPr="00C935F1" w:rsidRDefault="00A75875" w:rsidP="007F4EA1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3B4147BF" w14:textId="23BCFC8B" w:rsidR="0002544F" w:rsidRDefault="0002544F" w:rsidP="0009205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proofErr w:type="spellStart"/>
            <w:r>
              <w:rPr>
                <w:sz w:val="20"/>
                <w:szCs w:val="20"/>
              </w:rPr>
              <w:t>WiSo</w:t>
            </w:r>
            <w:proofErr w:type="spellEnd"/>
            <w:r>
              <w:rPr>
                <w:sz w:val="20"/>
                <w:szCs w:val="20"/>
              </w:rPr>
              <w:t xml:space="preserve"> KB III</w:t>
            </w:r>
          </w:p>
        </w:tc>
        <w:tc>
          <w:tcPr>
            <w:tcW w:w="277" w:type="pct"/>
            <w:shd w:val="clear" w:color="auto" w:fill="auto"/>
          </w:tcPr>
          <w:p w14:paraId="526A42F3" w14:textId="09853ABC" w:rsidR="0002544F" w:rsidRPr="00C935F1" w:rsidRDefault="00DA0B9D" w:rsidP="0009205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02544F" w:rsidRPr="006D185A" w14:paraId="1B76EE2F" w14:textId="77777777" w:rsidTr="00F03144">
        <w:trPr>
          <w:trHeight w:val="920"/>
        </w:trPr>
        <w:tc>
          <w:tcPr>
            <w:tcW w:w="1331" w:type="pct"/>
            <w:vMerge/>
            <w:shd w:val="clear" w:color="auto" w:fill="auto"/>
          </w:tcPr>
          <w:p w14:paraId="27723875" w14:textId="77777777" w:rsidR="0002544F" w:rsidRPr="00DA223A" w:rsidRDefault="0002544F" w:rsidP="00DA2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63ECBA31" w14:textId="77777777" w:rsidR="0002544F" w:rsidRPr="00C935F1" w:rsidRDefault="0002544F" w:rsidP="0009205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BAFD3E7" w14:textId="5A82EBD8" w:rsidR="0002544F" w:rsidRDefault="0002544F" w:rsidP="0067227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Wirtschaftspolitische Konsequenzen erörtern</w:t>
            </w:r>
          </w:p>
        </w:tc>
        <w:tc>
          <w:tcPr>
            <w:tcW w:w="694" w:type="pct"/>
            <w:shd w:val="clear" w:color="auto" w:fill="auto"/>
          </w:tcPr>
          <w:p w14:paraId="10386F6D" w14:textId="77777777" w:rsidR="00DA0B9D" w:rsidRDefault="00DA0B9D" w:rsidP="0080475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7361002F" w14:textId="7BC3D01B" w:rsidR="00DA0B9D" w:rsidRDefault="00DA0B9D" w:rsidP="0080475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Kausalketten</w:t>
            </w:r>
          </w:p>
        </w:tc>
        <w:tc>
          <w:tcPr>
            <w:tcW w:w="880" w:type="pct"/>
            <w:shd w:val="clear" w:color="auto" w:fill="auto"/>
          </w:tcPr>
          <w:p w14:paraId="7254B1A0" w14:textId="084C6DF9" w:rsidR="001371F1" w:rsidRDefault="001371F1" w:rsidP="001371F1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begründet vorgehen</w:t>
            </w:r>
          </w:p>
          <w:p w14:paraId="598DFE66" w14:textId="77239656" w:rsidR="001371F1" w:rsidRPr="00786D95" w:rsidRDefault="001371F1" w:rsidP="001371F1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Zusammenhänge herstellen</w:t>
            </w:r>
          </w:p>
          <w:p w14:paraId="75EC0C92" w14:textId="2B4B59E1" w:rsidR="001371F1" w:rsidRPr="00786D95" w:rsidRDefault="001371F1" w:rsidP="001371F1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Analogieschlüsse ziehen</w:t>
            </w:r>
          </w:p>
          <w:p w14:paraId="1525500D" w14:textId="04C3D14D" w:rsidR="001371F1" w:rsidRPr="00786D95" w:rsidRDefault="001371F1" w:rsidP="001371F1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Abhängigkeiten finden</w:t>
            </w:r>
          </w:p>
          <w:p w14:paraId="6B50FEE9" w14:textId="372B0430" w:rsidR="0002544F" w:rsidRPr="00C935F1" w:rsidRDefault="001371F1" w:rsidP="007F4EA1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1CF82059" w14:textId="77777777" w:rsidR="0002544F" w:rsidRDefault="0007108F" w:rsidP="0009205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proofErr w:type="spellStart"/>
            <w:r>
              <w:rPr>
                <w:sz w:val="20"/>
                <w:szCs w:val="20"/>
              </w:rPr>
              <w:t>WiSo</w:t>
            </w:r>
            <w:proofErr w:type="spellEnd"/>
            <w:r>
              <w:rPr>
                <w:sz w:val="20"/>
                <w:szCs w:val="20"/>
              </w:rPr>
              <w:t xml:space="preserve"> KB III</w:t>
            </w:r>
          </w:p>
          <w:p w14:paraId="20D54B73" w14:textId="77777777" w:rsidR="00DA0B9D" w:rsidRDefault="00DA0B9D" w:rsidP="0009205B">
            <w:pPr>
              <w:pStyle w:val="TZielnanalysetext"/>
              <w:rPr>
                <w:sz w:val="20"/>
                <w:szCs w:val="20"/>
              </w:rPr>
            </w:pPr>
          </w:p>
          <w:p w14:paraId="1D5029F5" w14:textId="127B0371" w:rsidR="00DA0B9D" w:rsidRDefault="00704175" w:rsidP="0009205B">
            <w:pPr>
              <w:pStyle w:val="TZielnanalysetext"/>
              <w:rPr>
                <w:sz w:val="20"/>
                <w:szCs w:val="20"/>
              </w:rPr>
            </w:pPr>
            <w:r w:rsidRPr="00567A3B">
              <w:rPr>
                <w:sz w:val="20"/>
                <w:szCs w:val="20"/>
              </w:rPr>
              <w:t>Geldpolitik i.</w:t>
            </w:r>
            <w:r w:rsidR="00567A3B" w:rsidRPr="00567A3B">
              <w:rPr>
                <w:sz w:val="20"/>
                <w:szCs w:val="20"/>
              </w:rPr>
              <w:t> </w:t>
            </w:r>
            <w:r w:rsidRPr="00567A3B">
              <w:rPr>
                <w:sz w:val="20"/>
                <w:szCs w:val="20"/>
              </w:rPr>
              <w:t>V.</w:t>
            </w:r>
            <w:r w:rsidR="00567A3B" w:rsidRPr="00567A3B">
              <w:rPr>
                <w:sz w:val="20"/>
                <w:szCs w:val="20"/>
              </w:rPr>
              <w:t> </w:t>
            </w:r>
            <w:r w:rsidRPr="00567A3B">
              <w:rPr>
                <w:sz w:val="20"/>
                <w:szCs w:val="20"/>
              </w:rPr>
              <w:t xml:space="preserve">m. </w:t>
            </w:r>
            <w:r w:rsidR="00DA0B9D" w:rsidRPr="00567A3B">
              <w:rPr>
                <w:sz w:val="20"/>
                <w:szCs w:val="20"/>
              </w:rPr>
              <w:t>LS06</w:t>
            </w:r>
            <w:r w:rsidR="00542552">
              <w:rPr>
                <w:sz w:val="20"/>
                <w:szCs w:val="20"/>
              </w:rPr>
              <w:t xml:space="preserve"> </w:t>
            </w:r>
            <w:r w:rsidR="00E35969">
              <w:rPr>
                <w:sz w:val="20"/>
                <w:szCs w:val="20"/>
              </w:rPr>
              <w:t>bis</w:t>
            </w:r>
            <w:r w:rsidR="00542552">
              <w:rPr>
                <w:sz w:val="20"/>
                <w:szCs w:val="20"/>
              </w:rPr>
              <w:t xml:space="preserve"> L</w:t>
            </w:r>
            <w:r w:rsidR="00E35969">
              <w:rPr>
                <w:sz w:val="20"/>
                <w:szCs w:val="20"/>
              </w:rPr>
              <w:t>S</w:t>
            </w:r>
            <w:r w:rsidR="00542552">
              <w:rPr>
                <w:sz w:val="20"/>
                <w:szCs w:val="20"/>
              </w:rPr>
              <w:t>08</w:t>
            </w:r>
          </w:p>
        </w:tc>
        <w:tc>
          <w:tcPr>
            <w:tcW w:w="277" w:type="pct"/>
            <w:shd w:val="clear" w:color="auto" w:fill="auto"/>
          </w:tcPr>
          <w:p w14:paraId="2766527B" w14:textId="260E44A8" w:rsidR="0002544F" w:rsidRPr="00C935F1" w:rsidRDefault="00DA0B9D" w:rsidP="0009205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660D8D" w:rsidRPr="006D185A" w14:paraId="14112BE0" w14:textId="77777777" w:rsidTr="00862AFB">
        <w:trPr>
          <w:trHeight w:val="1278"/>
        </w:trPr>
        <w:tc>
          <w:tcPr>
            <w:tcW w:w="1331" w:type="pct"/>
            <w:vMerge w:val="restart"/>
            <w:shd w:val="clear" w:color="auto" w:fill="auto"/>
          </w:tcPr>
          <w:p w14:paraId="3195BA94" w14:textId="7501ABC6" w:rsidR="00660D8D" w:rsidRPr="00DA223A" w:rsidRDefault="00660D8D" w:rsidP="00DA2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23A">
              <w:rPr>
                <w:sz w:val="20"/>
                <w:szCs w:val="20"/>
              </w:rPr>
              <w:t>Sie erklären</w:t>
            </w:r>
            <w:r>
              <w:rPr>
                <w:sz w:val="20"/>
                <w:szCs w:val="20"/>
              </w:rPr>
              <w:t xml:space="preserve"> </w:t>
            </w:r>
            <w:r w:rsidRPr="00DA223A">
              <w:rPr>
                <w:sz w:val="20"/>
                <w:szCs w:val="20"/>
              </w:rPr>
              <w:t>die Aufgaben</w:t>
            </w:r>
            <w:r>
              <w:rPr>
                <w:sz w:val="20"/>
                <w:szCs w:val="20"/>
              </w:rPr>
              <w:t xml:space="preserve"> </w:t>
            </w:r>
            <w:r w:rsidRPr="00DA223A">
              <w:rPr>
                <w:sz w:val="20"/>
                <w:szCs w:val="20"/>
              </w:rPr>
              <w:t>der Zentralbanken sowie</w:t>
            </w:r>
            <w:r>
              <w:rPr>
                <w:sz w:val="20"/>
                <w:szCs w:val="20"/>
              </w:rPr>
              <w:t xml:space="preserve"> </w:t>
            </w:r>
            <w:r w:rsidRPr="00DA223A">
              <w:rPr>
                <w:sz w:val="20"/>
                <w:szCs w:val="20"/>
              </w:rPr>
              <w:t>die Funktion und Wirkung</w:t>
            </w:r>
            <w:r>
              <w:rPr>
                <w:sz w:val="20"/>
                <w:szCs w:val="20"/>
              </w:rPr>
              <w:t xml:space="preserve"> </w:t>
            </w:r>
            <w:r w:rsidRPr="00DA223A">
              <w:rPr>
                <w:sz w:val="20"/>
                <w:szCs w:val="20"/>
              </w:rPr>
              <w:t>ihres Instrumentariums</w:t>
            </w:r>
            <w:r>
              <w:rPr>
                <w:sz w:val="20"/>
                <w:szCs w:val="20"/>
              </w:rPr>
              <w:t xml:space="preserve"> </w:t>
            </w:r>
            <w:r w:rsidRPr="00DA223A">
              <w:rPr>
                <w:sz w:val="20"/>
                <w:szCs w:val="20"/>
              </w:rPr>
              <w:t>(</w:t>
            </w:r>
            <w:r w:rsidRPr="00DA223A">
              <w:rPr>
                <w:i/>
                <w:sz w:val="20"/>
                <w:szCs w:val="20"/>
              </w:rPr>
              <w:t>Offenmarktgeschäfte, Fazilitäten, Mindestreserve</w:t>
            </w:r>
            <w:r w:rsidRPr="00DA22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DA223A">
              <w:rPr>
                <w:sz w:val="20"/>
                <w:szCs w:val="20"/>
              </w:rPr>
              <w:t>für die Gesamtwirtschaft (</w:t>
            </w:r>
            <w:r w:rsidRPr="00DA223A">
              <w:rPr>
                <w:i/>
                <w:sz w:val="20"/>
                <w:szCs w:val="20"/>
              </w:rPr>
              <w:t>Inflation, Deflation</w:t>
            </w:r>
            <w:r w:rsidRPr="00DA223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DA223A">
              <w:rPr>
                <w:sz w:val="20"/>
                <w:szCs w:val="20"/>
              </w:rPr>
              <w:t>und den Bankensektor (</w:t>
            </w:r>
            <w:r w:rsidRPr="00DA223A">
              <w:rPr>
                <w:i/>
                <w:sz w:val="20"/>
                <w:szCs w:val="20"/>
              </w:rPr>
              <w:t xml:space="preserve">Zinsniveau, </w:t>
            </w:r>
            <w:proofErr w:type="spellStart"/>
            <w:r w:rsidRPr="00DA223A">
              <w:rPr>
                <w:i/>
                <w:sz w:val="20"/>
                <w:szCs w:val="20"/>
              </w:rPr>
              <w:t>Giralgeldschöpfung</w:t>
            </w:r>
            <w:proofErr w:type="spellEnd"/>
            <w:r w:rsidRPr="00DA223A">
              <w:rPr>
                <w:sz w:val="20"/>
                <w:szCs w:val="20"/>
              </w:rPr>
              <w:t>). Die Schülerinnen und Schüler zeigen die außenwirtschaftlichen Aspekte der Wirtschaftspolitik (</w:t>
            </w:r>
            <w:r w:rsidRPr="00DA223A">
              <w:rPr>
                <w:i/>
                <w:sz w:val="20"/>
                <w:szCs w:val="20"/>
              </w:rPr>
              <w:t>Wechselkurssysteme, Auf-und Abwertung</w:t>
            </w:r>
            <w:r w:rsidRPr="00DA223A">
              <w:rPr>
                <w:sz w:val="20"/>
                <w:szCs w:val="20"/>
              </w:rPr>
              <w:t>) und ihre Konsequenzen auf. Sie dokumentieren und präsentieren</w:t>
            </w:r>
            <w:r>
              <w:rPr>
                <w:sz w:val="20"/>
                <w:szCs w:val="20"/>
              </w:rPr>
              <w:t xml:space="preserve"> </w:t>
            </w:r>
            <w:r w:rsidRPr="00DA223A">
              <w:rPr>
                <w:sz w:val="20"/>
                <w:szCs w:val="20"/>
              </w:rPr>
              <w:t>ihre Arbeitsergebnisse unter Verwendung digitaler</w:t>
            </w:r>
            <w:r>
              <w:rPr>
                <w:sz w:val="20"/>
                <w:szCs w:val="20"/>
              </w:rPr>
              <w:t xml:space="preserve"> </w:t>
            </w:r>
            <w:r w:rsidRPr="00DA223A">
              <w:rPr>
                <w:sz w:val="20"/>
                <w:szCs w:val="20"/>
              </w:rPr>
              <w:t>Medien.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58239389" w14:textId="77777777" w:rsidR="00660D8D" w:rsidRPr="00C935F1" w:rsidRDefault="00660D8D" w:rsidP="0009205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7DFCB74" w14:textId="4CA9F5AD" w:rsidR="00660D8D" w:rsidRDefault="00660D8D" w:rsidP="0067227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 Aufgaben und Instrumentarium der Zentralbanken darstellen</w:t>
            </w:r>
          </w:p>
        </w:tc>
        <w:tc>
          <w:tcPr>
            <w:tcW w:w="694" w:type="pct"/>
            <w:shd w:val="clear" w:color="auto" w:fill="auto"/>
          </w:tcPr>
          <w:p w14:paraId="27DD89A4" w14:textId="77777777" w:rsidR="00660D8D" w:rsidRDefault="00660D8D" w:rsidP="0080475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0F8D156F" w14:textId="23F328A5" w:rsidR="00660D8D" w:rsidRDefault="00660D8D" w:rsidP="0080475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6CCC4D53" w14:textId="0102A238" w:rsidR="004B65F6" w:rsidRPr="00786D95" w:rsidRDefault="004B65F6" w:rsidP="004B65F6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mit Medien sachgerecht umgehen</w:t>
            </w:r>
          </w:p>
          <w:p w14:paraId="17535731" w14:textId="5D15DF16" w:rsidR="004B65F6" w:rsidRPr="00786D95" w:rsidRDefault="004B65F6" w:rsidP="004B65F6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Informationen strukturieren</w:t>
            </w:r>
          </w:p>
          <w:p w14:paraId="78F9C5C1" w14:textId="2B1C374C" w:rsidR="004B65F6" w:rsidRPr="00786D95" w:rsidRDefault="004B65F6" w:rsidP="004B65F6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Zusammenhänge herstellen</w:t>
            </w:r>
          </w:p>
          <w:p w14:paraId="327BF334" w14:textId="7D4FFF50" w:rsidR="00660D8D" w:rsidRPr="00C935F1" w:rsidRDefault="004B65F6" w:rsidP="007F4EA1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Ergebnisse zusammenfassen</w:t>
            </w:r>
          </w:p>
        </w:tc>
        <w:tc>
          <w:tcPr>
            <w:tcW w:w="417" w:type="pct"/>
            <w:shd w:val="clear" w:color="auto" w:fill="auto"/>
          </w:tcPr>
          <w:p w14:paraId="648B16C9" w14:textId="77777777" w:rsidR="00660D8D" w:rsidRDefault="00660D8D" w:rsidP="001B34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proofErr w:type="spellStart"/>
            <w:r>
              <w:rPr>
                <w:sz w:val="20"/>
                <w:szCs w:val="20"/>
              </w:rPr>
              <w:t>WiSo</w:t>
            </w:r>
            <w:proofErr w:type="spellEnd"/>
            <w:r>
              <w:rPr>
                <w:sz w:val="20"/>
                <w:szCs w:val="20"/>
              </w:rPr>
              <w:t xml:space="preserve"> KB III</w:t>
            </w:r>
          </w:p>
          <w:p w14:paraId="679B8A1B" w14:textId="77777777" w:rsidR="00660D8D" w:rsidRDefault="00660D8D" w:rsidP="001B3483">
            <w:pPr>
              <w:pStyle w:val="TZielnanalysetext"/>
              <w:rPr>
                <w:sz w:val="20"/>
                <w:szCs w:val="20"/>
              </w:rPr>
            </w:pPr>
          </w:p>
          <w:p w14:paraId="582DEE5A" w14:textId="0B009A7F" w:rsidR="00660D8D" w:rsidRDefault="00660D8D" w:rsidP="001B34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</w:tc>
        <w:tc>
          <w:tcPr>
            <w:tcW w:w="277" w:type="pct"/>
            <w:shd w:val="clear" w:color="auto" w:fill="auto"/>
          </w:tcPr>
          <w:p w14:paraId="751DD213" w14:textId="4576605B" w:rsidR="00660D8D" w:rsidRPr="00C935F1" w:rsidRDefault="00660D8D" w:rsidP="0009205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660D8D" w:rsidRPr="006D185A" w14:paraId="291A728C" w14:textId="77777777" w:rsidTr="00862AFB">
        <w:trPr>
          <w:trHeight w:val="1278"/>
        </w:trPr>
        <w:tc>
          <w:tcPr>
            <w:tcW w:w="1331" w:type="pct"/>
            <w:vMerge/>
            <w:shd w:val="clear" w:color="auto" w:fill="auto"/>
          </w:tcPr>
          <w:p w14:paraId="5A3EF535" w14:textId="77777777" w:rsidR="00660D8D" w:rsidRPr="00DA223A" w:rsidRDefault="00660D8D" w:rsidP="00DA2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3C51CA38" w14:textId="77777777" w:rsidR="00660D8D" w:rsidRPr="00C935F1" w:rsidRDefault="00660D8D" w:rsidP="0009205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8C7A9A0" w14:textId="2554917A" w:rsidR="00660D8D" w:rsidRDefault="00660D8D" w:rsidP="0067227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Geldschöpfung der Zentralbank un</w:t>
            </w:r>
            <w:r w:rsidR="00481931">
              <w:rPr>
                <w:b/>
                <w:sz w:val="20"/>
                <w:szCs w:val="20"/>
              </w:rPr>
              <w:t>d der Geschäftsbanken erläutern</w:t>
            </w:r>
          </w:p>
        </w:tc>
        <w:tc>
          <w:tcPr>
            <w:tcW w:w="694" w:type="pct"/>
            <w:shd w:val="clear" w:color="auto" w:fill="auto"/>
          </w:tcPr>
          <w:p w14:paraId="17540D91" w14:textId="32DE9DC1" w:rsidR="00660D8D" w:rsidRDefault="00660D8D" w:rsidP="0080475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0EC32C74" w14:textId="0257B7E2" w:rsidR="00660D8D" w:rsidRDefault="000F6301" w:rsidP="0080475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Anlagestrategie</w:t>
            </w:r>
          </w:p>
        </w:tc>
        <w:tc>
          <w:tcPr>
            <w:tcW w:w="880" w:type="pct"/>
            <w:shd w:val="clear" w:color="auto" w:fill="auto"/>
          </w:tcPr>
          <w:p w14:paraId="3DCE7E39" w14:textId="77777777" w:rsidR="004B65F6" w:rsidRPr="00786D95" w:rsidRDefault="004B65F6" w:rsidP="004B65F6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mit Medien sachgerecht umgehen</w:t>
            </w:r>
          </w:p>
          <w:p w14:paraId="3ED16EA5" w14:textId="3EDD51DD" w:rsidR="004B65F6" w:rsidRPr="00786D95" w:rsidRDefault="004B65F6" w:rsidP="004B65F6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Systeme oder Zustände untersuchen</w:t>
            </w:r>
          </w:p>
          <w:p w14:paraId="708D22FF" w14:textId="1F4BED5A" w:rsidR="00660D8D" w:rsidRPr="00C935F1" w:rsidRDefault="004B65F6" w:rsidP="007F4EA1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71848E10" w14:textId="17F85337" w:rsidR="00660D8D" w:rsidRDefault="00660D8D" w:rsidP="001B34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</w:tc>
        <w:tc>
          <w:tcPr>
            <w:tcW w:w="277" w:type="pct"/>
            <w:shd w:val="clear" w:color="auto" w:fill="auto"/>
          </w:tcPr>
          <w:p w14:paraId="054AFEB7" w14:textId="5864E813" w:rsidR="00660D8D" w:rsidRPr="00C935F1" w:rsidRDefault="00F141C9" w:rsidP="0009205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660D8D" w:rsidRPr="006D185A" w14:paraId="267544C4" w14:textId="77777777" w:rsidTr="00862AFB">
        <w:trPr>
          <w:trHeight w:val="1278"/>
        </w:trPr>
        <w:tc>
          <w:tcPr>
            <w:tcW w:w="1331" w:type="pct"/>
            <w:vMerge/>
            <w:shd w:val="clear" w:color="auto" w:fill="auto"/>
          </w:tcPr>
          <w:p w14:paraId="4F30D473" w14:textId="77777777" w:rsidR="00660D8D" w:rsidRPr="00DA223A" w:rsidRDefault="00660D8D" w:rsidP="00DA2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1F5331F8" w14:textId="77777777" w:rsidR="00660D8D" w:rsidRPr="00C935F1" w:rsidRDefault="00660D8D" w:rsidP="0009205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5B0CA0A" w14:textId="0FC89B80" w:rsidR="00660D8D" w:rsidRDefault="00660D8D" w:rsidP="0067227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 Wirkungen der Zentralbankpolitik auf Gesamtwirtschaft erklären</w:t>
            </w:r>
          </w:p>
        </w:tc>
        <w:tc>
          <w:tcPr>
            <w:tcW w:w="694" w:type="pct"/>
            <w:shd w:val="clear" w:color="auto" w:fill="auto"/>
          </w:tcPr>
          <w:p w14:paraId="7A43BE64" w14:textId="77A8DE4C" w:rsidR="00660D8D" w:rsidRDefault="000F6301" w:rsidP="00804751">
            <w:pPr>
              <w:pStyle w:val="TZielnanalyse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Erklärvideo</w:t>
            </w:r>
            <w:proofErr w:type="spellEnd"/>
          </w:p>
        </w:tc>
        <w:tc>
          <w:tcPr>
            <w:tcW w:w="880" w:type="pct"/>
            <w:shd w:val="clear" w:color="auto" w:fill="auto"/>
          </w:tcPr>
          <w:p w14:paraId="66E67D2C" w14:textId="77777777" w:rsidR="00B84A28" w:rsidRPr="00786D95" w:rsidRDefault="00B84A28" w:rsidP="00B84A28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mit Medien sachgerecht umgehen</w:t>
            </w:r>
          </w:p>
          <w:p w14:paraId="2A8C322C" w14:textId="55D9BAFA" w:rsidR="00660D8D" w:rsidRDefault="00B84A28" w:rsidP="007F4EA1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Zusammenhänge herstellen</w:t>
            </w:r>
          </w:p>
          <w:p w14:paraId="1CE6F791" w14:textId="1C255F8E" w:rsidR="00B84A28" w:rsidRDefault="00B84A28" w:rsidP="007F4EA1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Abhängigkeiten finden</w:t>
            </w:r>
          </w:p>
          <w:p w14:paraId="13EBFD97" w14:textId="5F6D7CE0" w:rsidR="00B84A28" w:rsidRPr="00C935F1" w:rsidRDefault="00B84A28" w:rsidP="007F4EA1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Ergebnisse zusammenfassen</w:t>
            </w:r>
          </w:p>
        </w:tc>
        <w:tc>
          <w:tcPr>
            <w:tcW w:w="417" w:type="pct"/>
            <w:shd w:val="clear" w:color="auto" w:fill="auto"/>
          </w:tcPr>
          <w:p w14:paraId="50F6A558" w14:textId="213206F3" w:rsidR="00660D8D" w:rsidRDefault="00660D8D" w:rsidP="00DE69A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proofErr w:type="spellStart"/>
            <w:r>
              <w:rPr>
                <w:sz w:val="20"/>
                <w:szCs w:val="20"/>
              </w:rPr>
              <w:t>WiSo</w:t>
            </w:r>
            <w:proofErr w:type="spellEnd"/>
            <w:r>
              <w:rPr>
                <w:sz w:val="20"/>
                <w:szCs w:val="20"/>
              </w:rPr>
              <w:t xml:space="preserve"> KB III</w:t>
            </w:r>
          </w:p>
          <w:p w14:paraId="174153EC" w14:textId="77777777" w:rsidR="00660D8D" w:rsidRDefault="00660D8D" w:rsidP="00DE69A3">
            <w:pPr>
              <w:pStyle w:val="TZielnanalysetext"/>
              <w:rPr>
                <w:sz w:val="20"/>
                <w:szCs w:val="20"/>
              </w:rPr>
            </w:pPr>
          </w:p>
          <w:p w14:paraId="4CD18466" w14:textId="77777777" w:rsidR="00660D8D" w:rsidRDefault="00660D8D" w:rsidP="001B34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  <w:p w14:paraId="37F00279" w14:textId="77777777" w:rsidR="00012196" w:rsidRDefault="00012196" w:rsidP="001B3483">
            <w:pPr>
              <w:pStyle w:val="TZielnanalysetext"/>
              <w:rPr>
                <w:sz w:val="20"/>
                <w:szCs w:val="20"/>
              </w:rPr>
            </w:pPr>
          </w:p>
          <w:p w14:paraId="5F6C35B0" w14:textId="29BF1FD4" w:rsidR="00012196" w:rsidRDefault="00012196" w:rsidP="001B34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555484BE" w14:textId="1B7774F9" w:rsidR="00660D8D" w:rsidRPr="00C935F1" w:rsidRDefault="00012196" w:rsidP="0009205B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12196">
              <w:rPr>
                <w:sz w:val="20"/>
                <w:szCs w:val="20"/>
              </w:rPr>
              <w:t>08</w:t>
            </w:r>
          </w:p>
        </w:tc>
      </w:tr>
      <w:tr w:rsidR="00660D8D" w:rsidRPr="006D185A" w14:paraId="259D63B3" w14:textId="77777777" w:rsidTr="00E94983">
        <w:trPr>
          <w:trHeight w:val="1464"/>
        </w:trPr>
        <w:tc>
          <w:tcPr>
            <w:tcW w:w="1331" w:type="pct"/>
            <w:vMerge/>
            <w:shd w:val="clear" w:color="auto" w:fill="auto"/>
          </w:tcPr>
          <w:p w14:paraId="69E2223C" w14:textId="77777777" w:rsidR="00660D8D" w:rsidRPr="00DA223A" w:rsidRDefault="00660D8D" w:rsidP="00DA2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23483AA1" w14:textId="77777777" w:rsidR="00660D8D" w:rsidRPr="00C935F1" w:rsidRDefault="00660D8D" w:rsidP="0009205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FDFC5F" w14:textId="1C79C16A" w:rsidR="00660D8D" w:rsidRDefault="00660D8D" w:rsidP="0067227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LS09 Wechselkurssysteme erläutern und ihre Auswirkungen untersuchen</w:t>
            </w:r>
          </w:p>
        </w:tc>
        <w:tc>
          <w:tcPr>
            <w:tcW w:w="694" w:type="pct"/>
            <w:shd w:val="clear" w:color="auto" w:fill="auto"/>
          </w:tcPr>
          <w:p w14:paraId="1CA48A26" w14:textId="77777777" w:rsidR="00660D8D" w:rsidRDefault="00660D8D" w:rsidP="0080475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3EC77FBC" w14:textId="49BAC1AB" w:rsidR="00660D8D" w:rsidRDefault="00660D8D" w:rsidP="0080475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</w:tc>
        <w:tc>
          <w:tcPr>
            <w:tcW w:w="880" w:type="pct"/>
            <w:shd w:val="clear" w:color="auto" w:fill="auto"/>
          </w:tcPr>
          <w:p w14:paraId="170F305A" w14:textId="77777777" w:rsidR="00B84A28" w:rsidRPr="00786D95" w:rsidRDefault="00B84A28" w:rsidP="00B84A28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mit Medien sachgerecht umgehen</w:t>
            </w:r>
          </w:p>
          <w:p w14:paraId="61F85E04" w14:textId="2078B615" w:rsidR="00B84A28" w:rsidRPr="00786D95" w:rsidRDefault="00B84A28" w:rsidP="00B84A28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komplexe Aufgabenstellungen gliedern</w:t>
            </w:r>
          </w:p>
          <w:p w14:paraId="5AC2CE04" w14:textId="51EDFFCC" w:rsidR="00B84A28" w:rsidRDefault="00B84A28" w:rsidP="00B84A28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  <w:p w14:paraId="067C241F" w14:textId="0DD4316C" w:rsidR="00660D8D" w:rsidRPr="00C935F1" w:rsidRDefault="00B84A28" w:rsidP="00B84A28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Systeme oder Zustände untersuchen</w:t>
            </w:r>
          </w:p>
        </w:tc>
        <w:tc>
          <w:tcPr>
            <w:tcW w:w="417" w:type="pct"/>
            <w:shd w:val="clear" w:color="auto" w:fill="auto"/>
          </w:tcPr>
          <w:p w14:paraId="18E8FAD5" w14:textId="21AF12D7" w:rsidR="00660D8D" w:rsidRDefault="00660D8D" w:rsidP="001B34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  <w:p w14:paraId="30D9AF5B" w14:textId="77777777" w:rsidR="00660D8D" w:rsidRDefault="00660D8D" w:rsidP="001B3483">
            <w:pPr>
              <w:pStyle w:val="TZielnanalysetext"/>
              <w:rPr>
                <w:sz w:val="20"/>
                <w:szCs w:val="20"/>
              </w:rPr>
            </w:pPr>
          </w:p>
          <w:p w14:paraId="63825E0D" w14:textId="1DCD7B53" w:rsidR="00660D8D" w:rsidRDefault="00660D8D" w:rsidP="001B3483">
            <w:pPr>
              <w:pStyle w:val="TZielnanalysetext"/>
              <w:rPr>
                <w:sz w:val="20"/>
                <w:szCs w:val="20"/>
              </w:rPr>
            </w:pPr>
            <w:r w:rsidRPr="00567A3B">
              <w:rPr>
                <w:sz w:val="20"/>
                <w:szCs w:val="20"/>
              </w:rPr>
              <w:t>Europäische Währungsunion</w:t>
            </w:r>
          </w:p>
        </w:tc>
        <w:tc>
          <w:tcPr>
            <w:tcW w:w="277" w:type="pct"/>
            <w:shd w:val="clear" w:color="auto" w:fill="auto"/>
          </w:tcPr>
          <w:p w14:paraId="1B5EF9AF" w14:textId="13EF210B" w:rsidR="00660D8D" w:rsidRPr="00C935F1" w:rsidRDefault="00012196" w:rsidP="0009205B">
            <w:pPr>
              <w:pStyle w:val="TZielnanalysetext"/>
              <w:jc w:val="right"/>
              <w:rPr>
                <w:sz w:val="20"/>
                <w:szCs w:val="20"/>
              </w:rPr>
            </w:pPr>
            <w:r w:rsidRPr="00012196">
              <w:rPr>
                <w:sz w:val="20"/>
                <w:szCs w:val="20"/>
              </w:rPr>
              <w:t>08</w:t>
            </w:r>
          </w:p>
        </w:tc>
      </w:tr>
      <w:tr w:rsidR="00660D8D" w:rsidRPr="006D185A" w14:paraId="2047AA6C" w14:textId="77777777" w:rsidTr="00E94983">
        <w:trPr>
          <w:trHeight w:val="976"/>
        </w:trPr>
        <w:tc>
          <w:tcPr>
            <w:tcW w:w="1331" w:type="pct"/>
            <w:vMerge/>
            <w:shd w:val="clear" w:color="auto" w:fill="auto"/>
          </w:tcPr>
          <w:p w14:paraId="74AF36AF" w14:textId="77777777" w:rsidR="00660D8D" w:rsidRPr="00DA223A" w:rsidRDefault="00660D8D" w:rsidP="00DA2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00D1C593" w14:textId="77777777" w:rsidR="00660D8D" w:rsidRPr="00C935F1" w:rsidRDefault="00660D8D" w:rsidP="0009205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A954CC8" w14:textId="384F0049" w:rsidR="00660D8D" w:rsidRDefault="00660D8D" w:rsidP="0067227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 Ursachen von Auf- und Abwertungen erläutern und ihre Auswirkungen untersuchen</w:t>
            </w:r>
          </w:p>
        </w:tc>
        <w:tc>
          <w:tcPr>
            <w:tcW w:w="694" w:type="pct"/>
            <w:shd w:val="clear" w:color="auto" w:fill="auto"/>
          </w:tcPr>
          <w:p w14:paraId="55E11703" w14:textId="77777777" w:rsidR="00660D8D" w:rsidRDefault="00660D8D" w:rsidP="00D038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1CAF46DD" w14:textId="0F74537B" w:rsidR="00660D8D" w:rsidRDefault="00660D8D" w:rsidP="0080475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</w:tc>
        <w:tc>
          <w:tcPr>
            <w:tcW w:w="880" w:type="pct"/>
            <w:shd w:val="clear" w:color="auto" w:fill="auto"/>
          </w:tcPr>
          <w:p w14:paraId="35277B64" w14:textId="77777777" w:rsidR="00B84A28" w:rsidRPr="00786D95" w:rsidRDefault="00B84A28" w:rsidP="00B84A28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mit Medien sachgerecht umgehen</w:t>
            </w:r>
          </w:p>
          <w:p w14:paraId="74AD14F3" w14:textId="77777777" w:rsidR="00660D8D" w:rsidRDefault="00B84A28" w:rsidP="007F4EA1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Systeme oder Zustände untersuchen</w:t>
            </w:r>
          </w:p>
          <w:p w14:paraId="0B3E3FBA" w14:textId="21189AC6" w:rsidR="00B84A28" w:rsidRPr="00C935F1" w:rsidRDefault="00B84A28" w:rsidP="007F4EA1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6E1F7D93" w14:textId="0C8763BA" w:rsidR="00660D8D" w:rsidRDefault="00660D8D" w:rsidP="001B348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</w:tc>
        <w:tc>
          <w:tcPr>
            <w:tcW w:w="277" w:type="pct"/>
            <w:shd w:val="clear" w:color="auto" w:fill="auto"/>
          </w:tcPr>
          <w:p w14:paraId="49215F09" w14:textId="0835171A" w:rsidR="00660D8D" w:rsidRPr="00C935F1" w:rsidRDefault="00660D8D" w:rsidP="0009205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DA223A" w:rsidRPr="006D185A" w14:paraId="56A79E5C" w14:textId="77777777" w:rsidTr="00A6221B">
        <w:trPr>
          <w:trHeight w:val="767"/>
        </w:trPr>
        <w:tc>
          <w:tcPr>
            <w:tcW w:w="1331" w:type="pct"/>
            <w:shd w:val="clear" w:color="auto" w:fill="auto"/>
          </w:tcPr>
          <w:p w14:paraId="4041A48D" w14:textId="77777777" w:rsidR="00DA223A" w:rsidRDefault="00DA223A" w:rsidP="00DA2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223A">
              <w:rPr>
                <w:sz w:val="20"/>
                <w:szCs w:val="20"/>
              </w:rPr>
              <w:t>Die Schülerinnen und Schüler beraten</w:t>
            </w:r>
            <w:r w:rsidR="00862AFB">
              <w:rPr>
                <w:sz w:val="20"/>
                <w:szCs w:val="20"/>
              </w:rPr>
              <w:t xml:space="preserve"> </w:t>
            </w:r>
            <w:r w:rsidRPr="00DA223A">
              <w:rPr>
                <w:sz w:val="20"/>
                <w:szCs w:val="20"/>
              </w:rPr>
              <w:t>Kunden hinsichtlich der möglichen Konsequenzen wirtschaftspolitischer Entscheidungen auf ihre Anlage-</w:t>
            </w:r>
            <w:r w:rsidR="00862AFB">
              <w:rPr>
                <w:sz w:val="20"/>
                <w:szCs w:val="20"/>
              </w:rPr>
              <w:t xml:space="preserve"> </w:t>
            </w:r>
            <w:r w:rsidRPr="00DA223A">
              <w:rPr>
                <w:sz w:val="20"/>
                <w:szCs w:val="20"/>
              </w:rPr>
              <w:t>und Kreditentscheidungen (</w:t>
            </w:r>
            <w:r w:rsidRPr="00DA223A">
              <w:rPr>
                <w:i/>
                <w:sz w:val="20"/>
                <w:szCs w:val="20"/>
              </w:rPr>
              <w:t>Realzinsberechnung, Währungsgewinne und -verluste</w:t>
            </w:r>
            <w:r w:rsidRPr="00DA223A">
              <w:rPr>
                <w:sz w:val="20"/>
                <w:szCs w:val="20"/>
              </w:rPr>
              <w:t>).</w:t>
            </w:r>
          </w:p>
          <w:p w14:paraId="47B74571" w14:textId="77777777" w:rsidR="003B0426" w:rsidRDefault="003B0426" w:rsidP="00DA2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7E4F9E56" w14:textId="4802C3B7" w:rsidR="003B0426" w:rsidRPr="00DA223A" w:rsidRDefault="003B0426" w:rsidP="00DA2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29CA">
              <w:rPr>
                <w:sz w:val="20"/>
                <w:szCs w:val="20"/>
              </w:rPr>
              <w:t>Die Schülerinnen und Schüler reflektiere</w:t>
            </w:r>
            <w:r w:rsidR="001A319E">
              <w:rPr>
                <w:sz w:val="20"/>
                <w:szCs w:val="20"/>
              </w:rPr>
              <w:t xml:space="preserve">n </w:t>
            </w:r>
            <w:r w:rsidRPr="00C529CA">
              <w:rPr>
                <w:sz w:val="20"/>
                <w:szCs w:val="20"/>
              </w:rPr>
              <w:t>das Ergebnis des Beratungsgesprächs und vergleichen es fortlaufend mit den aktuellen wirtschaftspolitischen Informationen. Bei Bedarf leiten sie in Absprache mit ihren Kunden Maßnahmen zur Korrektur ein.</w:t>
            </w:r>
          </w:p>
        </w:tc>
        <w:tc>
          <w:tcPr>
            <w:tcW w:w="576" w:type="pct"/>
            <w:shd w:val="clear" w:color="auto" w:fill="auto"/>
          </w:tcPr>
          <w:p w14:paraId="4F7A4B78" w14:textId="77777777" w:rsidR="00DA223A" w:rsidRPr="00C935F1" w:rsidRDefault="00DA223A" w:rsidP="0009205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1AE08BF" w14:textId="2D2ACE73" w:rsidR="00DA223A" w:rsidRDefault="00862AFB" w:rsidP="0067227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</w:t>
            </w:r>
            <w:r w:rsidR="007051FF">
              <w:rPr>
                <w:b/>
                <w:sz w:val="20"/>
                <w:szCs w:val="20"/>
              </w:rPr>
              <w:t xml:space="preserve">11 </w:t>
            </w:r>
            <w:r w:rsidR="0058488E">
              <w:rPr>
                <w:b/>
                <w:sz w:val="20"/>
                <w:szCs w:val="20"/>
              </w:rPr>
              <w:t>Kunden über</w:t>
            </w:r>
            <w:r w:rsidR="003B0426">
              <w:rPr>
                <w:b/>
                <w:sz w:val="20"/>
                <w:szCs w:val="20"/>
              </w:rPr>
              <w:t xml:space="preserve"> Konsequenzen wirtschaftspolitischer Entscheidungen </w:t>
            </w:r>
            <w:r w:rsidR="0058488E">
              <w:rPr>
                <w:b/>
                <w:sz w:val="20"/>
                <w:szCs w:val="20"/>
              </w:rPr>
              <w:t xml:space="preserve">auf Anlage- und Kreditentscheidungen </w:t>
            </w:r>
            <w:r w:rsidR="003B0426">
              <w:rPr>
                <w:b/>
                <w:sz w:val="20"/>
                <w:szCs w:val="20"/>
              </w:rPr>
              <w:t>beraten</w:t>
            </w:r>
          </w:p>
        </w:tc>
        <w:tc>
          <w:tcPr>
            <w:tcW w:w="694" w:type="pct"/>
            <w:shd w:val="clear" w:color="auto" w:fill="auto"/>
          </w:tcPr>
          <w:p w14:paraId="16E1D205" w14:textId="191AF1F4" w:rsidR="003B0426" w:rsidRDefault="003B0426" w:rsidP="0080475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Gesprächsvorbereitung</w:t>
            </w:r>
          </w:p>
          <w:p w14:paraId="697855C0" w14:textId="77777777" w:rsidR="003B0426" w:rsidRDefault="003B0426" w:rsidP="0080475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Beratungsgespräch</w:t>
            </w:r>
          </w:p>
          <w:p w14:paraId="79441C9D" w14:textId="77777777" w:rsidR="00012196" w:rsidRDefault="008378EB" w:rsidP="0080475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Dokumentation</w:t>
            </w:r>
          </w:p>
          <w:p w14:paraId="2C924C2C" w14:textId="4149E1EB" w:rsidR="008378EB" w:rsidRDefault="008378EB" w:rsidP="0080475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54C53917" w14:textId="3F3336B5" w:rsidR="00B84A28" w:rsidRDefault="00B84A28" w:rsidP="00B84A28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 xml:space="preserve">unterschiedliche Standpunkte tolerieren </w:t>
            </w:r>
          </w:p>
          <w:p w14:paraId="2AC69473" w14:textId="4D6BE305" w:rsidR="00B328E1" w:rsidRPr="00786D95" w:rsidRDefault="00B328E1" w:rsidP="00B84A28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Informationen strukturieren</w:t>
            </w:r>
          </w:p>
          <w:p w14:paraId="18ED32E2" w14:textId="77777777" w:rsidR="00B84A28" w:rsidRPr="00786D95" w:rsidRDefault="00B84A28" w:rsidP="00B84A28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sachlich argumentieren</w:t>
            </w:r>
          </w:p>
          <w:p w14:paraId="11EB636C" w14:textId="3EF10411" w:rsidR="00B84A28" w:rsidRPr="00786D95" w:rsidRDefault="00B84A28" w:rsidP="00B84A28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systematisch vorgehen</w:t>
            </w:r>
          </w:p>
          <w:p w14:paraId="3A87D95E" w14:textId="77777777" w:rsidR="00B84A28" w:rsidRDefault="00B84A28" w:rsidP="00B84A28">
            <w:pPr>
              <w:pStyle w:val="TZielnanalysetext"/>
              <w:rPr>
                <w:sz w:val="20"/>
                <w:szCs w:val="20"/>
              </w:rPr>
            </w:pPr>
            <w:r w:rsidRPr="00786D95">
              <w:rPr>
                <w:sz w:val="20"/>
                <w:szCs w:val="20"/>
              </w:rPr>
              <w:t>Zusammenhänge herstellen</w:t>
            </w:r>
          </w:p>
          <w:p w14:paraId="06314C57" w14:textId="1183AC56" w:rsidR="003B7AE1" w:rsidRDefault="003B7AE1" w:rsidP="00B84A2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Pläne erstellen und ggf. flexibel handelnd verändern</w:t>
            </w:r>
          </w:p>
          <w:p w14:paraId="03810416" w14:textId="377B09BC" w:rsidR="00ED5C28" w:rsidRPr="00C935F1" w:rsidRDefault="003B7AE1" w:rsidP="00B84A2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Bewertungsmaßstäbe bilden</w:t>
            </w:r>
          </w:p>
        </w:tc>
        <w:tc>
          <w:tcPr>
            <w:tcW w:w="417" w:type="pct"/>
            <w:shd w:val="clear" w:color="auto" w:fill="auto"/>
          </w:tcPr>
          <w:p w14:paraId="43428B25" w14:textId="24161C88" w:rsidR="00E35969" w:rsidRDefault="00E35969" w:rsidP="0009205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LF03</w:t>
            </w:r>
          </w:p>
          <w:p w14:paraId="50F00C56" w14:textId="77777777" w:rsidR="00E35969" w:rsidRDefault="00E35969" w:rsidP="0009205B">
            <w:pPr>
              <w:pStyle w:val="TZielnanalysetext"/>
              <w:rPr>
                <w:sz w:val="20"/>
                <w:szCs w:val="20"/>
              </w:rPr>
            </w:pPr>
          </w:p>
          <w:p w14:paraId="07867A24" w14:textId="7F514659" w:rsidR="005F488B" w:rsidRDefault="003B0426" w:rsidP="0009205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4D0868C1" w14:textId="5E818274" w:rsidR="00DA223A" w:rsidRPr="00C935F1" w:rsidRDefault="0058488E" w:rsidP="0009205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BE1395" w:rsidRPr="006D185A" w14:paraId="2B7663C1" w14:textId="77777777" w:rsidTr="00F03144">
        <w:trPr>
          <w:trHeight w:val="267"/>
        </w:trPr>
        <w:tc>
          <w:tcPr>
            <w:tcW w:w="1331" w:type="pct"/>
            <w:shd w:val="clear" w:color="auto" w:fill="auto"/>
          </w:tcPr>
          <w:p w14:paraId="39FE68B0" w14:textId="2AF41A19" w:rsidR="00B328E1" w:rsidRPr="00D14745" w:rsidRDefault="003A1158" w:rsidP="00BE139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E35969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 xml:space="preserve">] </w:t>
            </w:r>
            <w:r w:rsidRPr="006A1CB9">
              <w:rPr>
                <w:sz w:val="20"/>
                <w:szCs w:val="20"/>
              </w:rPr>
              <w:t>und analysieren diese kritisch hinsichtlich ihrer Auswirkung auf die Kreditwirtschaft, auf ihre Kunden und auf ihre private und berufliche Situation.</w:t>
            </w:r>
            <w:r w:rsidR="00465D4D"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3669" w:type="pct"/>
            <w:gridSpan w:val="6"/>
            <w:shd w:val="clear" w:color="auto" w:fill="auto"/>
            <w:vAlign w:val="center"/>
          </w:tcPr>
          <w:p w14:paraId="4ED9301A" w14:textId="08D6D77C" w:rsidR="00BE1395" w:rsidRDefault="00BE1395" w:rsidP="00BE1395">
            <w:pPr>
              <w:pStyle w:val="TZielnanalysetex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[Umfassende Komp</w:t>
            </w:r>
            <w:r w:rsidR="00FA3186">
              <w:rPr>
                <w:sz w:val="20"/>
                <w:szCs w:val="18"/>
              </w:rPr>
              <w:t>e</w:t>
            </w:r>
            <w:r>
              <w:rPr>
                <w:sz w:val="20"/>
                <w:szCs w:val="18"/>
              </w:rPr>
              <w:t>tenz für das gesamte Lernfeld]</w:t>
            </w:r>
          </w:p>
          <w:p w14:paraId="4F4F2CCC" w14:textId="7D173E1E" w:rsidR="00BE1395" w:rsidRDefault="00BE1395" w:rsidP="00BE1395">
            <w:pPr>
              <w:pStyle w:val="TZielnanalyse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18"/>
              </w:rPr>
              <w:t>Integrativ umsetzen</w:t>
            </w:r>
          </w:p>
        </w:tc>
      </w:tr>
    </w:tbl>
    <w:p w14:paraId="3C33DB03" w14:textId="77777777" w:rsidR="00743856" w:rsidRPr="00585AF2" w:rsidRDefault="00743856" w:rsidP="005A6802">
      <w:pPr>
        <w:pStyle w:val="TZielnanalysetext"/>
        <w:rPr>
          <w:sz w:val="20"/>
          <w:szCs w:val="20"/>
        </w:rPr>
      </w:pPr>
    </w:p>
    <w:sectPr w:rsidR="00743856" w:rsidRPr="00585AF2" w:rsidSect="006B59E0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BCEB5" w14:textId="77777777" w:rsidR="00CD67B0" w:rsidRDefault="00CD67B0" w:rsidP="00EF2F4F">
      <w:pPr>
        <w:pStyle w:val="Textkrper2"/>
      </w:pPr>
      <w:r>
        <w:separator/>
      </w:r>
    </w:p>
  </w:endnote>
  <w:endnote w:type="continuationSeparator" w:id="0">
    <w:p w14:paraId="279A01CE" w14:textId="77777777" w:rsidR="00CD67B0" w:rsidRDefault="00CD67B0" w:rsidP="00EF2F4F">
      <w:pPr>
        <w:pStyle w:val="Textkrper2"/>
      </w:pPr>
      <w:r>
        <w:continuationSeparator/>
      </w:r>
    </w:p>
  </w:endnote>
  <w:endnote w:type="continuationNotice" w:id="1">
    <w:p w14:paraId="7EC17962" w14:textId="77777777" w:rsidR="00CD67B0" w:rsidRDefault="00CD67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5B6A369E" w:rsidR="006E25DF" w:rsidRPr="00B11580" w:rsidRDefault="005C53AE" w:rsidP="006A1CB9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465D4D">
            <w:rPr>
              <w:noProof/>
              <w:sz w:val="14"/>
              <w:szCs w:val="14"/>
              <w:lang w:eastAsia="en-US"/>
            </w:rPr>
            <w:t>WBK-LF10-Zielanalyse.docx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53AC3173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465D4D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465D4D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15993E13" w:rsidR="006E25DF" w:rsidRDefault="006E25DF" w:rsidP="005C53AE">
    <w:pPr>
      <w:pStyle w:val="Fuzeile"/>
      <w:tabs>
        <w:tab w:val="clear" w:pos="4536"/>
        <w:tab w:val="clear" w:pos="9072"/>
        <w:tab w:val="left" w:pos="34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55F21" w14:textId="77777777" w:rsidR="00CD67B0" w:rsidRDefault="00CD67B0" w:rsidP="00EF2F4F">
      <w:pPr>
        <w:pStyle w:val="Textkrper2"/>
      </w:pPr>
      <w:r>
        <w:separator/>
      </w:r>
    </w:p>
  </w:footnote>
  <w:footnote w:type="continuationSeparator" w:id="0">
    <w:p w14:paraId="460A1824" w14:textId="77777777" w:rsidR="00CD67B0" w:rsidRDefault="00CD67B0" w:rsidP="00EF2F4F">
      <w:pPr>
        <w:pStyle w:val="Textkrper2"/>
      </w:pPr>
      <w:r>
        <w:continuationSeparator/>
      </w:r>
    </w:p>
  </w:footnote>
  <w:footnote w:type="continuationNotice" w:id="1">
    <w:p w14:paraId="0022219E" w14:textId="77777777" w:rsidR="00CD67B0" w:rsidRDefault="00CD67B0"/>
  </w:footnote>
  <w:footnote w:id="2">
    <w:p w14:paraId="5622A8F0" w14:textId="0FBDDB76" w:rsidR="0097312C" w:rsidRPr="002E6F3B" w:rsidRDefault="0097312C" w:rsidP="0097312C">
      <w:pPr>
        <w:pStyle w:val="Default"/>
        <w:rPr>
          <w:sz w:val="16"/>
          <w:szCs w:val="16"/>
        </w:rPr>
      </w:pPr>
      <w:r w:rsidRPr="0097312C">
        <w:rPr>
          <w:rStyle w:val="Funotenzeichen"/>
          <w:sz w:val="16"/>
          <w:szCs w:val="16"/>
        </w:rPr>
        <w:footnoteRef/>
      </w:r>
      <w:r w:rsidRPr="0097312C">
        <w:rPr>
          <w:sz w:val="16"/>
          <w:szCs w:val="16"/>
        </w:rPr>
        <w:t xml:space="preserve"> </w:t>
      </w:r>
      <w:r w:rsidRPr="00EC1EF8">
        <w:rPr>
          <w:sz w:val="18"/>
          <w:szCs w:val="18"/>
        </w:rPr>
        <w:t>Ministerium für Kultus, Jugend und Sport Baden-Württemberg (Herausgeber): Bildungsplan für die Berufsschule, B</w:t>
      </w:r>
      <w:r w:rsidR="00CE7586" w:rsidRPr="00EC1EF8">
        <w:rPr>
          <w:sz w:val="18"/>
          <w:szCs w:val="18"/>
        </w:rPr>
        <w:t>a</w:t>
      </w:r>
      <w:r w:rsidR="002E6F3B" w:rsidRPr="00EC1EF8">
        <w:rPr>
          <w:sz w:val="18"/>
          <w:szCs w:val="18"/>
        </w:rPr>
        <w:t>n</w:t>
      </w:r>
      <w:r w:rsidR="00CE7586" w:rsidRPr="00EC1EF8">
        <w:rPr>
          <w:sz w:val="18"/>
          <w:szCs w:val="18"/>
        </w:rPr>
        <w:t>kkaufmann/Ban</w:t>
      </w:r>
      <w:r w:rsidR="002E6F3B" w:rsidRPr="00EC1EF8">
        <w:rPr>
          <w:sz w:val="18"/>
          <w:szCs w:val="18"/>
        </w:rPr>
        <w:t>k</w:t>
      </w:r>
      <w:r w:rsidR="00CE7586" w:rsidRPr="00EC1EF8">
        <w:rPr>
          <w:sz w:val="18"/>
          <w:szCs w:val="18"/>
        </w:rPr>
        <w:t>kauffrau</w:t>
      </w:r>
      <w:r w:rsidRPr="00EC1EF8">
        <w:rPr>
          <w:sz w:val="18"/>
          <w:szCs w:val="18"/>
        </w:rPr>
        <w:t xml:space="preserve"> (20</w:t>
      </w:r>
      <w:r w:rsidR="00CE7586" w:rsidRPr="00EC1EF8">
        <w:rPr>
          <w:sz w:val="18"/>
          <w:szCs w:val="18"/>
        </w:rPr>
        <w:t>19</w:t>
      </w:r>
      <w:r w:rsidRPr="00EC1EF8">
        <w:rPr>
          <w:sz w:val="18"/>
          <w:szCs w:val="18"/>
        </w:rPr>
        <w:t xml:space="preserve">), S. </w:t>
      </w:r>
      <w:r w:rsidR="00CE7586" w:rsidRPr="00EC1EF8">
        <w:rPr>
          <w:sz w:val="18"/>
          <w:szCs w:val="18"/>
        </w:rPr>
        <w:t>20</w:t>
      </w:r>
      <w:r w:rsidRPr="00EC1EF8">
        <w:rPr>
          <w:sz w:val="18"/>
          <w:szCs w:val="18"/>
        </w:rPr>
        <w:t>.</w:t>
      </w:r>
    </w:p>
    <w:p w14:paraId="5B9DBB52" w14:textId="1E60B5A7" w:rsidR="0097312C" w:rsidRPr="002E6F3B" w:rsidRDefault="0097312C">
      <w:pPr>
        <w:pStyle w:val="Funotentext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E6E7DE9" w:rsidR="00F15D93" w:rsidRPr="00021A1B" w:rsidRDefault="00021A1B" w:rsidP="00021A1B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D661707" wp14:editId="108E3399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5E3612" wp14:editId="4B4D20F0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66DBC" w14:textId="77777777" w:rsidR="00021A1B" w:rsidRPr="00200229" w:rsidRDefault="00021A1B" w:rsidP="00021A1B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AECADD3" w14:textId="77777777" w:rsidR="00021A1B" w:rsidRPr="00E20335" w:rsidRDefault="00021A1B" w:rsidP="00021A1B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A5E3612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4A466DBC" w14:textId="77777777" w:rsidR="00021A1B" w:rsidRPr="00200229" w:rsidRDefault="00021A1B" w:rsidP="00021A1B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AECADD3" w14:textId="77777777" w:rsidR="00021A1B" w:rsidRPr="00E20335" w:rsidRDefault="00021A1B" w:rsidP="00021A1B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F56D34" wp14:editId="2A6B51D0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C68B9B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52C4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0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14"/>
  </w:num>
  <w:num w:numId="5">
    <w:abstractNumId w:val="12"/>
  </w:num>
  <w:num w:numId="6">
    <w:abstractNumId w:val="20"/>
  </w:num>
  <w:num w:numId="7">
    <w:abstractNumId w:val="21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2196"/>
    <w:rsid w:val="0001475E"/>
    <w:rsid w:val="00021A1B"/>
    <w:rsid w:val="0002544F"/>
    <w:rsid w:val="0002710B"/>
    <w:rsid w:val="0003536F"/>
    <w:rsid w:val="0005471A"/>
    <w:rsid w:val="00056F57"/>
    <w:rsid w:val="0005790E"/>
    <w:rsid w:val="0007108F"/>
    <w:rsid w:val="000829B1"/>
    <w:rsid w:val="0009205B"/>
    <w:rsid w:val="00095920"/>
    <w:rsid w:val="000970ED"/>
    <w:rsid w:val="000979B1"/>
    <w:rsid w:val="000A2F8D"/>
    <w:rsid w:val="000A3C77"/>
    <w:rsid w:val="000A5392"/>
    <w:rsid w:val="000A762D"/>
    <w:rsid w:val="000B1548"/>
    <w:rsid w:val="000B1C39"/>
    <w:rsid w:val="000B1F6B"/>
    <w:rsid w:val="000B4B85"/>
    <w:rsid w:val="000B4E94"/>
    <w:rsid w:val="000C1B08"/>
    <w:rsid w:val="000C60AC"/>
    <w:rsid w:val="000E3EFC"/>
    <w:rsid w:val="000E4F87"/>
    <w:rsid w:val="000E6830"/>
    <w:rsid w:val="000F54A5"/>
    <w:rsid w:val="000F6301"/>
    <w:rsid w:val="001015F4"/>
    <w:rsid w:val="00107419"/>
    <w:rsid w:val="00125678"/>
    <w:rsid w:val="00126B8C"/>
    <w:rsid w:val="00133AD3"/>
    <w:rsid w:val="00136395"/>
    <w:rsid w:val="001371F1"/>
    <w:rsid w:val="001435BE"/>
    <w:rsid w:val="00147859"/>
    <w:rsid w:val="0015771B"/>
    <w:rsid w:val="00162924"/>
    <w:rsid w:val="001760EE"/>
    <w:rsid w:val="00177FF7"/>
    <w:rsid w:val="0018527C"/>
    <w:rsid w:val="00194AB1"/>
    <w:rsid w:val="001A02E4"/>
    <w:rsid w:val="001A319E"/>
    <w:rsid w:val="001A63BE"/>
    <w:rsid w:val="001B3483"/>
    <w:rsid w:val="001B559C"/>
    <w:rsid w:val="001C401E"/>
    <w:rsid w:val="001F3192"/>
    <w:rsid w:val="001F6341"/>
    <w:rsid w:val="001F7C4E"/>
    <w:rsid w:val="00201045"/>
    <w:rsid w:val="00212DA8"/>
    <w:rsid w:val="00213A7F"/>
    <w:rsid w:val="00216C66"/>
    <w:rsid w:val="00217E3A"/>
    <w:rsid w:val="00222A93"/>
    <w:rsid w:val="00232D95"/>
    <w:rsid w:val="00240BC3"/>
    <w:rsid w:val="00245052"/>
    <w:rsid w:val="002472D8"/>
    <w:rsid w:val="00264E97"/>
    <w:rsid w:val="002652E8"/>
    <w:rsid w:val="00265E91"/>
    <w:rsid w:val="00287A66"/>
    <w:rsid w:val="0029461F"/>
    <w:rsid w:val="00295CBA"/>
    <w:rsid w:val="002A0D97"/>
    <w:rsid w:val="002A0FC1"/>
    <w:rsid w:val="002A168F"/>
    <w:rsid w:val="002B3FE4"/>
    <w:rsid w:val="002B688E"/>
    <w:rsid w:val="002B77BD"/>
    <w:rsid w:val="002C282D"/>
    <w:rsid w:val="002C3C79"/>
    <w:rsid w:val="002C734D"/>
    <w:rsid w:val="002D105B"/>
    <w:rsid w:val="002D553E"/>
    <w:rsid w:val="002D7EC7"/>
    <w:rsid w:val="002E2840"/>
    <w:rsid w:val="002E2EA2"/>
    <w:rsid w:val="002E6F3B"/>
    <w:rsid w:val="00310F61"/>
    <w:rsid w:val="00315F25"/>
    <w:rsid w:val="003302CA"/>
    <w:rsid w:val="00330BC7"/>
    <w:rsid w:val="00336B8E"/>
    <w:rsid w:val="00350512"/>
    <w:rsid w:val="00363D73"/>
    <w:rsid w:val="00367140"/>
    <w:rsid w:val="00375731"/>
    <w:rsid w:val="003828D8"/>
    <w:rsid w:val="003844FD"/>
    <w:rsid w:val="003A1158"/>
    <w:rsid w:val="003A37D8"/>
    <w:rsid w:val="003A44A2"/>
    <w:rsid w:val="003A4E9F"/>
    <w:rsid w:val="003B0426"/>
    <w:rsid w:val="003B43EA"/>
    <w:rsid w:val="003B4599"/>
    <w:rsid w:val="003B7AE1"/>
    <w:rsid w:val="003C2EED"/>
    <w:rsid w:val="003C729B"/>
    <w:rsid w:val="003D1191"/>
    <w:rsid w:val="003D339D"/>
    <w:rsid w:val="003D6E5F"/>
    <w:rsid w:val="003F13C3"/>
    <w:rsid w:val="003F4CBE"/>
    <w:rsid w:val="0040435F"/>
    <w:rsid w:val="0040456D"/>
    <w:rsid w:val="00404EEC"/>
    <w:rsid w:val="00411859"/>
    <w:rsid w:val="00426CDC"/>
    <w:rsid w:val="0043173C"/>
    <w:rsid w:val="0046288D"/>
    <w:rsid w:val="00465D4D"/>
    <w:rsid w:val="004771BA"/>
    <w:rsid w:val="0048130C"/>
    <w:rsid w:val="00481931"/>
    <w:rsid w:val="00482DF4"/>
    <w:rsid w:val="00483B80"/>
    <w:rsid w:val="004873FC"/>
    <w:rsid w:val="004901A5"/>
    <w:rsid w:val="00491591"/>
    <w:rsid w:val="00491927"/>
    <w:rsid w:val="00497378"/>
    <w:rsid w:val="004A0E15"/>
    <w:rsid w:val="004B20A2"/>
    <w:rsid w:val="004B2C59"/>
    <w:rsid w:val="004B4B2C"/>
    <w:rsid w:val="004B65F6"/>
    <w:rsid w:val="004C0301"/>
    <w:rsid w:val="004C4788"/>
    <w:rsid w:val="004D3218"/>
    <w:rsid w:val="004D6EA8"/>
    <w:rsid w:val="004E5047"/>
    <w:rsid w:val="00502C2B"/>
    <w:rsid w:val="00507F08"/>
    <w:rsid w:val="00522843"/>
    <w:rsid w:val="00533146"/>
    <w:rsid w:val="00540FD9"/>
    <w:rsid w:val="00542552"/>
    <w:rsid w:val="00542A55"/>
    <w:rsid w:val="00553A02"/>
    <w:rsid w:val="00567A3B"/>
    <w:rsid w:val="005727FE"/>
    <w:rsid w:val="00576B4A"/>
    <w:rsid w:val="005779BB"/>
    <w:rsid w:val="005806DE"/>
    <w:rsid w:val="0058488E"/>
    <w:rsid w:val="005855AE"/>
    <w:rsid w:val="00585AF2"/>
    <w:rsid w:val="00585F88"/>
    <w:rsid w:val="00594A8A"/>
    <w:rsid w:val="005965D9"/>
    <w:rsid w:val="005977D4"/>
    <w:rsid w:val="005A33EB"/>
    <w:rsid w:val="005A5F0A"/>
    <w:rsid w:val="005A6152"/>
    <w:rsid w:val="005A6802"/>
    <w:rsid w:val="005A6A8E"/>
    <w:rsid w:val="005B4D5F"/>
    <w:rsid w:val="005C18AF"/>
    <w:rsid w:val="005C53AE"/>
    <w:rsid w:val="005C5764"/>
    <w:rsid w:val="005D1DE1"/>
    <w:rsid w:val="005D34A4"/>
    <w:rsid w:val="005D4A76"/>
    <w:rsid w:val="005D6283"/>
    <w:rsid w:val="005F1E8F"/>
    <w:rsid w:val="005F4169"/>
    <w:rsid w:val="005F488B"/>
    <w:rsid w:val="006002FE"/>
    <w:rsid w:val="00602A94"/>
    <w:rsid w:val="00602ECB"/>
    <w:rsid w:val="006035A5"/>
    <w:rsid w:val="006044D2"/>
    <w:rsid w:val="00607A31"/>
    <w:rsid w:val="00611FDE"/>
    <w:rsid w:val="0064536F"/>
    <w:rsid w:val="0064550B"/>
    <w:rsid w:val="006476CF"/>
    <w:rsid w:val="00650686"/>
    <w:rsid w:val="00660D8D"/>
    <w:rsid w:val="00667BC4"/>
    <w:rsid w:val="00672277"/>
    <w:rsid w:val="006843AD"/>
    <w:rsid w:val="006852AA"/>
    <w:rsid w:val="00686C0C"/>
    <w:rsid w:val="006902CA"/>
    <w:rsid w:val="006915F4"/>
    <w:rsid w:val="00692883"/>
    <w:rsid w:val="00692AE3"/>
    <w:rsid w:val="00694B56"/>
    <w:rsid w:val="006953DB"/>
    <w:rsid w:val="0069782B"/>
    <w:rsid w:val="006A1CB9"/>
    <w:rsid w:val="006B59E0"/>
    <w:rsid w:val="006C1E6A"/>
    <w:rsid w:val="006C5198"/>
    <w:rsid w:val="006D185A"/>
    <w:rsid w:val="006D2D36"/>
    <w:rsid w:val="006E25DF"/>
    <w:rsid w:val="006E484A"/>
    <w:rsid w:val="006E709D"/>
    <w:rsid w:val="006F6C7C"/>
    <w:rsid w:val="007031E6"/>
    <w:rsid w:val="00704175"/>
    <w:rsid w:val="007051FF"/>
    <w:rsid w:val="00713EF5"/>
    <w:rsid w:val="00714FEF"/>
    <w:rsid w:val="0073050B"/>
    <w:rsid w:val="007306C9"/>
    <w:rsid w:val="00730FBB"/>
    <w:rsid w:val="007405C7"/>
    <w:rsid w:val="00743856"/>
    <w:rsid w:val="00753E7A"/>
    <w:rsid w:val="00762967"/>
    <w:rsid w:val="00766545"/>
    <w:rsid w:val="00766ED1"/>
    <w:rsid w:val="00771EB8"/>
    <w:rsid w:val="00776A42"/>
    <w:rsid w:val="007813C2"/>
    <w:rsid w:val="007816FD"/>
    <w:rsid w:val="00781BA5"/>
    <w:rsid w:val="007A5FE2"/>
    <w:rsid w:val="007B3125"/>
    <w:rsid w:val="007B5799"/>
    <w:rsid w:val="007E4104"/>
    <w:rsid w:val="007E63C1"/>
    <w:rsid w:val="007F17AA"/>
    <w:rsid w:val="007F4EA1"/>
    <w:rsid w:val="007F52BC"/>
    <w:rsid w:val="00803C10"/>
    <w:rsid w:val="00804751"/>
    <w:rsid w:val="00811747"/>
    <w:rsid w:val="00814644"/>
    <w:rsid w:val="00820DD5"/>
    <w:rsid w:val="008346F8"/>
    <w:rsid w:val="00835D8A"/>
    <w:rsid w:val="008378EB"/>
    <w:rsid w:val="00843736"/>
    <w:rsid w:val="00846FE5"/>
    <w:rsid w:val="008476F7"/>
    <w:rsid w:val="00850772"/>
    <w:rsid w:val="00850B85"/>
    <w:rsid w:val="00851752"/>
    <w:rsid w:val="00851928"/>
    <w:rsid w:val="008532B9"/>
    <w:rsid w:val="00862AFB"/>
    <w:rsid w:val="008665C4"/>
    <w:rsid w:val="00871346"/>
    <w:rsid w:val="00873D2F"/>
    <w:rsid w:val="0087762E"/>
    <w:rsid w:val="00882EF0"/>
    <w:rsid w:val="00887184"/>
    <w:rsid w:val="00890C4C"/>
    <w:rsid w:val="008A2535"/>
    <w:rsid w:val="008B038C"/>
    <w:rsid w:val="008B309D"/>
    <w:rsid w:val="008B500A"/>
    <w:rsid w:val="008C427A"/>
    <w:rsid w:val="008D5847"/>
    <w:rsid w:val="008E77D0"/>
    <w:rsid w:val="008F13A6"/>
    <w:rsid w:val="008F3594"/>
    <w:rsid w:val="008F4C55"/>
    <w:rsid w:val="0090373D"/>
    <w:rsid w:val="00905A0B"/>
    <w:rsid w:val="00906250"/>
    <w:rsid w:val="00910C36"/>
    <w:rsid w:val="009260A1"/>
    <w:rsid w:val="00931550"/>
    <w:rsid w:val="009414B6"/>
    <w:rsid w:val="009446FB"/>
    <w:rsid w:val="009523FB"/>
    <w:rsid w:val="00954A48"/>
    <w:rsid w:val="00964C07"/>
    <w:rsid w:val="00970E93"/>
    <w:rsid w:val="0097312C"/>
    <w:rsid w:val="00974CF3"/>
    <w:rsid w:val="0097706B"/>
    <w:rsid w:val="009806EE"/>
    <w:rsid w:val="00983E7E"/>
    <w:rsid w:val="00986D24"/>
    <w:rsid w:val="009879DD"/>
    <w:rsid w:val="0099150C"/>
    <w:rsid w:val="009A163A"/>
    <w:rsid w:val="009A4B78"/>
    <w:rsid w:val="009A5326"/>
    <w:rsid w:val="009A6E02"/>
    <w:rsid w:val="009A7F9D"/>
    <w:rsid w:val="009B0DFE"/>
    <w:rsid w:val="009B43FB"/>
    <w:rsid w:val="009B629A"/>
    <w:rsid w:val="009B76B9"/>
    <w:rsid w:val="009C413A"/>
    <w:rsid w:val="009C50AC"/>
    <w:rsid w:val="009C69B0"/>
    <w:rsid w:val="009D0CD0"/>
    <w:rsid w:val="009D1908"/>
    <w:rsid w:val="009D5891"/>
    <w:rsid w:val="009D6354"/>
    <w:rsid w:val="009E0B91"/>
    <w:rsid w:val="009F0028"/>
    <w:rsid w:val="00A01BE7"/>
    <w:rsid w:val="00A046B2"/>
    <w:rsid w:val="00A048DF"/>
    <w:rsid w:val="00A06330"/>
    <w:rsid w:val="00A0654B"/>
    <w:rsid w:val="00A06F1E"/>
    <w:rsid w:val="00A107F5"/>
    <w:rsid w:val="00A13455"/>
    <w:rsid w:val="00A20F13"/>
    <w:rsid w:val="00A22E11"/>
    <w:rsid w:val="00A23230"/>
    <w:rsid w:val="00A23DFC"/>
    <w:rsid w:val="00A400C9"/>
    <w:rsid w:val="00A57B84"/>
    <w:rsid w:val="00A6221B"/>
    <w:rsid w:val="00A6274A"/>
    <w:rsid w:val="00A7246E"/>
    <w:rsid w:val="00A72641"/>
    <w:rsid w:val="00A7295F"/>
    <w:rsid w:val="00A7489E"/>
    <w:rsid w:val="00A75875"/>
    <w:rsid w:val="00A93771"/>
    <w:rsid w:val="00A94F59"/>
    <w:rsid w:val="00AA5AEE"/>
    <w:rsid w:val="00AA6604"/>
    <w:rsid w:val="00AA6C05"/>
    <w:rsid w:val="00AB093F"/>
    <w:rsid w:val="00AB27B6"/>
    <w:rsid w:val="00AD019D"/>
    <w:rsid w:val="00AD1DFD"/>
    <w:rsid w:val="00AD1E40"/>
    <w:rsid w:val="00AD5960"/>
    <w:rsid w:val="00AD5B1F"/>
    <w:rsid w:val="00AE0003"/>
    <w:rsid w:val="00AE1125"/>
    <w:rsid w:val="00AE29F6"/>
    <w:rsid w:val="00AF0F25"/>
    <w:rsid w:val="00AF6868"/>
    <w:rsid w:val="00B01A1F"/>
    <w:rsid w:val="00B02B5B"/>
    <w:rsid w:val="00B0313A"/>
    <w:rsid w:val="00B070EE"/>
    <w:rsid w:val="00B07CBB"/>
    <w:rsid w:val="00B10ECB"/>
    <w:rsid w:val="00B11580"/>
    <w:rsid w:val="00B15092"/>
    <w:rsid w:val="00B3109E"/>
    <w:rsid w:val="00B31809"/>
    <w:rsid w:val="00B328E1"/>
    <w:rsid w:val="00B44FDB"/>
    <w:rsid w:val="00B47C61"/>
    <w:rsid w:val="00B555BE"/>
    <w:rsid w:val="00B81461"/>
    <w:rsid w:val="00B822C3"/>
    <w:rsid w:val="00B84A28"/>
    <w:rsid w:val="00B93801"/>
    <w:rsid w:val="00B94272"/>
    <w:rsid w:val="00BB381F"/>
    <w:rsid w:val="00BC1052"/>
    <w:rsid w:val="00BC136C"/>
    <w:rsid w:val="00BC3D5D"/>
    <w:rsid w:val="00BD73EC"/>
    <w:rsid w:val="00BE1395"/>
    <w:rsid w:val="00BE3133"/>
    <w:rsid w:val="00C07956"/>
    <w:rsid w:val="00C12C11"/>
    <w:rsid w:val="00C31E9C"/>
    <w:rsid w:val="00C35EA3"/>
    <w:rsid w:val="00C529CA"/>
    <w:rsid w:val="00C56066"/>
    <w:rsid w:val="00C632DF"/>
    <w:rsid w:val="00C729A9"/>
    <w:rsid w:val="00C82AA0"/>
    <w:rsid w:val="00C8501D"/>
    <w:rsid w:val="00C90C87"/>
    <w:rsid w:val="00C935F1"/>
    <w:rsid w:val="00C9673B"/>
    <w:rsid w:val="00CA093D"/>
    <w:rsid w:val="00CA147B"/>
    <w:rsid w:val="00CA2879"/>
    <w:rsid w:val="00CB0C15"/>
    <w:rsid w:val="00CB16F9"/>
    <w:rsid w:val="00CB2E39"/>
    <w:rsid w:val="00CB4B7B"/>
    <w:rsid w:val="00CC0DDA"/>
    <w:rsid w:val="00CD10FF"/>
    <w:rsid w:val="00CD67B0"/>
    <w:rsid w:val="00CD6DCA"/>
    <w:rsid w:val="00CD6F22"/>
    <w:rsid w:val="00CE4221"/>
    <w:rsid w:val="00CE6334"/>
    <w:rsid w:val="00CE7586"/>
    <w:rsid w:val="00CF03E4"/>
    <w:rsid w:val="00CF2F4A"/>
    <w:rsid w:val="00CF3AD9"/>
    <w:rsid w:val="00CF7547"/>
    <w:rsid w:val="00D02BF6"/>
    <w:rsid w:val="00D03864"/>
    <w:rsid w:val="00D1008C"/>
    <w:rsid w:val="00D1368A"/>
    <w:rsid w:val="00D13E05"/>
    <w:rsid w:val="00D14745"/>
    <w:rsid w:val="00D20A3F"/>
    <w:rsid w:val="00D21384"/>
    <w:rsid w:val="00D31DB7"/>
    <w:rsid w:val="00D32821"/>
    <w:rsid w:val="00D369C4"/>
    <w:rsid w:val="00D4302B"/>
    <w:rsid w:val="00D4428F"/>
    <w:rsid w:val="00D45968"/>
    <w:rsid w:val="00D46AAE"/>
    <w:rsid w:val="00D61ECB"/>
    <w:rsid w:val="00D77C61"/>
    <w:rsid w:val="00D86F14"/>
    <w:rsid w:val="00D87CC8"/>
    <w:rsid w:val="00D92EFA"/>
    <w:rsid w:val="00D959C4"/>
    <w:rsid w:val="00DA0B18"/>
    <w:rsid w:val="00DA0B9D"/>
    <w:rsid w:val="00DA223A"/>
    <w:rsid w:val="00DA4494"/>
    <w:rsid w:val="00DB1071"/>
    <w:rsid w:val="00DE26C6"/>
    <w:rsid w:val="00DE501B"/>
    <w:rsid w:val="00DE69A3"/>
    <w:rsid w:val="00E07DE8"/>
    <w:rsid w:val="00E133C4"/>
    <w:rsid w:val="00E152D0"/>
    <w:rsid w:val="00E333E7"/>
    <w:rsid w:val="00E35969"/>
    <w:rsid w:val="00E36DD1"/>
    <w:rsid w:val="00E403D0"/>
    <w:rsid w:val="00E50E03"/>
    <w:rsid w:val="00E52E1C"/>
    <w:rsid w:val="00E75FCC"/>
    <w:rsid w:val="00E81D08"/>
    <w:rsid w:val="00E82F74"/>
    <w:rsid w:val="00E933F8"/>
    <w:rsid w:val="00E94983"/>
    <w:rsid w:val="00EA0270"/>
    <w:rsid w:val="00EA0C20"/>
    <w:rsid w:val="00EA4158"/>
    <w:rsid w:val="00EC1EF8"/>
    <w:rsid w:val="00EC493A"/>
    <w:rsid w:val="00EC67B5"/>
    <w:rsid w:val="00ED2208"/>
    <w:rsid w:val="00ED2317"/>
    <w:rsid w:val="00ED5C28"/>
    <w:rsid w:val="00EE54C5"/>
    <w:rsid w:val="00EE7C48"/>
    <w:rsid w:val="00EF2F4F"/>
    <w:rsid w:val="00EF401E"/>
    <w:rsid w:val="00EF52DF"/>
    <w:rsid w:val="00F00FC1"/>
    <w:rsid w:val="00F01276"/>
    <w:rsid w:val="00F03144"/>
    <w:rsid w:val="00F129D7"/>
    <w:rsid w:val="00F141C9"/>
    <w:rsid w:val="00F15D93"/>
    <w:rsid w:val="00F16911"/>
    <w:rsid w:val="00F16D40"/>
    <w:rsid w:val="00F27060"/>
    <w:rsid w:val="00F42EB0"/>
    <w:rsid w:val="00F43EDC"/>
    <w:rsid w:val="00F453E0"/>
    <w:rsid w:val="00F613C6"/>
    <w:rsid w:val="00F6297C"/>
    <w:rsid w:val="00F734F5"/>
    <w:rsid w:val="00F7390F"/>
    <w:rsid w:val="00F73F56"/>
    <w:rsid w:val="00F75D2D"/>
    <w:rsid w:val="00F777E8"/>
    <w:rsid w:val="00F819B4"/>
    <w:rsid w:val="00F82C52"/>
    <w:rsid w:val="00F86EEC"/>
    <w:rsid w:val="00FA3186"/>
    <w:rsid w:val="00FA45C5"/>
    <w:rsid w:val="00FB11F3"/>
    <w:rsid w:val="00FC1B46"/>
    <w:rsid w:val="00FC38C9"/>
    <w:rsid w:val="00FD64D7"/>
    <w:rsid w:val="00FE0CC5"/>
    <w:rsid w:val="00FF14FF"/>
    <w:rsid w:val="00FF55F1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7312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7312C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97312C"/>
    <w:rPr>
      <w:vertAlign w:val="superscript"/>
    </w:rPr>
  </w:style>
  <w:style w:type="paragraph" w:customStyle="1" w:styleId="Default">
    <w:name w:val="Default"/>
    <w:rsid w:val="009731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9521-6A1A-4BF0-95A0-A9F646A500A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F449C4-BDEE-4AA9-86CC-D78738DFD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BB41EE-B56E-46C6-9779-622D80E7C1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2CC1FA-E72B-49ED-BDF7-3EC9CAB5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5303</Characters>
  <DocSecurity>0</DocSecurity>
  <Lines>44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2022-03-16T10:16:00Z</cp:lastPrinted>
  <dcterms:created xsi:type="dcterms:W3CDTF">2022-03-17T09:53:00Z</dcterms:created>
  <dcterms:modified xsi:type="dcterms:W3CDTF">2022-03-17T09:53:00Z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