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81"/>
        <w:gridCol w:w="2063"/>
        <w:gridCol w:w="11272"/>
        <w:gridCol w:w="917"/>
      </w:tblGrid>
      <w:tr w:rsidR="00EF5CD3" w:rsidRPr="004D3218" w14:paraId="241146C0" w14:textId="0BEDCB90" w:rsidTr="003D785E">
        <w:trPr>
          <w:tblHeader/>
        </w:trPr>
        <w:tc>
          <w:tcPr>
            <w:tcW w:w="999" w:type="pct"/>
            <w:gridSpan w:val="2"/>
            <w:tcBorders>
              <w:right w:val="nil"/>
            </w:tcBorders>
            <w:shd w:val="clear" w:color="auto" w:fill="D9D9D9" w:themeFill="background1" w:themeFillShade="D9"/>
            <w:vAlign w:val="center"/>
          </w:tcPr>
          <w:p w14:paraId="241146BF" w14:textId="77777777" w:rsidR="00EF5CD3" w:rsidRPr="00A935A6" w:rsidRDefault="00EF5CD3" w:rsidP="00A935A6">
            <w:pPr>
              <w:pStyle w:val="berschrift1"/>
            </w:pPr>
            <w:r w:rsidRPr="00A935A6">
              <w:t>Zielanalyse</w:t>
            </w:r>
          </w:p>
        </w:tc>
        <w:tc>
          <w:tcPr>
            <w:tcW w:w="4001" w:type="pct"/>
            <w:gridSpan w:val="2"/>
            <w:tcBorders>
              <w:left w:val="nil"/>
            </w:tcBorders>
            <w:shd w:val="clear" w:color="auto" w:fill="D9D9D9" w:themeFill="background1" w:themeFillShade="D9"/>
            <w:vAlign w:val="center"/>
          </w:tcPr>
          <w:p w14:paraId="3CA70B36" w14:textId="4C3BF9CE" w:rsidR="00EF5CD3" w:rsidRPr="00A935A6" w:rsidRDefault="00B820EB" w:rsidP="000A773A">
            <w:pPr>
              <w:pStyle w:val="TTitel"/>
              <w:jc w:val="right"/>
              <w:rPr>
                <w:color w:val="B41428"/>
                <w:sz w:val="16"/>
                <w:szCs w:val="16"/>
              </w:rPr>
            </w:pPr>
            <w:r w:rsidRPr="00A935A6">
              <w:rPr>
                <w:color w:val="B41428"/>
                <w:sz w:val="16"/>
                <w:szCs w:val="16"/>
              </w:rPr>
              <w:t xml:space="preserve">Stand: </w:t>
            </w:r>
            <w:r w:rsidR="000A773A">
              <w:rPr>
                <w:color w:val="B41428"/>
                <w:sz w:val="16"/>
                <w:szCs w:val="16"/>
              </w:rPr>
              <w:t>August</w:t>
            </w:r>
            <w:r w:rsidR="00C91B2C" w:rsidRPr="00A935A6">
              <w:rPr>
                <w:color w:val="B41428"/>
                <w:sz w:val="16"/>
                <w:szCs w:val="16"/>
              </w:rPr>
              <w:t xml:space="preserve"> </w:t>
            </w:r>
            <w:r w:rsidR="00DA1AE1" w:rsidRPr="00A935A6">
              <w:rPr>
                <w:color w:val="B41428"/>
                <w:sz w:val="16"/>
                <w:szCs w:val="16"/>
              </w:rPr>
              <w:t>202</w:t>
            </w:r>
            <w:r w:rsidR="00BD6354" w:rsidRPr="00A935A6">
              <w:rPr>
                <w:color w:val="B41428"/>
                <w:sz w:val="16"/>
                <w:szCs w:val="16"/>
              </w:rPr>
              <w:t>5</w:t>
            </w:r>
          </w:p>
        </w:tc>
      </w:tr>
      <w:tr w:rsidR="00A7489E" w:rsidRPr="004D3218" w14:paraId="241146C4" w14:textId="77777777" w:rsidTr="003D785E">
        <w:tc>
          <w:tcPr>
            <w:tcW w:w="322" w:type="pct"/>
            <w:shd w:val="clear" w:color="auto" w:fill="D9D9D9"/>
            <w:vAlign w:val="center"/>
          </w:tcPr>
          <w:p w14:paraId="241146C1" w14:textId="00B6304E" w:rsidR="00A7489E" w:rsidRPr="004D3218" w:rsidRDefault="00A7489E" w:rsidP="003D785E">
            <w:pPr>
              <w:pStyle w:val="TZielnanalyseKopf"/>
            </w:pPr>
            <w:r w:rsidRPr="004D3218">
              <w:rPr>
                <w:i/>
                <w:iCs/>
                <w:u w:val="single"/>
              </w:rPr>
              <w:br w:type="page"/>
            </w:r>
            <w:r w:rsidR="009071B6">
              <w:t>Be</w:t>
            </w:r>
            <w:r w:rsidRPr="004D3218">
              <w:t>ruf-Kurz</w:t>
            </w:r>
          </w:p>
        </w:tc>
        <w:tc>
          <w:tcPr>
            <w:tcW w:w="4377" w:type="pct"/>
            <w:gridSpan w:val="2"/>
            <w:shd w:val="clear" w:color="auto" w:fill="D9D9D9"/>
            <w:vAlign w:val="center"/>
          </w:tcPr>
          <w:p w14:paraId="241146C2" w14:textId="29C376D8" w:rsidR="00A7489E" w:rsidRPr="004D3218" w:rsidRDefault="004C0301" w:rsidP="003D785E">
            <w:pPr>
              <w:pStyle w:val="TZielnanalyseKopf"/>
            </w:pPr>
            <w:r>
              <w:t>Ausbildungsb</w:t>
            </w:r>
            <w:r w:rsidR="00A7489E" w:rsidRPr="004D3218">
              <w:t>eruf</w:t>
            </w:r>
          </w:p>
        </w:tc>
        <w:tc>
          <w:tcPr>
            <w:tcW w:w="301" w:type="pct"/>
            <w:shd w:val="clear" w:color="auto" w:fill="D9D9D9"/>
            <w:vAlign w:val="center"/>
          </w:tcPr>
          <w:p w14:paraId="241146C3" w14:textId="21B3F147" w:rsidR="00A7489E" w:rsidRPr="004D3218" w:rsidRDefault="00A7489E" w:rsidP="003D785E">
            <w:pPr>
              <w:pStyle w:val="TZielnanalyseKopf"/>
              <w:jc w:val="right"/>
            </w:pPr>
            <w:r w:rsidRPr="004D3218">
              <w:t>Zeitrichtwert</w:t>
            </w:r>
          </w:p>
        </w:tc>
      </w:tr>
      <w:tr w:rsidR="00A7489E" w:rsidRPr="004D3218" w14:paraId="241146C8" w14:textId="77777777" w:rsidTr="003D785E">
        <w:trPr>
          <w:trHeight w:val="153"/>
        </w:trPr>
        <w:tc>
          <w:tcPr>
            <w:tcW w:w="322" w:type="pct"/>
            <w:vAlign w:val="center"/>
          </w:tcPr>
          <w:p w14:paraId="241146C5" w14:textId="35F121BC" w:rsidR="00FB334D" w:rsidRPr="006002FE" w:rsidRDefault="001B5387" w:rsidP="003D785E">
            <w:pPr>
              <w:pStyle w:val="TZielnanalyseKopf2"/>
              <w:rPr>
                <w:sz w:val="24"/>
                <w:szCs w:val="24"/>
              </w:rPr>
            </w:pPr>
            <w:r>
              <w:rPr>
                <w:sz w:val="24"/>
                <w:szCs w:val="24"/>
              </w:rPr>
              <w:t>WST</w:t>
            </w:r>
          </w:p>
        </w:tc>
        <w:tc>
          <w:tcPr>
            <w:tcW w:w="4377" w:type="pct"/>
            <w:gridSpan w:val="2"/>
            <w:vAlign w:val="center"/>
          </w:tcPr>
          <w:p w14:paraId="241146C6" w14:textId="0C262966" w:rsidR="00A7489E" w:rsidRPr="006002FE" w:rsidRDefault="001B5387" w:rsidP="003D785E">
            <w:pPr>
              <w:pStyle w:val="TZielnanalyseKopf2"/>
              <w:rPr>
                <w:sz w:val="24"/>
                <w:szCs w:val="24"/>
              </w:rPr>
            </w:pPr>
            <w:r>
              <w:rPr>
                <w:sz w:val="24"/>
                <w:szCs w:val="24"/>
              </w:rPr>
              <w:t>Steuerfachangestellter/Steuerfachangestellte</w:t>
            </w:r>
          </w:p>
        </w:tc>
        <w:tc>
          <w:tcPr>
            <w:tcW w:w="301" w:type="pct"/>
            <w:vAlign w:val="center"/>
          </w:tcPr>
          <w:p w14:paraId="241146C7" w14:textId="06818D69" w:rsidR="00A7489E" w:rsidRPr="004D3218" w:rsidRDefault="00DC36AE" w:rsidP="003D785E">
            <w:pPr>
              <w:pStyle w:val="TZielnanalyseKopf2"/>
              <w:jc w:val="right"/>
            </w:pPr>
            <w:r>
              <w:t>120</w:t>
            </w:r>
          </w:p>
        </w:tc>
      </w:tr>
      <w:tr w:rsidR="00887184" w:rsidRPr="004D3218" w14:paraId="241146CC" w14:textId="77777777" w:rsidTr="003D785E">
        <w:tc>
          <w:tcPr>
            <w:tcW w:w="322" w:type="pct"/>
            <w:shd w:val="clear" w:color="auto" w:fill="D9D9D9"/>
            <w:vAlign w:val="center"/>
          </w:tcPr>
          <w:p w14:paraId="241146C9" w14:textId="77777777" w:rsidR="00887184" w:rsidRPr="004D3218" w:rsidRDefault="00887184" w:rsidP="003D785E">
            <w:pPr>
              <w:pStyle w:val="TZielnanalyseKopf"/>
            </w:pPr>
            <w:r w:rsidRPr="004D3218">
              <w:t>Lernfeld Nr.</w:t>
            </w:r>
          </w:p>
        </w:tc>
        <w:tc>
          <w:tcPr>
            <w:tcW w:w="4377" w:type="pct"/>
            <w:gridSpan w:val="2"/>
            <w:shd w:val="clear" w:color="auto" w:fill="D9D9D9"/>
            <w:vAlign w:val="center"/>
          </w:tcPr>
          <w:p w14:paraId="241146CA" w14:textId="77777777" w:rsidR="00887184" w:rsidRPr="004D3218" w:rsidRDefault="00887184" w:rsidP="003D785E">
            <w:pPr>
              <w:pStyle w:val="TZielnanalyseKopf"/>
            </w:pPr>
            <w:r w:rsidRPr="004D3218">
              <w:t>Lernfeldbezeichnung</w:t>
            </w:r>
          </w:p>
        </w:tc>
        <w:tc>
          <w:tcPr>
            <w:tcW w:w="301" w:type="pct"/>
            <w:shd w:val="clear" w:color="auto" w:fill="D9D9D9"/>
            <w:vAlign w:val="center"/>
          </w:tcPr>
          <w:p w14:paraId="241146CB" w14:textId="77777777" w:rsidR="00887184" w:rsidRPr="004D3218" w:rsidRDefault="00887184" w:rsidP="003D785E">
            <w:pPr>
              <w:pStyle w:val="TZielnanalyseKopf"/>
              <w:jc w:val="right"/>
            </w:pPr>
            <w:r>
              <w:t>Jahr</w:t>
            </w:r>
          </w:p>
        </w:tc>
      </w:tr>
      <w:tr w:rsidR="00AB093F" w14:paraId="241146D0" w14:textId="77777777" w:rsidTr="003D785E">
        <w:trPr>
          <w:trHeight w:val="324"/>
        </w:trPr>
        <w:tc>
          <w:tcPr>
            <w:tcW w:w="322" w:type="pct"/>
            <w:vMerge w:val="restart"/>
            <w:vAlign w:val="center"/>
          </w:tcPr>
          <w:p w14:paraId="241146CD" w14:textId="30AEC2FE" w:rsidR="00AB093F" w:rsidRPr="006002FE" w:rsidRDefault="00DC36AE" w:rsidP="003D785E">
            <w:pPr>
              <w:pStyle w:val="TZielnanalyseKopf2"/>
              <w:jc w:val="center"/>
              <w:rPr>
                <w:sz w:val="24"/>
                <w:szCs w:val="24"/>
              </w:rPr>
            </w:pPr>
            <w:r>
              <w:rPr>
                <w:sz w:val="24"/>
                <w:szCs w:val="24"/>
              </w:rPr>
              <w:t>10</w:t>
            </w:r>
          </w:p>
        </w:tc>
        <w:tc>
          <w:tcPr>
            <w:tcW w:w="4377" w:type="pct"/>
            <w:gridSpan w:val="2"/>
            <w:tcBorders>
              <w:bottom w:val="single" w:sz="4" w:space="0" w:color="auto"/>
            </w:tcBorders>
            <w:vAlign w:val="center"/>
          </w:tcPr>
          <w:p w14:paraId="241146CE" w14:textId="0AEA334E" w:rsidR="00AB093F" w:rsidRPr="007057E4" w:rsidRDefault="0006165D" w:rsidP="003D785E">
            <w:pPr>
              <w:pStyle w:val="TZielnanalyseKopf2"/>
              <w:rPr>
                <w:sz w:val="24"/>
                <w:szCs w:val="24"/>
              </w:rPr>
            </w:pPr>
            <w:r w:rsidRPr="00DC36AE">
              <w:rPr>
                <w:sz w:val="24"/>
                <w:szCs w:val="24"/>
              </w:rPr>
              <w:t xml:space="preserve">Jahresabschlüsse </w:t>
            </w:r>
            <w:r w:rsidR="00DC36AE" w:rsidRPr="00DC36AE">
              <w:rPr>
                <w:sz w:val="24"/>
                <w:szCs w:val="24"/>
              </w:rPr>
              <w:t>erstellen und auswerten</w:t>
            </w:r>
          </w:p>
        </w:tc>
        <w:tc>
          <w:tcPr>
            <w:tcW w:w="301" w:type="pct"/>
            <w:vMerge w:val="restart"/>
            <w:vAlign w:val="center"/>
          </w:tcPr>
          <w:p w14:paraId="241146CF" w14:textId="2355EFD2" w:rsidR="00AB093F" w:rsidRPr="00850772" w:rsidRDefault="00DC36AE" w:rsidP="003D785E">
            <w:pPr>
              <w:pStyle w:val="TZielnanalyseKopf2"/>
              <w:jc w:val="right"/>
            </w:pPr>
            <w:r>
              <w:t>3</w:t>
            </w:r>
          </w:p>
        </w:tc>
      </w:tr>
      <w:tr w:rsidR="00AB093F" w14:paraId="260F36C8" w14:textId="554E8188" w:rsidTr="003D785E">
        <w:trPr>
          <w:trHeight w:val="58"/>
        </w:trPr>
        <w:tc>
          <w:tcPr>
            <w:tcW w:w="322" w:type="pct"/>
            <w:vMerge/>
            <w:shd w:val="clear" w:color="auto" w:fill="BFBFBF" w:themeFill="background1" w:themeFillShade="BF"/>
            <w:vAlign w:val="center"/>
          </w:tcPr>
          <w:p w14:paraId="3284A734" w14:textId="5E4CCBFF" w:rsidR="00AB093F" w:rsidRPr="00771EB8" w:rsidRDefault="00AB093F" w:rsidP="003D785E">
            <w:pPr>
              <w:pStyle w:val="TZielnanalyseKopf"/>
            </w:pPr>
          </w:p>
        </w:tc>
        <w:tc>
          <w:tcPr>
            <w:tcW w:w="4377" w:type="pct"/>
            <w:gridSpan w:val="2"/>
            <w:shd w:val="clear" w:color="auto" w:fill="D9D9D9" w:themeFill="background1" w:themeFillShade="D9"/>
            <w:vAlign w:val="center"/>
          </w:tcPr>
          <w:p w14:paraId="00A59262" w14:textId="433AE654" w:rsidR="00AB093F" w:rsidRPr="00771EB8" w:rsidRDefault="00AB093F" w:rsidP="003D785E">
            <w:pPr>
              <w:pStyle w:val="TZielnanalyseKopf"/>
            </w:pPr>
            <w:r w:rsidRPr="00771EB8">
              <w:t>Kernkompetenz</w:t>
            </w:r>
          </w:p>
        </w:tc>
        <w:tc>
          <w:tcPr>
            <w:tcW w:w="301" w:type="pct"/>
            <w:vMerge/>
            <w:shd w:val="clear" w:color="auto" w:fill="BFBFBF" w:themeFill="background1" w:themeFillShade="BF"/>
            <w:vAlign w:val="center"/>
          </w:tcPr>
          <w:p w14:paraId="3FCC29B4" w14:textId="77777777" w:rsidR="00AB093F" w:rsidRPr="00771EB8" w:rsidRDefault="00AB093F" w:rsidP="003D785E">
            <w:pPr>
              <w:pStyle w:val="TZielnanalyseKopf"/>
            </w:pPr>
          </w:p>
        </w:tc>
      </w:tr>
      <w:tr w:rsidR="007F17AA" w14:paraId="221B7BEF" w14:textId="26B85680" w:rsidTr="003D785E">
        <w:trPr>
          <w:trHeight w:val="324"/>
        </w:trPr>
        <w:tc>
          <w:tcPr>
            <w:tcW w:w="322" w:type="pct"/>
            <w:vMerge/>
            <w:vAlign w:val="center"/>
          </w:tcPr>
          <w:p w14:paraId="4C277E0C" w14:textId="0BAE0AB7" w:rsidR="007F17AA" w:rsidRDefault="007F17AA" w:rsidP="003D785E">
            <w:pPr>
              <w:pStyle w:val="TZielnanalyseKopf"/>
            </w:pPr>
          </w:p>
        </w:tc>
        <w:tc>
          <w:tcPr>
            <w:tcW w:w="4377" w:type="pct"/>
            <w:gridSpan w:val="2"/>
          </w:tcPr>
          <w:p w14:paraId="76321D22" w14:textId="68697ABD" w:rsidR="007F17AA" w:rsidRPr="00C02A4F" w:rsidRDefault="00DC36AE" w:rsidP="00923563">
            <w:pPr>
              <w:pStyle w:val="Textkrper"/>
              <w:spacing w:before="20" w:after="20"/>
              <w:rPr>
                <w:b/>
                <w:sz w:val="24"/>
                <w:lang w:eastAsia="en-US"/>
              </w:rPr>
            </w:pPr>
            <w:r w:rsidRPr="00DC36AE">
              <w:rPr>
                <w:b/>
                <w:sz w:val="24"/>
                <w:szCs w:val="24"/>
              </w:rPr>
              <w:t>Die Schülerinnen und Schüler besitzen die Kompetenz, Jahresabschlüsse aufgrund von bestehenden Buchführungen vorzubereiten, Abschlussbuchungen vorzunehmen und Jahresabschlüsse zu erstellen und auszuwerten.</w:t>
            </w:r>
          </w:p>
        </w:tc>
        <w:tc>
          <w:tcPr>
            <w:tcW w:w="301" w:type="pct"/>
            <w:vMerge/>
            <w:vAlign w:val="center"/>
          </w:tcPr>
          <w:p w14:paraId="08DB4059" w14:textId="77777777" w:rsidR="007F17AA" w:rsidRDefault="007F17AA" w:rsidP="003D785E">
            <w:pPr>
              <w:pStyle w:val="TZielnanalyseKopf"/>
            </w:pPr>
          </w:p>
        </w:tc>
      </w:tr>
      <w:tr w:rsidR="00A935A6" w:rsidRPr="004D3218" w14:paraId="241146D3" w14:textId="77777777" w:rsidTr="003D785E">
        <w:tc>
          <w:tcPr>
            <w:tcW w:w="999" w:type="pct"/>
            <w:gridSpan w:val="2"/>
            <w:shd w:val="clear" w:color="auto" w:fill="D9D9D9"/>
            <w:vAlign w:val="center"/>
          </w:tcPr>
          <w:p w14:paraId="241146D1" w14:textId="6710E93B" w:rsidR="00A935A6" w:rsidRPr="004D3218" w:rsidRDefault="00A935A6" w:rsidP="00A935A6">
            <w:pPr>
              <w:pStyle w:val="TZielanalyseKopfleer"/>
            </w:pPr>
            <w:r>
              <w:t>Schule, Ort</w:t>
            </w:r>
          </w:p>
        </w:tc>
        <w:tc>
          <w:tcPr>
            <w:tcW w:w="4001" w:type="pct"/>
            <w:gridSpan w:val="2"/>
            <w:shd w:val="clear" w:color="auto" w:fill="D9D9D9"/>
            <w:vAlign w:val="center"/>
          </w:tcPr>
          <w:p w14:paraId="241146D2" w14:textId="7D1EF18B" w:rsidR="00A935A6" w:rsidRPr="004D3218" w:rsidRDefault="00A935A6" w:rsidP="00A935A6">
            <w:pPr>
              <w:pStyle w:val="TZielanalyseKopfleer"/>
            </w:pPr>
            <w:r>
              <w:t>Lehrkräfteteam</w:t>
            </w:r>
          </w:p>
        </w:tc>
      </w:tr>
      <w:tr w:rsidR="00A935A6" w:rsidRPr="004D3218" w14:paraId="241146D6" w14:textId="77777777" w:rsidTr="003D785E">
        <w:trPr>
          <w:trHeight w:val="324"/>
        </w:trPr>
        <w:tc>
          <w:tcPr>
            <w:tcW w:w="999" w:type="pct"/>
            <w:gridSpan w:val="2"/>
            <w:vAlign w:val="center"/>
          </w:tcPr>
          <w:p w14:paraId="241146D4" w14:textId="77777777" w:rsidR="00A935A6" w:rsidRPr="004D3218" w:rsidRDefault="00A935A6" w:rsidP="00A935A6">
            <w:pPr>
              <w:pStyle w:val="TZielnanalyseKopf3"/>
              <w:ind w:right="34"/>
              <w:jc w:val="left"/>
            </w:pPr>
          </w:p>
        </w:tc>
        <w:tc>
          <w:tcPr>
            <w:tcW w:w="4001" w:type="pct"/>
            <w:gridSpan w:val="2"/>
            <w:vAlign w:val="center"/>
          </w:tcPr>
          <w:p w14:paraId="241146D5" w14:textId="77777777" w:rsidR="00A935A6" w:rsidRPr="004D3218" w:rsidRDefault="00A935A6" w:rsidP="00A935A6">
            <w:pPr>
              <w:pStyle w:val="TZielnanalyseKopf3"/>
              <w:jc w:val="left"/>
            </w:pPr>
          </w:p>
        </w:tc>
      </w:tr>
      <w:tr w:rsidR="00A935A6" w:rsidRPr="004D3218" w14:paraId="241146D9" w14:textId="77777777" w:rsidTr="003D785E">
        <w:trPr>
          <w:trHeight w:val="324"/>
        </w:trPr>
        <w:tc>
          <w:tcPr>
            <w:tcW w:w="999" w:type="pct"/>
            <w:gridSpan w:val="2"/>
            <w:tcBorders>
              <w:bottom w:val="single" w:sz="4" w:space="0" w:color="auto"/>
            </w:tcBorders>
            <w:shd w:val="clear" w:color="auto" w:fill="D9D9D9" w:themeFill="background1" w:themeFillShade="D9"/>
            <w:vAlign w:val="center"/>
          </w:tcPr>
          <w:p w14:paraId="241146D7" w14:textId="255C9924" w:rsidR="00A935A6" w:rsidRPr="006002FE" w:rsidRDefault="00A935A6" w:rsidP="00A935A6">
            <w:pPr>
              <w:jc w:val="center"/>
              <w:rPr>
                <w:sz w:val="24"/>
                <w:szCs w:val="24"/>
              </w:rPr>
            </w:pPr>
            <w:r w:rsidRPr="006002FE">
              <w:rPr>
                <w:b/>
                <w:bCs/>
                <w:sz w:val="24"/>
                <w:szCs w:val="24"/>
              </w:rPr>
              <w:t>Bildungsplan</w:t>
            </w:r>
            <w:r>
              <w:rPr>
                <w:rStyle w:val="Funotenzeichen"/>
                <w:b/>
                <w:bCs/>
                <w:sz w:val="24"/>
                <w:szCs w:val="24"/>
              </w:rPr>
              <w:footnoteReference w:id="2"/>
            </w:r>
          </w:p>
        </w:tc>
        <w:tc>
          <w:tcPr>
            <w:tcW w:w="4001" w:type="pct"/>
            <w:gridSpan w:val="2"/>
            <w:tcBorders>
              <w:bottom w:val="single" w:sz="4" w:space="0" w:color="auto"/>
            </w:tcBorders>
            <w:shd w:val="clear" w:color="auto" w:fill="D9D9D9" w:themeFill="background1" w:themeFillShade="D9"/>
            <w:vAlign w:val="center"/>
          </w:tcPr>
          <w:p w14:paraId="241146D8" w14:textId="31D2CA3B" w:rsidR="00A935A6" w:rsidRPr="006002FE" w:rsidRDefault="00A935A6" w:rsidP="00A935A6">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sdt>
      <w:sdtPr>
        <w:rPr>
          <w:bCs w:val="0"/>
        </w:rPr>
        <w:alias w:val="axesWord - Tabelle"/>
        <w:tag w:val="axesPDF:ID:Table:a3d16a67-bcb2-47da-8f70-d352311a2005"/>
        <w:id w:val="-1050691128"/>
        <w:placeholder>
          <w:docPart w:val="DefaultPlaceholder_-1854013440"/>
        </w:placeholder>
      </w:sdtPr>
      <w:sdtEndPr/>
      <w:sdtContent>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
          </w:tblPr>
          <w:tblGrid>
            <w:gridCol w:w="3030"/>
            <w:gridCol w:w="1483"/>
            <w:gridCol w:w="1858"/>
            <w:gridCol w:w="1526"/>
            <w:gridCol w:w="1934"/>
            <w:gridCol w:w="1934"/>
            <w:gridCol w:w="1763"/>
            <w:gridCol w:w="1084"/>
            <w:gridCol w:w="615"/>
          </w:tblGrid>
          <w:tr w:rsidR="00571625" w:rsidRPr="000970ED" w14:paraId="241146E3" w14:textId="77777777" w:rsidTr="003D785E">
            <w:trPr>
              <w:trHeight w:val="267"/>
              <w:tblHeader/>
            </w:trPr>
            <w:tc>
              <w:tcPr>
                <w:tcW w:w="995" w:type="pct"/>
                <w:tcBorders>
                  <w:bottom w:val="single" w:sz="4" w:space="0" w:color="auto"/>
                </w:tcBorders>
                <w:shd w:val="clear" w:color="auto" w:fill="D9D9D9" w:themeFill="background1" w:themeFillShade="D9"/>
                <w:vAlign w:val="center"/>
              </w:tcPr>
              <w:p w14:paraId="241146DB" w14:textId="6A453FC6" w:rsidR="00571625" w:rsidRPr="000970ED" w:rsidRDefault="00571625" w:rsidP="003D785E">
                <w:pPr>
                  <w:pStyle w:val="TZielnanalyseKopf4"/>
                  <w:jc w:val="center"/>
                </w:pPr>
                <w:r w:rsidRPr="000970ED">
                  <w:t>kompetenzbasierte Ziele</w:t>
                </w:r>
                <w:r>
                  <w:rPr>
                    <w:rStyle w:val="Funotenzeichen"/>
                  </w:rPr>
                  <w:footnoteReference w:id="3"/>
                </w:r>
              </w:p>
            </w:tc>
            <w:tc>
              <w:tcPr>
                <w:tcW w:w="487" w:type="pct"/>
                <w:tcBorders>
                  <w:bottom w:val="single" w:sz="4" w:space="0" w:color="auto"/>
                </w:tcBorders>
                <w:shd w:val="clear" w:color="auto" w:fill="D9D9D9" w:themeFill="background1" w:themeFillShade="D9"/>
                <w:vAlign w:val="center"/>
              </w:tcPr>
              <w:p w14:paraId="241146DD" w14:textId="06A79C66" w:rsidR="00571625" w:rsidRPr="000970ED" w:rsidRDefault="00571625" w:rsidP="003D785E">
                <w:pPr>
                  <w:pStyle w:val="TZielnanalyseKopf4"/>
                  <w:jc w:val="center"/>
                </w:pPr>
                <w:r>
                  <w:t xml:space="preserve">Titel der </w:t>
                </w:r>
                <w:r w:rsidRPr="000970ED">
                  <w:t>Lernsituation</w:t>
                </w:r>
              </w:p>
            </w:tc>
            <w:tc>
              <w:tcPr>
                <w:tcW w:w="610" w:type="pct"/>
                <w:tcBorders>
                  <w:bottom w:val="single" w:sz="4" w:space="0" w:color="auto"/>
                </w:tcBorders>
                <w:shd w:val="clear" w:color="auto" w:fill="D9D9D9" w:themeFill="background1" w:themeFillShade="D9"/>
                <w:vAlign w:val="center"/>
              </w:tcPr>
              <w:p w14:paraId="4B925A6B" w14:textId="20F6CCF7" w:rsidR="00571625" w:rsidRPr="000970ED" w:rsidRDefault="00571625" w:rsidP="003D785E">
                <w:pPr>
                  <w:pStyle w:val="TZielnanalyseKopf4"/>
                  <w:jc w:val="center"/>
                </w:pPr>
                <w:r>
                  <w:t>Situation</w:t>
                </w:r>
              </w:p>
            </w:tc>
            <w:tc>
              <w:tcPr>
                <w:tcW w:w="501" w:type="pct"/>
                <w:tcBorders>
                  <w:bottom w:val="single" w:sz="4" w:space="0" w:color="auto"/>
                </w:tcBorders>
                <w:shd w:val="clear" w:color="auto" w:fill="D9D9D9" w:themeFill="background1" w:themeFillShade="D9"/>
                <w:vAlign w:val="center"/>
              </w:tcPr>
              <w:p w14:paraId="23EAD86B" w14:textId="77777777" w:rsidR="00C17E38" w:rsidRDefault="00571625" w:rsidP="00C17E38">
                <w:pPr>
                  <w:pStyle w:val="TZielnanalyseKopf4"/>
                  <w:jc w:val="center"/>
                </w:pPr>
                <w:r w:rsidRPr="000970ED">
                  <w:t>Handlungs</w:t>
                </w:r>
                <w:r w:rsidR="005A651E">
                  <w:t>-</w:t>
                </w:r>
              </w:p>
              <w:p w14:paraId="241146DE" w14:textId="1757F1FB" w:rsidR="00571625" w:rsidRPr="000970ED" w:rsidRDefault="00571625" w:rsidP="00C17E38">
                <w:pPr>
                  <w:pStyle w:val="TZielnanalyseKopf4"/>
                  <w:jc w:val="center"/>
                </w:pPr>
                <w:r w:rsidRPr="000970ED">
                  <w:t>ergebnis</w:t>
                </w:r>
                <w:r w:rsidR="00C17E38">
                  <w:t>se</w:t>
                </w:r>
              </w:p>
            </w:tc>
            <w:tc>
              <w:tcPr>
                <w:tcW w:w="635" w:type="pct"/>
                <w:tcBorders>
                  <w:bottom w:val="single" w:sz="4" w:space="0" w:color="auto"/>
                </w:tcBorders>
                <w:shd w:val="clear" w:color="auto" w:fill="D9D9D9" w:themeFill="background1" w:themeFillShade="D9"/>
                <w:vAlign w:val="center"/>
              </w:tcPr>
              <w:p w14:paraId="62C997CF" w14:textId="0A58C957" w:rsidR="00571625" w:rsidRDefault="00571625" w:rsidP="003D785E">
                <w:pPr>
                  <w:pStyle w:val="TZielnanalyseKopf4"/>
                  <w:jc w:val="center"/>
                </w:pPr>
                <w:r>
                  <w:t>Datenkranz</w:t>
                </w:r>
                <w:r>
                  <w:rPr>
                    <w:rStyle w:val="Funotenzeichen"/>
                  </w:rPr>
                  <w:footnoteReference w:id="4"/>
                </w:r>
              </w:p>
            </w:tc>
            <w:tc>
              <w:tcPr>
                <w:tcW w:w="635" w:type="pct"/>
                <w:tcBorders>
                  <w:bottom w:val="single" w:sz="4" w:space="0" w:color="auto"/>
                </w:tcBorders>
                <w:shd w:val="clear" w:color="auto" w:fill="D9D9D9" w:themeFill="background1" w:themeFillShade="D9"/>
                <w:vAlign w:val="center"/>
              </w:tcPr>
              <w:p w14:paraId="21237AD9" w14:textId="48B0145C" w:rsidR="00571625" w:rsidRDefault="00571625" w:rsidP="003D785E">
                <w:pPr>
                  <w:pStyle w:val="TZielnanalyseKopf4"/>
                  <w:jc w:val="center"/>
                </w:pPr>
                <w:r>
                  <w:t>Auftr</w:t>
                </w:r>
                <w:r w:rsidR="002B6A7F">
                  <w:t>ä</w:t>
                </w:r>
                <w:r>
                  <w:t>g</w:t>
                </w:r>
                <w:r w:rsidR="002B6A7F">
                  <w:t>e</w:t>
                </w:r>
                <w:r>
                  <w:rPr>
                    <w:rStyle w:val="Funotenzeichen"/>
                  </w:rPr>
                  <w:footnoteReference w:id="5"/>
                </w:r>
              </w:p>
            </w:tc>
            <w:tc>
              <w:tcPr>
                <w:tcW w:w="579" w:type="pct"/>
                <w:tcBorders>
                  <w:bottom w:val="single" w:sz="4" w:space="0" w:color="auto"/>
                </w:tcBorders>
                <w:shd w:val="clear" w:color="auto" w:fill="D9D9D9" w:themeFill="background1" w:themeFillShade="D9"/>
                <w:vAlign w:val="center"/>
              </w:tcPr>
              <w:p w14:paraId="241146DF" w14:textId="684E5BC5" w:rsidR="00571625" w:rsidRDefault="00571625" w:rsidP="003D785E">
                <w:pPr>
                  <w:pStyle w:val="TZielnanalyseKopf4"/>
                  <w:jc w:val="center"/>
                </w:pPr>
                <w:r>
                  <w:t>überfachliche</w:t>
                </w:r>
              </w:p>
              <w:p w14:paraId="241146E0" w14:textId="77777777" w:rsidR="00571625" w:rsidRPr="000970ED" w:rsidRDefault="00571625" w:rsidP="003D785E">
                <w:pPr>
                  <w:pStyle w:val="TZielnanalyseKopf4"/>
                  <w:jc w:val="center"/>
                </w:pPr>
                <w:r>
                  <w:t>Kompetenzen</w:t>
                </w:r>
              </w:p>
            </w:tc>
            <w:tc>
              <w:tcPr>
                <w:tcW w:w="356" w:type="pct"/>
                <w:tcBorders>
                  <w:bottom w:val="single" w:sz="4" w:space="0" w:color="auto"/>
                </w:tcBorders>
                <w:shd w:val="clear" w:color="auto" w:fill="D9D9D9" w:themeFill="background1" w:themeFillShade="D9"/>
                <w:vAlign w:val="center"/>
              </w:tcPr>
              <w:p w14:paraId="241146E1" w14:textId="1519D741" w:rsidR="00571625" w:rsidRPr="000970ED" w:rsidRDefault="00571625" w:rsidP="004B031E">
                <w:pPr>
                  <w:pStyle w:val="TZielnanalyseKopf4"/>
                </w:pPr>
                <w:r w:rsidRPr="000970ED">
                  <w:t>Hinweise</w:t>
                </w:r>
              </w:p>
            </w:tc>
            <w:tc>
              <w:tcPr>
                <w:tcW w:w="202" w:type="pct"/>
                <w:tcBorders>
                  <w:bottom w:val="single" w:sz="4" w:space="0" w:color="auto"/>
                </w:tcBorders>
                <w:shd w:val="clear" w:color="auto" w:fill="D9D9D9" w:themeFill="background1" w:themeFillShade="D9"/>
                <w:vAlign w:val="center"/>
              </w:tcPr>
              <w:p w14:paraId="241146E2" w14:textId="77777777" w:rsidR="00571625" w:rsidRPr="000970ED" w:rsidRDefault="00571625" w:rsidP="003D785E">
                <w:pPr>
                  <w:pStyle w:val="TZielnanalyseKopf4"/>
                  <w:jc w:val="center"/>
                </w:pPr>
                <w:r w:rsidRPr="000970ED">
                  <w:t>Zeit</w:t>
                </w:r>
              </w:p>
            </w:tc>
          </w:tr>
          <w:tr w:rsidR="00571625" w:rsidRPr="00B820EB" w14:paraId="613E47EA" w14:textId="2F1D733F" w:rsidTr="003D785E">
            <w:trPr>
              <w:trHeight w:val="720"/>
            </w:trPr>
            <w:tc>
              <w:tcPr>
                <w:tcW w:w="2593" w:type="pct"/>
                <w:gridSpan w:val="4"/>
                <w:tcBorders>
                  <w:right w:val="nil"/>
                </w:tcBorders>
                <w:shd w:val="clear" w:color="auto" w:fill="auto"/>
              </w:tcPr>
              <w:p w14:paraId="27D36A6E" w14:textId="77777777" w:rsidR="00571625" w:rsidRDefault="00571625" w:rsidP="003D785E">
                <w:pPr>
                  <w:tabs>
                    <w:tab w:val="left" w:pos="1414"/>
                  </w:tabs>
                  <w:spacing w:before="60" w:after="60"/>
                  <w:ind w:left="1410" w:hanging="1418"/>
                  <w:rPr>
                    <w:sz w:val="20"/>
                    <w:szCs w:val="20"/>
                  </w:rPr>
                </w:pPr>
              </w:p>
              <w:p w14:paraId="182DE94F" w14:textId="77777777" w:rsidR="00457E8A" w:rsidRDefault="00AA32FE" w:rsidP="00457E8A">
                <w:pPr>
                  <w:tabs>
                    <w:tab w:val="left" w:pos="1414"/>
                  </w:tabs>
                  <w:spacing w:before="60" w:after="60"/>
                  <w:ind w:left="1410" w:hanging="1418"/>
                  <w:rPr>
                    <w:sz w:val="20"/>
                    <w:szCs w:val="20"/>
                  </w:rPr>
                </w:pPr>
                <w:r w:rsidRPr="0051383F">
                  <w:rPr>
                    <w:sz w:val="20"/>
                    <w:szCs w:val="20"/>
                  </w:rPr>
                  <w:t>Kanzleiprofil:</w:t>
                </w:r>
                <w:r w:rsidRPr="0051383F">
                  <w:rPr>
                    <w:sz w:val="20"/>
                    <w:szCs w:val="20"/>
                  </w:rPr>
                  <w:tab/>
                  <w:t>Steuerkanzlei</w:t>
                </w:r>
                <w:r>
                  <w:rPr>
                    <w:sz w:val="20"/>
                    <w:szCs w:val="20"/>
                  </w:rPr>
                  <w:t xml:space="preserve"> Tax-Flex Steuerberatungsgesellschaft mbH</w:t>
                </w:r>
              </w:p>
              <w:p w14:paraId="77EFB20E" w14:textId="28158CCB" w:rsidR="00571625" w:rsidRDefault="00457E8A" w:rsidP="00457E8A">
                <w:pPr>
                  <w:tabs>
                    <w:tab w:val="left" w:pos="1414"/>
                  </w:tabs>
                  <w:spacing w:before="60" w:after="60"/>
                  <w:ind w:left="1410" w:hanging="1418"/>
                  <w:rPr>
                    <w:sz w:val="20"/>
                    <w:szCs w:val="20"/>
                  </w:rPr>
                </w:pPr>
                <w:r>
                  <w:rPr>
                    <w:sz w:val="20"/>
                    <w:szCs w:val="20"/>
                  </w:rPr>
                  <w:tab/>
                </w:r>
                <w:r w:rsidR="00AA32FE" w:rsidRPr="0051383F">
                  <w:rPr>
                    <w:sz w:val="20"/>
                    <w:szCs w:val="20"/>
                  </w:rPr>
                  <w:t xml:space="preserve">Die Steuerkanzlei führt eine </w:t>
                </w:r>
                <w:r w:rsidR="00AA32FE" w:rsidRPr="00FC5775">
                  <w:rPr>
                    <w:sz w:val="20"/>
                    <w:szCs w:val="20"/>
                  </w:rPr>
                  <w:t>Mandantenkartei</w:t>
                </w:r>
                <w:r w:rsidR="00AA32FE" w:rsidRPr="0051383F">
                  <w:rPr>
                    <w:sz w:val="20"/>
                    <w:szCs w:val="20"/>
                  </w:rPr>
                  <w:t xml:space="preserve">, in der Daten ihrer Mandantinnen und Mandanten gespeichert werden. Dort finden sich Informationen </w:t>
                </w:r>
                <w:r w:rsidR="00571625" w:rsidRPr="0051383F">
                  <w:rPr>
                    <w:sz w:val="20"/>
                    <w:szCs w:val="20"/>
                  </w:rPr>
                  <w:t xml:space="preserve">zu </w:t>
                </w:r>
                <w:r w:rsidR="00571625" w:rsidRPr="004C502C">
                  <w:rPr>
                    <w:sz w:val="20"/>
                    <w:szCs w:val="20"/>
                  </w:rPr>
                  <w:t>MN04, MN05 und MN06.</w:t>
                </w:r>
              </w:p>
              <w:p w14:paraId="5FC197BF" w14:textId="77777777" w:rsidR="002139E9" w:rsidRPr="004C502C" w:rsidRDefault="002139E9" w:rsidP="00AA32FE">
                <w:pPr>
                  <w:tabs>
                    <w:tab w:val="left" w:pos="1414"/>
                  </w:tabs>
                  <w:spacing w:before="60" w:after="60"/>
                  <w:ind w:left="1410" w:hanging="1418"/>
                  <w:rPr>
                    <w:sz w:val="20"/>
                    <w:szCs w:val="20"/>
                  </w:rPr>
                </w:pPr>
              </w:p>
              <w:p w14:paraId="58F3DAE9" w14:textId="77777777" w:rsidR="00571625" w:rsidRDefault="009238C9" w:rsidP="00457E8A">
                <w:pPr>
                  <w:rPr>
                    <w:highlight w:val="yellow"/>
                  </w:rPr>
                </w:pPr>
                <w:r w:rsidRPr="0051383F">
                  <w:rPr>
                    <w:sz w:val="20"/>
                    <w:szCs w:val="20"/>
                  </w:rPr>
                  <w:t>Rolle der SuS:</w:t>
                </w:r>
                <w:r w:rsidRPr="0051383F">
                  <w:rPr>
                    <w:sz w:val="20"/>
                    <w:szCs w:val="20"/>
                  </w:rPr>
                  <w:tab/>
                  <w:t>Steuerfachangestellte bzw. Steuerfachangestellter in der Steuerkanzlei</w:t>
                </w:r>
                <w:r>
                  <w:rPr>
                    <w:sz w:val="20"/>
                    <w:szCs w:val="20"/>
                  </w:rPr>
                  <w:t xml:space="preserve"> </w:t>
                </w:r>
                <w:r>
                  <w:rPr>
                    <w:sz w:val="20"/>
                    <w:szCs w:val="20"/>
                  </w:rPr>
                  <w:tab/>
                </w:r>
                <w:r>
                  <w:rPr>
                    <w:sz w:val="20"/>
                    <w:szCs w:val="20"/>
                  </w:rPr>
                  <w:tab/>
                  <w:t>Tax-Flex (MA)</w:t>
                </w:r>
              </w:p>
              <w:p w14:paraId="030724A3" w14:textId="575452A8" w:rsidR="00457E8A" w:rsidRPr="00457E8A" w:rsidRDefault="00457E8A" w:rsidP="00457E8A">
                <w:pPr>
                  <w:rPr>
                    <w:highlight w:val="yellow"/>
                  </w:rPr>
                </w:pPr>
              </w:p>
            </w:tc>
            <w:tc>
              <w:tcPr>
                <w:tcW w:w="2407" w:type="pct"/>
                <w:gridSpan w:val="5"/>
                <w:tcBorders>
                  <w:left w:val="nil"/>
                </w:tcBorders>
                <w:shd w:val="clear" w:color="auto" w:fill="auto"/>
              </w:tcPr>
              <w:p w14:paraId="2B7A7E43" w14:textId="77777777" w:rsidR="00AA32FE" w:rsidRDefault="00AA32FE" w:rsidP="00AA32FE">
                <w:pPr>
                  <w:pStyle w:val="TZielnanalysetext"/>
                  <w:spacing w:before="60" w:after="60"/>
                  <w:ind w:left="1883"/>
                  <w:rPr>
                    <w:sz w:val="20"/>
                    <w:szCs w:val="20"/>
                  </w:rPr>
                </w:pPr>
              </w:p>
              <w:p w14:paraId="154AAD41" w14:textId="77777777" w:rsidR="00AA32FE" w:rsidRPr="00E61C28" w:rsidRDefault="00AA32FE" w:rsidP="00AA32FE">
                <w:pPr>
                  <w:widowControl w:val="0"/>
                  <w:spacing w:before="20" w:after="20"/>
                  <w:ind w:left="1883" w:right="109"/>
                  <w:rPr>
                    <w:sz w:val="20"/>
                    <w:szCs w:val="20"/>
                  </w:rPr>
                </w:pPr>
                <w:r w:rsidRPr="00E61C28">
                  <w:rPr>
                    <w:sz w:val="20"/>
                    <w:szCs w:val="20"/>
                  </w:rPr>
                  <w:t>LF</w:t>
                </w:r>
                <w:r w:rsidRPr="00E61C28">
                  <w:rPr>
                    <w:sz w:val="20"/>
                    <w:szCs w:val="20"/>
                  </w:rPr>
                  <w:tab/>
                  <w:t>= Lernfeld</w:t>
                </w:r>
              </w:p>
              <w:p w14:paraId="6CE55E94" w14:textId="77777777" w:rsidR="00AA32FE" w:rsidRPr="00E61C28" w:rsidRDefault="00AA32FE" w:rsidP="00AA32FE">
                <w:pPr>
                  <w:widowControl w:val="0"/>
                  <w:spacing w:before="20" w:after="20"/>
                  <w:ind w:left="1883" w:right="109"/>
                  <w:rPr>
                    <w:sz w:val="20"/>
                    <w:szCs w:val="20"/>
                  </w:rPr>
                </w:pPr>
                <w:r w:rsidRPr="00E61C28">
                  <w:rPr>
                    <w:sz w:val="20"/>
                    <w:szCs w:val="20"/>
                  </w:rPr>
                  <w:t>LS = Lernsituation</w:t>
                </w:r>
              </w:p>
              <w:p w14:paraId="366A52A8" w14:textId="77777777" w:rsidR="00AA32FE" w:rsidRDefault="00AA32FE" w:rsidP="00AA32FE">
                <w:pPr>
                  <w:widowControl w:val="0"/>
                  <w:spacing w:before="20" w:after="20"/>
                  <w:ind w:left="1883" w:right="109"/>
                  <w:rPr>
                    <w:sz w:val="20"/>
                    <w:szCs w:val="20"/>
                  </w:rPr>
                </w:pPr>
                <w:r w:rsidRPr="0051383F">
                  <w:rPr>
                    <w:sz w:val="20"/>
                    <w:szCs w:val="20"/>
                  </w:rPr>
                  <w:t xml:space="preserve">MA = Mitarbeiterin </w:t>
                </w:r>
                <w:r>
                  <w:rPr>
                    <w:sz w:val="20"/>
                    <w:szCs w:val="20"/>
                  </w:rPr>
                  <w:t xml:space="preserve">bzw. </w:t>
                </w:r>
                <w:r w:rsidRPr="0051383F">
                  <w:rPr>
                    <w:sz w:val="20"/>
                    <w:szCs w:val="20"/>
                  </w:rPr>
                  <w:t>Mitarbeiter</w:t>
                </w:r>
              </w:p>
              <w:p w14:paraId="27F1D511" w14:textId="0BF1C5C3" w:rsidR="00AA32FE" w:rsidRDefault="00AA32FE" w:rsidP="00AA32FE">
                <w:pPr>
                  <w:widowControl w:val="0"/>
                  <w:spacing w:before="20" w:after="20"/>
                  <w:ind w:left="1883" w:right="109"/>
                  <w:rPr>
                    <w:sz w:val="20"/>
                    <w:szCs w:val="20"/>
                  </w:rPr>
                </w:pPr>
                <w:r w:rsidRPr="0051383F">
                  <w:rPr>
                    <w:sz w:val="20"/>
                    <w:szCs w:val="20"/>
                  </w:rPr>
                  <w:t>MN = Mandant</w:t>
                </w:r>
                <w:r>
                  <w:rPr>
                    <w:sz w:val="20"/>
                    <w:szCs w:val="20"/>
                  </w:rPr>
                  <w:t>in</w:t>
                </w:r>
                <w:r w:rsidRPr="0051383F">
                  <w:rPr>
                    <w:sz w:val="20"/>
                    <w:szCs w:val="20"/>
                  </w:rPr>
                  <w:t xml:space="preserve"> </w:t>
                </w:r>
                <w:r>
                  <w:rPr>
                    <w:sz w:val="20"/>
                    <w:szCs w:val="20"/>
                  </w:rPr>
                  <w:t>bzw. Mandant</w:t>
                </w:r>
              </w:p>
              <w:p w14:paraId="0387C572" w14:textId="77777777" w:rsidR="00AA32FE" w:rsidRPr="0051383F" w:rsidRDefault="00AA32FE" w:rsidP="00AA32FE">
                <w:pPr>
                  <w:widowControl w:val="0"/>
                  <w:spacing w:before="20" w:after="20"/>
                  <w:ind w:left="1883" w:right="109"/>
                  <w:rPr>
                    <w:sz w:val="20"/>
                    <w:szCs w:val="20"/>
                  </w:rPr>
                </w:pPr>
                <w:bookmarkStart w:id="0" w:name="_GoBack"/>
                <w:bookmarkEnd w:id="0"/>
                <w:r w:rsidRPr="0051383F">
                  <w:rPr>
                    <w:sz w:val="20"/>
                    <w:szCs w:val="20"/>
                  </w:rPr>
                  <w:t>SuS = Schülerinnen und Schüler</w:t>
                </w:r>
              </w:p>
              <w:p w14:paraId="17DB0B96" w14:textId="29061E5E" w:rsidR="00571625" w:rsidRDefault="00571625" w:rsidP="000B6237">
                <w:pPr>
                  <w:widowControl w:val="0"/>
                  <w:spacing w:before="20" w:after="20"/>
                  <w:ind w:right="109"/>
                  <w:rPr>
                    <w:sz w:val="20"/>
                    <w:szCs w:val="20"/>
                  </w:rPr>
                </w:pPr>
              </w:p>
            </w:tc>
          </w:tr>
          <w:tr w:rsidR="00571625" w:rsidRPr="00B820EB" w14:paraId="39CC4B45" w14:textId="77777777" w:rsidTr="003D785E">
            <w:trPr>
              <w:trHeight w:val="1213"/>
            </w:trPr>
            <w:tc>
              <w:tcPr>
                <w:tcW w:w="995" w:type="pct"/>
                <w:shd w:val="clear" w:color="auto" w:fill="auto"/>
              </w:tcPr>
              <w:p w14:paraId="128361A8" w14:textId="654DBB50" w:rsidR="00571625" w:rsidRPr="00F216F0" w:rsidRDefault="00571625" w:rsidP="003D785E">
                <w:pPr>
                  <w:pStyle w:val="Textkrper"/>
                  <w:spacing w:before="60" w:after="60"/>
                  <w:rPr>
                    <w:sz w:val="20"/>
                    <w:szCs w:val="20"/>
                    <w:lang w:eastAsia="en-US"/>
                  </w:rPr>
                </w:pPr>
                <w:bookmarkStart w:id="1" w:name="_Hlk121069268"/>
                <w:r w:rsidRPr="00DC36AE">
                  <w:rPr>
                    <w:sz w:val="20"/>
                    <w:szCs w:val="20"/>
                    <w:lang w:eastAsia="en-US"/>
                  </w:rPr>
                  <w:t xml:space="preserve">Die Schülerinnen und Schüler </w:t>
                </w:r>
                <w:r w:rsidRPr="00DC36AE">
                  <w:rPr>
                    <w:b/>
                    <w:bCs/>
                    <w:sz w:val="20"/>
                    <w:szCs w:val="20"/>
                    <w:lang w:eastAsia="en-US"/>
                  </w:rPr>
                  <w:t>verschaffen sich einen Überblick</w:t>
                </w:r>
                <w:r w:rsidRPr="00DC36AE">
                  <w:rPr>
                    <w:sz w:val="20"/>
                    <w:szCs w:val="20"/>
                    <w:lang w:eastAsia="en-US"/>
                  </w:rPr>
                  <w:t xml:space="preserve"> über die Situation der</w:t>
                </w:r>
                <w:r>
                  <w:rPr>
                    <w:sz w:val="20"/>
                    <w:szCs w:val="20"/>
                    <w:lang w:eastAsia="en-US"/>
                  </w:rPr>
                  <w:t xml:space="preserve"> </w:t>
                </w:r>
                <w:r w:rsidRPr="00DC36AE">
                  <w:rPr>
                    <w:sz w:val="20"/>
                    <w:szCs w:val="20"/>
                    <w:lang w:eastAsia="en-US"/>
                  </w:rPr>
                  <w:t>Mandantinnen und Mandanten aufgrund der bestehenden Buchführung. Mit Hilfe der</w:t>
                </w:r>
                <w:r>
                  <w:rPr>
                    <w:sz w:val="20"/>
                    <w:szCs w:val="20"/>
                    <w:lang w:eastAsia="en-US"/>
                  </w:rPr>
                  <w:t xml:space="preserve"> </w:t>
                </w:r>
                <w:r w:rsidRPr="00DC36AE">
                  <w:rPr>
                    <w:sz w:val="20"/>
                    <w:szCs w:val="20"/>
                    <w:lang w:eastAsia="en-US"/>
                  </w:rPr>
                  <w:t>Mandantinnen- und Mandantenakte erfassen sie deren steuerliche Situation im Hinblick auf die</w:t>
                </w:r>
                <w:r>
                  <w:rPr>
                    <w:sz w:val="20"/>
                    <w:szCs w:val="20"/>
                    <w:lang w:eastAsia="en-US"/>
                  </w:rPr>
                  <w:t xml:space="preserve"> </w:t>
                </w:r>
                <w:r w:rsidRPr="00DC36AE">
                  <w:rPr>
                    <w:sz w:val="20"/>
                    <w:szCs w:val="20"/>
                    <w:lang w:eastAsia="en-US"/>
                  </w:rPr>
                  <w:t>Jahresabschlusserstellung.</w:t>
                </w:r>
              </w:p>
            </w:tc>
            <w:tc>
              <w:tcPr>
                <w:tcW w:w="487" w:type="pct"/>
                <w:shd w:val="clear" w:color="auto" w:fill="auto"/>
              </w:tcPr>
              <w:p w14:paraId="71FA47F8" w14:textId="6B33EED8" w:rsidR="00571625" w:rsidRPr="00B820EB" w:rsidRDefault="00571625" w:rsidP="00A935A6">
                <w:pPr>
                  <w:pStyle w:val="TZielanalysetextLS"/>
                </w:pPr>
                <w:r>
                  <w:t xml:space="preserve">LS01 Situation von Mandantinnen und Mandanten </w:t>
                </w:r>
                <w:r w:rsidR="004C502C">
                  <w:t>erfassen</w:t>
                </w:r>
              </w:p>
            </w:tc>
            <w:tc>
              <w:tcPr>
                <w:tcW w:w="610" w:type="pct"/>
              </w:tcPr>
              <w:p w14:paraId="7361844C" w14:textId="28A44B2E" w:rsidR="00571625" w:rsidRDefault="00571625" w:rsidP="003D785E">
                <w:pPr>
                  <w:pStyle w:val="TZielnanalysetext"/>
                  <w:spacing w:before="60" w:after="60"/>
                  <w:rPr>
                    <w:sz w:val="20"/>
                    <w:szCs w:val="20"/>
                    <w:lang w:eastAsia="en-US"/>
                  </w:rPr>
                </w:pPr>
                <w:r w:rsidRPr="00092A6A">
                  <w:rPr>
                    <w:sz w:val="20"/>
                    <w:szCs w:val="20"/>
                    <w:lang w:eastAsia="en-US"/>
                  </w:rPr>
                  <w:t>für MN04, MN05 und MN06 müssen die Jahresabschlüsse erstellt werden; die Buchführungen sind vorerst fertig</w:t>
                </w:r>
                <w:r w:rsidR="00E562FE">
                  <w:rPr>
                    <w:sz w:val="20"/>
                    <w:szCs w:val="20"/>
                    <w:lang w:eastAsia="en-US"/>
                  </w:rPr>
                  <w:t>,</w:t>
                </w:r>
                <w:r w:rsidR="002D080D" w:rsidRPr="00092A6A">
                  <w:rPr>
                    <w:sz w:val="20"/>
                    <w:szCs w:val="20"/>
                    <w:lang w:eastAsia="en-US"/>
                  </w:rPr>
                  <w:t xml:space="preserve"> Bewertung wurde teilweise schon vorgenommen</w:t>
                </w:r>
                <w:r w:rsidR="00E562FE">
                  <w:rPr>
                    <w:sz w:val="20"/>
                    <w:szCs w:val="20"/>
                    <w:lang w:eastAsia="en-US"/>
                  </w:rPr>
                  <w:t>,</w:t>
                </w:r>
                <w:r w:rsidR="002D080D" w:rsidRPr="00092A6A">
                  <w:rPr>
                    <w:sz w:val="20"/>
                    <w:szCs w:val="20"/>
                    <w:lang w:eastAsia="en-US"/>
                  </w:rPr>
                  <w:t xml:space="preserve"> es sind jeweils nur </w:t>
                </w:r>
                <w:r w:rsidR="002D080D" w:rsidRPr="00092A6A">
                  <w:rPr>
                    <w:sz w:val="20"/>
                    <w:szCs w:val="20"/>
                    <w:lang w:eastAsia="en-US"/>
                  </w:rPr>
                  <w:lastRenderedPageBreak/>
                  <w:t>wenige Positionen noch zu bewerten</w:t>
                </w:r>
              </w:p>
              <w:p w14:paraId="7B0EF091" w14:textId="46FDBEE7" w:rsidR="00571625" w:rsidRPr="00092A6A" w:rsidRDefault="00571625" w:rsidP="003D785E">
                <w:pPr>
                  <w:pStyle w:val="TZielnanalysetext"/>
                  <w:spacing w:before="60" w:after="60"/>
                  <w:rPr>
                    <w:sz w:val="20"/>
                    <w:szCs w:val="20"/>
                    <w:lang w:eastAsia="en-US"/>
                  </w:rPr>
                </w:pPr>
                <w:r w:rsidRPr="00092A6A">
                  <w:rPr>
                    <w:sz w:val="20"/>
                    <w:szCs w:val="20"/>
                  </w:rPr>
                  <w:sym w:font="Wingdings" w:char="F0E0"/>
                </w:r>
                <w:r w:rsidRPr="00092A6A">
                  <w:rPr>
                    <w:sz w:val="20"/>
                    <w:szCs w:val="20"/>
                  </w:rPr>
                  <w:t xml:space="preserve"> </w:t>
                </w:r>
                <w:r w:rsidRPr="00092A6A">
                  <w:rPr>
                    <w:sz w:val="20"/>
                    <w:szCs w:val="20"/>
                    <w:lang w:eastAsia="en-US"/>
                  </w:rPr>
                  <w:t>MA soll sich Überblick verschaffen über die Situation der M</w:t>
                </w:r>
                <w:r w:rsidR="00E562FE">
                  <w:rPr>
                    <w:sz w:val="20"/>
                    <w:szCs w:val="20"/>
                    <w:lang w:eastAsia="en-US"/>
                  </w:rPr>
                  <w:t>andantinnen/Mandanten</w:t>
                </w:r>
              </w:p>
            </w:tc>
            <w:tc>
              <w:tcPr>
                <w:tcW w:w="501" w:type="pct"/>
                <w:shd w:val="clear" w:color="auto" w:fill="auto"/>
              </w:tcPr>
              <w:p w14:paraId="2525A2AB" w14:textId="5CB0C144" w:rsidR="00571625" w:rsidRDefault="00571625" w:rsidP="003D785E">
                <w:pPr>
                  <w:pStyle w:val="TZielnanalysetext"/>
                  <w:spacing w:before="60" w:after="60"/>
                  <w:rPr>
                    <w:sz w:val="20"/>
                    <w:szCs w:val="20"/>
                  </w:rPr>
                </w:pPr>
                <w:r w:rsidRPr="002067B7">
                  <w:rPr>
                    <w:sz w:val="20"/>
                    <w:szCs w:val="20"/>
                  </w:rPr>
                  <w:lastRenderedPageBreak/>
                  <w:t>Beibl</w:t>
                </w:r>
                <w:r w:rsidR="000C3113">
                  <w:rPr>
                    <w:sz w:val="20"/>
                    <w:szCs w:val="20"/>
                  </w:rPr>
                  <w:t>ätter</w:t>
                </w:r>
                <w:r w:rsidR="00C16BFB">
                  <w:rPr>
                    <w:sz w:val="20"/>
                    <w:szCs w:val="20"/>
                  </w:rPr>
                  <w:t xml:space="preserve"> </w:t>
                </w:r>
                <w:r w:rsidR="007D3A27">
                  <w:rPr>
                    <w:sz w:val="20"/>
                    <w:szCs w:val="20"/>
                  </w:rPr>
                  <w:t xml:space="preserve">zu </w:t>
                </w:r>
                <w:r w:rsidR="00A42733">
                  <w:rPr>
                    <w:sz w:val="20"/>
                    <w:szCs w:val="20"/>
                  </w:rPr>
                  <w:t xml:space="preserve">den </w:t>
                </w:r>
                <w:r w:rsidR="007D3A27">
                  <w:rPr>
                    <w:sz w:val="20"/>
                    <w:szCs w:val="20"/>
                  </w:rPr>
                  <w:t xml:space="preserve">Mandantenakten </w:t>
                </w:r>
              </w:p>
              <w:p w14:paraId="11152D3B" w14:textId="31EADE29" w:rsidR="00571625" w:rsidRPr="002067B7" w:rsidRDefault="00571625" w:rsidP="003D785E">
                <w:pPr>
                  <w:pStyle w:val="TZielnanalysetext"/>
                  <w:spacing w:before="60" w:after="60"/>
                  <w:rPr>
                    <w:sz w:val="20"/>
                    <w:szCs w:val="20"/>
                  </w:rPr>
                </w:pPr>
              </w:p>
            </w:tc>
            <w:tc>
              <w:tcPr>
                <w:tcW w:w="635" w:type="pct"/>
              </w:tcPr>
              <w:p w14:paraId="4A8FA42F" w14:textId="1A017CF2" w:rsidR="00571625" w:rsidRDefault="001B0CCE" w:rsidP="003D785E">
                <w:pPr>
                  <w:pStyle w:val="TZielnanalysetext"/>
                  <w:spacing w:before="60" w:after="60"/>
                  <w:rPr>
                    <w:sz w:val="20"/>
                    <w:szCs w:val="20"/>
                    <w:lang w:eastAsia="en-US"/>
                  </w:rPr>
                </w:pPr>
                <w:r>
                  <w:rPr>
                    <w:sz w:val="20"/>
                    <w:szCs w:val="20"/>
                    <w:lang w:eastAsia="en-US"/>
                  </w:rPr>
                  <w:t>Kanzleiprofil mit Mandantenkartei</w:t>
                </w:r>
              </w:p>
              <w:p w14:paraId="62FB70F3" w14:textId="5279B891" w:rsidR="00BD02E5" w:rsidRDefault="00BD02E5" w:rsidP="003D785E">
                <w:pPr>
                  <w:pStyle w:val="TZielnanalysetext"/>
                  <w:spacing w:before="60" w:after="60"/>
                  <w:rPr>
                    <w:sz w:val="20"/>
                    <w:szCs w:val="20"/>
                    <w:lang w:eastAsia="en-US"/>
                  </w:rPr>
                </w:pPr>
                <w:r>
                  <w:rPr>
                    <w:sz w:val="20"/>
                    <w:szCs w:val="20"/>
                    <w:lang w:eastAsia="en-US"/>
                  </w:rPr>
                  <w:t xml:space="preserve">Mandantenakten </w:t>
                </w:r>
                <w:r w:rsidR="00D16D21">
                  <w:rPr>
                    <w:sz w:val="20"/>
                    <w:szCs w:val="20"/>
                    <w:lang w:eastAsia="en-US"/>
                  </w:rPr>
                  <w:t xml:space="preserve">von </w:t>
                </w:r>
                <w:r>
                  <w:rPr>
                    <w:sz w:val="20"/>
                    <w:szCs w:val="20"/>
                    <w:lang w:eastAsia="en-US"/>
                  </w:rPr>
                  <w:t>MN04, MN05 und MN06</w:t>
                </w:r>
              </w:p>
              <w:p w14:paraId="5EFB03DA" w14:textId="61E67DE6" w:rsidR="00F528E2" w:rsidRPr="007531E6" w:rsidRDefault="00F528E2" w:rsidP="003D785E">
                <w:pPr>
                  <w:pStyle w:val="TZielnanalysetext"/>
                  <w:spacing w:before="60" w:after="60"/>
                  <w:rPr>
                    <w:sz w:val="20"/>
                    <w:szCs w:val="20"/>
                    <w:lang w:eastAsia="en-US"/>
                  </w:rPr>
                </w:pPr>
                <w:r w:rsidRPr="007531E6">
                  <w:rPr>
                    <w:sz w:val="20"/>
                    <w:szCs w:val="20"/>
                    <w:lang w:eastAsia="en-US"/>
                  </w:rPr>
                  <w:t xml:space="preserve">Buchführungen </w:t>
                </w:r>
                <w:r w:rsidR="007B3315">
                  <w:rPr>
                    <w:sz w:val="20"/>
                    <w:szCs w:val="20"/>
                    <w:lang w:eastAsia="en-US"/>
                  </w:rPr>
                  <w:t>von</w:t>
                </w:r>
                <w:r w:rsidRPr="007531E6">
                  <w:rPr>
                    <w:sz w:val="20"/>
                    <w:szCs w:val="20"/>
                    <w:lang w:eastAsia="en-US"/>
                  </w:rPr>
                  <w:t xml:space="preserve"> MN04, MN05 und MN06</w:t>
                </w:r>
                <w:r w:rsidR="007B3315">
                  <w:rPr>
                    <w:sz w:val="20"/>
                    <w:szCs w:val="20"/>
                    <w:lang w:eastAsia="en-US"/>
                  </w:rPr>
                  <w:t xml:space="preserve"> </w:t>
                </w:r>
              </w:p>
              <w:p w14:paraId="74A7886E" w14:textId="2F22A272" w:rsidR="00E309A5" w:rsidRPr="00AF2C8F" w:rsidRDefault="007531E6" w:rsidP="003D785E">
                <w:pPr>
                  <w:rPr>
                    <w:sz w:val="20"/>
                    <w:szCs w:val="20"/>
                    <w:u w:val="single"/>
                    <w:lang w:eastAsia="en-US"/>
                  </w:rPr>
                </w:pPr>
                <w:r w:rsidRPr="00AF2C8F">
                  <w:rPr>
                    <w:sz w:val="20"/>
                    <w:szCs w:val="20"/>
                    <w:u w:val="single"/>
                    <w:lang w:eastAsia="en-US"/>
                  </w:rPr>
                  <w:t>Informationen zu</w:t>
                </w:r>
                <w:r w:rsidR="002D080D" w:rsidRPr="00AF2C8F">
                  <w:rPr>
                    <w:sz w:val="20"/>
                    <w:szCs w:val="20"/>
                    <w:u w:val="single"/>
                    <w:lang w:eastAsia="en-US"/>
                  </w:rPr>
                  <w:t xml:space="preserve"> </w:t>
                </w:r>
                <w:r w:rsidR="00571625" w:rsidRPr="00AF2C8F">
                  <w:rPr>
                    <w:sz w:val="20"/>
                    <w:szCs w:val="20"/>
                    <w:u w:val="single"/>
                    <w:lang w:eastAsia="en-US"/>
                  </w:rPr>
                  <w:t>MN04</w:t>
                </w:r>
                <w:r w:rsidR="00E309A5" w:rsidRPr="00AF2C8F">
                  <w:rPr>
                    <w:sz w:val="20"/>
                    <w:szCs w:val="20"/>
                    <w:u w:val="single"/>
                    <w:lang w:eastAsia="en-US"/>
                  </w:rPr>
                  <w:t>:</w:t>
                </w:r>
              </w:p>
              <w:p w14:paraId="23A3E7EC" w14:textId="40464211" w:rsidR="002D080D" w:rsidRPr="007531E6" w:rsidRDefault="002D080D" w:rsidP="00D550BE">
                <w:pPr>
                  <w:pStyle w:val="Listenabsatz"/>
                  <w:numPr>
                    <w:ilvl w:val="0"/>
                    <w:numId w:val="4"/>
                  </w:numPr>
                  <w:ind w:left="106" w:hanging="106"/>
                  <w:rPr>
                    <w:sz w:val="20"/>
                    <w:szCs w:val="20"/>
                  </w:rPr>
                </w:pPr>
                <w:r w:rsidRPr="007531E6">
                  <w:rPr>
                    <w:sz w:val="20"/>
                    <w:szCs w:val="20"/>
                    <w:lang w:eastAsia="en-US"/>
                  </w:rPr>
                  <w:lastRenderedPageBreak/>
                  <w:t xml:space="preserve">Bewertung </w:t>
                </w:r>
                <w:r w:rsidR="00E309A5" w:rsidRPr="007531E6">
                  <w:rPr>
                    <w:sz w:val="20"/>
                    <w:szCs w:val="20"/>
                    <w:lang w:eastAsia="en-US"/>
                  </w:rPr>
                  <w:t xml:space="preserve">wurde </w:t>
                </w:r>
                <w:r w:rsidRPr="007531E6">
                  <w:rPr>
                    <w:sz w:val="20"/>
                    <w:szCs w:val="20"/>
                    <w:lang w:eastAsia="en-US"/>
                  </w:rPr>
                  <w:t xml:space="preserve">noch nicht durchgeführt für </w:t>
                </w:r>
              </w:p>
              <w:p w14:paraId="7CCA66E1" w14:textId="1EB62857" w:rsidR="002D080D" w:rsidRPr="007531E6" w:rsidRDefault="002D080D" w:rsidP="00D550BE">
                <w:pPr>
                  <w:pStyle w:val="Listenabsatz"/>
                  <w:numPr>
                    <w:ilvl w:val="0"/>
                    <w:numId w:val="22"/>
                  </w:numPr>
                  <w:ind w:left="258"/>
                  <w:rPr>
                    <w:sz w:val="20"/>
                    <w:szCs w:val="20"/>
                  </w:rPr>
                </w:pPr>
                <w:r w:rsidRPr="007531E6">
                  <w:rPr>
                    <w:sz w:val="20"/>
                    <w:szCs w:val="20"/>
                  </w:rPr>
                  <w:t>planmäßige Abschreibungen im Anlagevermögen</w:t>
                </w:r>
              </w:p>
              <w:p w14:paraId="7BD9B6F4" w14:textId="28CC3C4D" w:rsidR="002D080D" w:rsidRPr="007531E6" w:rsidRDefault="008F1F3D" w:rsidP="00D550BE">
                <w:pPr>
                  <w:pStyle w:val="Listenabsatz"/>
                  <w:numPr>
                    <w:ilvl w:val="0"/>
                    <w:numId w:val="22"/>
                  </w:numPr>
                  <w:ind w:left="258"/>
                  <w:rPr>
                    <w:sz w:val="20"/>
                    <w:szCs w:val="20"/>
                  </w:rPr>
                </w:pPr>
                <w:r>
                  <w:rPr>
                    <w:sz w:val="20"/>
                    <w:szCs w:val="20"/>
                  </w:rPr>
                  <w:t>p</w:t>
                </w:r>
                <w:r w:rsidR="002D080D" w:rsidRPr="007531E6">
                  <w:rPr>
                    <w:sz w:val="20"/>
                    <w:szCs w:val="20"/>
                  </w:rPr>
                  <w:t>rivate Kfz-Nutzung des Unternehmers</w:t>
                </w:r>
              </w:p>
              <w:p w14:paraId="6A4C9A29" w14:textId="7664EF2D" w:rsidR="002D080D" w:rsidRPr="007531E6" w:rsidRDefault="002D080D" w:rsidP="00D550BE">
                <w:pPr>
                  <w:pStyle w:val="Listenabsatz"/>
                  <w:numPr>
                    <w:ilvl w:val="0"/>
                    <w:numId w:val="22"/>
                  </w:numPr>
                  <w:ind w:left="258"/>
                  <w:rPr>
                    <w:sz w:val="20"/>
                    <w:szCs w:val="20"/>
                  </w:rPr>
                </w:pPr>
                <w:r w:rsidRPr="007531E6">
                  <w:rPr>
                    <w:sz w:val="20"/>
                    <w:szCs w:val="20"/>
                  </w:rPr>
                  <w:t>Bewertung der Forderungen</w:t>
                </w:r>
              </w:p>
              <w:p w14:paraId="251E1E4C" w14:textId="36B730CD" w:rsidR="002D080D" w:rsidRPr="007531E6" w:rsidRDefault="002D080D" w:rsidP="00D550BE">
                <w:pPr>
                  <w:pStyle w:val="Listenabsatz"/>
                  <w:numPr>
                    <w:ilvl w:val="0"/>
                    <w:numId w:val="22"/>
                  </w:numPr>
                  <w:ind w:left="258"/>
                  <w:rPr>
                    <w:rFonts w:asciiTheme="minorBidi" w:hAnsiTheme="minorBidi"/>
                    <w:sz w:val="20"/>
                    <w:szCs w:val="20"/>
                  </w:rPr>
                </w:pPr>
                <w:r w:rsidRPr="007531E6">
                  <w:rPr>
                    <w:sz w:val="20"/>
                    <w:szCs w:val="20"/>
                  </w:rPr>
                  <w:t>Buchung zeitliche Abgrenzungen</w:t>
                </w:r>
              </w:p>
              <w:p w14:paraId="086A54DB" w14:textId="3256437F" w:rsidR="00571625" w:rsidRPr="007531E6" w:rsidRDefault="00571625" w:rsidP="00D550BE">
                <w:pPr>
                  <w:pStyle w:val="Listenabsatz"/>
                  <w:numPr>
                    <w:ilvl w:val="0"/>
                    <w:numId w:val="4"/>
                  </w:numPr>
                  <w:ind w:left="106" w:hanging="106"/>
                  <w:rPr>
                    <w:sz w:val="20"/>
                    <w:szCs w:val="20"/>
                    <w:lang w:eastAsia="en-US"/>
                  </w:rPr>
                </w:pPr>
                <w:r w:rsidRPr="007531E6">
                  <w:rPr>
                    <w:sz w:val="20"/>
                    <w:szCs w:val="20"/>
                    <w:lang w:eastAsia="en-US"/>
                  </w:rPr>
                  <w:t xml:space="preserve">schlechte Gewinnsituation </w:t>
                </w:r>
              </w:p>
              <w:p w14:paraId="26B9DC21" w14:textId="77777777" w:rsidR="001212F4" w:rsidRPr="001212F4" w:rsidRDefault="008F1F3D" w:rsidP="00D550BE">
                <w:pPr>
                  <w:pStyle w:val="Listenabsatz"/>
                  <w:numPr>
                    <w:ilvl w:val="0"/>
                    <w:numId w:val="4"/>
                  </w:numPr>
                  <w:spacing w:before="60" w:after="60"/>
                  <w:ind w:left="108" w:hanging="108"/>
                  <w:rPr>
                    <w:sz w:val="20"/>
                    <w:szCs w:val="20"/>
                    <w:u w:val="single"/>
                    <w:lang w:eastAsia="en-US"/>
                  </w:rPr>
                </w:pPr>
                <w:r w:rsidRPr="00BC75C3">
                  <w:rPr>
                    <w:sz w:val="20"/>
                    <w:szCs w:val="20"/>
                    <w:lang w:eastAsia="en-US"/>
                  </w:rPr>
                  <w:t>notwendige/f</w:t>
                </w:r>
                <w:r w:rsidR="007531E6" w:rsidRPr="00BC75C3">
                  <w:rPr>
                    <w:sz w:val="20"/>
                    <w:szCs w:val="20"/>
                    <w:lang w:eastAsia="en-US"/>
                  </w:rPr>
                  <w:t>ehlende</w:t>
                </w:r>
                <w:r w:rsidR="004C502C" w:rsidRPr="00BC75C3">
                  <w:rPr>
                    <w:sz w:val="20"/>
                    <w:szCs w:val="20"/>
                    <w:lang w:eastAsia="en-US"/>
                  </w:rPr>
                  <w:t xml:space="preserve"> Informationen und Unterlagen </w:t>
                </w:r>
              </w:p>
              <w:p w14:paraId="0A99C3A3" w14:textId="4AD9F5DC" w:rsidR="00D364ED" w:rsidRPr="00BC75C3" w:rsidRDefault="000C3113" w:rsidP="00D550BE">
                <w:pPr>
                  <w:pStyle w:val="Listenabsatz"/>
                  <w:numPr>
                    <w:ilvl w:val="0"/>
                    <w:numId w:val="4"/>
                  </w:numPr>
                  <w:spacing w:before="60" w:after="60"/>
                  <w:ind w:left="108" w:hanging="108"/>
                  <w:rPr>
                    <w:sz w:val="20"/>
                    <w:szCs w:val="20"/>
                    <w:u w:val="single"/>
                    <w:lang w:eastAsia="en-US"/>
                  </w:rPr>
                </w:pPr>
                <w:r w:rsidRPr="00BC75C3">
                  <w:rPr>
                    <w:sz w:val="20"/>
                    <w:szCs w:val="20"/>
                    <w:u w:val="single"/>
                    <w:lang w:eastAsia="en-US"/>
                  </w:rPr>
                  <w:t>Informationen zu</w:t>
                </w:r>
                <w:r w:rsidR="00D364ED" w:rsidRPr="00BC75C3">
                  <w:rPr>
                    <w:sz w:val="20"/>
                    <w:szCs w:val="20"/>
                    <w:u w:val="single"/>
                    <w:lang w:eastAsia="en-US"/>
                  </w:rPr>
                  <w:t xml:space="preserve"> MN05</w:t>
                </w:r>
                <w:r w:rsidR="00571625" w:rsidRPr="00BC75C3">
                  <w:rPr>
                    <w:sz w:val="20"/>
                    <w:szCs w:val="20"/>
                    <w:u w:val="single"/>
                    <w:lang w:eastAsia="en-US"/>
                  </w:rPr>
                  <w:t>:</w:t>
                </w:r>
              </w:p>
              <w:p w14:paraId="7D4D2658" w14:textId="5BA64F13" w:rsidR="004C4C7D" w:rsidRPr="007531E6" w:rsidRDefault="004C4C7D" w:rsidP="00D550BE">
                <w:pPr>
                  <w:pStyle w:val="Listenabsatz"/>
                  <w:numPr>
                    <w:ilvl w:val="0"/>
                    <w:numId w:val="5"/>
                  </w:numPr>
                  <w:ind w:left="106" w:hanging="142"/>
                  <w:rPr>
                    <w:rFonts w:asciiTheme="minorBidi" w:hAnsiTheme="minorBidi"/>
                    <w:sz w:val="20"/>
                    <w:szCs w:val="20"/>
                  </w:rPr>
                </w:pPr>
                <w:r w:rsidRPr="007531E6">
                  <w:rPr>
                    <w:rFonts w:asciiTheme="minorBidi" w:hAnsiTheme="minorBidi"/>
                    <w:sz w:val="20"/>
                    <w:szCs w:val="20"/>
                  </w:rPr>
                  <w:t>Bewertung wu</w:t>
                </w:r>
                <w:r w:rsidR="00AF2C8F">
                  <w:rPr>
                    <w:rFonts w:asciiTheme="minorBidi" w:hAnsiTheme="minorBidi"/>
                    <w:sz w:val="20"/>
                    <w:szCs w:val="20"/>
                  </w:rPr>
                  <w:t>rde noch nicht durchgeführt für</w:t>
                </w:r>
              </w:p>
              <w:p w14:paraId="355F6601" w14:textId="35432B8A" w:rsidR="004C4C7D" w:rsidRPr="00AF2C8F" w:rsidRDefault="004C4C7D" w:rsidP="00D550BE">
                <w:pPr>
                  <w:pStyle w:val="Listenabsatz"/>
                  <w:numPr>
                    <w:ilvl w:val="0"/>
                    <w:numId w:val="22"/>
                  </w:numPr>
                  <w:ind w:left="258"/>
                  <w:rPr>
                    <w:sz w:val="20"/>
                    <w:szCs w:val="20"/>
                  </w:rPr>
                </w:pPr>
                <w:r w:rsidRPr="00AF2C8F">
                  <w:rPr>
                    <w:sz w:val="20"/>
                    <w:szCs w:val="20"/>
                  </w:rPr>
                  <w:t>Disagio</w:t>
                </w:r>
              </w:p>
              <w:p w14:paraId="553AB2CF" w14:textId="7DE18EED" w:rsidR="004C4C7D" w:rsidRPr="00AF2C8F" w:rsidRDefault="004C4C7D" w:rsidP="00D550BE">
                <w:pPr>
                  <w:pStyle w:val="Listenabsatz"/>
                  <w:numPr>
                    <w:ilvl w:val="0"/>
                    <w:numId w:val="22"/>
                  </w:numPr>
                  <w:ind w:left="258"/>
                  <w:rPr>
                    <w:sz w:val="20"/>
                    <w:szCs w:val="20"/>
                  </w:rPr>
                </w:pPr>
                <w:r w:rsidRPr="00AF2C8F">
                  <w:rPr>
                    <w:sz w:val="20"/>
                    <w:szCs w:val="20"/>
                  </w:rPr>
                  <w:t>Fremdwährungsverbindlichkeiten</w:t>
                </w:r>
              </w:p>
              <w:p w14:paraId="2F3FE315" w14:textId="73EC1AB4" w:rsidR="004C4C7D" w:rsidRPr="00AF2C8F" w:rsidRDefault="004C4C7D" w:rsidP="00D550BE">
                <w:pPr>
                  <w:pStyle w:val="Listenabsatz"/>
                  <w:numPr>
                    <w:ilvl w:val="0"/>
                    <w:numId w:val="22"/>
                  </w:numPr>
                  <w:ind w:left="258"/>
                  <w:rPr>
                    <w:sz w:val="20"/>
                    <w:szCs w:val="20"/>
                  </w:rPr>
                </w:pPr>
                <w:r w:rsidRPr="00AF2C8F">
                  <w:rPr>
                    <w:sz w:val="20"/>
                    <w:szCs w:val="20"/>
                  </w:rPr>
                  <w:t>außerplanmäßige Abschreibungen</w:t>
                </w:r>
              </w:p>
              <w:p w14:paraId="4F4BA41C" w14:textId="25E2FD6C" w:rsidR="004C4C7D" w:rsidRPr="007531E6" w:rsidRDefault="004C502C" w:rsidP="00D550BE">
                <w:pPr>
                  <w:pStyle w:val="Listenabsatz"/>
                  <w:numPr>
                    <w:ilvl w:val="0"/>
                    <w:numId w:val="5"/>
                  </w:numPr>
                  <w:ind w:left="106" w:hanging="142"/>
                  <w:rPr>
                    <w:rFonts w:asciiTheme="minorBidi" w:hAnsiTheme="minorBidi"/>
                    <w:sz w:val="20"/>
                    <w:szCs w:val="20"/>
                  </w:rPr>
                </w:pPr>
                <w:r>
                  <w:rPr>
                    <w:sz w:val="20"/>
                    <w:szCs w:val="20"/>
                    <w:lang w:eastAsia="en-US"/>
                  </w:rPr>
                  <w:t>Bewirtungskosten</w:t>
                </w:r>
                <w:r w:rsidR="00571625" w:rsidRPr="007531E6">
                  <w:rPr>
                    <w:sz w:val="20"/>
                    <w:szCs w:val="20"/>
                    <w:lang w:eastAsia="en-US"/>
                  </w:rPr>
                  <w:t xml:space="preserve"> Geschenke &gt;</w:t>
                </w:r>
                <w:r w:rsidR="004C4C7D" w:rsidRPr="007531E6">
                  <w:rPr>
                    <w:sz w:val="20"/>
                    <w:szCs w:val="20"/>
                    <w:lang w:eastAsia="en-US"/>
                  </w:rPr>
                  <w:t> </w:t>
                </w:r>
                <w:r w:rsidR="00571625" w:rsidRPr="007531E6">
                  <w:rPr>
                    <w:sz w:val="20"/>
                    <w:szCs w:val="20"/>
                    <w:lang w:eastAsia="en-US"/>
                  </w:rPr>
                  <w:t>35</w:t>
                </w:r>
                <w:r w:rsidR="004C4C7D" w:rsidRPr="007531E6">
                  <w:rPr>
                    <w:sz w:val="20"/>
                    <w:szCs w:val="20"/>
                    <w:lang w:eastAsia="en-US"/>
                  </w:rPr>
                  <w:t> €</w:t>
                </w:r>
              </w:p>
              <w:p w14:paraId="249CFF0F" w14:textId="19B38321" w:rsidR="00571625" w:rsidRPr="007531E6" w:rsidRDefault="00571625" w:rsidP="00D550BE">
                <w:pPr>
                  <w:pStyle w:val="Listenabsatz"/>
                  <w:numPr>
                    <w:ilvl w:val="0"/>
                    <w:numId w:val="6"/>
                  </w:numPr>
                  <w:ind w:left="106" w:hanging="106"/>
                  <w:rPr>
                    <w:sz w:val="20"/>
                    <w:szCs w:val="20"/>
                    <w:lang w:eastAsia="en-US"/>
                  </w:rPr>
                </w:pPr>
                <w:r w:rsidRPr="007531E6">
                  <w:rPr>
                    <w:sz w:val="20"/>
                    <w:szCs w:val="20"/>
                    <w:lang w:eastAsia="en-US"/>
                  </w:rPr>
                  <w:t>zufriedenstellende Gewinnsituation</w:t>
                </w:r>
              </w:p>
              <w:p w14:paraId="3CC8B4AD" w14:textId="1D2A57D2" w:rsidR="00B616F1" w:rsidRPr="00A42733" w:rsidRDefault="009E383A" w:rsidP="00D550BE">
                <w:pPr>
                  <w:pStyle w:val="Listenabsatz"/>
                  <w:numPr>
                    <w:ilvl w:val="0"/>
                    <w:numId w:val="6"/>
                  </w:numPr>
                  <w:spacing w:before="60" w:after="60"/>
                  <w:ind w:left="108" w:hanging="108"/>
                  <w:rPr>
                    <w:sz w:val="20"/>
                    <w:szCs w:val="20"/>
                    <w:lang w:eastAsia="en-US"/>
                  </w:rPr>
                </w:pPr>
                <w:r w:rsidRPr="007531E6">
                  <w:rPr>
                    <w:sz w:val="20"/>
                    <w:szCs w:val="20"/>
                    <w:lang w:eastAsia="en-US"/>
                  </w:rPr>
                  <w:t>notwendige</w:t>
                </w:r>
                <w:r w:rsidR="00484366" w:rsidRPr="007531E6">
                  <w:rPr>
                    <w:sz w:val="20"/>
                    <w:szCs w:val="20"/>
                    <w:lang w:eastAsia="en-US"/>
                  </w:rPr>
                  <w:t>/fehlende</w:t>
                </w:r>
                <w:r w:rsidRPr="007531E6">
                  <w:rPr>
                    <w:sz w:val="20"/>
                    <w:szCs w:val="20"/>
                    <w:lang w:eastAsia="en-US"/>
                  </w:rPr>
                  <w:t xml:space="preserve"> </w:t>
                </w:r>
                <w:r w:rsidR="008F1F3D">
                  <w:rPr>
                    <w:sz w:val="20"/>
                    <w:szCs w:val="20"/>
                    <w:lang w:eastAsia="en-US"/>
                  </w:rPr>
                  <w:t xml:space="preserve">Informationen und </w:t>
                </w:r>
                <w:r w:rsidRPr="00A42733">
                  <w:rPr>
                    <w:sz w:val="20"/>
                    <w:szCs w:val="20"/>
                    <w:lang w:eastAsia="en-US"/>
                  </w:rPr>
                  <w:t xml:space="preserve">Unterlagen </w:t>
                </w:r>
              </w:p>
              <w:p w14:paraId="0E43ED83" w14:textId="655C2080" w:rsidR="00484366" w:rsidRPr="007531E6" w:rsidRDefault="000C3113" w:rsidP="003D785E">
                <w:pPr>
                  <w:rPr>
                    <w:sz w:val="20"/>
                    <w:szCs w:val="20"/>
                    <w:u w:val="single"/>
                    <w:lang w:eastAsia="en-US"/>
                  </w:rPr>
                </w:pPr>
                <w:r>
                  <w:rPr>
                    <w:sz w:val="20"/>
                    <w:szCs w:val="20"/>
                    <w:u w:val="single"/>
                    <w:lang w:eastAsia="en-US"/>
                  </w:rPr>
                  <w:t>Informationen zu</w:t>
                </w:r>
                <w:r w:rsidR="00484366" w:rsidRPr="007531E6">
                  <w:rPr>
                    <w:sz w:val="20"/>
                    <w:szCs w:val="20"/>
                    <w:u w:val="single"/>
                    <w:lang w:eastAsia="en-US"/>
                  </w:rPr>
                  <w:t xml:space="preserve"> MN06:</w:t>
                </w:r>
              </w:p>
              <w:p w14:paraId="08ABB3BC" w14:textId="77777777" w:rsidR="00484366" w:rsidRPr="007531E6" w:rsidRDefault="00571625" w:rsidP="00D550BE">
                <w:pPr>
                  <w:pStyle w:val="Listenabsatz"/>
                  <w:numPr>
                    <w:ilvl w:val="0"/>
                    <w:numId w:val="5"/>
                  </w:numPr>
                  <w:ind w:left="106" w:hanging="142"/>
                  <w:rPr>
                    <w:rFonts w:asciiTheme="minorBidi" w:hAnsiTheme="minorBidi"/>
                    <w:sz w:val="20"/>
                    <w:szCs w:val="20"/>
                  </w:rPr>
                </w:pPr>
                <w:r w:rsidRPr="007531E6">
                  <w:rPr>
                    <w:rFonts w:asciiTheme="minorBidi" w:hAnsiTheme="minorBidi"/>
                    <w:sz w:val="20"/>
                    <w:szCs w:val="20"/>
                  </w:rPr>
                  <w:lastRenderedPageBreak/>
                  <w:t>nur steuerfreie Umsätze</w:t>
                </w:r>
              </w:p>
              <w:p w14:paraId="1DE5B085" w14:textId="77777777" w:rsidR="00484366" w:rsidRPr="007531E6" w:rsidRDefault="00484366" w:rsidP="00D550BE">
                <w:pPr>
                  <w:pStyle w:val="Listenabsatz"/>
                  <w:numPr>
                    <w:ilvl w:val="0"/>
                    <w:numId w:val="5"/>
                  </w:numPr>
                  <w:ind w:left="106" w:hanging="142"/>
                  <w:rPr>
                    <w:rFonts w:asciiTheme="minorBidi" w:hAnsiTheme="minorBidi"/>
                    <w:sz w:val="20"/>
                    <w:szCs w:val="20"/>
                  </w:rPr>
                </w:pPr>
                <w:r w:rsidRPr="007531E6">
                  <w:rPr>
                    <w:rFonts w:asciiTheme="minorBidi" w:hAnsiTheme="minorBidi"/>
                    <w:sz w:val="20"/>
                    <w:szCs w:val="20"/>
                  </w:rPr>
                  <w:t>Bewertung wurde noch nicht durchgeführt für:</w:t>
                </w:r>
              </w:p>
              <w:p w14:paraId="6D5CD85F" w14:textId="25B39D2E" w:rsidR="00484366" w:rsidRPr="007531E6" w:rsidRDefault="00484366" w:rsidP="00D550BE">
                <w:pPr>
                  <w:pStyle w:val="Listenabsatz"/>
                  <w:numPr>
                    <w:ilvl w:val="0"/>
                    <w:numId w:val="22"/>
                  </w:numPr>
                  <w:ind w:left="258"/>
                  <w:rPr>
                    <w:sz w:val="20"/>
                    <w:szCs w:val="20"/>
                  </w:rPr>
                </w:pPr>
                <w:r w:rsidRPr="007531E6">
                  <w:rPr>
                    <w:sz w:val="20"/>
                    <w:szCs w:val="20"/>
                  </w:rPr>
                  <w:t>Vorräte</w:t>
                </w:r>
              </w:p>
              <w:p w14:paraId="3568F54E" w14:textId="58A6584E" w:rsidR="00484366" w:rsidRPr="007531E6" w:rsidRDefault="00484366" w:rsidP="00D550BE">
                <w:pPr>
                  <w:pStyle w:val="Listenabsatz"/>
                  <w:numPr>
                    <w:ilvl w:val="0"/>
                    <w:numId w:val="22"/>
                  </w:numPr>
                  <w:ind w:left="258"/>
                  <w:rPr>
                    <w:sz w:val="20"/>
                    <w:szCs w:val="20"/>
                  </w:rPr>
                </w:pPr>
                <w:r w:rsidRPr="007531E6">
                  <w:rPr>
                    <w:sz w:val="20"/>
                    <w:szCs w:val="20"/>
                  </w:rPr>
                  <w:t>Rückstellungen</w:t>
                </w:r>
              </w:p>
              <w:p w14:paraId="6B00DFEE" w14:textId="77777777" w:rsidR="00484366" w:rsidRPr="007531E6" w:rsidRDefault="00484366" w:rsidP="00D550BE">
                <w:pPr>
                  <w:pStyle w:val="Listenabsatz"/>
                  <w:numPr>
                    <w:ilvl w:val="0"/>
                    <w:numId w:val="6"/>
                  </w:numPr>
                  <w:ind w:left="106" w:hanging="106"/>
                  <w:rPr>
                    <w:sz w:val="20"/>
                    <w:szCs w:val="20"/>
                    <w:lang w:eastAsia="en-US"/>
                  </w:rPr>
                </w:pPr>
                <w:r w:rsidRPr="007531E6">
                  <w:rPr>
                    <w:sz w:val="20"/>
                    <w:szCs w:val="20"/>
                    <w:lang w:eastAsia="en-US"/>
                  </w:rPr>
                  <w:t xml:space="preserve">schlechte Gewinnsituation </w:t>
                </w:r>
              </w:p>
              <w:p w14:paraId="1D223511" w14:textId="5228AB3B" w:rsidR="006100FF" w:rsidRPr="006100FF" w:rsidRDefault="00484366" w:rsidP="00D550BE">
                <w:pPr>
                  <w:pStyle w:val="Listenabsatz"/>
                  <w:numPr>
                    <w:ilvl w:val="0"/>
                    <w:numId w:val="6"/>
                  </w:numPr>
                  <w:spacing w:before="60" w:after="60"/>
                  <w:ind w:left="108" w:hanging="108"/>
                  <w:rPr>
                    <w:sz w:val="20"/>
                    <w:szCs w:val="20"/>
                    <w:lang w:eastAsia="en-US"/>
                  </w:rPr>
                </w:pPr>
                <w:r w:rsidRPr="007531E6">
                  <w:rPr>
                    <w:sz w:val="20"/>
                    <w:szCs w:val="20"/>
                    <w:lang w:eastAsia="en-US"/>
                  </w:rPr>
                  <w:t xml:space="preserve">notwendige/fehlende </w:t>
                </w:r>
                <w:r w:rsidR="008F1F3D" w:rsidRPr="00A42733">
                  <w:rPr>
                    <w:sz w:val="20"/>
                    <w:szCs w:val="20"/>
                    <w:lang w:eastAsia="en-US"/>
                  </w:rPr>
                  <w:t xml:space="preserve">Informationen und </w:t>
                </w:r>
                <w:r w:rsidRPr="00A42733">
                  <w:rPr>
                    <w:sz w:val="20"/>
                    <w:szCs w:val="20"/>
                    <w:lang w:eastAsia="en-US"/>
                  </w:rPr>
                  <w:t xml:space="preserve">Unterlagen </w:t>
                </w:r>
              </w:p>
            </w:tc>
            <w:tc>
              <w:tcPr>
                <w:tcW w:w="635" w:type="pct"/>
              </w:tcPr>
              <w:p w14:paraId="198DFE55" w14:textId="0BD72C32" w:rsidR="00571625" w:rsidRPr="001B0CCE" w:rsidRDefault="00571625" w:rsidP="003D785E">
                <w:pPr>
                  <w:pStyle w:val="TZielnanalysetext"/>
                  <w:tabs>
                    <w:tab w:val="left" w:pos="296"/>
                  </w:tabs>
                  <w:spacing w:before="60" w:after="60"/>
                  <w:rPr>
                    <w:sz w:val="20"/>
                    <w:szCs w:val="20"/>
                  </w:rPr>
                </w:pPr>
                <w:r w:rsidRPr="001B0CCE">
                  <w:rPr>
                    <w:sz w:val="20"/>
                    <w:szCs w:val="20"/>
                  </w:rPr>
                  <w:lastRenderedPageBreak/>
                  <w:t>Erstellen Sie für MN04, MN05 und MN06 jeweils ein Beiblatt zur Mandantenakte mit folgenden Sachverhalten:</w:t>
                </w:r>
              </w:p>
              <w:p w14:paraId="29C68A55" w14:textId="706D04B5" w:rsidR="00571625" w:rsidRPr="001B0CCE" w:rsidRDefault="00571625" w:rsidP="00D550BE">
                <w:pPr>
                  <w:pStyle w:val="TZielnanalysetext"/>
                  <w:numPr>
                    <w:ilvl w:val="0"/>
                    <w:numId w:val="3"/>
                  </w:numPr>
                  <w:spacing w:before="60" w:after="60"/>
                  <w:ind w:left="166" w:hanging="141"/>
                  <w:rPr>
                    <w:sz w:val="20"/>
                    <w:szCs w:val="20"/>
                  </w:rPr>
                </w:pPr>
                <w:r w:rsidRPr="001B0CCE">
                  <w:rPr>
                    <w:sz w:val="20"/>
                    <w:szCs w:val="20"/>
                  </w:rPr>
                  <w:t>vorläufiger Gewinn/Verlust</w:t>
                </w:r>
              </w:p>
              <w:p w14:paraId="731E0EE1" w14:textId="62D216D9" w:rsidR="00571625" w:rsidRPr="001B0CCE" w:rsidRDefault="00571625" w:rsidP="00D550BE">
                <w:pPr>
                  <w:pStyle w:val="TZielnanalysetext"/>
                  <w:numPr>
                    <w:ilvl w:val="0"/>
                    <w:numId w:val="3"/>
                  </w:numPr>
                  <w:spacing w:before="60" w:after="60"/>
                  <w:ind w:left="166" w:hanging="141"/>
                  <w:rPr>
                    <w:sz w:val="20"/>
                    <w:szCs w:val="20"/>
                  </w:rPr>
                </w:pPr>
                <w:r w:rsidRPr="001B0CCE">
                  <w:rPr>
                    <w:sz w:val="20"/>
                    <w:szCs w:val="20"/>
                  </w:rPr>
                  <w:t>Steuerpflicht</w:t>
                </w:r>
              </w:p>
              <w:p w14:paraId="2F4C6547" w14:textId="77777777" w:rsidR="00092A6A" w:rsidRPr="001B0CCE" w:rsidRDefault="00571625" w:rsidP="00D550BE">
                <w:pPr>
                  <w:pStyle w:val="TZielnanalysetext"/>
                  <w:numPr>
                    <w:ilvl w:val="0"/>
                    <w:numId w:val="3"/>
                  </w:numPr>
                  <w:spacing w:before="60" w:after="60"/>
                  <w:ind w:left="166" w:hanging="141"/>
                  <w:rPr>
                    <w:sz w:val="20"/>
                    <w:szCs w:val="20"/>
                  </w:rPr>
                </w:pPr>
                <w:r w:rsidRPr="001B0CCE">
                  <w:rPr>
                    <w:sz w:val="20"/>
                    <w:szCs w:val="20"/>
                  </w:rPr>
                  <w:lastRenderedPageBreak/>
                  <w:t>auffällige Posten</w:t>
                </w:r>
              </w:p>
              <w:p w14:paraId="681A04DD" w14:textId="32C4E45E" w:rsidR="00571625" w:rsidRPr="001B0CCE" w:rsidRDefault="00571625" w:rsidP="003D785E">
                <w:pPr>
                  <w:pStyle w:val="TZielnanalysetext"/>
                  <w:tabs>
                    <w:tab w:val="left" w:pos="296"/>
                  </w:tabs>
                  <w:spacing w:before="60" w:after="60"/>
                  <w:ind w:left="159"/>
                  <w:rPr>
                    <w:sz w:val="20"/>
                    <w:szCs w:val="20"/>
                  </w:rPr>
                </w:pPr>
              </w:p>
            </w:tc>
            <w:tc>
              <w:tcPr>
                <w:tcW w:w="579" w:type="pct"/>
                <w:shd w:val="clear" w:color="auto" w:fill="auto"/>
              </w:tcPr>
              <w:p w14:paraId="074587D5" w14:textId="2ACAC058" w:rsidR="00F07245" w:rsidRDefault="00F07245" w:rsidP="003D785E">
                <w:pPr>
                  <w:pStyle w:val="TZielnanalysetext"/>
                  <w:spacing w:before="60" w:after="60"/>
                  <w:rPr>
                    <w:sz w:val="20"/>
                    <w:szCs w:val="20"/>
                  </w:rPr>
                </w:pPr>
                <w:r>
                  <w:rPr>
                    <w:sz w:val="20"/>
                    <w:szCs w:val="20"/>
                  </w:rPr>
                  <w:lastRenderedPageBreak/>
                  <w:t>sich flexibel auf Situationen einstellen</w:t>
                </w:r>
              </w:p>
              <w:p w14:paraId="7CE491A1" w14:textId="11FE53AE" w:rsidR="00571625" w:rsidRDefault="00F07245" w:rsidP="003D785E">
                <w:pPr>
                  <w:pStyle w:val="TZielnanalysetext"/>
                  <w:spacing w:before="60" w:after="60"/>
                  <w:rPr>
                    <w:sz w:val="20"/>
                    <w:szCs w:val="20"/>
                  </w:rPr>
                </w:pPr>
                <w:r>
                  <w:rPr>
                    <w:sz w:val="20"/>
                    <w:szCs w:val="20"/>
                  </w:rPr>
                  <w:t>Informationen beschaffen</w:t>
                </w:r>
              </w:p>
              <w:p w14:paraId="12099816" w14:textId="12354C02" w:rsidR="00F07245" w:rsidRDefault="00F07245" w:rsidP="003D785E">
                <w:pPr>
                  <w:pStyle w:val="TZielnanalysetext"/>
                  <w:spacing w:before="60" w:after="60"/>
                  <w:rPr>
                    <w:sz w:val="20"/>
                    <w:szCs w:val="20"/>
                  </w:rPr>
                </w:pPr>
                <w:r>
                  <w:rPr>
                    <w:sz w:val="20"/>
                    <w:szCs w:val="20"/>
                  </w:rPr>
                  <w:t>systematisch vorgehen</w:t>
                </w:r>
              </w:p>
              <w:p w14:paraId="06C05AC0" w14:textId="10419957" w:rsidR="00F07245" w:rsidRDefault="00F07245" w:rsidP="003D785E">
                <w:pPr>
                  <w:pStyle w:val="TZielnanalysetext"/>
                  <w:spacing w:before="60" w:after="60"/>
                  <w:rPr>
                    <w:sz w:val="20"/>
                    <w:szCs w:val="20"/>
                  </w:rPr>
                </w:pPr>
                <w:r>
                  <w:rPr>
                    <w:sz w:val="20"/>
                    <w:szCs w:val="20"/>
                  </w:rPr>
                  <w:t>Schlussfolgerungen treffen</w:t>
                </w:r>
              </w:p>
              <w:p w14:paraId="1E3A2DDC" w14:textId="164C4ED6" w:rsidR="00F07245" w:rsidRDefault="00F07245" w:rsidP="003D785E">
                <w:pPr>
                  <w:pStyle w:val="TZielnanalysetext"/>
                  <w:spacing w:before="60" w:after="60"/>
                  <w:rPr>
                    <w:sz w:val="20"/>
                    <w:szCs w:val="20"/>
                  </w:rPr>
                </w:pPr>
                <w:r>
                  <w:rPr>
                    <w:sz w:val="20"/>
                    <w:szCs w:val="20"/>
                  </w:rPr>
                  <w:lastRenderedPageBreak/>
                  <w:t>Informationen nach Kriterien aufbereiten und darstellen</w:t>
                </w:r>
              </w:p>
              <w:p w14:paraId="28AE76A3" w14:textId="65C97AB2" w:rsidR="00F07245" w:rsidRPr="001B0CCE" w:rsidRDefault="00F07245" w:rsidP="003D785E">
                <w:pPr>
                  <w:pStyle w:val="TZielnanalysetext"/>
                  <w:spacing w:before="60" w:after="60"/>
                  <w:rPr>
                    <w:sz w:val="20"/>
                    <w:szCs w:val="20"/>
                  </w:rPr>
                </w:pPr>
              </w:p>
            </w:tc>
            <w:tc>
              <w:tcPr>
                <w:tcW w:w="356" w:type="pct"/>
                <w:shd w:val="clear" w:color="auto" w:fill="auto"/>
              </w:tcPr>
              <w:p w14:paraId="3D873105" w14:textId="6651EED6" w:rsidR="00BC75C3" w:rsidRDefault="00571625" w:rsidP="003D785E">
                <w:pPr>
                  <w:pStyle w:val="TZielnanalysetext"/>
                  <w:spacing w:before="60" w:after="60"/>
                  <w:rPr>
                    <w:sz w:val="20"/>
                    <w:szCs w:val="20"/>
                  </w:rPr>
                </w:pPr>
                <w:r w:rsidRPr="002D080D">
                  <w:rPr>
                    <w:sz w:val="20"/>
                    <w:szCs w:val="20"/>
                  </w:rPr>
                  <w:lastRenderedPageBreak/>
                  <w:t>Einführung Kanzleiprofil</w:t>
                </w:r>
              </w:p>
              <w:p w14:paraId="70448219" w14:textId="77777777" w:rsidR="00F53BBE" w:rsidRPr="002D080D" w:rsidRDefault="00F53BBE" w:rsidP="003D785E">
                <w:pPr>
                  <w:pStyle w:val="TZielnanalysetext"/>
                  <w:spacing w:before="60" w:after="60"/>
                  <w:rPr>
                    <w:sz w:val="20"/>
                    <w:szCs w:val="20"/>
                  </w:rPr>
                </w:pPr>
              </w:p>
              <w:p w14:paraId="16506FD8" w14:textId="78902FD7" w:rsidR="00F53BBE" w:rsidRDefault="00571625" w:rsidP="00F53BBE">
                <w:pPr>
                  <w:pStyle w:val="TZielnanalysetext"/>
                  <w:spacing w:before="60" w:after="60"/>
                  <w:ind w:right="-51"/>
                  <w:rPr>
                    <w:sz w:val="20"/>
                    <w:szCs w:val="20"/>
                  </w:rPr>
                </w:pPr>
                <w:r w:rsidRPr="002D080D">
                  <w:rPr>
                    <w:sz w:val="20"/>
                    <w:szCs w:val="20"/>
                  </w:rPr>
                  <w:t>vgl. LF02-</w:t>
                </w:r>
                <w:r w:rsidR="00BD2C88" w:rsidRPr="002D080D">
                  <w:rPr>
                    <w:sz w:val="20"/>
                    <w:szCs w:val="20"/>
                  </w:rPr>
                  <w:t>LS0</w:t>
                </w:r>
                <w:r w:rsidR="00BD2C88">
                  <w:rPr>
                    <w:sz w:val="20"/>
                    <w:szCs w:val="20"/>
                  </w:rPr>
                  <w:t>2</w:t>
                </w:r>
                <w:r w:rsidR="00F53BBE">
                  <w:rPr>
                    <w:sz w:val="20"/>
                    <w:szCs w:val="20"/>
                  </w:rPr>
                  <w:t xml:space="preserve"> </w:t>
                </w:r>
                <w:r w:rsidRPr="002D080D">
                  <w:rPr>
                    <w:sz w:val="20"/>
                    <w:szCs w:val="20"/>
                  </w:rPr>
                  <w:t>(</w:t>
                </w:r>
                <w:r w:rsidR="00BD2C88">
                  <w:rPr>
                    <w:sz w:val="20"/>
                    <w:szCs w:val="20"/>
                  </w:rPr>
                  <w:t>Jahresabschluss</w:t>
                </w:r>
                <w:r w:rsidR="00A42733">
                  <w:rPr>
                    <w:sz w:val="20"/>
                    <w:szCs w:val="20"/>
                  </w:rPr>
                  <w:softHyphen/>
                </w:r>
                <w:r w:rsidR="00BD2C88">
                  <w:rPr>
                    <w:sz w:val="20"/>
                    <w:szCs w:val="20"/>
                  </w:rPr>
                  <w:t xml:space="preserve">erstellung – </w:t>
                </w:r>
                <w:r w:rsidRPr="002D080D">
                  <w:rPr>
                    <w:sz w:val="20"/>
                    <w:szCs w:val="20"/>
                  </w:rPr>
                  <w:lastRenderedPageBreak/>
                  <w:t>Buch</w:t>
                </w:r>
                <w:r w:rsidR="00A42733">
                  <w:rPr>
                    <w:sz w:val="20"/>
                    <w:szCs w:val="20"/>
                  </w:rPr>
                  <w:softHyphen/>
                </w:r>
                <w:r w:rsidRPr="002D080D">
                  <w:rPr>
                    <w:sz w:val="20"/>
                    <w:szCs w:val="20"/>
                  </w:rPr>
                  <w:t>führungspflicht)</w:t>
                </w:r>
              </w:p>
              <w:p w14:paraId="2676FA8D" w14:textId="77777777" w:rsidR="00F53BBE" w:rsidRDefault="00F53BBE" w:rsidP="00F53BBE">
                <w:pPr>
                  <w:pStyle w:val="TZielnanalysetext"/>
                  <w:spacing w:before="60" w:after="60"/>
                  <w:ind w:right="-51"/>
                  <w:rPr>
                    <w:sz w:val="20"/>
                    <w:szCs w:val="20"/>
                  </w:rPr>
                </w:pPr>
              </w:p>
              <w:p w14:paraId="13CFEEB7" w14:textId="1300F300" w:rsidR="00BE19EE" w:rsidRPr="002D080D" w:rsidRDefault="002B190B" w:rsidP="00F53BBE">
                <w:pPr>
                  <w:pStyle w:val="TZielnanalysetext"/>
                  <w:spacing w:before="60" w:after="60"/>
                  <w:ind w:right="-51"/>
                  <w:rPr>
                    <w:sz w:val="20"/>
                    <w:szCs w:val="20"/>
                  </w:rPr>
                </w:pPr>
                <w:r>
                  <w:rPr>
                    <w:sz w:val="20"/>
                    <w:szCs w:val="20"/>
                  </w:rPr>
                  <w:t>vgl. LF08</w:t>
                </w:r>
              </w:p>
              <w:p w14:paraId="5F4A01CE" w14:textId="59C79352" w:rsidR="00092A6A" w:rsidRDefault="002D080D" w:rsidP="003D785E">
                <w:pPr>
                  <w:rPr>
                    <w:sz w:val="20"/>
                    <w:szCs w:val="20"/>
                  </w:rPr>
                </w:pPr>
                <w:r w:rsidRPr="00EF2D0D">
                  <w:rPr>
                    <w:sz w:val="20"/>
                    <w:szCs w:val="20"/>
                  </w:rPr>
                  <w:t xml:space="preserve">vgl. </w:t>
                </w:r>
                <w:r w:rsidR="00BE19EE" w:rsidRPr="00EF2D0D">
                  <w:rPr>
                    <w:sz w:val="20"/>
                    <w:szCs w:val="20"/>
                  </w:rPr>
                  <w:t>LF09</w:t>
                </w:r>
              </w:p>
              <w:p w14:paraId="1D68BFE0" w14:textId="77777777" w:rsidR="00BC75C3" w:rsidRDefault="00BC75C3" w:rsidP="00BC75C3">
                <w:pPr>
                  <w:pStyle w:val="TZielnanalysetext"/>
                  <w:rPr>
                    <w:sz w:val="20"/>
                    <w:szCs w:val="20"/>
                  </w:rPr>
                </w:pPr>
              </w:p>
              <w:p w14:paraId="3EFE490A" w14:textId="53D6B3DD" w:rsidR="00BC75C3" w:rsidRDefault="00BC75C3" w:rsidP="00BC75C3">
                <w:pPr>
                  <w:pStyle w:val="TZielnanalysetext"/>
                  <w:rPr>
                    <w:sz w:val="20"/>
                    <w:szCs w:val="20"/>
                  </w:rPr>
                </w:pPr>
                <w:r>
                  <w:rPr>
                    <w:sz w:val="20"/>
                    <w:szCs w:val="20"/>
                  </w:rPr>
                  <w:t>fehlende Unterlagen werden in LS04</w:t>
                </w:r>
                <w:r w:rsidR="006E6CFD">
                  <w:rPr>
                    <w:sz w:val="20"/>
                    <w:szCs w:val="20"/>
                  </w:rPr>
                  <w:t>–</w:t>
                </w:r>
                <w:r>
                  <w:rPr>
                    <w:sz w:val="20"/>
                    <w:szCs w:val="20"/>
                  </w:rPr>
                  <w:t>LS06 angefordert</w:t>
                </w:r>
              </w:p>
              <w:p w14:paraId="1300EC29" w14:textId="77777777" w:rsidR="00BC75C3" w:rsidRDefault="00BC75C3" w:rsidP="00BC75C3">
                <w:pPr>
                  <w:pStyle w:val="TZielnanalysetext"/>
                  <w:rPr>
                    <w:sz w:val="20"/>
                    <w:szCs w:val="20"/>
                  </w:rPr>
                </w:pPr>
              </w:p>
              <w:p w14:paraId="52AC384E" w14:textId="77777777" w:rsidR="00BE19EE" w:rsidRDefault="00BC75C3" w:rsidP="00F53BBE">
                <w:pPr>
                  <w:pStyle w:val="TZielnanalysetext"/>
                  <w:spacing w:before="60" w:after="60"/>
                  <w:rPr>
                    <w:sz w:val="20"/>
                    <w:szCs w:val="20"/>
                  </w:rPr>
                </w:pPr>
                <w:r>
                  <w:rPr>
                    <w:sz w:val="20"/>
                    <w:szCs w:val="20"/>
                  </w:rPr>
                  <w:t>Bewirtungskosten vgl. LS07 (</w:t>
                </w:r>
                <w:r w:rsidRPr="007531E6">
                  <w:rPr>
                    <w:sz w:val="20"/>
                    <w:szCs w:val="20"/>
                  </w:rPr>
                  <w:t>Überleitungsrechnung</w:t>
                </w:r>
                <w:r>
                  <w:rPr>
                    <w:sz w:val="20"/>
                    <w:szCs w:val="20"/>
                  </w:rPr>
                  <w:t>)</w:t>
                </w:r>
              </w:p>
              <w:p w14:paraId="682EB37C" w14:textId="2BED88F7" w:rsidR="00F53BBE" w:rsidRPr="002D080D" w:rsidRDefault="00F53BBE" w:rsidP="00F53BBE">
                <w:pPr>
                  <w:pStyle w:val="TZielnanalysetext"/>
                  <w:spacing w:before="60" w:after="60"/>
                  <w:rPr>
                    <w:sz w:val="20"/>
                    <w:szCs w:val="20"/>
                  </w:rPr>
                </w:pPr>
              </w:p>
            </w:tc>
            <w:tc>
              <w:tcPr>
                <w:tcW w:w="202" w:type="pct"/>
                <w:shd w:val="clear" w:color="auto" w:fill="auto"/>
              </w:tcPr>
              <w:p w14:paraId="430F3761" w14:textId="601B8B68" w:rsidR="00571625" w:rsidRPr="00B820EB" w:rsidRDefault="000C3113" w:rsidP="003D785E">
                <w:pPr>
                  <w:pStyle w:val="TZielnanalysetext"/>
                  <w:spacing w:before="60" w:after="60"/>
                  <w:jc w:val="right"/>
                  <w:rPr>
                    <w:sz w:val="20"/>
                    <w:szCs w:val="20"/>
                  </w:rPr>
                </w:pPr>
                <w:r>
                  <w:rPr>
                    <w:sz w:val="20"/>
                    <w:szCs w:val="20"/>
                  </w:rPr>
                  <w:lastRenderedPageBreak/>
                  <w:t>06</w:t>
                </w:r>
              </w:p>
            </w:tc>
          </w:tr>
          <w:bookmarkEnd w:id="1"/>
          <w:tr w:rsidR="00571625" w:rsidRPr="00B820EB" w14:paraId="422560FE" w14:textId="77777777" w:rsidTr="003D785E">
            <w:trPr>
              <w:trHeight w:val="806"/>
            </w:trPr>
            <w:tc>
              <w:tcPr>
                <w:tcW w:w="995" w:type="pct"/>
                <w:shd w:val="clear" w:color="auto" w:fill="auto"/>
              </w:tcPr>
              <w:p w14:paraId="4CF755C1" w14:textId="74B80E22" w:rsidR="00571625" w:rsidRPr="00122A6B" w:rsidRDefault="00571625" w:rsidP="003D785E">
                <w:pPr>
                  <w:pStyle w:val="Textkrper"/>
                  <w:spacing w:before="60" w:after="60"/>
                  <w:rPr>
                    <w:sz w:val="20"/>
                    <w:szCs w:val="20"/>
                    <w:lang w:eastAsia="en-US"/>
                  </w:rPr>
                </w:pPr>
                <w:r w:rsidRPr="00CB346B">
                  <w:rPr>
                    <w:sz w:val="20"/>
                    <w:szCs w:val="20"/>
                    <w:highlight w:val="lightGray"/>
                    <w:lang w:eastAsia="en-US"/>
                  </w:rPr>
                  <w:lastRenderedPageBreak/>
                  <w:t xml:space="preserve">Die Schülerinnen und Schüler </w:t>
                </w:r>
                <w:r w:rsidRPr="00CB346B">
                  <w:rPr>
                    <w:b/>
                    <w:bCs/>
                    <w:sz w:val="20"/>
                    <w:szCs w:val="20"/>
                    <w:highlight w:val="lightGray"/>
                    <w:lang w:eastAsia="en-US"/>
                  </w:rPr>
                  <w:t xml:space="preserve">informieren </w:t>
                </w:r>
                <w:r w:rsidRPr="00CB346B">
                  <w:rPr>
                    <w:sz w:val="20"/>
                    <w:szCs w:val="20"/>
                    <w:highlight w:val="lightGray"/>
                    <w:lang w:eastAsia="en-US"/>
                  </w:rPr>
                  <w:t xml:space="preserve">sich über die handels- und steuerrechtlichen Regelungen bezüglich der Bilanzierung und Bewertung im Jahresabschluss </w:t>
                </w:r>
                <w:r w:rsidRPr="001B669D">
                  <w:rPr>
                    <w:iCs/>
                    <w:sz w:val="20"/>
                    <w:szCs w:val="20"/>
                    <w:highlight w:val="lightGray"/>
                    <w:lang w:eastAsia="en-US"/>
                  </w:rPr>
                  <w:t>(</w:t>
                </w:r>
                <w:r w:rsidRPr="00CB346B">
                  <w:rPr>
                    <w:i/>
                    <w:iCs/>
                    <w:sz w:val="20"/>
                    <w:szCs w:val="20"/>
                    <w:highlight w:val="lightGray"/>
                    <w:lang w:eastAsia="en-US"/>
                  </w:rPr>
                  <w:t>Ansatz- und Bewertungsvorschriften</w:t>
                </w:r>
                <w:r w:rsidRPr="001B669D">
                  <w:rPr>
                    <w:iCs/>
                    <w:sz w:val="20"/>
                    <w:szCs w:val="20"/>
                    <w:highlight w:val="lightGray"/>
                    <w:lang w:eastAsia="en-US"/>
                  </w:rPr>
                  <w:t>)</w:t>
                </w:r>
                <w:r w:rsidRPr="001B669D">
                  <w:rPr>
                    <w:sz w:val="20"/>
                    <w:szCs w:val="20"/>
                    <w:highlight w:val="lightGray"/>
                    <w:lang w:eastAsia="en-US"/>
                  </w:rPr>
                  <w:t xml:space="preserve"> </w:t>
                </w:r>
                <w:r w:rsidRPr="00817C12">
                  <w:rPr>
                    <w:sz w:val="20"/>
                    <w:szCs w:val="20"/>
                    <w:highlight w:val="lightGray"/>
                    <w:lang w:eastAsia="en-US"/>
                  </w:rPr>
                  <w:t>von Einzelunternehmen</w:t>
                </w:r>
                <w:r w:rsidR="00247727" w:rsidRPr="00817C12">
                  <w:rPr>
                    <w:sz w:val="20"/>
                    <w:szCs w:val="20"/>
                    <w:highlight w:val="lightGray"/>
                    <w:lang w:eastAsia="en-US"/>
                  </w:rPr>
                  <w:t>.</w:t>
                </w:r>
              </w:p>
            </w:tc>
            <w:tc>
              <w:tcPr>
                <w:tcW w:w="487" w:type="pct"/>
                <w:shd w:val="clear" w:color="auto" w:fill="auto"/>
              </w:tcPr>
              <w:p w14:paraId="5BB9D659" w14:textId="03D3DF12" w:rsidR="00571625" w:rsidRPr="00225A79" w:rsidRDefault="00571625" w:rsidP="00A935A6">
                <w:pPr>
                  <w:pStyle w:val="TZielanalysetextLS"/>
                </w:pPr>
                <w:r>
                  <w:t>LS02 Handels- und steuerrechtliche Regelungen zu Bilanzierung und Bewertung im Jahresabschluss darstellen</w:t>
                </w:r>
              </w:p>
            </w:tc>
            <w:tc>
              <w:tcPr>
                <w:tcW w:w="610" w:type="pct"/>
              </w:tcPr>
              <w:p w14:paraId="6F856CC4" w14:textId="55B6E5AD" w:rsidR="00571625" w:rsidRDefault="00571625" w:rsidP="003D785E">
                <w:pPr>
                  <w:pStyle w:val="TZielnanalysetext"/>
                  <w:spacing w:before="60" w:after="60"/>
                  <w:rPr>
                    <w:sz w:val="20"/>
                    <w:szCs w:val="20"/>
                  </w:rPr>
                </w:pPr>
                <w:r w:rsidRPr="006963A7">
                  <w:rPr>
                    <w:sz w:val="20"/>
                    <w:szCs w:val="20"/>
                  </w:rPr>
                  <w:t xml:space="preserve">MA muss </w:t>
                </w:r>
                <w:r w:rsidR="001B30FA">
                  <w:rPr>
                    <w:sz w:val="20"/>
                    <w:szCs w:val="20"/>
                  </w:rPr>
                  <w:t xml:space="preserve">erstmals </w:t>
                </w:r>
                <w:r w:rsidRPr="006963A7">
                  <w:rPr>
                    <w:sz w:val="20"/>
                    <w:szCs w:val="20"/>
                  </w:rPr>
                  <w:t>Jahresabschlüsse</w:t>
                </w:r>
                <w:r w:rsidR="001B30FA">
                  <w:rPr>
                    <w:sz w:val="20"/>
                    <w:szCs w:val="20"/>
                    <w:lang w:eastAsia="en-US"/>
                  </w:rPr>
                  <w:t xml:space="preserve"> erstellen</w:t>
                </w:r>
                <w:r w:rsidR="001B30FA" w:rsidRPr="006963A7">
                  <w:rPr>
                    <w:sz w:val="20"/>
                    <w:szCs w:val="20"/>
                  </w:rPr>
                  <w:t xml:space="preserve"> </w:t>
                </w:r>
                <w:r w:rsidRPr="006963A7">
                  <w:rPr>
                    <w:sz w:val="20"/>
                    <w:szCs w:val="20"/>
                  </w:rPr>
                  <w:t xml:space="preserve">für </w:t>
                </w:r>
                <w:r w:rsidRPr="006963A7">
                  <w:rPr>
                    <w:sz w:val="20"/>
                    <w:szCs w:val="20"/>
                    <w:lang w:eastAsia="en-US"/>
                  </w:rPr>
                  <w:t>MN04, MN05 und MN06</w:t>
                </w:r>
                <w:r w:rsidR="00E562FE">
                  <w:rPr>
                    <w:sz w:val="20"/>
                    <w:szCs w:val="20"/>
                    <w:lang w:eastAsia="en-US"/>
                  </w:rPr>
                  <w:t>,</w:t>
                </w:r>
                <w:r w:rsidR="009D3835">
                  <w:rPr>
                    <w:sz w:val="20"/>
                    <w:szCs w:val="20"/>
                    <w:lang w:eastAsia="en-US"/>
                  </w:rPr>
                  <w:t xml:space="preserve"> </w:t>
                </w:r>
                <w:r w:rsidR="009D3835" w:rsidRPr="00461A1F">
                  <w:rPr>
                    <w:sz w:val="20"/>
                    <w:szCs w:val="20"/>
                    <w:lang w:eastAsia="en-US"/>
                  </w:rPr>
                  <w:t xml:space="preserve">die alle Einzelunternehmen sind; </w:t>
                </w:r>
                <w:r w:rsidR="009D3835">
                  <w:rPr>
                    <w:sz w:val="20"/>
                    <w:szCs w:val="20"/>
                    <w:lang w:eastAsia="en-US"/>
                  </w:rPr>
                  <w:t>MA</w:t>
                </w:r>
                <w:r w:rsidR="00E562FE">
                  <w:rPr>
                    <w:sz w:val="20"/>
                    <w:szCs w:val="20"/>
                    <w:lang w:eastAsia="en-US"/>
                  </w:rPr>
                  <w:t xml:space="preserve"> </w:t>
                </w:r>
                <w:r w:rsidR="001B30FA">
                  <w:rPr>
                    <w:sz w:val="20"/>
                    <w:szCs w:val="20"/>
                  </w:rPr>
                  <w:t>soll sich in den Aufgabenbereich einarbeiten</w:t>
                </w:r>
                <w:r w:rsidR="00E562FE">
                  <w:rPr>
                    <w:sz w:val="20"/>
                    <w:szCs w:val="20"/>
                  </w:rPr>
                  <w:t>;</w:t>
                </w:r>
                <w:r w:rsidR="001B30FA">
                  <w:rPr>
                    <w:sz w:val="20"/>
                    <w:szCs w:val="20"/>
                  </w:rPr>
                  <w:t xml:space="preserve"> </w:t>
                </w:r>
                <w:r w:rsidR="00E562FE">
                  <w:rPr>
                    <w:sz w:val="20"/>
                    <w:szCs w:val="20"/>
                  </w:rPr>
                  <w:t xml:space="preserve">MA </w:t>
                </w:r>
                <w:r w:rsidRPr="006963A7">
                  <w:rPr>
                    <w:sz w:val="20"/>
                    <w:szCs w:val="20"/>
                  </w:rPr>
                  <w:t xml:space="preserve">findet im Betrieb keine Übersicht </w:t>
                </w:r>
                <w:r w:rsidR="00E562FE">
                  <w:rPr>
                    <w:sz w:val="20"/>
                    <w:szCs w:val="20"/>
                  </w:rPr>
                  <w:t>zu</w:t>
                </w:r>
                <w:r w:rsidRPr="006963A7">
                  <w:rPr>
                    <w:sz w:val="20"/>
                    <w:szCs w:val="20"/>
                  </w:rPr>
                  <w:t xml:space="preserve"> Bilanzierung und Bewertung</w:t>
                </w:r>
                <w:r w:rsidR="006B7075">
                  <w:rPr>
                    <w:sz w:val="20"/>
                    <w:szCs w:val="20"/>
                  </w:rPr>
                  <w:t xml:space="preserve"> für Jahresabschluss von Einzelunternehmen</w:t>
                </w:r>
              </w:p>
              <w:p w14:paraId="19306F2B" w14:textId="71EF5830" w:rsidR="00571625" w:rsidRPr="006963A7" w:rsidRDefault="00571625" w:rsidP="003D785E">
                <w:pPr>
                  <w:pStyle w:val="TZielnanalysetext"/>
                  <w:spacing w:before="60" w:after="60"/>
                  <w:rPr>
                    <w:sz w:val="20"/>
                    <w:szCs w:val="20"/>
                  </w:rPr>
                </w:pPr>
                <w:r w:rsidRPr="006963A7">
                  <w:rPr>
                    <w:sz w:val="20"/>
                    <w:szCs w:val="20"/>
                  </w:rPr>
                  <w:sym w:font="Wingdings" w:char="F0E0"/>
                </w:r>
                <w:r w:rsidRPr="006963A7">
                  <w:rPr>
                    <w:sz w:val="20"/>
                    <w:szCs w:val="20"/>
                  </w:rPr>
                  <w:t xml:space="preserve"> MA </w:t>
                </w:r>
                <w:r w:rsidR="000A01FF">
                  <w:rPr>
                    <w:sz w:val="20"/>
                    <w:szCs w:val="20"/>
                  </w:rPr>
                  <w:t xml:space="preserve">soll </w:t>
                </w:r>
                <w:r w:rsidRPr="006963A7">
                  <w:rPr>
                    <w:sz w:val="20"/>
                    <w:szCs w:val="20"/>
                  </w:rPr>
                  <w:t>Übersicht in das Mitar</w:t>
                </w:r>
                <w:r w:rsidR="00E562FE">
                  <w:rPr>
                    <w:sz w:val="20"/>
                    <w:szCs w:val="20"/>
                  </w:rPr>
                  <w:t>beiterh</w:t>
                </w:r>
                <w:r w:rsidRPr="006963A7">
                  <w:rPr>
                    <w:sz w:val="20"/>
                    <w:szCs w:val="20"/>
                  </w:rPr>
                  <w:t>andbuch einfügen</w:t>
                </w:r>
              </w:p>
            </w:tc>
            <w:tc>
              <w:tcPr>
                <w:tcW w:w="501" w:type="pct"/>
                <w:shd w:val="clear" w:color="auto" w:fill="auto"/>
              </w:tcPr>
              <w:p w14:paraId="38733632" w14:textId="6A5D4EE6" w:rsidR="00571625" w:rsidRPr="00A07D95" w:rsidRDefault="00571625" w:rsidP="003D785E">
                <w:pPr>
                  <w:pStyle w:val="TZielnanalysetext"/>
                  <w:spacing w:before="60" w:after="60"/>
                  <w:rPr>
                    <w:sz w:val="20"/>
                    <w:szCs w:val="20"/>
                  </w:rPr>
                </w:pPr>
                <w:r w:rsidRPr="00AC1B03">
                  <w:rPr>
                    <w:sz w:val="20"/>
                    <w:szCs w:val="20"/>
                  </w:rPr>
                  <w:t>Mitarbeiter</w:t>
                </w:r>
                <w:r w:rsidR="00E562FE">
                  <w:rPr>
                    <w:sz w:val="20"/>
                    <w:szCs w:val="20"/>
                  </w:rPr>
                  <w:t>h</w:t>
                </w:r>
                <w:r w:rsidRPr="00AC1B03">
                  <w:rPr>
                    <w:sz w:val="20"/>
                    <w:szCs w:val="20"/>
                  </w:rPr>
                  <w:t>andbuch</w:t>
                </w:r>
                <w:r w:rsidR="00034126">
                  <w:rPr>
                    <w:sz w:val="20"/>
                    <w:szCs w:val="20"/>
                  </w:rPr>
                  <w:t xml:space="preserve"> (Übersicht</w:t>
                </w:r>
                <w:r w:rsidR="006B7075">
                  <w:rPr>
                    <w:sz w:val="20"/>
                    <w:szCs w:val="20"/>
                  </w:rPr>
                  <w:t xml:space="preserve"> Grundprinzipien</w:t>
                </w:r>
                <w:r w:rsidR="00034126">
                  <w:rPr>
                    <w:sz w:val="20"/>
                    <w:szCs w:val="20"/>
                  </w:rPr>
                  <w:t>)</w:t>
                </w:r>
              </w:p>
            </w:tc>
            <w:tc>
              <w:tcPr>
                <w:tcW w:w="635" w:type="pct"/>
              </w:tcPr>
              <w:p w14:paraId="72A40494" w14:textId="2697CC09" w:rsidR="00571625" w:rsidRDefault="00571625" w:rsidP="003D785E">
                <w:pPr>
                  <w:pStyle w:val="TZielnanalysetext"/>
                  <w:spacing w:before="60" w:after="60"/>
                  <w:rPr>
                    <w:sz w:val="20"/>
                    <w:szCs w:val="20"/>
                  </w:rPr>
                </w:pPr>
                <w:r>
                  <w:rPr>
                    <w:sz w:val="20"/>
                    <w:szCs w:val="20"/>
                  </w:rPr>
                  <w:t>HGB</w:t>
                </w:r>
              </w:p>
              <w:p w14:paraId="0DAF6564" w14:textId="787FD52B" w:rsidR="00571625" w:rsidRDefault="00571625" w:rsidP="003D785E">
                <w:pPr>
                  <w:pStyle w:val="TZielnanalysetext"/>
                  <w:spacing w:before="60" w:after="60"/>
                  <w:rPr>
                    <w:sz w:val="20"/>
                    <w:szCs w:val="20"/>
                  </w:rPr>
                </w:pPr>
                <w:r>
                  <w:rPr>
                    <w:sz w:val="20"/>
                    <w:szCs w:val="20"/>
                  </w:rPr>
                  <w:t>EStG</w:t>
                </w:r>
              </w:p>
              <w:p w14:paraId="7A8DFFD3" w14:textId="77777777" w:rsidR="00571625" w:rsidRDefault="00571625" w:rsidP="003D785E">
                <w:pPr>
                  <w:pStyle w:val="TZielnanalysetext"/>
                  <w:spacing w:before="60" w:after="60"/>
                  <w:rPr>
                    <w:sz w:val="20"/>
                    <w:szCs w:val="20"/>
                  </w:rPr>
                </w:pPr>
                <w:r>
                  <w:rPr>
                    <w:sz w:val="20"/>
                    <w:szCs w:val="20"/>
                  </w:rPr>
                  <w:t>Informationstext zu den grundsätzlichen Prinzipien der Bilanzierung und Bewertung, inkl. beizulegender Wert und Teilwert</w:t>
                </w:r>
              </w:p>
              <w:p w14:paraId="36F3012B" w14:textId="0005D376" w:rsidR="00D84668" w:rsidRPr="00A07D95" w:rsidRDefault="00D84668" w:rsidP="003D785E">
                <w:pPr>
                  <w:pStyle w:val="TZielnanalysetext"/>
                  <w:spacing w:before="60" w:after="60"/>
                  <w:rPr>
                    <w:sz w:val="20"/>
                    <w:szCs w:val="20"/>
                  </w:rPr>
                </w:pPr>
              </w:p>
            </w:tc>
            <w:tc>
              <w:tcPr>
                <w:tcW w:w="635" w:type="pct"/>
              </w:tcPr>
              <w:p w14:paraId="2380A2C5" w14:textId="4D034750" w:rsidR="00571625" w:rsidRPr="00A07D95" w:rsidRDefault="00571625" w:rsidP="003D785E">
                <w:pPr>
                  <w:pStyle w:val="TZielnanalysetext"/>
                  <w:spacing w:before="60" w:after="60"/>
                  <w:rPr>
                    <w:sz w:val="20"/>
                    <w:szCs w:val="20"/>
                  </w:rPr>
                </w:pPr>
                <w:r>
                  <w:rPr>
                    <w:sz w:val="20"/>
                    <w:szCs w:val="20"/>
                  </w:rPr>
                  <w:t xml:space="preserve">Erstellen Sie </w:t>
                </w:r>
                <w:r w:rsidR="00034126">
                  <w:rPr>
                    <w:sz w:val="20"/>
                    <w:szCs w:val="20"/>
                  </w:rPr>
                  <w:t xml:space="preserve">eine Übersicht für das Mitarbeiterhandbuch </w:t>
                </w:r>
                <w:r>
                  <w:rPr>
                    <w:sz w:val="20"/>
                    <w:szCs w:val="20"/>
                  </w:rPr>
                  <w:t xml:space="preserve">zu den Grundprinzipen der Bilanzierung und Bewertung </w:t>
                </w:r>
                <w:r w:rsidR="00C16BFB">
                  <w:rPr>
                    <w:sz w:val="20"/>
                    <w:szCs w:val="20"/>
                  </w:rPr>
                  <w:t>sowie</w:t>
                </w:r>
                <w:r>
                  <w:rPr>
                    <w:sz w:val="20"/>
                    <w:szCs w:val="20"/>
                  </w:rPr>
                  <w:t xml:space="preserve"> zum beizulegenden Wert bzw. Teilwert.</w:t>
                </w:r>
              </w:p>
            </w:tc>
            <w:tc>
              <w:tcPr>
                <w:tcW w:w="579" w:type="pct"/>
                <w:shd w:val="clear" w:color="auto" w:fill="auto"/>
              </w:tcPr>
              <w:p w14:paraId="43013D12" w14:textId="77777777" w:rsidR="00571625" w:rsidRPr="006100FF" w:rsidRDefault="00F07245" w:rsidP="006100FF">
                <w:pPr>
                  <w:pStyle w:val="TZielnanalysetext"/>
                  <w:spacing w:before="60" w:after="60"/>
                  <w:rPr>
                    <w:sz w:val="20"/>
                    <w:szCs w:val="20"/>
                  </w:rPr>
                </w:pPr>
                <w:r w:rsidRPr="006100FF">
                  <w:rPr>
                    <w:sz w:val="20"/>
                    <w:szCs w:val="20"/>
                  </w:rPr>
                  <w:t>Informationen beschaffen</w:t>
                </w:r>
              </w:p>
              <w:p w14:paraId="5B8C8B05" w14:textId="77777777" w:rsidR="00F07245" w:rsidRPr="006100FF" w:rsidRDefault="00F07245" w:rsidP="006100FF">
                <w:pPr>
                  <w:pStyle w:val="TZielnanalysetext"/>
                  <w:spacing w:before="60" w:after="60"/>
                  <w:rPr>
                    <w:sz w:val="20"/>
                    <w:szCs w:val="20"/>
                  </w:rPr>
                </w:pPr>
                <w:r w:rsidRPr="006100FF">
                  <w:rPr>
                    <w:sz w:val="20"/>
                    <w:szCs w:val="20"/>
                  </w:rPr>
                  <w:t>Informationen nach Kriterien aufbereiten und darstellen</w:t>
                </w:r>
              </w:p>
              <w:p w14:paraId="5156E29B" w14:textId="68748EA8" w:rsidR="00F07245" w:rsidRPr="006100FF" w:rsidRDefault="00F07245" w:rsidP="006100FF">
                <w:pPr>
                  <w:pStyle w:val="TZielnanalysetext"/>
                  <w:spacing w:before="60" w:after="60"/>
                  <w:rPr>
                    <w:sz w:val="20"/>
                    <w:szCs w:val="20"/>
                  </w:rPr>
                </w:pPr>
                <w:r w:rsidRPr="006100FF">
                  <w:rPr>
                    <w:sz w:val="20"/>
                    <w:szCs w:val="20"/>
                  </w:rPr>
                  <w:t>eigene Lernprozesse gestalten</w:t>
                </w:r>
              </w:p>
            </w:tc>
            <w:tc>
              <w:tcPr>
                <w:tcW w:w="356" w:type="pct"/>
                <w:shd w:val="clear" w:color="auto" w:fill="auto"/>
              </w:tcPr>
              <w:p w14:paraId="6BE27DD1" w14:textId="7C948DC2" w:rsidR="002B190B" w:rsidRDefault="002B190B" w:rsidP="002B190B">
                <w:pPr>
                  <w:pStyle w:val="TZielnanalysetext"/>
                  <w:spacing w:before="60" w:after="60"/>
                  <w:rPr>
                    <w:sz w:val="20"/>
                    <w:szCs w:val="20"/>
                  </w:rPr>
                </w:pPr>
                <w:r>
                  <w:rPr>
                    <w:sz w:val="20"/>
                    <w:szCs w:val="20"/>
                  </w:rPr>
                  <w:t>vgl. LF02-LS02 (Jahresabschlusserstellung)</w:t>
                </w:r>
              </w:p>
              <w:p w14:paraId="0BA56121" w14:textId="7515FAEB" w:rsidR="002B190B" w:rsidRDefault="002B190B" w:rsidP="002B190B">
                <w:pPr>
                  <w:pStyle w:val="TZielnanalysetext"/>
                  <w:spacing w:before="60" w:after="60"/>
                  <w:rPr>
                    <w:sz w:val="20"/>
                    <w:szCs w:val="20"/>
                  </w:rPr>
                </w:pPr>
                <w:r>
                  <w:rPr>
                    <w:sz w:val="20"/>
                    <w:szCs w:val="20"/>
                  </w:rPr>
                  <w:t>v</w:t>
                </w:r>
                <w:r w:rsidRPr="004B75B9">
                  <w:rPr>
                    <w:sz w:val="20"/>
                    <w:szCs w:val="20"/>
                  </w:rPr>
                  <w:t>gl. LF08-LS</w:t>
                </w:r>
                <w:r>
                  <w:rPr>
                    <w:sz w:val="20"/>
                    <w:szCs w:val="20"/>
                  </w:rPr>
                  <w:t>06 (Einkünfte aus Gewerbebetrieb)</w:t>
                </w:r>
              </w:p>
              <w:p w14:paraId="02F42303" w14:textId="11B608E2" w:rsidR="00571625" w:rsidRDefault="00571625" w:rsidP="002B190B">
                <w:pPr>
                  <w:pStyle w:val="TZielnanalysetext"/>
                  <w:spacing w:before="60" w:after="60"/>
                  <w:rPr>
                    <w:sz w:val="20"/>
                    <w:szCs w:val="20"/>
                  </w:rPr>
                </w:pPr>
                <w:r>
                  <w:rPr>
                    <w:sz w:val="20"/>
                    <w:szCs w:val="20"/>
                  </w:rPr>
                  <w:t xml:space="preserve">Gesetzestexte </w:t>
                </w:r>
              </w:p>
              <w:p w14:paraId="3A531FA1" w14:textId="0F0FCAC4" w:rsidR="00571625" w:rsidRPr="00F216F0" w:rsidRDefault="00571625" w:rsidP="00BB2668">
                <w:pPr>
                  <w:pStyle w:val="TZielnanalysetext"/>
                  <w:spacing w:before="60" w:after="60"/>
                  <w:rPr>
                    <w:sz w:val="20"/>
                    <w:szCs w:val="20"/>
                  </w:rPr>
                </w:pPr>
              </w:p>
            </w:tc>
            <w:tc>
              <w:tcPr>
                <w:tcW w:w="202" w:type="pct"/>
                <w:shd w:val="clear" w:color="auto" w:fill="auto"/>
              </w:tcPr>
              <w:p w14:paraId="646F02D6" w14:textId="65FDF2BA" w:rsidR="00571625" w:rsidRPr="00225A79" w:rsidRDefault="00571625" w:rsidP="003D785E">
                <w:pPr>
                  <w:pStyle w:val="TZielnanalysetext"/>
                  <w:spacing w:before="60" w:after="60"/>
                  <w:jc w:val="right"/>
                  <w:rPr>
                    <w:sz w:val="20"/>
                    <w:szCs w:val="20"/>
                  </w:rPr>
                </w:pPr>
                <w:r w:rsidRPr="00824B5F">
                  <w:rPr>
                    <w:sz w:val="20"/>
                    <w:szCs w:val="20"/>
                  </w:rPr>
                  <w:t>04</w:t>
                </w:r>
              </w:p>
            </w:tc>
          </w:tr>
          <w:tr w:rsidR="00571625" w:rsidRPr="00461A1F" w14:paraId="2A2579CE" w14:textId="77777777" w:rsidTr="003D785E">
            <w:trPr>
              <w:trHeight w:val="663"/>
            </w:trPr>
            <w:tc>
              <w:tcPr>
                <w:tcW w:w="995" w:type="pct"/>
                <w:shd w:val="clear" w:color="auto" w:fill="auto"/>
              </w:tcPr>
              <w:p w14:paraId="7E20A1B8" w14:textId="4F376013" w:rsidR="00571625" w:rsidRPr="00E40506" w:rsidRDefault="00571625" w:rsidP="003D785E">
                <w:pPr>
                  <w:pStyle w:val="Textkrper"/>
                  <w:spacing w:before="60" w:after="60"/>
                  <w:rPr>
                    <w:sz w:val="20"/>
                    <w:szCs w:val="20"/>
                    <w:lang w:eastAsia="en-US"/>
                  </w:rPr>
                </w:pPr>
                <w:r w:rsidRPr="00FE55AD">
                  <w:rPr>
                    <w:sz w:val="20"/>
                    <w:szCs w:val="20"/>
                    <w:lang w:eastAsia="en-US"/>
                  </w:rPr>
                  <w:t xml:space="preserve">Die Schülerinnen und Schüler </w:t>
                </w:r>
                <w:r w:rsidRPr="00FE55AD">
                  <w:rPr>
                    <w:b/>
                    <w:bCs/>
                    <w:sz w:val="20"/>
                    <w:szCs w:val="20"/>
                    <w:lang w:eastAsia="en-US"/>
                  </w:rPr>
                  <w:t>planen</w:t>
                </w:r>
                <w:r w:rsidRPr="00FE55AD">
                  <w:rPr>
                    <w:sz w:val="20"/>
                    <w:szCs w:val="20"/>
                    <w:lang w:eastAsia="en-US"/>
                  </w:rPr>
                  <w:t xml:space="preserve"> den Ablauf zur Erstellung des Jahresabschlusses. Sie</w:t>
                </w:r>
                <w:r>
                  <w:rPr>
                    <w:sz w:val="20"/>
                    <w:szCs w:val="20"/>
                    <w:lang w:eastAsia="en-US"/>
                  </w:rPr>
                  <w:t xml:space="preserve"> </w:t>
                </w:r>
                <w:r w:rsidRPr="00FE55AD">
                  <w:rPr>
                    <w:sz w:val="20"/>
                    <w:szCs w:val="20"/>
                    <w:lang w:eastAsia="en-US"/>
                  </w:rPr>
                  <w:t xml:space="preserve">erarbeiten </w:t>
                </w:r>
                <w:r w:rsidRPr="00D34FD4">
                  <w:rPr>
                    <w:sz w:val="20"/>
                    <w:szCs w:val="20"/>
                    <w:lang w:eastAsia="en-US"/>
                  </w:rPr>
                  <w:t>ein Konzept</w:t>
                </w:r>
                <w:r w:rsidRPr="00FE55AD">
                  <w:rPr>
                    <w:sz w:val="20"/>
                    <w:szCs w:val="20"/>
                    <w:lang w:eastAsia="en-US"/>
                  </w:rPr>
                  <w:t>, welche Konten der Buchführung einer Prüfung bei der Jahresab-schlusserstellung bedürfen</w:t>
                </w:r>
                <w:r>
                  <w:rPr>
                    <w:sz w:val="20"/>
                    <w:szCs w:val="20"/>
                    <w:lang w:eastAsia="en-US"/>
                  </w:rPr>
                  <w:t>.</w:t>
                </w:r>
              </w:p>
            </w:tc>
            <w:tc>
              <w:tcPr>
                <w:tcW w:w="487" w:type="pct"/>
                <w:shd w:val="clear" w:color="auto" w:fill="auto"/>
              </w:tcPr>
              <w:p w14:paraId="44E91657" w14:textId="5987C450" w:rsidR="00571625" w:rsidRPr="00072755" w:rsidRDefault="00571625" w:rsidP="00A935A6">
                <w:pPr>
                  <w:pStyle w:val="TZielanalysetextLS"/>
                </w:pPr>
                <w:r w:rsidRPr="001D58FC">
                  <w:t xml:space="preserve">LS03 </w:t>
                </w:r>
                <w:r w:rsidR="009D4DAF" w:rsidRPr="001D58FC">
                  <w:t>Vorgehen bei der</w:t>
                </w:r>
                <w:r w:rsidRPr="001D58FC">
                  <w:t xml:space="preserve"> Erstellung des Jahresabschlusses planen</w:t>
                </w:r>
              </w:p>
            </w:tc>
            <w:tc>
              <w:tcPr>
                <w:tcW w:w="610" w:type="pct"/>
              </w:tcPr>
              <w:p w14:paraId="02B2E715" w14:textId="7357BC35" w:rsidR="00BB2668" w:rsidRPr="00650EFA" w:rsidRDefault="00571625" w:rsidP="00BB2668">
                <w:pPr>
                  <w:pStyle w:val="TZielnanalysetext"/>
                  <w:spacing w:before="60" w:after="60"/>
                  <w:rPr>
                    <w:sz w:val="20"/>
                    <w:szCs w:val="20"/>
                  </w:rPr>
                </w:pPr>
                <w:r w:rsidRPr="00650EFA">
                  <w:rPr>
                    <w:sz w:val="20"/>
                    <w:szCs w:val="20"/>
                  </w:rPr>
                  <w:t>MA</w:t>
                </w:r>
                <w:r w:rsidR="00BB2668" w:rsidRPr="00650EFA">
                  <w:rPr>
                    <w:sz w:val="20"/>
                    <w:szCs w:val="20"/>
                  </w:rPr>
                  <w:t xml:space="preserve"> macht</w:t>
                </w:r>
                <w:r w:rsidRPr="00650EFA">
                  <w:rPr>
                    <w:sz w:val="20"/>
                    <w:szCs w:val="20"/>
                  </w:rPr>
                  <w:t xml:space="preserve"> </w:t>
                </w:r>
                <w:r w:rsidR="00BB2668" w:rsidRPr="00650EFA">
                  <w:rPr>
                    <w:sz w:val="20"/>
                    <w:szCs w:val="20"/>
                  </w:rPr>
                  <w:t>zum ersten Mal</w:t>
                </w:r>
                <w:r w:rsidRPr="00650EFA">
                  <w:rPr>
                    <w:sz w:val="20"/>
                    <w:szCs w:val="20"/>
                  </w:rPr>
                  <w:t xml:space="preserve"> Jahresabschl</w:t>
                </w:r>
                <w:r w:rsidR="001B30FA" w:rsidRPr="00650EFA">
                  <w:rPr>
                    <w:sz w:val="20"/>
                    <w:szCs w:val="20"/>
                  </w:rPr>
                  <w:t>üsse</w:t>
                </w:r>
                <w:r w:rsidR="00BB2668" w:rsidRPr="00650EFA">
                  <w:rPr>
                    <w:sz w:val="20"/>
                    <w:szCs w:val="20"/>
                  </w:rPr>
                  <w:t>;</w:t>
                </w:r>
                <w:r w:rsidRPr="00650EFA">
                  <w:rPr>
                    <w:sz w:val="20"/>
                    <w:szCs w:val="20"/>
                  </w:rPr>
                  <w:t xml:space="preserve"> Vorgesetzte</w:t>
                </w:r>
                <w:r w:rsidR="00817C12">
                  <w:rPr>
                    <w:sz w:val="20"/>
                    <w:szCs w:val="20"/>
                  </w:rPr>
                  <w:t>r</w:t>
                </w:r>
                <w:r w:rsidR="00BB2668" w:rsidRPr="00650EFA">
                  <w:rPr>
                    <w:sz w:val="20"/>
                    <w:szCs w:val="20"/>
                  </w:rPr>
                  <w:t xml:space="preserve"> möchte in Mitarbeiterbesprechung in Form von </w:t>
                </w:r>
                <w:r w:rsidR="00BB2668" w:rsidRPr="00650EFA">
                  <w:rPr>
                    <w:sz w:val="20"/>
                    <w:szCs w:val="20"/>
                  </w:rPr>
                  <w:lastRenderedPageBreak/>
                  <w:t>Brainstorming hierfür optimale Vorgehensweise entwickeln lassen; Brainstorming muss allerdings gut vorbereitet werden, damit es Erfolg bringt</w:t>
                </w:r>
              </w:p>
              <w:p w14:paraId="3D0AE33E" w14:textId="365CCE5F" w:rsidR="00571625" w:rsidRPr="00650EFA" w:rsidRDefault="00571625" w:rsidP="00BB2668">
                <w:pPr>
                  <w:pStyle w:val="TZielnanalysetext"/>
                  <w:spacing w:before="60" w:after="60"/>
                  <w:rPr>
                    <w:sz w:val="20"/>
                    <w:szCs w:val="20"/>
                  </w:rPr>
                </w:pPr>
                <w:r w:rsidRPr="00650EFA">
                  <w:rPr>
                    <w:sz w:val="20"/>
                    <w:szCs w:val="20"/>
                  </w:rPr>
                  <w:sym w:font="Wingdings" w:char="F0E0"/>
                </w:r>
                <w:r w:rsidRPr="00650EFA">
                  <w:rPr>
                    <w:sz w:val="20"/>
                    <w:szCs w:val="20"/>
                  </w:rPr>
                  <w:t xml:space="preserve"> MA </w:t>
                </w:r>
                <w:r w:rsidR="00BB2668" w:rsidRPr="00650EFA">
                  <w:rPr>
                    <w:sz w:val="20"/>
                    <w:szCs w:val="20"/>
                  </w:rPr>
                  <w:t>muss dies übernehmen und Brainstorming durchführen</w:t>
                </w:r>
              </w:p>
            </w:tc>
            <w:tc>
              <w:tcPr>
                <w:tcW w:w="501" w:type="pct"/>
                <w:shd w:val="clear" w:color="auto" w:fill="auto"/>
              </w:tcPr>
              <w:p w14:paraId="45569375" w14:textId="0690984E" w:rsidR="00571625" w:rsidRPr="00650EFA" w:rsidRDefault="00D045EA" w:rsidP="003D785E">
                <w:pPr>
                  <w:pStyle w:val="TZielnanalysetext"/>
                  <w:spacing w:before="60" w:after="60"/>
                  <w:rPr>
                    <w:sz w:val="20"/>
                    <w:szCs w:val="20"/>
                  </w:rPr>
                </w:pPr>
                <w:r>
                  <w:rPr>
                    <w:sz w:val="20"/>
                    <w:szCs w:val="20"/>
                  </w:rPr>
                  <w:lastRenderedPageBreak/>
                  <w:t>Arbeitsu</w:t>
                </w:r>
                <w:r w:rsidR="00650EFA">
                  <w:rPr>
                    <w:sz w:val="20"/>
                    <w:szCs w:val="20"/>
                  </w:rPr>
                  <w:t>nterlagen für das</w:t>
                </w:r>
                <w:r w:rsidR="00966824" w:rsidRPr="00650EFA">
                  <w:rPr>
                    <w:sz w:val="20"/>
                    <w:szCs w:val="20"/>
                  </w:rPr>
                  <w:t xml:space="preserve"> </w:t>
                </w:r>
                <w:r w:rsidR="006C76C3" w:rsidRPr="00650EFA">
                  <w:rPr>
                    <w:sz w:val="20"/>
                    <w:szCs w:val="20"/>
                  </w:rPr>
                  <w:t>Brainstorming</w:t>
                </w:r>
              </w:p>
              <w:p w14:paraId="65BCA0FB" w14:textId="3890BEA6" w:rsidR="006C76C3" w:rsidRPr="00650EFA" w:rsidRDefault="00650EFA" w:rsidP="00650EFA">
                <w:pPr>
                  <w:pStyle w:val="TZielnanalysetext"/>
                  <w:spacing w:before="60" w:after="60"/>
                  <w:rPr>
                    <w:sz w:val="20"/>
                    <w:szCs w:val="20"/>
                  </w:rPr>
                </w:pPr>
                <w:r>
                  <w:rPr>
                    <w:sz w:val="20"/>
                    <w:szCs w:val="20"/>
                  </w:rPr>
                  <w:t xml:space="preserve">Übersicht </w:t>
                </w:r>
                <w:r w:rsidR="006C76C3" w:rsidRPr="00650EFA">
                  <w:rPr>
                    <w:sz w:val="20"/>
                    <w:szCs w:val="20"/>
                  </w:rPr>
                  <w:t>(</w:t>
                </w:r>
                <w:r w:rsidR="00034126" w:rsidRPr="00650EFA">
                  <w:rPr>
                    <w:sz w:val="20"/>
                    <w:szCs w:val="20"/>
                  </w:rPr>
                  <w:t>Erstellung Jahresabschluss</w:t>
                </w:r>
                <w:r w:rsidR="006C76C3" w:rsidRPr="00650EFA">
                  <w:rPr>
                    <w:sz w:val="20"/>
                    <w:szCs w:val="20"/>
                  </w:rPr>
                  <w:t>)</w:t>
                </w:r>
              </w:p>
            </w:tc>
            <w:tc>
              <w:tcPr>
                <w:tcW w:w="635" w:type="pct"/>
              </w:tcPr>
              <w:p w14:paraId="572D095A" w14:textId="77777777" w:rsidR="00CA5D25" w:rsidRPr="00CA5D25" w:rsidRDefault="00CA5D25" w:rsidP="00CA5D25">
                <w:pPr>
                  <w:pStyle w:val="TZielnanalysetext"/>
                  <w:spacing w:before="60" w:after="60"/>
                  <w:rPr>
                    <w:sz w:val="20"/>
                    <w:szCs w:val="20"/>
                  </w:rPr>
                </w:pPr>
                <w:r w:rsidRPr="00CA5D25">
                  <w:rPr>
                    <w:sz w:val="20"/>
                    <w:szCs w:val="20"/>
                  </w:rPr>
                  <w:t>E-Mail des Vorgesetzten mit der Bitte um Vorbereitung und Durchführung des Brainstormings</w:t>
                </w:r>
              </w:p>
              <w:p w14:paraId="1078A6C3" w14:textId="0941D1B8" w:rsidR="00571625" w:rsidRPr="00CA5D25" w:rsidRDefault="00CA5D25" w:rsidP="000A773A">
                <w:pPr>
                  <w:pStyle w:val="TZielnanalysetext"/>
                  <w:spacing w:before="60" w:after="60"/>
                  <w:rPr>
                    <w:sz w:val="20"/>
                    <w:szCs w:val="20"/>
                  </w:rPr>
                </w:pPr>
                <w:r w:rsidRPr="00CA5D25">
                  <w:rPr>
                    <w:sz w:val="20"/>
                    <w:szCs w:val="20"/>
                  </w:rPr>
                  <w:lastRenderedPageBreak/>
                  <w:t>Internet (Recherche zu Brainstorming)</w:t>
                </w:r>
              </w:p>
            </w:tc>
            <w:tc>
              <w:tcPr>
                <w:tcW w:w="635" w:type="pct"/>
              </w:tcPr>
              <w:p w14:paraId="4A348B7D" w14:textId="5A03979C" w:rsidR="00BB2668" w:rsidRPr="00650EFA" w:rsidRDefault="00BB2668" w:rsidP="00D550BE">
                <w:pPr>
                  <w:pStyle w:val="TZielnanalysetext"/>
                  <w:numPr>
                    <w:ilvl w:val="0"/>
                    <w:numId w:val="11"/>
                  </w:numPr>
                  <w:spacing w:before="60" w:after="60"/>
                  <w:rPr>
                    <w:sz w:val="20"/>
                    <w:szCs w:val="20"/>
                  </w:rPr>
                </w:pPr>
                <w:r w:rsidRPr="00650EFA">
                  <w:rPr>
                    <w:sz w:val="20"/>
                    <w:szCs w:val="20"/>
                  </w:rPr>
                  <w:lastRenderedPageBreak/>
                  <w:t xml:space="preserve">Entwickeln Sie die notwendigen </w:t>
                </w:r>
                <w:r w:rsidR="00D045EA">
                  <w:rPr>
                    <w:sz w:val="20"/>
                    <w:szCs w:val="20"/>
                  </w:rPr>
                  <w:t>Arbeitsu</w:t>
                </w:r>
                <w:r w:rsidRPr="00650EFA">
                  <w:rPr>
                    <w:sz w:val="20"/>
                    <w:szCs w:val="20"/>
                  </w:rPr>
                  <w:t xml:space="preserve">nterlagen zur Vorbereitung und Durchführung </w:t>
                </w:r>
                <w:r w:rsidR="00650EFA">
                  <w:rPr>
                    <w:sz w:val="20"/>
                    <w:szCs w:val="20"/>
                  </w:rPr>
                  <w:t xml:space="preserve">eines </w:t>
                </w:r>
                <w:r w:rsidR="00CD613E">
                  <w:rPr>
                    <w:sz w:val="20"/>
                    <w:szCs w:val="20"/>
                  </w:rPr>
                  <w:t>strukturierten</w:t>
                </w:r>
                <w:r w:rsidRPr="00650EFA">
                  <w:rPr>
                    <w:sz w:val="20"/>
                    <w:szCs w:val="20"/>
                  </w:rPr>
                  <w:t xml:space="preserve"> </w:t>
                </w:r>
                <w:r w:rsidRPr="00650EFA">
                  <w:rPr>
                    <w:sz w:val="20"/>
                    <w:szCs w:val="20"/>
                  </w:rPr>
                  <w:lastRenderedPageBreak/>
                  <w:t>Brainstormings in der Mitarbeiterbesprechung.</w:t>
                </w:r>
              </w:p>
              <w:p w14:paraId="7FA237B1" w14:textId="15958501" w:rsidR="0091375E" w:rsidRPr="000E3EE1" w:rsidRDefault="00650EFA" w:rsidP="000B6237">
                <w:pPr>
                  <w:pStyle w:val="TZielnanalysetext"/>
                  <w:numPr>
                    <w:ilvl w:val="0"/>
                    <w:numId w:val="11"/>
                  </w:numPr>
                  <w:spacing w:before="60" w:after="60"/>
                  <w:rPr>
                    <w:sz w:val="20"/>
                    <w:szCs w:val="20"/>
                  </w:rPr>
                </w:pPr>
                <w:r>
                  <w:rPr>
                    <w:sz w:val="20"/>
                    <w:szCs w:val="20"/>
                  </w:rPr>
                  <w:t>Entwickeln Sie in der Mitarbeiterbesprechung eine Übersicht zum Vorgehen bei der Erstellung eines Jahresabschlusses.</w:t>
                </w:r>
              </w:p>
            </w:tc>
            <w:tc>
              <w:tcPr>
                <w:tcW w:w="579" w:type="pct"/>
                <w:shd w:val="clear" w:color="auto" w:fill="auto"/>
              </w:tcPr>
              <w:p w14:paraId="6A8FEF6B" w14:textId="5CBD7ADC" w:rsidR="00571625" w:rsidRDefault="00F07245" w:rsidP="003D785E">
                <w:pPr>
                  <w:pStyle w:val="TZielnanalysetext"/>
                  <w:spacing w:before="60" w:after="60"/>
                  <w:rPr>
                    <w:sz w:val="20"/>
                    <w:szCs w:val="20"/>
                  </w:rPr>
                </w:pPr>
                <w:r>
                  <w:rPr>
                    <w:sz w:val="20"/>
                    <w:szCs w:val="20"/>
                  </w:rPr>
                  <w:lastRenderedPageBreak/>
                  <w:t>methodengeleitet vorgehen</w:t>
                </w:r>
              </w:p>
              <w:p w14:paraId="02C93F2A" w14:textId="7A1A2B3B" w:rsidR="00F07245" w:rsidRDefault="00F07245" w:rsidP="003D785E">
                <w:pPr>
                  <w:pStyle w:val="TZielnanalysetext"/>
                  <w:spacing w:before="60" w:after="60"/>
                  <w:rPr>
                    <w:sz w:val="20"/>
                    <w:szCs w:val="20"/>
                  </w:rPr>
                </w:pPr>
                <w:r>
                  <w:rPr>
                    <w:sz w:val="20"/>
                    <w:szCs w:val="20"/>
                  </w:rPr>
                  <w:t>selbstständig planen und durchführen</w:t>
                </w:r>
              </w:p>
              <w:p w14:paraId="29024C33" w14:textId="2133691D" w:rsidR="00F07245" w:rsidRDefault="0033239D" w:rsidP="00F07245">
                <w:pPr>
                  <w:pStyle w:val="TZielnanalysetext"/>
                  <w:spacing w:before="60" w:after="60"/>
                  <w:rPr>
                    <w:sz w:val="20"/>
                    <w:szCs w:val="20"/>
                  </w:rPr>
                </w:pPr>
                <w:r>
                  <w:rPr>
                    <w:sz w:val="20"/>
                    <w:szCs w:val="20"/>
                  </w:rPr>
                  <w:lastRenderedPageBreak/>
                  <w:t>sich in Team</w:t>
                </w:r>
                <w:r w:rsidR="00F07245">
                  <w:rPr>
                    <w:sz w:val="20"/>
                    <w:szCs w:val="20"/>
                  </w:rPr>
                  <w:t>a</w:t>
                </w:r>
                <w:r>
                  <w:rPr>
                    <w:sz w:val="20"/>
                    <w:szCs w:val="20"/>
                  </w:rPr>
                  <w:t>r</w:t>
                </w:r>
                <w:r w:rsidR="00F07245">
                  <w:rPr>
                    <w:sz w:val="20"/>
                    <w:szCs w:val="20"/>
                  </w:rPr>
                  <w:t>beit einbinden</w:t>
                </w:r>
              </w:p>
              <w:p w14:paraId="33686226" w14:textId="4AB1AB03" w:rsidR="00F07245" w:rsidRDefault="00F07245" w:rsidP="003D785E">
                <w:pPr>
                  <w:pStyle w:val="TZielnanalysetext"/>
                  <w:spacing w:before="60" w:after="60"/>
                  <w:rPr>
                    <w:sz w:val="20"/>
                    <w:szCs w:val="20"/>
                  </w:rPr>
                </w:pPr>
                <w:r>
                  <w:rPr>
                    <w:sz w:val="20"/>
                    <w:szCs w:val="20"/>
                  </w:rPr>
                  <w:t>Informationen austauschen</w:t>
                </w:r>
              </w:p>
              <w:p w14:paraId="268B4B62" w14:textId="3D42C65A" w:rsidR="00F07245" w:rsidRDefault="00F07245" w:rsidP="003D785E">
                <w:pPr>
                  <w:pStyle w:val="TZielnanalysetext"/>
                  <w:spacing w:before="60" w:after="60"/>
                  <w:rPr>
                    <w:sz w:val="20"/>
                    <w:szCs w:val="20"/>
                  </w:rPr>
                </w:pPr>
                <w:r>
                  <w:rPr>
                    <w:sz w:val="20"/>
                    <w:szCs w:val="20"/>
                  </w:rPr>
                  <w:t>eigene Meinungen artikulieren</w:t>
                </w:r>
              </w:p>
              <w:p w14:paraId="56557FFC" w14:textId="693EB91F" w:rsidR="00F07245" w:rsidRDefault="00F07245" w:rsidP="003D785E">
                <w:pPr>
                  <w:pStyle w:val="TZielnanalysetext"/>
                  <w:spacing w:before="60" w:after="60"/>
                  <w:rPr>
                    <w:sz w:val="20"/>
                    <w:szCs w:val="20"/>
                  </w:rPr>
                </w:pPr>
                <w:r>
                  <w:rPr>
                    <w:sz w:val="20"/>
                    <w:szCs w:val="20"/>
                  </w:rPr>
                  <w:t>sachlich argumentieren</w:t>
                </w:r>
              </w:p>
              <w:p w14:paraId="0D3F6BA1" w14:textId="78503240" w:rsidR="00F07245" w:rsidRPr="00650EFA" w:rsidRDefault="00F07245" w:rsidP="003D785E">
                <w:pPr>
                  <w:pStyle w:val="TZielnanalysetext"/>
                  <w:spacing w:before="60" w:after="60"/>
                  <w:rPr>
                    <w:sz w:val="20"/>
                    <w:szCs w:val="20"/>
                  </w:rPr>
                </w:pPr>
                <w:r>
                  <w:rPr>
                    <w:sz w:val="20"/>
                    <w:szCs w:val="20"/>
                  </w:rPr>
                  <w:t>Alternativen finden und bewerten</w:t>
                </w:r>
              </w:p>
            </w:tc>
            <w:tc>
              <w:tcPr>
                <w:tcW w:w="356" w:type="pct"/>
                <w:shd w:val="clear" w:color="auto" w:fill="auto"/>
              </w:tcPr>
              <w:p w14:paraId="5510A95F" w14:textId="31F05524" w:rsidR="00571625" w:rsidRPr="00461A1F" w:rsidRDefault="00571625" w:rsidP="003D785E">
                <w:pPr>
                  <w:pStyle w:val="TZielnanalysetext"/>
                  <w:spacing w:before="60" w:after="60"/>
                  <w:rPr>
                    <w:sz w:val="20"/>
                    <w:szCs w:val="20"/>
                  </w:rPr>
                </w:pPr>
                <w:r w:rsidRPr="00461A1F">
                  <w:rPr>
                    <w:sz w:val="20"/>
                    <w:szCs w:val="20"/>
                  </w:rPr>
                  <w:lastRenderedPageBreak/>
                  <w:t>Rollenspiel</w:t>
                </w:r>
              </w:p>
            </w:tc>
            <w:tc>
              <w:tcPr>
                <w:tcW w:w="202" w:type="pct"/>
                <w:shd w:val="clear" w:color="auto" w:fill="auto"/>
              </w:tcPr>
              <w:p w14:paraId="7B3E8FF4" w14:textId="119C1A2A" w:rsidR="00571625" w:rsidRPr="00461A1F" w:rsidRDefault="00571625" w:rsidP="003D785E">
                <w:pPr>
                  <w:pStyle w:val="TZielnanalysetext"/>
                  <w:spacing w:before="60" w:after="60"/>
                  <w:jc w:val="right"/>
                  <w:rPr>
                    <w:sz w:val="20"/>
                    <w:szCs w:val="20"/>
                  </w:rPr>
                </w:pPr>
                <w:r w:rsidRPr="00461A1F">
                  <w:rPr>
                    <w:sz w:val="20"/>
                    <w:szCs w:val="20"/>
                  </w:rPr>
                  <w:t>0</w:t>
                </w:r>
                <w:r w:rsidR="008B0E5D" w:rsidRPr="00461A1F">
                  <w:rPr>
                    <w:sz w:val="20"/>
                    <w:szCs w:val="20"/>
                  </w:rPr>
                  <w:t>6</w:t>
                </w:r>
              </w:p>
            </w:tc>
          </w:tr>
          <w:tr w:rsidR="00184E7A" w:rsidRPr="00B820EB" w14:paraId="7708C534" w14:textId="77777777" w:rsidTr="003D24C4">
            <w:tc>
              <w:tcPr>
                <w:tcW w:w="995" w:type="pct"/>
                <w:vMerge w:val="restart"/>
                <w:shd w:val="clear" w:color="auto" w:fill="auto"/>
              </w:tcPr>
              <w:p w14:paraId="684E44C5" w14:textId="3165CE34" w:rsidR="00184E7A" w:rsidRDefault="00184E7A" w:rsidP="003D785E">
                <w:pPr>
                  <w:pStyle w:val="Textkrper"/>
                  <w:spacing w:before="60" w:after="60"/>
                  <w:rPr>
                    <w:sz w:val="20"/>
                    <w:szCs w:val="20"/>
                    <w:lang w:eastAsia="en-US"/>
                  </w:rPr>
                </w:pPr>
                <w:r w:rsidRPr="00CB346B">
                  <w:rPr>
                    <w:sz w:val="20"/>
                    <w:szCs w:val="20"/>
                    <w:lang w:eastAsia="en-US"/>
                  </w:rPr>
                  <w:t>[…]</w:t>
                </w:r>
                <w:r>
                  <w:rPr>
                    <w:sz w:val="20"/>
                    <w:szCs w:val="20"/>
                    <w:highlight w:val="lightGray"/>
                    <w:lang w:eastAsia="en-US"/>
                  </w:rPr>
                  <w:t xml:space="preserve"> </w:t>
                </w:r>
                <w:r w:rsidRPr="00CB346B">
                  <w:rPr>
                    <w:sz w:val="20"/>
                    <w:szCs w:val="20"/>
                    <w:highlight w:val="lightGray"/>
                    <w:lang w:eastAsia="en-US"/>
                  </w:rPr>
                  <w:t xml:space="preserve">Die Schülerinnen und Schüler </w:t>
                </w:r>
                <w:r w:rsidRPr="00CB346B">
                  <w:rPr>
                    <w:b/>
                    <w:bCs/>
                    <w:sz w:val="20"/>
                    <w:szCs w:val="20"/>
                    <w:highlight w:val="lightGray"/>
                    <w:lang w:eastAsia="en-US"/>
                  </w:rPr>
                  <w:t xml:space="preserve">informieren </w:t>
                </w:r>
                <w:r w:rsidRPr="00CB346B">
                  <w:rPr>
                    <w:sz w:val="20"/>
                    <w:szCs w:val="20"/>
                    <w:highlight w:val="lightGray"/>
                    <w:lang w:eastAsia="en-US"/>
                  </w:rPr>
                  <w:t xml:space="preserve">sich über die handels- und steuerrechtlichen Regelungen bezüglich der Bilanzierung und Bewertung im Jahresabschluss </w:t>
                </w:r>
                <w:r w:rsidRPr="001B669D">
                  <w:rPr>
                    <w:iCs/>
                    <w:sz w:val="20"/>
                    <w:szCs w:val="20"/>
                    <w:highlight w:val="lightGray"/>
                    <w:lang w:eastAsia="en-US"/>
                  </w:rPr>
                  <w:t>(</w:t>
                </w:r>
                <w:r w:rsidRPr="00CB346B">
                  <w:rPr>
                    <w:i/>
                    <w:iCs/>
                    <w:sz w:val="20"/>
                    <w:szCs w:val="20"/>
                    <w:highlight w:val="lightGray"/>
                    <w:lang w:eastAsia="en-US"/>
                  </w:rPr>
                  <w:t>Ansatz- und Bewertungsvorschriften</w:t>
                </w:r>
                <w:r w:rsidRPr="001B669D">
                  <w:rPr>
                    <w:iCs/>
                    <w:sz w:val="20"/>
                    <w:szCs w:val="20"/>
                    <w:highlight w:val="lightGray"/>
                    <w:lang w:eastAsia="en-US"/>
                  </w:rPr>
                  <w:t>)</w:t>
                </w:r>
                <w:r w:rsidRPr="00CB346B">
                  <w:rPr>
                    <w:sz w:val="20"/>
                    <w:szCs w:val="20"/>
                    <w:highlight w:val="lightGray"/>
                    <w:lang w:eastAsia="en-US"/>
                  </w:rPr>
                  <w:t xml:space="preserve"> von Einzelunternehmen.</w:t>
                </w:r>
                <w:r>
                  <w:rPr>
                    <w:sz w:val="20"/>
                    <w:szCs w:val="20"/>
                    <w:lang w:eastAsia="en-US"/>
                  </w:rPr>
                  <w:t xml:space="preserve"> </w:t>
                </w:r>
                <w:r w:rsidRPr="00CB346B">
                  <w:rPr>
                    <w:sz w:val="20"/>
                    <w:szCs w:val="20"/>
                    <w:lang w:eastAsia="en-US"/>
                  </w:rPr>
                  <w:t>[…]</w:t>
                </w:r>
              </w:p>
              <w:p w14:paraId="1FE4408C" w14:textId="77777777" w:rsidR="00184E7A" w:rsidRDefault="00184E7A" w:rsidP="003D785E">
                <w:pPr>
                  <w:pStyle w:val="Textkrper"/>
                  <w:spacing w:before="60" w:after="60"/>
                  <w:rPr>
                    <w:sz w:val="20"/>
                    <w:szCs w:val="20"/>
                    <w:lang w:eastAsia="en-US"/>
                  </w:rPr>
                </w:pPr>
              </w:p>
              <w:p w14:paraId="4CA2DDE4" w14:textId="128CF0D0" w:rsidR="00184E7A" w:rsidRPr="00FE55AD" w:rsidRDefault="00184E7A" w:rsidP="003D785E">
                <w:pPr>
                  <w:pStyle w:val="Textkrper"/>
                  <w:spacing w:before="60" w:after="60"/>
                  <w:rPr>
                    <w:sz w:val="20"/>
                    <w:szCs w:val="20"/>
                    <w:lang w:eastAsia="en-US"/>
                  </w:rPr>
                </w:pPr>
                <w:r w:rsidRPr="00CB346B">
                  <w:rPr>
                    <w:sz w:val="20"/>
                    <w:szCs w:val="20"/>
                    <w:lang w:eastAsia="en-US"/>
                  </w:rPr>
                  <w:t>[…]</w:t>
                </w:r>
                <w:r>
                  <w:rPr>
                    <w:sz w:val="20"/>
                    <w:szCs w:val="20"/>
                    <w:lang w:eastAsia="en-US"/>
                  </w:rPr>
                  <w:t xml:space="preserve"> </w:t>
                </w:r>
                <w:r w:rsidRPr="00FE55AD">
                  <w:rPr>
                    <w:sz w:val="20"/>
                    <w:szCs w:val="20"/>
                    <w:lang w:eastAsia="en-US"/>
                  </w:rPr>
                  <w:t>Die Schülerinnen und Schüler prüfen die Bilanzierung und die Bewertung von Positionen des</w:t>
                </w:r>
                <w:r>
                  <w:rPr>
                    <w:sz w:val="20"/>
                    <w:szCs w:val="20"/>
                    <w:lang w:eastAsia="en-US"/>
                  </w:rPr>
                  <w:t xml:space="preserve"> </w:t>
                </w:r>
                <w:r w:rsidRPr="00FE55AD">
                  <w:rPr>
                    <w:sz w:val="20"/>
                    <w:szCs w:val="20"/>
                    <w:lang w:eastAsia="en-US"/>
                  </w:rPr>
                  <w:t xml:space="preserve">Anlagevermögens </w:t>
                </w:r>
                <w:r w:rsidRPr="001B669D">
                  <w:rPr>
                    <w:iCs/>
                    <w:sz w:val="20"/>
                    <w:szCs w:val="20"/>
                    <w:lang w:eastAsia="en-US"/>
                  </w:rPr>
                  <w:t>(</w:t>
                </w:r>
                <w:r w:rsidRPr="00FE55AD">
                  <w:rPr>
                    <w:i/>
                    <w:iCs/>
                    <w:sz w:val="20"/>
                    <w:szCs w:val="20"/>
                    <w:lang w:eastAsia="en-US"/>
                  </w:rPr>
                  <w:t>Bewertungsmaßstäbe, Sachanlagen</w:t>
                </w:r>
                <w:r w:rsidRPr="001B669D">
                  <w:rPr>
                    <w:iCs/>
                    <w:sz w:val="20"/>
                    <w:szCs w:val="20"/>
                    <w:lang w:eastAsia="en-US"/>
                  </w:rPr>
                  <w:t>)</w:t>
                </w:r>
                <w:r w:rsidRPr="00FE55AD">
                  <w:rPr>
                    <w:i/>
                    <w:iCs/>
                    <w:sz w:val="20"/>
                    <w:szCs w:val="20"/>
                    <w:lang w:eastAsia="en-US"/>
                  </w:rPr>
                  <w:t>,</w:t>
                </w:r>
                <w:r w:rsidRPr="00FE55AD">
                  <w:rPr>
                    <w:sz w:val="20"/>
                    <w:szCs w:val="20"/>
                    <w:lang w:eastAsia="en-US"/>
                  </w:rPr>
                  <w:t xml:space="preserve"> Positionen des Umlaufvermögens</w:t>
                </w:r>
                <w:r>
                  <w:rPr>
                    <w:sz w:val="20"/>
                    <w:szCs w:val="20"/>
                    <w:lang w:eastAsia="en-US"/>
                  </w:rPr>
                  <w:t xml:space="preserve"> </w:t>
                </w:r>
                <w:r w:rsidRPr="001B669D">
                  <w:rPr>
                    <w:iCs/>
                    <w:sz w:val="20"/>
                    <w:szCs w:val="20"/>
                    <w:lang w:eastAsia="en-US"/>
                  </w:rPr>
                  <w:t>(</w:t>
                </w:r>
                <w:r w:rsidRPr="00FE55AD">
                  <w:rPr>
                    <w:i/>
                    <w:iCs/>
                    <w:sz w:val="20"/>
                    <w:szCs w:val="20"/>
                    <w:lang w:eastAsia="en-US"/>
                  </w:rPr>
                  <w:t>Vorräte, Forderungen</w:t>
                </w:r>
                <w:r w:rsidRPr="001B669D">
                  <w:rPr>
                    <w:iCs/>
                    <w:sz w:val="20"/>
                    <w:szCs w:val="20"/>
                    <w:lang w:eastAsia="en-US"/>
                  </w:rPr>
                  <w:t>)</w:t>
                </w:r>
                <w:r w:rsidRPr="001B669D">
                  <w:rPr>
                    <w:sz w:val="20"/>
                    <w:szCs w:val="20"/>
                    <w:lang w:eastAsia="en-US"/>
                  </w:rPr>
                  <w:t xml:space="preserve"> </w:t>
                </w:r>
                <w:r w:rsidRPr="00FE55AD">
                  <w:rPr>
                    <w:sz w:val="20"/>
                    <w:szCs w:val="20"/>
                    <w:lang w:eastAsia="en-US"/>
                  </w:rPr>
                  <w:t xml:space="preserve">und Positionen des Fremdkapitals </w:t>
                </w:r>
                <w:r w:rsidRPr="001B669D">
                  <w:rPr>
                    <w:iCs/>
                    <w:sz w:val="20"/>
                    <w:szCs w:val="20"/>
                    <w:lang w:eastAsia="en-US"/>
                  </w:rPr>
                  <w:t>(</w:t>
                </w:r>
                <w:r w:rsidRPr="00FE55AD">
                  <w:rPr>
                    <w:i/>
                    <w:iCs/>
                    <w:sz w:val="20"/>
                    <w:szCs w:val="20"/>
                    <w:lang w:eastAsia="en-US"/>
                  </w:rPr>
                  <w:t>Rückstellungen</w:t>
                </w:r>
                <w:r w:rsidRPr="001B669D">
                  <w:rPr>
                    <w:iCs/>
                    <w:sz w:val="20"/>
                    <w:szCs w:val="20"/>
                    <w:lang w:eastAsia="en-US"/>
                  </w:rPr>
                  <w:t>)</w:t>
                </w:r>
                <w:r w:rsidRPr="001B669D">
                  <w:rPr>
                    <w:sz w:val="20"/>
                    <w:szCs w:val="20"/>
                    <w:lang w:eastAsia="en-US"/>
                  </w:rPr>
                  <w:t xml:space="preserve"> </w:t>
                </w:r>
                <w:r w:rsidRPr="00FE55AD">
                  <w:rPr>
                    <w:sz w:val="20"/>
                    <w:szCs w:val="20"/>
                    <w:lang w:eastAsia="en-US"/>
                  </w:rPr>
                  <w:t>nach handels- und</w:t>
                </w:r>
                <w:r>
                  <w:rPr>
                    <w:sz w:val="20"/>
                    <w:szCs w:val="20"/>
                    <w:lang w:eastAsia="en-US"/>
                  </w:rPr>
                  <w:t xml:space="preserve"> </w:t>
                </w:r>
                <w:r w:rsidRPr="00FE55AD">
                  <w:rPr>
                    <w:sz w:val="20"/>
                    <w:szCs w:val="20"/>
                    <w:lang w:eastAsia="en-US"/>
                  </w:rPr>
                  <w:t xml:space="preserve">steuerrechtlichen Regelungen. Sie </w:t>
                </w:r>
                <w:r w:rsidRPr="00FE55AD">
                  <w:rPr>
                    <w:b/>
                    <w:bCs/>
                    <w:sz w:val="20"/>
                    <w:szCs w:val="20"/>
                    <w:lang w:eastAsia="en-US"/>
                  </w:rPr>
                  <w:t>führen</w:t>
                </w:r>
                <w:r w:rsidRPr="00FE55AD">
                  <w:rPr>
                    <w:sz w:val="20"/>
                    <w:szCs w:val="20"/>
                    <w:lang w:eastAsia="en-US"/>
                  </w:rPr>
                  <w:t xml:space="preserve"> die Bilanzierung und Bewertung </w:t>
                </w:r>
                <w:r w:rsidRPr="00FE55AD">
                  <w:rPr>
                    <w:b/>
                    <w:bCs/>
                    <w:sz w:val="20"/>
                    <w:szCs w:val="20"/>
                    <w:lang w:eastAsia="en-US"/>
                  </w:rPr>
                  <w:t>durch</w:t>
                </w:r>
                <w:r w:rsidRPr="00FE55AD">
                  <w:rPr>
                    <w:sz w:val="20"/>
                    <w:szCs w:val="20"/>
                    <w:lang w:eastAsia="en-US"/>
                  </w:rPr>
                  <w:t xml:space="preserve"> und nehmen</w:t>
                </w:r>
                <w:r>
                  <w:rPr>
                    <w:sz w:val="20"/>
                    <w:szCs w:val="20"/>
                    <w:lang w:eastAsia="en-US"/>
                  </w:rPr>
                  <w:t xml:space="preserve"> </w:t>
                </w:r>
                <w:r w:rsidRPr="00FE55AD">
                  <w:rPr>
                    <w:sz w:val="20"/>
                    <w:szCs w:val="20"/>
                    <w:lang w:eastAsia="en-US"/>
                  </w:rPr>
                  <w:t xml:space="preserve">die Buchungen vor. Sie erläutern die Notwendigkeit zeitlicher Abgrenzungen </w:t>
                </w:r>
                <w:r w:rsidRPr="00FE55AD">
                  <w:rPr>
                    <w:sz w:val="20"/>
                    <w:szCs w:val="20"/>
                    <w:lang w:eastAsia="en-US"/>
                  </w:rPr>
                  <w:lastRenderedPageBreak/>
                  <w:t>in der Buchführung</w:t>
                </w:r>
                <w:r>
                  <w:rPr>
                    <w:sz w:val="20"/>
                    <w:szCs w:val="20"/>
                    <w:lang w:eastAsia="en-US"/>
                  </w:rPr>
                  <w:t xml:space="preserve"> </w:t>
                </w:r>
                <w:r w:rsidRPr="00FE55AD">
                  <w:rPr>
                    <w:sz w:val="20"/>
                    <w:szCs w:val="20"/>
                    <w:lang w:eastAsia="en-US"/>
                  </w:rPr>
                  <w:t xml:space="preserve">und erstellen in diesem Zusammenhang die erforderlichen Buchungen. </w:t>
                </w:r>
              </w:p>
            </w:tc>
            <w:tc>
              <w:tcPr>
                <w:tcW w:w="487" w:type="pct"/>
                <w:shd w:val="clear" w:color="auto" w:fill="auto"/>
              </w:tcPr>
              <w:p w14:paraId="1F275217" w14:textId="1AAAA65C" w:rsidR="00184E7A" w:rsidRDefault="00184E7A" w:rsidP="00A935A6">
                <w:pPr>
                  <w:pStyle w:val="TZielanalysetextLS"/>
                </w:pPr>
                <w:r w:rsidRPr="00443D92">
                  <w:lastRenderedPageBreak/>
                  <w:t>LS0</w:t>
                </w:r>
                <w:r>
                  <w:t>4</w:t>
                </w:r>
                <w:r w:rsidRPr="00443D92">
                  <w:t xml:space="preserve"> Bilanzierung, Bewertung und Buchung</w:t>
                </w:r>
                <w:r>
                  <w:t>en</w:t>
                </w:r>
                <w:r w:rsidRPr="00443D92">
                  <w:t xml:space="preserve"> des Anlagevermögens und der Forderungen durchführen und den Jahresabschluss mit zeitliche</w:t>
                </w:r>
                <w:r>
                  <w:t>n</w:t>
                </w:r>
                <w:r w:rsidRPr="00443D92">
                  <w:t xml:space="preserve"> Abgrenzungen vorbereiten </w:t>
                </w:r>
              </w:p>
            </w:tc>
            <w:tc>
              <w:tcPr>
                <w:tcW w:w="610" w:type="pct"/>
              </w:tcPr>
              <w:p w14:paraId="1DA95324" w14:textId="1DEB0247" w:rsidR="00184E7A" w:rsidRDefault="005C2887" w:rsidP="003D785E">
                <w:pPr>
                  <w:pStyle w:val="TZielnanalysetext"/>
                  <w:spacing w:before="60" w:after="60"/>
                  <w:rPr>
                    <w:sz w:val="20"/>
                    <w:szCs w:val="20"/>
                  </w:rPr>
                </w:pPr>
                <w:r>
                  <w:rPr>
                    <w:sz w:val="20"/>
                    <w:szCs w:val="20"/>
                  </w:rPr>
                  <w:t xml:space="preserve">für MN04 müssen </w:t>
                </w:r>
                <w:r w:rsidR="00184E7A">
                  <w:rPr>
                    <w:sz w:val="20"/>
                    <w:szCs w:val="20"/>
                  </w:rPr>
                  <w:t>Bilanzierung, Bewertung und Buchungen vorgenommen werden</w:t>
                </w:r>
                <w:r w:rsidR="00F53BBE">
                  <w:rPr>
                    <w:sz w:val="20"/>
                    <w:szCs w:val="20"/>
                  </w:rPr>
                  <w:t>;</w:t>
                </w:r>
                <w:r w:rsidR="00184E7A">
                  <w:rPr>
                    <w:sz w:val="20"/>
                    <w:szCs w:val="20"/>
                  </w:rPr>
                  <w:t xml:space="preserve"> </w:t>
                </w:r>
                <w:r w:rsidR="00532441">
                  <w:rPr>
                    <w:sz w:val="20"/>
                    <w:szCs w:val="20"/>
                  </w:rPr>
                  <w:t>es</w:t>
                </w:r>
                <w:r w:rsidR="00184E7A">
                  <w:rPr>
                    <w:sz w:val="20"/>
                    <w:szCs w:val="20"/>
                  </w:rPr>
                  <w:t xml:space="preserve"> fehlen noch Informationen und Unterlagen von MN04</w:t>
                </w:r>
                <w:r w:rsidR="00F53BBE">
                  <w:rPr>
                    <w:sz w:val="20"/>
                    <w:szCs w:val="20"/>
                  </w:rPr>
                  <w:t>;</w:t>
                </w:r>
                <w:r w:rsidR="00184E7A">
                  <w:rPr>
                    <w:sz w:val="20"/>
                    <w:szCs w:val="20"/>
                  </w:rPr>
                  <w:t xml:space="preserve"> im Mitarbeiter</w:t>
                </w:r>
                <w:r w:rsidR="00E562FE">
                  <w:rPr>
                    <w:sz w:val="20"/>
                    <w:szCs w:val="20"/>
                  </w:rPr>
                  <w:t>h</w:t>
                </w:r>
                <w:r w:rsidR="00184E7A">
                  <w:rPr>
                    <w:sz w:val="20"/>
                    <w:szCs w:val="20"/>
                  </w:rPr>
                  <w:t>andbuch gibt es keine Informationen zur Bearbeitung einiger betroffener Positionen</w:t>
                </w:r>
              </w:p>
              <w:p w14:paraId="03E74AB9" w14:textId="3FE352B3" w:rsidR="00184E7A" w:rsidRPr="00D4030F" w:rsidRDefault="00184E7A" w:rsidP="003D785E">
                <w:pPr>
                  <w:pStyle w:val="TZielnanalysetext"/>
                  <w:spacing w:before="60" w:after="60"/>
                  <w:rPr>
                    <w:sz w:val="20"/>
                    <w:szCs w:val="20"/>
                  </w:rPr>
                </w:pPr>
                <w:r w:rsidRPr="00EE15CC">
                  <w:rPr>
                    <w:sz w:val="20"/>
                    <w:szCs w:val="20"/>
                  </w:rPr>
                  <w:sym w:font="Wingdings" w:char="F0E0"/>
                </w:r>
                <w:r>
                  <w:rPr>
                    <w:sz w:val="20"/>
                    <w:szCs w:val="20"/>
                  </w:rPr>
                  <w:t xml:space="preserve"> MA muss Mandat bearbeiten und fehlende Einträge für das Mitarbeiter</w:t>
                </w:r>
                <w:r w:rsidR="00E562FE">
                  <w:rPr>
                    <w:sz w:val="20"/>
                    <w:szCs w:val="20"/>
                  </w:rPr>
                  <w:t>h</w:t>
                </w:r>
                <w:r>
                  <w:rPr>
                    <w:sz w:val="20"/>
                    <w:szCs w:val="20"/>
                  </w:rPr>
                  <w:t>andbuch erstellen</w:t>
                </w:r>
              </w:p>
              <w:p w14:paraId="4285032A" w14:textId="4204D692" w:rsidR="00184E7A" w:rsidRDefault="00184E7A" w:rsidP="003D785E">
                <w:pPr>
                  <w:pStyle w:val="TZielnanalysetext"/>
                  <w:spacing w:before="60" w:after="60"/>
                  <w:rPr>
                    <w:sz w:val="20"/>
                    <w:szCs w:val="20"/>
                  </w:rPr>
                </w:pPr>
              </w:p>
            </w:tc>
            <w:tc>
              <w:tcPr>
                <w:tcW w:w="501" w:type="pct"/>
                <w:shd w:val="clear" w:color="auto" w:fill="auto"/>
              </w:tcPr>
              <w:p w14:paraId="3034D122" w14:textId="49C4F56A" w:rsidR="00184E7A" w:rsidRDefault="00D84668" w:rsidP="003D785E">
                <w:pPr>
                  <w:pStyle w:val="TZielnanalysetext"/>
                  <w:spacing w:before="60" w:after="60"/>
                  <w:rPr>
                    <w:sz w:val="20"/>
                    <w:szCs w:val="20"/>
                  </w:rPr>
                </w:pPr>
                <w:r>
                  <w:rPr>
                    <w:sz w:val="20"/>
                    <w:szCs w:val="20"/>
                  </w:rPr>
                  <w:t>Mitarbeiterhandbuch (Einträge</w:t>
                </w:r>
                <w:r w:rsidR="00184E7A">
                  <w:rPr>
                    <w:sz w:val="20"/>
                    <w:szCs w:val="20"/>
                  </w:rPr>
                  <w:t>:</w:t>
                </w:r>
              </w:p>
              <w:p w14:paraId="7547CFFB" w14:textId="77777777" w:rsidR="00184E7A" w:rsidRDefault="00184E7A" w:rsidP="00D550BE">
                <w:pPr>
                  <w:pStyle w:val="TZielnanalysetext"/>
                  <w:numPr>
                    <w:ilvl w:val="0"/>
                    <w:numId w:val="7"/>
                  </w:numPr>
                  <w:tabs>
                    <w:tab w:val="left" w:pos="477"/>
                  </w:tabs>
                  <w:spacing w:before="60" w:after="60"/>
                  <w:ind w:left="220" w:hanging="220"/>
                  <w:rPr>
                    <w:sz w:val="20"/>
                    <w:szCs w:val="20"/>
                  </w:rPr>
                </w:pPr>
                <w:r>
                  <w:rPr>
                    <w:sz w:val="20"/>
                    <w:szCs w:val="20"/>
                  </w:rPr>
                  <w:t xml:space="preserve">Strukturbild Forderungen </w:t>
                </w:r>
              </w:p>
              <w:p w14:paraId="5F02B51C" w14:textId="77777777" w:rsidR="00184E7A" w:rsidRDefault="00184E7A" w:rsidP="00D550BE">
                <w:pPr>
                  <w:pStyle w:val="TZielnanalysetext"/>
                  <w:numPr>
                    <w:ilvl w:val="0"/>
                    <w:numId w:val="7"/>
                  </w:numPr>
                  <w:tabs>
                    <w:tab w:val="left" w:pos="477"/>
                  </w:tabs>
                  <w:spacing w:before="60" w:after="60"/>
                  <w:ind w:left="220" w:hanging="220"/>
                  <w:rPr>
                    <w:sz w:val="20"/>
                    <w:szCs w:val="20"/>
                  </w:rPr>
                </w:pPr>
                <w:r>
                  <w:rPr>
                    <w:sz w:val="20"/>
                    <w:szCs w:val="20"/>
                  </w:rPr>
                  <w:t xml:space="preserve">Tabelle zeitliche Abgrenzung </w:t>
                </w:r>
              </w:p>
              <w:p w14:paraId="3722AA75" w14:textId="77777777" w:rsidR="00D84668" w:rsidRDefault="00184E7A" w:rsidP="00D550BE">
                <w:pPr>
                  <w:pStyle w:val="TZielnanalysetext"/>
                  <w:numPr>
                    <w:ilvl w:val="0"/>
                    <w:numId w:val="7"/>
                  </w:numPr>
                  <w:tabs>
                    <w:tab w:val="left" w:pos="477"/>
                  </w:tabs>
                  <w:spacing w:before="60" w:after="60"/>
                  <w:ind w:left="220" w:hanging="220"/>
                  <w:rPr>
                    <w:sz w:val="20"/>
                    <w:szCs w:val="20"/>
                  </w:rPr>
                </w:pPr>
                <w:r>
                  <w:rPr>
                    <w:sz w:val="20"/>
                    <w:szCs w:val="20"/>
                  </w:rPr>
                  <w:t>Merksatz zeitliche Abgrenzung</w:t>
                </w:r>
                <w:r w:rsidR="00310A6D">
                  <w:rPr>
                    <w:sz w:val="20"/>
                    <w:szCs w:val="20"/>
                  </w:rPr>
                  <w:t>en</w:t>
                </w:r>
                <w:r w:rsidR="00D84668">
                  <w:rPr>
                    <w:sz w:val="20"/>
                    <w:szCs w:val="20"/>
                  </w:rPr>
                  <w:t>)</w:t>
                </w:r>
              </w:p>
              <w:p w14:paraId="792A233C" w14:textId="77777777" w:rsidR="00F53BBE" w:rsidRDefault="000F1D17" w:rsidP="003D785E">
                <w:pPr>
                  <w:pStyle w:val="TZielnanalysetext"/>
                  <w:spacing w:before="60" w:after="60"/>
                  <w:rPr>
                    <w:sz w:val="20"/>
                    <w:szCs w:val="20"/>
                  </w:rPr>
                </w:pPr>
                <w:r>
                  <w:rPr>
                    <w:sz w:val="20"/>
                    <w:szCs w:val="20"/>
                  </w:rPr>
                  <w:t>Gespräch mit MN04</w:t>
                </w:r>
              </w:p>
              <w:p w14:paraId="1FA49147" w14:textId="531C20FB" w:rsidR="00184E7A" w:rsidRDefault="00184E7A" w:rsidP="003D785E">
                <w:pPr>
                  <w:pStyle w:val="TZielnanalysetext"/>
                  <w:spacing w:before="60" w:after="60"/>
                  <w:rPr>
                    <w:sz w:val="20"/>
                    <w:szCs w:val="20"/>
                  </w:rPr>
                </w:pPr>
                <w:r>
                  <w:rPr>
                    <w:sz w:val="20"/>
                    <w:szCs w:val="20"/>
                  </w:rPr>
                  <w:t>vervollständigtes Anlagenverzeichnis</w:t>
                </w:r>
              </w:p>
              <w:p w14:paraId="4814ACD2" w14:textId="320B2E3C" w:rsidR="00310A6D" w:rsidRDefault="00310A6D" w:rsidP="003D785E">
                <w:pPr>
                  <w:pStyle w:val="TZielnanalysetext"/>
                  <w:spacing w:before="60" w:after="60"/>
                  <w:rPr>
                    <w:sz w:val="20"/>
                    <w:szCs w:val="20"/>
                  </w:rPr>
                </w:pPr>
                <w:r>
                  <w:rPr>
                    <w:sz w:val="20"/>
                    <w:szCs w:val="20"/>
                  </w:rPr>
                  <w:t>Buchungssatz (private Pkw-Nutzung)</w:t>
                </w:r>
              </w:p>
              <w:p w14:paraId="3F834A15" w14:textId="5C49D793" w:rsidR="00184E7A" w:rsidRDefault="00184E7A" w:rsidP="003D785E">
                <w:pPr>
                  <w:pStyle w:val="TZielnanalysetext"/>
                  <w:spacing w:before="60" w:after="60"/>
                  <w:rPr>
                    <w:sz w:val="20"/>
                    <w:szCs w:val="20"/>
                  </w:rPr>
                </w:pPr>
                <w:r>
                  <w:rPr>
                    <w:sz w:val="20"/>
                    <w:szCs w:val="20"/>
                  </w:rPr>
                  <w:t>Tabelle (Forderungen/Bewertung)</w:t>
                </w:r>
              </w:p>
              <w:p w14:paraId="72404F54" w14:textId="76DB6BCF" w:rsidR="003D5073" w:rsidRDefault="003D5073" w:rsidP="003D785E">
                <w:pPr>
                  <w:pStyle w:val="TZielnanalysetext"/>
                  <w:spacing w:before="60" w:after="60"/>
                  <w:rPr>
                    <w:sz w:val="20"/>
                    <w:szCs w:val="20"/>
                  </w:rPr>
                </w:pPr>
                <w:r>
                  <w:rPr>
                    <w:sz w:val="20"/>
                    <w:szCs w:val="20"/>
                  </w:rPr>
                  <w:lastRenderedPageBreak/>
                  <w:t>geprüfte Belege zur zeitlichen Abgrenzung</w:t>
                </w:r>
              </w:p>
              <w:p w14:paraId="4554F6A6" w14:textId="77777777" w:rsidR="001F309F" w:rsidRDefault="001F309F" w:rsidP="003D785E">
                <w:pPr>
                  <w:pStyle w:val="TZielnanalysetext"/>
                  <w:spacing w:before="60" w:after="60"/>
                  <w:rPr>
                    <w:sz w:val="20"/>
                    <w:szCs w:val="20"/>
                  </w:rPr>
                </w:pPr>
                <w:r>
                  <w:rPr>
                    <w:sz w:val="20"/>
                    <w:szCs w:val="20"/>
                  </w:rPr>
                  <w:t xml:space="preserve">Buchungssätze </w:t>
                </w:r>
              </w:p>
              <w:p w14:paraId="03D72EB0" w14:textId="0AE63356" w:rsidR="00184E7A" w:rsidRDefault="00184E7A" w:rsidP="003D785E">
                <w:pPr>
                  <w:pStyle w:val="TZielnanalysetext"/>
                  <w:spacing w:before="60" w:after="60"/>
                  <w:rPr>
                    <w:sz w:val="20"/>
                    <w:szCs w:val="20"/>
                  </w:rPr>
                </w:pPr>
              </w:p>
            </w:tc>
            <w:tc>
              <w:tcPr>
                <w:tcW w:w="635" w:type="pct"/>
              </w:tcPr>
              <w:p w14:paraId="52BE1D43" w14:textId="7A46204A" w:rsidR="00C179D5" w:rsidRPr="00650EFA" w:rsidRDefault="00C179D5" w:rsidP="00C179D5">
                <w:pPr>
                  <w:pStyle w:val="TZielnanalysetext"/>
                  <w:spacing w:before="60" w:after="60"/>
                  <w:rPr>
                    <w:sz w:val="20"/>
                    <w:szCs w:val="20"/>
                    <w:lang w:eastAsia="en-US"/>
                  </w:rPr>
                </w:pPr>
                <w:r w:rsidRPr="00650EFA">
                  <w:rPr>
                    <w:sz w:val="20"/>
                    <w:szCs w:val="20"/>
                    <w:lang w:eastAsia="en-US"/>
                  </w:rPr>
                  <w:lastRenderedPageBreak/>
                  <w:t>Buchführung von MN04 (LS01)</w:t>
                </w:r>
              </w:p>
              <w:p w14:paraId="36263DA8" w14:textId="4E7C67F9" w:rsidR="00184E7A" w:rsidRDefault="00184E7A" w:rsidP="003D785E">
                <w:pPr>
                  <w:pStyle w:val="TZielnanalysetext"/>
                  <w:spacing w:before="60" w:after="60"/>
                  <w:rPr>
                    <w:sz w:val="20"/>
                    <w:szCs w:val="20"/>
                  </w:rPr>
                </w:pPr>
                <w:r>
                  <w:rPr>
                    <w:sz w:val="20"/>
                    <w:szCs w:val="20"/>
                  </w:rPr>
                  <w:t xml:space="preserve">Beiblatt </w:t>
                </w:r>
                <w:r w:rsidR="007D3A27">
                  <w:rPr>
                    <w:sz w:val="20"/>
                    <w:szCs w:val="20"/>
                  </w:rPr>
                  <w:t xml:space="preserve">zur Mandantenakte von </w:t>
                </w:r>
                <w:r>
                  <w:rPr>
                    <w:sz w:val="20"/>
                    <w:szCs w:val="20"/>
                  </w:rPr>
                  <w:t>MN04 (LS01)</w:t>
                </w:r>
              </w:p>
              <w:p w14:paraId="34667E48" w14:textId="7F4E7514" w:rsidR="00184E7A" w:rsidRPr="00650EFA" w:rsidRDefault="00184E7A" w:rsidP="003D785E">
                <w:pPr>
                  <w:pStyle w:val="TZielnanalysetext"/>
                  <w:spacing w:before="60" w:after="60"/>
                  <w:rPr>
                    <w:sz w:val="20"/>
                    <w:szCs w:val="20"/>
                  </w:rPr>
                </w:pPr>
                <w:r w:rsidRPr="00650EFA">
                  <w:rPr>
                    <w:sz w:val="20"/>
                    <w:szCs w:val="20"/>
                  </w:rPr>
                  <w:t>Mitarbeiter</w:t>
                </w:r>
                <w:r w:rsidR="00E562FE" w:rsidRPr="00650EFA">
                  <w:rPr>
                    <w:sz w:val="20"/>
                    <w:szCs w:val="20"/>
                  </w:rPr>
                  <w:t>h</w:t>
                </w:r>
                <w:r w:rsidRPr="00650EFA">
                  <w:rPr>
                    <w:sz w:val="20"/>
                    <w:szCs w:val="20"/>
                  </w:rPr>
                  <w:t>andbuch</w:t>
                </w:r>
                <w:r w:rsidR="002F5D32" w:rsidRPr="00650EFA">
                  <w:rPr>
                    <w:sz w:val="20"/>
                    <w:szCs w:val="20"/>
                  </w:rPr>
                  <w:t xml:space="preserve"> (Übersicht</w:t>
                </w:r>
                <w:r w:rsidR="00817C12">
                  <w:rPr>
                    <w:sz w:val="20"/>
                    <w:szCs w:val="20"/>
                  </w:rPr>
                  <w:t xml:space="preserve"> Grundprinzipien</w:t>
                </w:r>
                <w:r w:rsidRPr="00650EFA">
                  <w:rPr>
                    <w:sz w:val="20"/>
                    <w:szCs w:val="20"/>
                  </w:rPr>
                  <w:t>) (LS02)</w:t>
                </w:r>
              </w:p>
              <w:p w14:paraId="7AC08A02" w14:textId="3CF7849D" w:rsidR="00184E7A" w:rsidRDefault="00085B02" w:rsidP="003D785E">
                <w:pPr>
                  <w:pStyle w:val="TZielnanalysetext"/>
                  <w:spacing w:before="60" w:after="60"/>
                  <w:rPr>
                    <w:sz w:val="20"/>
                    <w:szCs w:val="20"/>
                  </w:rPr>
                </w:pPr>
                <w:r>
                  <w:rPr>
                    <w:sz w:val="20"/>
                    <w:szCs w:val="20"/>
                  </w:rPr>
                  <w:t xml:space="preserve">Übersicht </w:t>
                </w:r>
                <w:r w:rsidR="00184E7A" w:rsidRPr="000733B7">
                  <w:rPr>
                    <w:sz w:val="20"/>
                    <w:szCs w:val="20"/>
                  </w:rPr>
                  <w:t>(Erstellung Jahresabschluss) (LS03)</w:t>
                </w:r>
              </w:p>
              <w:p w14:paraId="5B076918" w14:textId="0C1FAC99" w:rsidR="00184E7A" w:rsidRDefault="00184E7A" w:rsidP="003D785E">
                <w:pPr>
                  <w:pStyle w:val="TZielnanalysetext"/>
                  <w:spacing w:before="60" w:after="60"/>
                  <w:rPr>
                    <w:sz w:val="20"/>
                    <w:szCs w:val="20"/>
                  </w:rPr>
                </w:pPr>
                <w:r>
                  <w:rPr>
                    <w:sz w:val="20"/>
                    <w:szCs w:val="20"/>
                  </w:rPr>
                  <w:t>HGB</w:t>
                </w:r>
              </w:p>
              <w:p w14:paraId="4657AEDC" w14:textId="26A69149" w:rsidR="00184E7A" w:rsidRDefault="00184E7A" w:rsidP="003D785E">
                <w:pPr>
                  <w:pStyle w:val="TZielnanalysetext"/>
                  <w:spacing w:before="60" w:after="60"/>
                  <w:rPr>
                    <w:sz w:val="20"/>
                    <w:szCs w:val="20"/>
                  </w:rPr>
                </w:pPr>
                <w:r>
                  <w:rPr>
                    <w:sz w:val="20"/>
                    <w:szCs w:val="20"/>
                  </w:rPr>
                  <w:t>EStG</w:t>
                </w:r>
              </w:p>
              <w:p w14:paraId="2CDC1267" w14:textId="0761B9FC" w:rsidR="00184E7A" w:rsidRDefault="00184E7A" w:rsidP="003D785E">
                <w:pPr>
                  <w:pStyle w:val="TZielnanalysetext"/>
                  <w:spacing w:before="60" w:after="60"/>
                  <w:rPr>
                    <w:sz w:val="20"/>
                    <w:szCs w:val="20"/>
                  </w:rPr>
                </w:pPr>
                <w:r>
                  <w:rPr>
                    <w:sz w:val="20"/>
                    <w:szCs w:val="20"/>
                  </w:rPr>
                  <w:t>UStG</w:t>
                </w:r>
              </w:p>
              <w:p w14:paraId="44DD5874" w14:textId="498EDD37" w:rsidR="00184E7A" w:rsidRDefault="00184E7A" w:rsidP="003D785E">
                <w:pPr>
                  <w:pStyle w:val="TZielnanalysetext"/>
                  <w:spacing w:before="60" w:after="60"/>
                  <w:rPr>
                    <w:sz w:val="20"/>
                    <w:szCs w:val="20"/>
                  </w:rPr>
                </w:pPr>
                <w:r>
                  <w:rPr>
                    <w:sz w:val="20"/>
                    <w:szCs w:val="20"/>
                  </w:rPr>
                  <w:t>Artikel aus Fachzeitschrift für Steuerfachangestellte zur Forderungsbewertung</w:t>
                </w:r>
                <w:r w:rsidR="00AF2C8F">
                  <w:rPr>
                    <w:sz w:val="20"/>
                    <w:szCs w:val="20"/>
                  </w:rPr>
                  <w:t xml:space="preserve"> </w:t>
                </w:r>
                <w:r w:rsidR="00AF2C8F">
                  <w:rPr>
                    <w:sz w:val="20"/>
                    <w:szCs w:val="20"/>
                  </w:rPr>
                  <w:br/>
                </w:r>
                <w:r>
                  <w:rPr>
                    <w:sz w:val="20"/>
                    <w:szCs w:val="20"/>
                  </w:rPr>
                  <w:t>oder Lernvideo zur Forderungsbewertung</w:t>
                </w:r>
              </w:p>
              <w:p w14:paraId="7A973733" w14:textId="342BF846" w:rsidR="00184E7A" w:rsidRDefault="00184E7A" w:rsidP="003D785E">
                <w:pPr>
                  <w:pStyle w:val="TZielnanalysetext"/>
                  <w:spacing w:before="60" w:after="60"/>
                  <w:rPr>
                    <w:sz w:val="20"/>
                    <w:szCs w:val="20"/>
                  </w:rPr>
                </w:pPr>
                <w:r>
                  <w:rPr>
                    <w:sz w:val="20"/>
                    <w:szCs w:val="20"/>
                  </w:rPr>
                  <w:lastRenderedPageBreak/>
                  <w:t>Informationstext zur zeitlichen Abgrenzung</w:t>
                </w:r>
              </w:p>
              <w:p w14:paraId="0FF071A5" w14:textId="0F665F32" w:rsidR="00184E7A" w:rsidRDefault="00184E7A" w:rsidP="003D785E">
                <w:pPr>
                  <w:pStyle w:val="TZielnanalysetext"/>
                  <w:spacing w:before="60" w:after="60"/>
                  <w:rPr>
                    <w:sz w:val="20"/>
                    <w:szCs w:val="20"/>
                  </w:rPr>
                </w:pPr>
                <w:r w:rsidRPr="000733B7">
                  <w:rPr>
                    <w:sz w:val="20"/>
                    <w:szCs w:val="20"/>
                  </w:rPr>
                  <w:t>Anlagenverzeichnis des Vorjahres von MN04 (inkl. Nutzungsdauer gem. AfA-Tabelle)</w:t>
                </w:r>
              </w:p>
              <w:p w14:paraId="1AEAEC65" w14:textId="4FCC4F86" w:rsidR="00184E7A" w:rsidRDefault="00184E7A" w:rsidP="003D785E">
                <w:pPr>
                  <w:pStyle w:val="TZielnanalysetext"/>
                  <w:spacing w:before="60" w:after="60"/>
                  <w:rPr>
                    <w:sz w:val="20"/>
                    <w:szCs w:val="20"/>
                  </w:rPr>
                </w:pPr>
                <w:r w:rsidRPr="000733B7">
                  <w:rPr>
                    <w:sz w:val="20"/>
                    <w:szCs w:val="20"/>
                  </w:rPr>
                  <w:t>relevan</w:t>
                </w:r>
                <w:r w:rsidR="00726590">
                  <w:rPr>
                    <w:sz w:val="20"/>
                    <w:szCs w:val="20"/>
                  </w:rPr>
                  <w:t>t</w:t>
                </w:r>
                <w:r w:rsidRPr="000733B7">
                  <w:rPr>
                    <w:sz w:val="20"/>
                    <w:szCs w:val="20"/>
                  </w:rPr>
                  <w:t xml:space="preserve">e Kontenblätter </w:t>
                </w:r>
                <w:r w:rsidR="00D34FD4">
                  <w:rPr>
                    <w:sz w:val="20"/>
                    <w:szCs w:val="20"/>
                  </w:rPr>
                  <w:t>(Buchführung</w:t>
                </w:r>
                <w:r w:rsidR="00D34FD4" w:rsidRPr="000733B7">
                  <w:rPr>
                    <w:sz w:val="20"/>
                    <w:szCs w:val="20"/>
                  </w:rPr>
                  <w:t xml:space="preserve"> </w:t>
                </w:r>
                <w:r w:rsidR="00D34FD4">
                  <w:rPr>
                    <w:sz w:val="20"/>
                    <w:szCs w:val="20"/>
                  </w:rPr>
                  <w:t>von</w:t>
                </w:r>
                <w:r w:rsidR="00D34FD4" w:rsidRPr="000733B7">
                  <w:rPr>
                    <w:sz w:val="20"/>
                    <w:szCs w:val="20"/>
                  </w:rPr>
                  <w:t xml:space="preserve"> MN04</w:t>
                </w:r>
                <w:r w:rsidR="00D34FD4">
                  <w:rPr>
                    <w:sz w:val="20"/>
                    <w:szCs w:val="20"/>
                  </w:rPr>
                  <w:t>) (LS01)</w:t>
                </w:r>
              </w:p>
              <w:p w14:paraId="0572B019" w14:textId="54A81879" w:rsidR="00184E7A" w:rsidRDefault="00184E7A" w:rsidP="003D785E">
                <w:pPr>
                  <w:pStyle w:val="TZielnanalysetext"/>
                  <w:spacing w:before="60" w:after="60"/>
                  <w:rPr>
                    <w:sz w:val="20"/>
                    <w:szCs w:val="20"/>
                  </w:rPr>
                </w:pPr>
                <w:r w:rsidRPr="000733B7">
                  <w:rPr>
                    <w:sz w:val="20"/>
                    <w:szCs w:val="20"/>
                  </w:rPr>
                  <w:t xml:space="preserve">Informationen von MN04 zum </w:t>
                </w:r>
                <w:r>
                  <w:rPr>
                    <w:sz w:val="20"/>
                    <w:szCs w:val="20"/>
                  </w:rPr>
                  <w:t xml:space="preserve">neuen </w:t>
                </w:r>
                <w:r w:rsidRPr="000733B7">
                  <w:rPr>
                    <w:sz w:val="20"/>
                    <w:szCs w:val="20"/>
                  </w:rPr>
                  <w:t>Firmenfahrzeug und zu seiner Nutzung</w:t>
                </w:r>
              </w:p>
              <w:p w14:paraId="2196F58F" w14:textId="584C16C9" w:rsidR="00184E7A" w:rsidRDefault="00184E7A" w:rsidP="003D785E">
                <w:pPr>
                  <w:pStyle w:val="TZielnanalysetext"/>
                  <w:spacing w:before="60" w:after="60"/>
                  <w:rPr>
                    <w:sz w:val="20"/>
                    <w:szCs w:val="20"/>
                  </w:rPr>
                </w:pPr>
                <w:r w:rsidRPr="000733B7">
                  <w:rPr>
                    <w:sz w:val="20"/>
                    <w:szCs w:val="20"/>
                  </w:rPr>
                  <w:t xml:space="preserve">Forderungsliste von MN04 mit jeweiligem Status </w:t>
                </w:r>
                <w:r w:rsidR="00AF2C8F">
                  <w:rPr>
                    <w:sz w:val="20"/>
                    <w:szCs w:val="20"/>
                  </w:rPr>
                  <w:t>in Bezug auf die Werthaltigkeit</w:t>
                </w:r>
              </w:p>
              <w:p w14:paraId="25EA3499" w14:textId="74282DDA" w:rsidR="00184E7A" w:rsidRDefault="00184E7A" w:rsidP="003D785E">
                <w:pPr>
                  <w:pStyle w:val="TZielnanalysetext"/>
                  <w:spacing w:before="60" w:after="60"/>
                  <w:rPr>
                    <w:sz w:val="20"/>
                    <w:szCs w:val="20"/>
                  </w:rPr>
                </w:pPr>
                <w:r w:rsidRPr="000733B7">
                  <w:rPr>
                    <w:sz w:val="20"/>
                    <w:szCs w:val="20"/>
                  </w:rPr>
                  <w:t xml:space="preserve">Informationstext </w:t>
                </w:r>
                <w:r w:rsidR="00AF2C8F" w:rsidRPr="000733B7">
                  <w:rPr>
                    <w:sz w:val="20"/>
                    <w:szCs w:val="20"/>
                  </w:rPr>
                  <w:t>zu privater Pkw-Nutzung</w:t>
                </w:r>
                <w:r w:rsidR="00D34FD4">
                  <w:rPr>
                    <w:sz w:val="20"/>
                    <w:szCs w:val="20"/>
                  </w:rPr>
                  <w:t xml:space="preserve"> oder </w:t>
                </w:r>
                <w:r w:rsidR="00AF2C8F">
                  <w:rPr>
                    <w:sz w:val="20"/>
                    <w:szCs w:val="20"/>
                  </w:rPr>
                  <w:t xml:space="preserve">Internet (Recherche) </w:t>
                </w:r>
              </w:p>
              <w:p w14:paraId="358E2A8C" w14:textId="31920F03" w:rsidR="00184E7A" w:rsidRDefault="00AF2C8F" w:rsidP="003D785E">
                <w:pPr>
                  <w:pStyle w:val="TZielnanalysetext"/>
                  <w:spacing w:before="60" w:after="60"/>
                  <w:rPr>
                    <w:sz w:val="20"/>
                    <w:szCs w:val="20"/>
                  </w:rPr>
                </w:pPr>
                <w:r>
                  <w:rPr>
                    <w:sz w:val="20"/>
                    <w:szCs w:val="20"/>
                  </w:rPr>
                  <w:t xml:space="preserve">Internet (Recherche </w:t>
                </w:r>
                <w:r w:rsidR="00184E7A" w:rsidRPr="000733B7">
                  <w:rPr>
                    <w:sz w:val="20"/>
                    <w:szCs w:val="20"/>
                  </w:rPr>
                  <w:t>zu geltenden Wechselkursen</w:t>
                </w:r>
                <w:r>
                  <w:rPr>
                    <w:sz w:val="20"/>
                    <w:szCs w:val="20"/>
                  </w:rPr>
                  <w:t>)</w:t>
                </w:r>
              </w:p>
              <w:p w14:paraId="4D6D52BA" w14:textId="77777777" w:rsidR="003D5073" w:rsidRDefault="003D5073" w:rsidP="003D5073">
                <w:pPr>
                  <w:pStyle w:val="TZielnanalysetext"/>
                  <w:spacing w:before="60" w:after="60"/>
                  <w:rPr>
                    <w:sz w:val="20"/>
                    <w:szCs w:val="20"/>
                  </w:rPr>
                </w:pPr>
                <w:r>
                  <w:rPr>
                    <w:sz w:val="20"/>
                    <w:szCs w:val="20"/>
                  </w:rPr>
                  <w:t>Belege zur zeitlichen Abgrenzung</w:t>
                </w:r>
              </w:p>
              <w:p w14:paraId="7126D3E7" w14:textId="692F0F5D" w:rsidR="00D84668" w:rsidRPr="00D4030F" w:rsidRDefault="00D84668" w:rsidP="003D5073">
                <w:pPr>
                  <w:pStyle w:val="TZielnanalysetext"/>
                  <w:spacing w:before="60" w:after="60"/>
                  <w:rPr>
                    <w:sz w:val="20"/>
                    <w:szCs w:val="20"/>
                  </w:rPr>
                </w:pPr>
              </w:p>
            </w:tc>
            <w:tc>
              <w:tcPr>
                <w:tcW w:w="635" w:type="pct"/>
              </w:tcPr>
              <w:p w14:paraId="0DAEFE56" w14:textId="52C31410" w:rsidR="00184E7A" w:rsidRDefault="00184E7A" w:rsidP="00D550BE">
                <w:pPr>
                  <w:pStyle w:val="TZielnanalysetext"/>
                  <w:numPr>
                    <w:ilvl w:val="0"/>
                    <w:numId w:val="12"/>
                  </w:numPr>
                  <w:spacing w:before="60" w:after="60"/>
                  <w:rPr>
                    <w:sz w:val="20"/>
                    <w:szCs w:val="20"/>
                  </w:rPr>
                </w:pPr>
                <w:r>
                  <w:rPr>
                    <w:sz w:val="20"/>
                    <w:szCs w:val="20"/>
                  </w:rPr>
                  <w:lastRenderedPageBreak/>
                  <w:t>Erstellen Sie folgende Einträge für das Mitarbeiter</w:t>
                </w:r>
                <w:r w:rsidR="00E562FE">
                  <w:rPr>
                    <w:sz w:val="20"/>
                    <w:szCs w:val="20"/>
                  </w:rPr>
                  <w:t>h</w:t>
                </w:r>
                <w:r>
                  <w:rPr>
                    <w:sz w:val="20"/>
                    <w:szCs w:val="20"/>
                  </w:rPr>
                  <w:t>andbuch:</w:t>
                </w:r>
              </w:p>
              <w:p w14:paraId="0D5FE783" w14:textId="2E333B32" w:rsidR="00184E7A" w:rsidRDefault="0073337B" w:rsidP="00D550BE">
                <w:pPr>
                  <w:pStyle w:val="TZielnanalysetext"/>
                  <w:numPr>
                    <w:ilvl w:val="0"/>
                    <w:numId w:val="17"/>
                  </w:numPr>
                  <w:spacing w:before="60" w:after="60"/>
                  <w:rPr>
                    <w:sz w:val="20"/>
                    <w:szCs w:val="20"/>
                  </w:rPr>
                </w:pPr>
                <w:r>
                  <w:rPr>
                    <w:sz w:val="20"/>
                    <w:szCs w:val="20"/>
                  </w:rPr>
                  <w:t xml:space="preserve">Strukturbild zu den </w:t>
                </w:r>
                <w:r w:rsidR="00184E7A">
                  <w:rPr>
                    <w:sz w:val="20"/>
                    <w:szCs w:val="20"/>
                  </w:rPr>
                  <w:t xml:space="preserve">Arten von Forderungen </w:t>
                </w:r>
              </w:p>
              <w:p w14:paraId="33413DE5" w14:textId="77777777" w:rsidR="00184E7A" w:rsidRDefault="00184E7A" w:rsidP="00D550BE">
                <w:pPr>
                  <w:pStyle w:val="TZielnanalysetext"/>
                  <w:numPr>
                    <w:ilvl w:val="0"/>
                    <w:numId w:val="17"/>
                  </w:numPr>
                  <w:spacing w:before="60" w:after="60"/>
                  <w:rPr>
                    <w:sz w:val="20"/>
                    <w:szCs w:val="20"/>
                  </w:rPr>
                </w:pPr>
                <w:r>
                  <w:rPr>
                    <w:sz w:val="20"/>
                    <w:szCs w:val="20"/>
                  </w:rPr>
                  <w:t>Tabelle mit den Arten der zeitlichen Abgrenzung und deren Buchung</w:t>
                </w:r>
              </w:p>
              <w:p w14:paraId="68F04199" w14:textId="5CF3A4DF" w:rsidR="00184E7A" w:rsidRDefault="00184E7A" w:rsidP="00D550BE">
                <w:pPr>
                  <w:pStyle w:val="TZielnanalysetext"/>
                  <w:numPr>
                    <w:ilvl w:val="0"/>
                    <w:numId w:val="17"/>
                  </w:numPr>
                  <w:spacing w:before="60" w:after="60"/>
                  <w:rPr>
                    <w:sz w:val="20"/>
                    <w:szCs w:val="20"/>
                  </w:rPr>
                </w:pPr>
                <w:r>
                  <w:rPr>
                    <w:sz w:val="20"/>
                    <w:szCs w:val="20"/>
                  </w:rPr>
                  <w:t>Merksatz zur Notwendigkeit von zeitlichen Abgrenzungen.</w:t>
                </w:r>
              </w:p>
              <w:p w14:paraId="276B92B6" w14:textId="6FCDD878" w:rsidR="00184E7A" w:rsidRDefault="00184E7A" w:rsidP="00D550BE">
                <w:pPr>
                  <w:pStyle w:val="TZielnanalysetext"/>
                  <w:numPr>
                    <w:ilvl w:val="0"/>
                    <w:numId w:val="12"/>
                  </w:numPr>
                  <w:spacing w:before="60" w:after="60"/>
                  <w:rPr>
                    <w:sz w:val="20"/>
                    <w:szCs w:val="20"/>
                  </w:rPr>
                </w:pPr>
                <w:r>
                  <w:rPr>
                    <w:sz w:val="20"/>
                    <w:szCs w:val="20"/>
                  </w:rPr>
                  <w:t>Führen Sie mit MN04 ein Gespräch durch, um fehlende Informationen und Unterlagen anzufordern.</w:t>
                </w:r>
              </w:p>
              <w:p w14:paraId="26F6585A" w14:textId="77777777" w:rsidR="00D84668" w:rsidRDefault="00184E7A" w:rsidP="00D550BE">
                <w:pPr>
                  <w:pStyle w:val="TZielnanalysetext"/>
                  <w:numPr>
                    <w:ilvl w:val="0"/>
                    <w:numId w:val="12"/>
                  </w:numPr>
                  <w:spacing w:before="60" w:after="60"/>
                  <w:rPr>
                    <w:sz w:val="20"/>
                    <w:szCs w:val="20"/>
                  </w:rPr>
                </w:pPr>
                <w:r w:rsidRPr="00D84668">
                  <w:rPr>
                    <w:sz w:val="20"/>
                    <w:szCs w:val="20"/>
                  </w:rPr>
                  <w:t xml:space="preserve">MN04 hat die fehlenden Informationen und </w:t>
                </w:r>
                <w:r w:rsidRPr="00D84668">
                  <w:rPr>
                    <w:sz w:val="20"/>
                    <w:szCs w:val="20"/>
                  </w:rPr>
                  <w:lastRenderedPageBreak/>
                  <w:t>Unterlagen zur Verfügung gestellt.</w:t>
                </w:r>
              </w:p>
              <w:p w14:paraId="64116864" w14:textId="61010C0A" w:rsidR="00184E7A" w:rsidRDefault="00184E7A" w:rsidP="00650EFA">
                <w:pPr>
                  <w:pStyle w:val="TZielnanalysetext"/>
                  <w:spacing w:before="60" w:after="60"/>
                  <w:ind w:left="244"/>
                  <w:rPr>
                    <w:sz w:val="20"/>
                    <w:szCs w:val="20"/>
                  </w:rPr>
                </w:pPr>
                <w:r w:rsidRPr="00D84668">
                  <w:rPr>
                    <w:sz w:val="20"/>
                    <w:szCs w:val="20"/>
                  </w:rPr>
                  <w:t>Vervollständigen Sie das Anlagenverzeichnis mit den Abschreibungen für die relevanten Positionen des Anlagevermögens.</w:t>
                </w:r>
              </w:p>
              <w:p w14:paraId="0ADEAE0E" w14:textId="5B031C2A" w:rsidR="00184E7A" w:rsidRDefault="00184E7A" w:rsidP="00D550BE">
                <w:pPr>
                  <w:pStyle w:val="TZielnanalysetext"/>
                  <w:numPr>
                    <w:ilvl w:val="0"/>
                    <w:numId w:val="12"/>
                  </w:numPr>
                  <w:spacing w:before="60" w:after="60"/>
                  <w:rPr>
                    <w:sz w:val="20"/>
                    <w:szCs w:val="20"/>
                  </w:rPr>
                </w:pPr>
                <w:r>
                  <w:rPr>
                    <w:sz w:val="20"/>
                    <w:szCs w:val="20"/>
                  </w:rPr>
                  <w:t>Erstellen Sie den Buchungssatz zur privaten Pkw-Nutzung des Unternehmers.</w:t>
                </w:r>
              </w:p>
              <w:p w14:paraId="64C92C74" w14:textId="01255FA1" w:rsidR="00184E7A" w:rsidRDefault="00184E7A" w:rsidP="00D550BE">
                <w:pPr>
                  <w:pStyle w:val="TZielnanalysetext"/>
                  <w:numPr>
                    <w:ilvl w:val="0"/>
                    <w:numId w:val="12"/>
                  </w:numPr>
                  <w:spacing w:before="60" w:after="60"/>
                  <w:rPr>
                    <w:sz w:val="20"/>
                    <w:szCs w:val="20"/>
                  </w:rPr>
                </w:pPr>
                <w:r>
                  <w:rPr>
                    <w:sz w:val="20"/>
                    <w:szCs w:val="20"/>
                  </w:rPr>
                  <w:t>Erstellen Sie eine Tabelle mit den vorliegenden Forderungen, deren Werthaltigkeit und deren Bewertung.</w:t>
                </w:r>
              </w:p>
              <w:p w14:paraId="4412B39C" w14:textId="72696473" w:rsidR="00D84668" w:rsidRPr="003D24C4" w:rsidRDefault="003D5073" w:rsidP="00D550BE">
                <w:pPr>
                  <w:pStyle w:val="TZielnanalysetext"/>
                  <w:numPr>
                    <w:ilvl w:val="0"/>
                    <w:numId w:val="12"/>
                  </w:numPr>
                  <w:spacing w:before="60" w:after="60"/>
                  <w:rPr>
                    <w:sz w:val="20"/>
                    <w:szCs w:val="20"/>
                  </w:rPr>
                </w:pPr>
                <w:r>
                  <w:rPr>
                    <w:sz w:val="20"/>
                    <w:szCs w:val="20"/>
                  </w:rPr>
                  <w:t>Prüfen Sie die Belege im Hinblick auf die zeitliche Abgrenzung.</w:t>
                </w:r>
              </w:p>
              <w:p w14:paraId="799C2712" w14:textId="3782EFF4" w:rsidR="00D84668" w:rsidRPr="003D24C4" w:rsidRDefault="00184E7A" w:rsidP="00D550BE">
                <w:pPr>
                  <w:pStyle w:val="TZielnanalysetext"/>
                  <w:numPr>
                    <w:ilvl w:val="0"/>
                    <w:numId w:val="12"/>
                  </w:numPr>
                  <w:spacing w:before="60" w:after="60"/>
                  <w:rPr>
                    <w:sz w:val="20"/>
                    <w:szCs w:val="20"/>
                  </w:rPr>
                </w:pPr>
                <w:r>
                  <w:rPr>
                    <w:sz w:val="20"/>
                    <w:szCs w:val="20"/>
                  </w:rPr>
                  <w:t xml:space="preserve">Erstellen Sie die </w:t>
                </w:r>
                <w:r w:rsidR="001F309F">
                  <w:rPr>
                    <w:sz w:val="20"/>
                    <w:szCs w:val="20"/>
                  </w:rPr>
                  <w:t xml:space="preserve">notwendigen </w:t>
                </w:r>
                <w:r>
                  <w:rPr>
                    <w:sz w:val="20"/>
                    <w:szCs w:val="20"/>
                  </w:rPr>
                  <w:t>Buchungssätz</w:t>
                </w:r>
                <w:r w:rsidR="001B374B">
                  <w:rPr>
                    <w:sz w:val="20"/>
                    <w:szCs w:val="20"/>
                  </w:rPr>
                  <w:t>e</w:t>
                </w:r>
                <w:r w:rsidR="001F309F">
                  <w:rPr>
                    <w:sz w:val="20"/>
                    <w:szCs w:val="20"/>
                  </w:rPr>
                  <w:t>.</w:t>
                </w:r>
              </w:p>
            </w:tc>
            <w:tc>
              <w:tcPr>
                <w:tcW w:w="579" w:type="pct"/>
                <w:shd w:val="clear" w:color="auto" w:fill="auto"/>
              </w:tcPr>
              <w:p w14:paraId="7CA01DB2" w14:textId="77777777" w:rsidR="00184E7A" w:rsidRDefault="00F07245" w:rsidP="003D785E">
                <w:pPr>
                  <w:pStyle w:val="TZielnanalysetext"/>
                  <w:spacing w:before="60" w:after="60"/>
                  <w:rPr>
                    <w:sz w:val="20"/>
                    <w:szCs w:val="20"/>
                  </w:rPr>
                </w:pPr>
                <w:r>
                  <w:rPr>
                    <w:sz w:val="20"/>
                    <w:szCs w:val="20"/>
                  </w:rPr>
                  <w:lastRenderedPageBreak/>
                  <w:t>Informationen beschaffen</w:t>
                </w:r>
              </w:p>
              <w:p w14:paraId="3AC682F4" w14:textId="77777777" w:rsidR="00F07245" w:rsidRDefault="00F07245" w:rsidP="003D785E">
                <w:pPr>
                  <w:pStyle w:val="TZielnanalysetext"/>
                  <w:spacing w:before="60" w:after="60"/>
                  <w:rPr>
                    <w:sz w:val="20"/>
                    <w:szCs w:val="20"/>
                  </w:rPr>
                </w:pPr>
                <w:r>
                  <w:rPr>
                    <w:sz w:val="20"/>
                    <w:szCs w:val="20"/>
                  </w:rPr>
                  <w:t>Informationen nach Kriterien aufbereiten und darstellen</w:t>
                </w:r>
              </w:p>
              <w:p w14:paraId="4702920F" w14:textId="48E72A26" w:rsidR="00D4761A" w:rsidRDefault="00D4761A" w:rsidP="003D785E">
                <w:pPr>
                  <w:pStyle w:val="TZielnanalysetext"/>
                  <w:spacing w:before="60" w:after="60"/>
                  <w:rPr>
                    <w:sz w:val="20"/>
                    <w:szCs w:val="20"/>
                  </w:rPr>
                </w:pPr>
                <w:r>
                  <w:rPr>
                    <w:sz w:val="20"/>
                    <w:szCs w:val="20"/>
                  </w:rPr>
                  <w:t>sich flexibel auf neue Situationen einstellen</w:t>
                </w:r>
              </w:p>
              <w:p w14:paraId="10D7EC25" w14:textId="4995D120" w:rsidR="00D4761A" w:rsidRDefault="00D4761A" w:rsidP="003D785E">
                <w:pPr>
                  <w:pStyle w:val="TZielnanalysetext"/>
                  <w:spacing w:before="60" w:after="60"/>
                  <w:rPr>
                    <w:sz w:val="20"/>
                    <w:szCs w:val="20"/>
                  </w:rPr>
                </w:pPr>
                <w:r>
                  <w:rPr>
                    <w:sz w:val="20"/>
                    <w:szCs w:val="20"/>
                  </w:rPr>
                  <w:t xml:space="preserve">sprachlich angemessen </w:t>
                </w:r>
                <w:r w:rsidR="00CD613E">
                  <w:rPr>
                    <w:sz w:val="20"/>
                    <w:szCs w:val="20"/>
                  </w:rPr>
                  <w:t>kommunizieren</w:t>
                </w:r>
              </w:p>
              <w:p w14:paraId="3D64793F" w14:textId="3345DE53" w:rsidR="00D4761A" w:rsidRDefault="00D4761A" w:rsidP="003D785E">
                <w:pPr>
                  <w:pStyle w:val="TZielnanalysetext"/>
                  <w:spacing w:before="60" w:after="60"/>
                  <w:rPr>
                    <w:sz w:val="20"/>
                    <w:szCs w:val="20"/>
                  </w:rPr>
                </w:pPr>
                <w:r>
                  <w:rPr>
                    <w:sz w:val="20"/>
                    <w:szCs w:val="20"/>
                  </w:rPr>
                  <w:t>Verständnisfragen stellen</w:t>
                </w:r>
              </w:p>
              <w:p w14:paraId="0926E325" w14:textId="14D8266D" w:rsidR="00D4761A" w:rsidRDefault="00D4761A" w:rsidP="003D785E">
                <w:pPr>
                  <w:pStyle w:val="TZielnanalysetext"/>
                  <w:spacing w:before="60" w:after="60"/>
                  <w:rPr>
                    <w:sz w:val="20"/>
                    <w:szCs w:val="20"/>
                  </w:rPr>
                </w:pPr>
                <w:r>
                  <w:rPr>
                    <w:sz w:val="20"/>
                    <w:szCs w:val="20"/>
                  </w:rPr>
                  <w:t>Fachsprache anwenden</w:t>
                </w:r>
              </w:p>
              <w:p w14:paraId="24D132AF" w14:textId="77777777" w:rsidR="00D4761A" w:rsidRDefault="00D4761A" w:rsidP="003D785E">
                <w:pPr>
                  <w:pStyle w:val="TZielnanalysetext"/>
                  <w:spacing w:before="60" w:after="60"/>
                  <w:rPr>
                    <w:sz w:val="20"/>
                    <w:szCs w:val="20"/>
                  </w:rPr>
                </w:pPr>
                <w:r>
                  <w:rPr>
                    <w:sz w:val="20"/>
                    <w:szCs w:val="20"/>
                  </w:rPr>
                  <w:t>Bedürfnisse und Interessen verstehen</w:t>
                </w:r>
              </w:p>
              <w:p w14:paraId="60072651" w14:textId="4A266B08" w:rsidR="00D4761A" w:rsidRDefault="00D4761A" w:rsidP="003D785E">
                <w:pPr>
                  <w:pStyle w:val="TZielnanalysetext"/>
                  <w:spacing w:before="60" w:after="60"/>
                  <w:rPr>
                    <w:sz w:val="20"/>
                    <w:szCs w:val="20"/>
                  </w:rPr>
                </w:pPr>
                <w:r>
                  <w:rPr>
                    <w:sz w:val="20"/>
                    <w:szCs w:val="20"/>
                  </w:rPr>
                  <w:t>Gelerntes auf neue Probleme anwenden</w:t>
                </w:r>
              </w:p>
              <w:p w14:paraId="4E52D351" w14:textId="7DD41BDA" w:rsidR="00D4761A" w:rsidRDefault="00D4761A" w:rsidP="003D785E">
                <w:pPr>
                  <w:pStyle w:val="TZielnanalysetext"/>
                  <w:spacing w:before="60" w:after="60"/>
                  <w:rPr>
                    <w:sz w:val="20"/>
                    <w:szCs w:val="20"/>
                  </w:rPr>
                </w:pPr>
                <w:r>
                  <w:rPr>
                    <w:sz w:val="20"/>
                    <w:szCs w:val="20"/>
                  </w:rPr>
                  <w:t>methodengeleitet vorgehen</w:t>
                </w:r>
              </w:p>
              <w:p w14:paraId="33DAA6E9" w14:textId="6E14CBB7" w:rsidR="00D4761A" w:rsidRDefault="00D4761A" w:rsidP="003D785E">
                <w:pPr>
                  <w:pStyle w:val="TZielnanalysetext"/>
                  <w:spacing w:before="60" w:after="60"/>
                  <w:rPr>
                    <w:sz w:val="20"/>
                    <w:szCs w:val="20"/>
                  </w:rPr>
                </w:pPr>
                <w:r>
                  <w:rPr>
                    <w:sz w:val="20"/>
                    <w:szCs w:val="20"/>
                  </w:rPr>
                  <w:lastRenderedPageBreak/>
                  <w:t>Zusammenhänge herstellen</w:t>
                </w:r>
              </w:p>
              <w:p w14:paraId="34DC6FFA" w14:textId="657764D0" w:rsidR="00D4761A" w:rsidRDefault="00D4761A" w:rsidP="003D785E">
                <w:pPr>
                  <w:pStyle w:val="TZielnanalysetext"/>
                  <w:spacing w:before="60" w:after="60"/>
                  <w:rPr>
                    <w:sz w:val="20"/>
                    <w:szCs w:val="20"/>
                  </w:rPr>
                </w:pPr>
                <w:r>
                  <w:rPr>
                    <w:sz w:val="20"/>
                    <w:szCs w:val="20"/>
                  </w:rPr>
                  <w:t>zuverlässig handeln</w:t>
                </w:r>
              </w:p>
              <w:p w14:paraId="7DAD7121" w14:textId="656A03A5" w:rsidR="00D4761A" w:rsidRDefault="00D4761A" w:rsidP="003D785E">
                <w:pPr>
                  <w:pStyle w:val="TZielnanalysetext"/>
                  <w:spacing w:before="60" w:after="60"/>
                  <w:rPr>
                    <w:sz w:val="20"/>
                    <w:szCs w:val="20"/>
                  </w:rPr>
                </w:pPr>
                <w:r>
                  <w:rPr>
                    <w:sz w:val="20"/>
                    <w:szCs w:val="20"/>
                  </w:rPr>
                  <w:t>konzentriert lernen</w:t>
                </w:r>
              </w:p>
              <w:p w14:paraId="7693DBF1" w14:textId="56B16771" w:rsidR="00D4761A" w:rsidRDefault="00D4761A" w:rsidP="000E3EE1">
                <w:pPr>
                  <w:pStyle w:val="TZielnanalysetext"/>
                  <w:spacing w:before="60" w:after="60"/>
                  <w:rPr>
                    <w:sz w:val="20"/>
                    <w:szCs w:val="20"/>
                  </w:rPr>
                </w:pPr>
              </w:p>
            </w:tc>
            <w:tc>
              <w:tcPr>
                <w:tcW w:w="356" w:type="pct"/>
                <w:shd w:val="clear" w:color="auto" w:fill="auto"/>
              </w:tcPr>
              <w:p w14:paraId="6CD27809" w14:textId="63E72B63" w:rsidR="00184E7A" w:rsidRDefault="00184E7A" w:rsidP="003D785E">
                <w:pPr>
                  <w:pStyle w:val="TZielnanalysetext"/>
                  <w:spacing w:before="60" w:after="60"/>
                  <w:rPr>
                    <w:sz w:val="20"/>
                    <w:szCs w:val="20"/>
                  </w:rPr>
                </w:pPr>
                <w:r>
                  <w:rPr>
                    <w:sz w:val="20"/>
                    <w:szCs w:val="20"/>
                  </w:rPr>
                  <w:lastRenderedPageBreak/>
                  <w:t>vgl. LF07-LS03 (Anlagenbuchhaltung)</w:t>
                </w:r>
              </w:p>
              <w:p w14:paraId="6153E2DC" w14:textId="28210BF6" w:rsidR="00184E7A" w:rsidRDefault="00184E7A" w:rsidP="003D785E">
                <w:pPr>
                  <w:pStyle w:val="TZielnanalysetext"/>
                  <w:spacing w:before="60" w:after="60"/>
                  <w:rPr>
                    <w:sz w:val="20"/>
                    <w:szCs w:val="20"/>
                  </w:rPr>
                </w:pPr>
                <w:r>
                  <w:rPr>
                    <w:sz w:val="20"/>
                    <w:szCs w:val="20"/>
                  </w:rPr>
                  <w:t>vgl. LF07-LS04 (Abschreibung)</w:t>
                </w:r>
              </w:p>
              <w:p w14:paraId="6A32F9D8" w14:textId="77777777" w:rsidR="00184E7A" w:rsidRDefault="00184E7A" w:rsidP="003D785E">
                <w:pPr>
                  <w:pStyle w:val="TZielnanalysetext"/>
                  <w:spacing w:before="60" w:after="60"/>
                  <w:rPr>
                    <w:sz w:val="20"/>
                    <w:szCs w:val="20"/>
                  </w:rPr>
                </w:pPr>
                <w:r w:rsidRPr="00BB3723">
                  <w:rPr>
                    <w:sz w:val="20"/>
                    <w:szCs w:val="20"/>
                  </w:rPr>
                  <w:t>vgl. LF07-LS05 (Anlagenverzeichnis)</w:t>
                </w:r>
              </w:p>
              <w:p w14:paraId="2AEB361F" w14:textId="30318A43" w:rsidR="00184E7A" w:rsidRDefault="00184E7A" w:rsidP="003D785E">
                <w:pPr>
                  <w:pStyle w:val="TZielnanalysetext"/>
                  <w:spacing w:before="60" w:after="60"/>
                  <w:rPr>
                    <w:sz w:val="20"/>
                    <w:szCs w:val="20"/>
                  </w:rPr>
                </w:pPr>
                <w:r>
                  <w:rPr>
                    <w:sz w:val="20"/>
                    <w:szCs w:val="20"/>
                  </w:rPr>
                  <w:t>Gesetzestexte</w:t>
                </w:r>
              </w:p>
              <w:p w14:paraId="0111636E" w14:textId="6472BB53" w:rsidR="00184E7A" w:rsidRDefault="00184E7A" w:rsidP="003D785E">
                <w:pPr>
                  <w:pStyle w:val="TZielnanalysetext"/>
                  <w:spacing w:before="60" w:after="60"/>
                  <w:rPr>
                    <w:sz w:val="20"/>
                    <w:szCs w:val="20"/>
                  </w:rPr>
                </w:pPr>
                <w:r>
                  <w:rPr>
                    <w:sz w:val="20"/>
                    <w:szCs w:val="20"/>
                  </w:rPr>
                  <w:t>§ 252 (1) Nr.4 und § 253 (4) HGB</w:t>
                </w:r>
              </w:p>
              <w:p w14:paraId="13201488" w14:textId="7DD8469C" w:rsidR="00184E7A" w:rsidRDefault="00184E7A" w:rsidP="003D785E">
                <w:pPr>
                  <w:pStyle w:val="TZielnanalysetext"/>
                  <w:spacing w:before="60" w:after="60"/>
                  <w:rPr>
                    <w:sz w:val="20"/>
                    <w:szCs w:val="20"/>
                  </w:rPr>
                </w:pPr>
                <w:r>
                  <w:rPr>
                    <w:sz w:val="20"/>
                    <w:szCs w:val="20"/>
                  </w:rPr>
                  <w:t>§ 6 (1) Nr. 2 EStG</w:t>
                </w:r>
              </w:p>
              <w:p w14:paraId="50C06745" w14:textId="5F5E6B4F" w:rsidR="00184E7A" w:rsidRDefault="00184E7A" w:rsidP="003D785E">
                <w:pPr>
                  <w:pStyle w:val="TZielnanalysetext"/>
                  <w:spacing w:before="60" w:after="60"/>
                  <w:rPr>
                    <w:sz w:val="20"/>
                    <w:szCs w:val="20"/>
                  </w:rPr>
                </w:pPr>
                <w:r>
                  <w:rPr>
                    <w:sz w:val="20"/>
                    <w:szCs w:val="20"/>
                  </w:rPr>
                  <w:t>§ 17 UStG</w:t>
                </w:r>
              </w:p>
              <w:p w14:paraId="64B3B4A3" w14:textId="7936EDF5" w:rsidR="00184E7A" w:rsidRDefault="00184E7A" w:rsidP="003D785E">
                <w:pPr>
                  <w:pStyle w:val="TZielnanalysetext"/>
                  <w:spacing w:before="60" w:after="60"/>
                  <w:rPr>
                    <w:sz w:val="20"/>
                    <w:szCs w:val="20"/>
                  </w:rPr>
                </w:pPr>
                <w:r>
                  <w:rPr>
                    <w:sz w:val="20"/>
                    <w:szCs w:val="20"/>
                  </w:rPr>
                  <w:t>Rollenspiel</w:t>
                </w:r>
              </w:p>
              <w:p w14:paraId="216996E0" w14:textId="40E02487" w:rsidR="00184E7A" w:rsidRDefault="00184E7A" w:rsidP="009D3835">
                <w:pPr>
                  <w:pStyle w:val="TZielnanalysetext"/>
                  <w:spacing w:before="60" w:after="60"/>
                  <w:rPr>
                    <w:sz w:val="20"/>
                    <w:szCs w:val="20"/>
                  </w:rPr>
                </w:pPr>
                <w:r w:rsidRPr="00BB3723">
                  <w:rPr>
                    <w:sz w:val="20"/>
                    <w:szCs w:val="20"/>
                  </w:rPr>
                  <w:lastRenderedPageBreak/>
                  <w:t>nur lineare Abschreibung und GWG</w:t>
                </w:r>
              </w:p>
            </w:tc>
            <w:tc>
              <w:tcPr>
                <w:tcW w:w="202" w:type="pct"/>
                <w:shd w:val="clear" w:color="auto" w:fill="auto"/>
              </w:tcPr>
              <w:p w14:paraId="6ACDDF9F" w14:textId="1C25FAB1" w:rsidR="00184E7A" w:rsidRPr="000C03EB" w:rsidRDefault="00184E7A" w:rsidP="003D785E">
                <w:pPr>
                  <w:pStyle w:val="TZielnanalysetext"/>
                  <w:spacing w:before="60" w:after="60"/>
                  <w:jc w:val="right"/>
                  <w:rPr>
                    <w:sz w:val="20"/>
                    <w:szCs w:val="20"/>
                  </w:rPr>
                </w:pPr>
                <w:r w:rsidRPr="000C03EB">
                  <w:rPr>
                    <w:sz w:val="20"/>
                    <w:szCs w:val="20"/>
                  </w:rPr>
                  <w:lastRenderedPageBreak/>
                  <w:t>24</w:t>
                </w:r>
              </w:p>
            </w:tc>
          </w:tr>
          <w:tr w:rsidR="00D4761A" w:rsidRPr="00B820EB" w14:paraId="4C68DA17" w14:textId="77777777" w:rsidTr="003D785E">
            <w:trPr>
              <w:trHeight w:val="1090"/>
            </w:trPr>
            <w:tc>
              <w:tcPr>
                <w:tcW w:w="995" w:type="pct"/>
                <w:vMerge/>
                <w:shd w:val="clear" w:color="auto" w:fill="auto"/>
              </w:tcPr>
              <w:p w14:paraId="176311CE" w14:textId="77777777" w:rsidR="00D4761A" w:rsidRPr="00CB346B" w:rsidRDefault="00D4761A" w:rsidP="00D4761A">
                <w:pPr>
                  <w:pStyle w:val="Textkrper"/>
                  <w:spacing w:before="60" w:after="60"/>
                  <w:rPr>
                    <w:sz w:val="20"/>
                    <w:szCs w:val="20"/>
                    <w:lang w:eastAsia="en-US"/>
                  </w:rPr>
                </w:pPr>
              </w:p>
            </w:tc>
            <w:tc>
              <w:tcPr>
                <w:tcW w:w="487" w:type="pct"/>
                <w:shd w:val="clear" w:color="auto" w:fill="auto"/>
              </w:tcPr>
              <w:p w14:paraId="4EAEB9FE" w14:textId="08CF386E" w:rsidR="00D4761A" w:rsidRPr="00443D92" w:rsidRDefault="00D4761A" w:rsidP="00A935A6">
                <w:pPr>
                  <w:pStyle w:val="TZielanalysetextLS"/>
                  <w:rPr>
                    <w:color w:val="000000" w:themeColor="text1"/>
                  </w:rPr>
                </w:pPr>
                <w:r w:rsidRPr="00E01F3D">
                  <w:t>LS0</w:t>
                </w:r>
                <w:r>
                  <w:t>5</w:t>
                </w:r>
                <w:r w:rsidRPr="00E01F3D">
                  <w:t xml:space="preserve"> Bilanzierung, Bewertung und Buchung von Positionen des Fremdkapitals und </w:t>
                </w:r>
                <w:r w:rsidRPr="00E01F3D">
                  <w:lastRenderedPageBreak/>
                  <w:t>des Anlagevermögens durchführen</w:t>
                </w:r>
              </w:p>
            </w:tc>
            <w:tc>
              <w:tcPr>
                <w:tcW w:w="610" w:type="pct"/>
              </w:tcPr>
              <w:p w14:paraId="746B25E6" w14:textId="1FB318B6" w:rsidR="00D4761A" w:rsidRDefault="00D4761A" w:rsidP="00D4761A">
                <w:pPr>
                  <w:pStyle w:val="TZielnanalysetext"/>
                  <w:spacing w:before="60" w:after="60"/>
                  <w:rPr>
                    <w:sz w:val="20"/>
                    <w:szCs w:val="20"/>
                  </w:rPr>
                </w:pPr>
                <w:r>
                  <w:rPr>
                    <w:sz w:val="20"/>
                    <w:szCs w:val="20"/>
                  </w:rPr>
                  <w:lastRenderedPageBreak/>
                  <w:t xml:space="preserve">auf Basis der Erfahrung mit der Bearbeitung des Mandats von MN04 soll MA den Jahresabschluss </w:t>
                </w:r>
                <w:r>
                  <w:rPr>
                    <w:sz w:val="20"/>
                    <w:szCs w:val="20"/>
                  </w:rPr>
                  <w:lastRenderedPageBreak/>
                  <w:t xml:space="preserve">von </w:t>
                </w:r>
                <w:r w:rsidRPr="00D4030F">
                  <w:rPr>
                    <w:sz w:val="20"/>
                    <w:szCs w:val="20"/>
                  </w:rPr>
                  <w:t>MN0</w:t>
                </w:r>
                <w:r>
                  <w:rPr>
                    <w:sz w:val="20"/>
                    <w:szCs w:val="20"/>
                  </w:rPr>
                  <w:t xml:space="preserve">5 vorbereiten </w:t>
                </w:r>
              </w:p>
              <w:p w14:paraId="4D99E935" w14:textId="5D834C6F" w:rsidR="00D4761A" w:rsidRPr="00D4030F" w:rsidRDefault="00D4761A" w:rsidP="00D4761A">
                <w:pPr>
                  <w:pStyle w:val="TZielnanalysetext"/>
                  <w:spacing w:before="60" w:after="60"/>
                  <w:rPr>
                    <w:sz w:val="20"/>
                    <w:szCs w:val="20"/>
                  </w:rPr>
                </w:pPr>
                <w:r w:rsidRPr="00EE15CC">
                  <w:rPr>
                    <w:sz w:val="20"/>
                    <w:szCs w:val="20"/>
                  </w:rPr>
                  <w:sym w:font="Wingdings" w:char="F0E0"/>
                </w:r>
                <w:r>
                  <w:rPr>
                    <w:sz w:val="20"/>
                    <w:szCs w:val="20"/>
                  </w:rPr>
                  <w:t xml:space="preserve"> MA muss Mandat bearbeiten und Mitarbeiterhandbuch ergänzen</w:t>
                </w:r>
              </w:p>
              <w:p w14:paraId="20221AEB" w14:textId="77777777" w:rsidR="00D4761A" w:rsidRPr="00D4030F" w:rsidRDefault="00D4761A" w:rsidP="00D4761A">
                <w:pPr>
                  <w:pStyle w:val="TZielnanalysetext"/>
                  <w:spacing w:before="60" w:after="60"/>
                  <w:rPr>
                    <w:sz w:val="20"/>
                    <w:szCs w:val="20"/>
                  </w:rPr>
                </w:pPr>
              </w:p>
            </w:tc>
            <w:tc>
              <w:tcPr>
                <w:tcW w:w="501" w:type="pct"/>
                <w:shd w:val="clear" w:color="auto" w:fill="auto"/>
              </w:tcPr>
              <w:p w14:paraId="2ABDA0F5" w14:textId="004F116F" w:rsidR="00D4761A" w:rsidRPr="00F53BBE" w:rsidRDefault="00D4761A" w:rsidP="00D4761A">
                <w:pPr>
                  <w:pStyle w:val="TZielnanalysetext"/>
                  <w:spacing w:before="60" w:after="60"/>
                  <w:rPr>
                    <w:sz w:val="20"/>
                    <w:szCs w:val="20"/>
                  </w:rPr>
                </w:pPr>
                <w:r w:rsidRPr="00F53BBE">
                  <w:rPr>
                    <w:sz w:val="20"/>
                    <w:szCs w:val="20"/>
                  </w:rPr>
                  <w:lastRenderedPageBreak/>
                  <w:t>Mitarbeiterhandbuch</w:t>
                </w:r>
                <w:r w:rsidR="00925E0C" w:rsidRPr="00F53BBE">
                  <w:rPr>
                    <w:sz w:val="20"/>
                    <w:szCs w:val="20"/>
                  </w:rPr>
                  <w:t xml:space="preserve"> (Einträge</w:t>
                </w:r>
                <w:r w:rsidRPr="00F53BBE">
                  <w:rPr>
                    <w:sz w:val="20"/>
                    <w:szCs w:val="20"/>
                  </w:rPr>
                  <w:t>:</w:t>
                </w:r>
              </w:p>
              <w:p w14:paraId="7CF5B0AE" w14:textId="76CE977F" w:rsidR="00D4761A" w:rsidRPr="00F53BBE" w:rsidRDefault="00D4761A" w:rsidP="00D550BE">
                <w:pPr>
                  <w:pStyle w:val="TZielnanalysetext"/>
                  <w:numPr>
                    <w:ilvl w:val="0"/>
                    <w:numId w:val="7"/>
                  </w:numPr>
                  <w:tabs>
                    <w:tab w:val="left" w:pos="477"/>
                  </w:tabs>
                  <w:spacing w:before="60" w:after="60"/>
                  <w:ind w:left="220" w:hanging="220"/>
                  <w:rPr>
                    <w:sz w:val="20"/>
                    <w:szCs w:val="20"/>
                  </w:rPr>
                </w:pPr>
                <w:r w:rsidRPr="00F53BBE">
                  <w:rPr>
                    <w:sz w:val="20"/>
                    <w:szCs w:val="20"/>
                  </w:rPr>
                  <w:t xml:space="preserve">Merksatz Disagio </w:t>
                </w:r>
              </w:p>
              <w:p w14:paraId="120C1841" w14:textId="4B3B5D1E" w:rsidR="00D4761A" w:rsidRPr="00F53BBE" w:rsidRDefault="00D4761A" w:rsidP="00D550BE">
                <w:pPr>
                  <w:pStyle w:val="TZielnanalysetext"/>
                  <w:numPr>
                    <w:ilvl w:val="0"/>
                    <w:numId w:val="7"/>
                  </w:numPr>
                  <w:tabs>
                    <w:tab w:val="left" w:pos="477"/>
                  </w:tabs>
                  <w:spacing w:before="60" w:after="60"/>
                  <w:ind w:left="220" w:hanging="220"/>
                  <w:rPr>
                    <w:sz w:val="20"/>
                    <w:szCs w:val="20"/>
                  </w:rPr>
                </w:pPr>
                <w:r w:rsidRPr="00F53BBE">
                  <w:rPr>
                    <w:sz w:val="20"/>
                    <w:szCs w:val="20"/>
                  </w:rPr>
                  <w:lastRenderedPageBreak/>
                  <w:t xml:space="preserve">Strukturbild Fremdwährungsverbindlichkeiten </w:t>
                </w:r>
              </w:p>
              <w:p w14:paraId="429DEFF5" w14:textId="1A783A54" w:rsidR="00D4761A" w:rsidRPr="00F53BBE" w:rsidRDefault="00D4761A" w:rsidP="00D550BE">
                <w:pPr>
                  <w:pStyle w:val="TZielnanalysetext"/>
                  <w:numPr>
                    <w:ilvl w:val="0"/>
                    <w:numId w:val="7"/>
                  </w:numPr>
                  <w:tabs>
                    <w:tab w:val="left" w:pos="477"/>
                  </w:tabs>
                  <w:spacing w:before="60" w:after="60"/>
                  <w:ind w:left="220" w:hanging="220"/>
                  <w:rPr>
                    <w:sz w:val="20"/>
                    <w:szCs w:val="20"/>
                  </w:rPr>
                </w:pPr>
                <w:r w:rsidRPr="00F53BBE">
                  <w:rPr>
                    <w:sz w:val="20"/>
                    <w:szCs w:val="20"/>
                  </w:rPr>
                  <w:t>Strukturbild außerplanmäßige Abschreibungen</w:t>
                </w:r>
                <w:r w:rsidR="00BC2702" w:rsidRPr="00F53BBE">
                  <w:rPr>
                    <w:sz w:val="20"/>
                    <w:szCs w:val="20"/>
                  </w:rPr>
                  <w:t>)</w:t>
                </w:r>
                <w:r w:rsidRPr="00F53BBE">
                  <w:rPr>
                    <w:sz w:val="20"/>
                    <w:szCs w:val="20"/>
                  </w:rPr>
                  <w:t xml:space="preserve"> </w:t>
                </w:r>
              </w:p>
              <w:p w14:paraId="3F770170" w14:textId="27BBAFAD" w:rsidR="00D4761A" w:rsidRPr="00F53BBE" w:rsidRDefault="00D4761A" w:rsidP="00D4761A">
                <w:pPr>
                  <w:pStyle w:val="TZielnanalysetext"/>
                  <w:spacing w:before="60" w:after="60"/>
                  <w:rPr>
                    <w:sz w:val="20"/>
                    <w:szCs w:val="20"/>
                  </w:rPr>
                </w:pPr>
                <w:r w:rsidRPr="00F53BBE">
                  <w:rPr>
                    <w:sz w:val="20"/>
                    <w:szCs w:val="20"/>
                  </w:rPr>
                  <w:t>Gespräch</w:t>
                </w:r>
                <w:r w:rsidR="00243D73" w:rsidRPr="00F53BBE">
                  <w:rPr>
                    <w:sz w:val="20"/>
                    <w:szCs w:val="20"/>
                  </w:rPr>
                  <w:t xml:space="preserve"> mit MN05</w:t>
                </w:r>
              </w:p>
              <w:p w14:paraId="7E22D974" w14:textId="77777777" w:rsidR="00F53BBE" w:rsidRDefault="00D4761A" w:rsidP="00D4761A">
                <w:pPr>
                  <w:pStyle w:val="TZielnanalysetext"/>
                  <w:spacing w:before="60" w:after="60"/>
                  <w:rPr>
                    <w:sz w:val="20"/>
                    <w:szCs w:val="20"/>
                  </w:rPr>
                </w:pPr>
                <w:r w:rsidRPr="00F53BBE">
                  <w:rPr>
                    <w:sz w:val="20"/>
                    <w:szCs w:val="20"/>
                  </w:rPr>
                  <w:t>Mandantenakte</w:t>
                </w:r>
                <w:r w:rsidR="009A50FB" w:rsidRPr="00F53BBE">
                  <w:rPr>
                    <w:sz w:val="20"/>
                    <w:szCs w:val="20"/>
                  </w:rPr>
                  <w:t xml:space="preserve"> mit Dokumentation Bewertung Disagio</w:t>
                </w:r>
              </w:p>
              <w:p w14:paraId="35AB81E4" w14:textId="7F6461EA" w:rsidR="00D4761A" w:rsidRPr="00F53BBE" w:rsidRDefault="00D4761A" w:rsidP="00D4761A">
                <w:pPr>
                  <w:pStyle w:val="TZielnanalysetext"/>
                  <w:spacing w:before="60" w:after="60"/>
                  <w:rPr>
                    <w:sz w:val="20"/>
                    <w:szCs w:val="20"/>
                  </w:rPr>
                </w:pPr>
                <w:r w:rsidRPr="00F53BBE">
                  <w:rPr>
                    <w:sz w:val="20"/>
                    <w:szCs w:val="20"/>
                  </w:rPr>
                  <w:t>Tabelle (Fremdwährungsverbindlichkeiten)</w:t>
                </w:r>
              </w:p>
              <w:p w14:paraId="7082F119" w14:textId="58531AF2" w:rsidR="00D4761A" w:rsidRPr="00F53BBE" w:rsidRDefault="00D4761A" w:rsidP="00D4761A">
                <w:pPr>
                  <w:pStyle w:val="TZielnanalysetext"/>
                  <w:spacing w:before="60" w:after="60"/>
                  <w:rPr>
                    <w:sz w:val="20"/>
                    <w:szCs w:val="20"/>
                  </w:rPr>
                </w:pPr>
                <w:r w:rsidRPr="00F53BBE">
                  <w:rPr>
                    <w:sz w:val="20"/>
                    <w:szCs w:val="20"/>
                  </w:rPr>
                  <w:t>vervollständigtes Anlagenverzeichnis</w:t>
                </w:r>
              </w:p>
              <w:p w14:paraId="576F7473" w14:textId="6A684ED4" w:rsidR="00D4761A" w:rsidRPr="00F53BBE" w:rsidRDefault="00D4761A" w:rsidP="00D4761A">
                <w:pPr>
                  <w:pStyle w:val="TZielnanalysetext"/>
                  <w:spacing w:before="60" w:after="60"/>
                  <w:rPr>
                    <w:sz w:val="20"/>
                    <w:szCs w:val="20"/>
                  </w:rPr>
                </w:pPr>
                <w:r w:rsidRPr="00F53BBE">
                  <w:rPr>
                    <w:sz w:val="20"/>
                    <w:szCs w:val="20"/>
                  </w:rPr>
                  <w:t>Buchungssätze</w:t>
                </w:r>
              </w:p>
            </w:tc>
            <w:tc>
              <w:tcPr>
                <w:tcW w:w="635" w:type="pct"/>
              </w:tcPr>
              <w:p w14:paraId="73B041B5" w14:textId="1D579E0C" w:rsidR="00D4761A" w:rsidRPr="00817C12" w:rsidRDefault="00D4761A" w:rsidP="00D4761A">
                <w:pPr>
                  <w:pStyle w:val="TZielnanalysetext"/>
                  <w:spacing w:before="60" w:after="60"/>
                  <w:rPr>
                    <w:sz w:val="20"/>
                    <w:szCs w:val="20"/>
                    <w:lang w:eastAsia="en-US"/>
                  </w:rPr>
                </w:pPr>
                <w:r w:rsidRPr="00817C12">
                  <w:rPr>
                    <w:sz w:val="20"/>
                    <w:szCs w:val="20"/>
                    <w:lang w:eastAsia="en-US"/>
                  </w:rPr>
                  <w:lastRenderedPageBreak/>
                  <w:t>Buchführung von MN05 (LS01)</w:t>
                </w:r>
              </w:p>
              <w:p w14:paraId="1403D2AB" w14:textId="4B89F59B" w:rsidR="00D4761A" w:rsidRDefault="00D4761A" w:rsidP="00D4761A">
                <w:pPr>
                  <w:pStyle w:val="TZielnanalysetext"/>
                  <w:spacing w:before="60" w:after="60"/>
                  <w:rPr>
                    <w:sz w:val="20"/>
                    <w:szCs w:val="20"/>
                  </w:rPr>
                </w:pPr>
                <w:r>
                  <w:rPr>
                    <w:sz w:val="20"/>
                    <w:szCs w:val="20"/>
                  </w:rPr>
                  <w:t xml:space="preserve">Beiblatt </w:t>
                </w:r>
                <w:r w:rsidR="008F0F46">
                  <w:rPr>
                    <w:sz w:val="20"/>
                    <w:szCs w:val="20"/>
                  </w:rPr>
                  <w:t>zur Mandantenakte von</w:t>
                </w:r>
                <w:r>
                  <w:rPr>
                    <w:sz w:val="20"/>
                    <w:szCs w:val="20"/>
                  </w:rPr>
                  <w:t xml:space="preserve"> MN05 (LS01)</w:t>
                </w:r>
              </w:p>
              <w:p w14:paraId="11C80F15" w14:textId="77777777" w:rsidR="00D4761A" w:rsidRDefault="00D4761A" w:rsidP="00D4761A">
                <w:pPr>
                  <w:pStyle w:val="TZielnanalysetext"/>
                  <w:spacing w:before="60" w:after="60"/>
                  <w:rPr>
                    <w:sz w:val="20"/>
                    <w:szCs w:val="20"/>
                    <w:lang w:eastAsia="en-US"/>
                  </w:rPr>
                </w:pPr>
                <w:r w:rsidRPr="00AC1B03">
                  <w:rPr>
                    <w:sz w:val="20"/>
                    <w:szCs w:val="20"/>
                  </w:rPr>
                  <w:t>Mitarbeiter</w:t>
                </w:r>
                <w:r>
                  <w:rPr>
                    <w:sz w:val="20"/>
                    <w:szCs w:val="20"/>
                  </w:rPr>
                  <w:t>h</w:t>
                </w:r>
                <w:r w:rsidRPr="00AC1B03">
                  <w:rPr>
                    <w:sz w:val="20"/>
                    <w:szCs w:val="20"/>
                  </w:rPr>
                  <w:t>andbuch</w:t>
                </w:r>
                <w:r>
                  <w:rPr>
                    <w:sz w:val="20"/>
                    <w:szCs w:val="20"/>
                  </w:rPr>
                  <w:t xml:space="preserve"> (Übersicht </w:t>
                </w:r>
                <w:r>
                  <w:rPr>
                    <w:sz w:val="20"/>
                    <w:szCs w:val="20"/>
                  </w:rPr>
                  <w:lastRenderedPageBreak/>
                  <w:t>Grundprinzipien) (LS02)</w:t>
                </w:r>
              </w:p>
              <w:p w14:paraId="44EB2F78" w14:textId="5FCA55F4" w:rsidR="00D4761A" w:rsidRDefault="005E6CA0" w:rsidP="00D4761A">
                <w:pPr>
                  <w:pStyle w:val="TZielnanalysetext"/>
                  <w:spacing w:before="60" w:after="60"/>
                  <w:rPr>
                    <w:sz w:val="20"/>
                    <w:szCs w:val="20"/>
                  </w:rPr>
                </w:pPr>
                <w:r>
                  <w:rPr>
                    <w:sz w:val="20"/>
                    <w:szCs w:val="20"/>
                  </w:rPr>
                  <w:t>Übersicht</w:t>
                </w:r>
                <w:r w:rsidR="00D4761A">
                  <w:rPr>
                    <w:sz w:val="20"/>
                    <w:szCs w:val="20"/>
                  </w:rPr>
                  <w:t xml:space="preserve"> (Erstellung Jahresabschluss) (LS03)</w:t>
                </w:r>
              </w:p>
              <w:p w14:paraId="626E2843" w14:textId="3A662AF2" w:rsidR="00D4761A" w:rsidRDefault="00D4761A" w:rsidP="00D4761A">
                <w:pPr>
                  <w:pStyle w:val="TZielnanalysetext"/>
                  <w:spacing w:before="60" w:after="60"/>
                  <w:rPr>
                    <w:sz w:val="20"/>
                    <w:szCs w:val="20"/>
                  </w:rPr>
                </w:pPr>
                <w:r w:rsidRPr="00F32A6D">
                  <w:rPr>
                    <w:sz w:val="20"/>
                    <w:szCs w:val="20"/>
                  </w:rPr>
                  <w:t>HGB</w:t>
                </w:r>
              </w:p>
              <w:p w14:paraId="370B8787" w14:textId="493F0227" w:rsidR="00D4761A" w:rsidRDefault="00D4761A" w:rsidP="00D4761A">
                <w:pPr>
                  <w:pStyle w:val="TZielnanalysetext"/>
                  <w:spacing w:before="60" w:after="60"/>
                  <w:rPr>
                    <w:sz w:val="20"/>
                    <w:szCs w:val="20"/>
                  </w:rPr>
                </w:pPr>
                <w:r w:rsidRPr="00F32A6D">
                  <w:rPr>
                    <w:sz w:val="20"/>
                    <w:szCs w:val="20"/>
                  </w:rPr>
                  <w:t>EStG</w:t>
                </w:r>
              </w:p>
              <w:p w14:paraId="505B232E" w14:textId="20FA74AE" w:rsidR="00D4761A" w:rsidRDefault="00D4761A" w:rsidP="00D4761A">
                <w:pPr>
                  <w:pStyle w:val="TZielnanalysetext"/>
                  <w:spacing w:before="60" w:after="60"/>
                  <w:rPr>
                    <w:sz w:val="20"/>
                    <w:szCs w:val="20"/>
                  </w:rPr>
                </w:pPr>
                <w:r w:rsidRPr="00F32A6D">
                  <w:rPr>
                    <w:sz w:val="20"/>
                    <w:szCs w:val="20"/>
                  </w:rPr>
                  <w:t>Informationstext zur Bewertung von Darlehen mit Disagio</w:t>
                </w:r>
              </w:p>
              <w:p w14:paraId="53616D15" w14:textId="0023568E" w:rsidR="00D4761A" w:rsidRDefault="00D4761A" w:rsidP="00D4761A">
                <w:pPr>
                  <w:pStyle w:val="TZielnanalysetext"/>
                  <w:spacing w:before="60" w:after="60"/>
                  <w:rPr>
                    <w:sz w:val="20"/>
                    <w:szCs w:val="20"/>
                  </w:rPr>
                </w:pPr>
                <w:r w:rsidRPr="00F32A6D">
                  <w:rPr>
                    <w:sz w:val="20"/>
                    <w:szCs w:val="20"/>
                  </w:rPr>
                  <w:t>Info</w:t>
                </w:r>
                <w:r>
                  <w:rPr>
                    <w:sz w:val="20"/>
                    <w:szCs w:val="20"/>
                  </w:rPr>
                  <w:t xml:space="preserve">rmationstext zur Bewertung von </w:t>
                </w:r>
                <w:r w:rsidRPr="00F32A6D">
                  <w:rPr>
                    <w:sz w:val="20"/>
                    <w:szCs w:val="20"/>
                  </w:rPr>
                  <w:t>Fremdwährungsverbindlichkeiten</w:t>
                </w:r>
              </w:p>
              <w:p w14:paraId="16704E75" w14:textId="2CB43DA2" w:rsidR="00D4761A" w:rsidRDefault="003D24C4" w:rsidP="00D4761A">
                <w:pPr>
                  <w:pStyle w:val="TZielnanalysetext"/>
                  <w:spacing w:before="60" w:after="60"/>
                  <w:rPr>
                    <w:sz w:val="20"/>
                    <w:szCs w:val="20"/>
                  </w:rPr>
                </w:pPr>
                <w:r>
                  <w:rPr>
                    <w:sz w:val="20"/>
                    <w:szCs w:val="20"/>
                  </w:rPr>
                  <w:t>I</w:t>
                </w:r>
                <w:r w:rsidR="00D4761A" w:rsidRPr="00F32A6D">
                  <w:rPr>
                    <w:sz w:val="20"/>
                    <w:szCs w:val="20"/>
                  </w:rPr>
                  <w:t>nformationstext zur weiteren Bewertung von Anlagevermögen (außerplanmäßige Abschreibung)</w:t>
                </w:r>
              </w:p>
              <w:p w14:paraId="58D3D3D3" w14:textId="5C9B2F2C" w:rsidR="00D4761A" w:rsidRDefault="00D4761A" w:rsidP="00D4761A">
                <w:pPr>
                  <w:pStyle w:val="TZielnanalysetext"/>
                  <w:spacing w:before="60" w:after="60"/>
                  <w:rPr>
                    <w:sz w:val="20"/>
                    <w:szCs w:val="20"/>
                  </w:rPr>
                </w:pPr>
                <w:r>
                  <w:rPr>
                    <w:sz w:val="20"/>
                    <w:szCs w:val="20"/>
                  </w:rPr>
                  <w:t>Anlagenverzeichnis des Vorjahres (inkl. Nutzungsdauer gem. AfA-Tabelle)</w:t>
                </w:r>
              </w:p>
              <w:p w14:paraId="584E8EC6" w14:textId="3C3AEEB7" w:rsidR="00D4761A" w:rsidRDefault="00D4761A" w:rsidP="00D4761A">
                <w:pPr>
                  <w:pStyle w:val="TZielnanalysetext"/>
                  <w:spacing w:before="60" w:after="60"/>
                  <w:rPr>
                    <w:color w:val="000000" w:themeColor="text1"/>
                    <w:sz w:val="20"/>
                    <w:szCs w:val="20"/>
                  </w:rPr>
                </w:pPr>
                <w:r>
                  <w:rPr>
                    <w:color w:val="000000" w:themeColor="text1"/>
                    <w:sz w:val="20"/>
                    <w:szCs w:val="20"/>
                  </w:rPr>
                  <w:t>relevante</w:t>
                </w:r>
                <w:r w:rsidRPr="0076493B">
                  <w:rPr>
                    <w:color w:val="000000" w:themeColor="text1"/>
                    <w:sz w:val="20"/>
                    <w:szCs w:val="20"/>
                  </w:rPr>
                  <w:t xml:space="preserve"> Kontenblätter für MN05</w:t>
                </w:r>
              </w:p>
              <w:p w14:paraId="3BE4A7B7" w14:textId="77777777" w:rsidR="00D4761A" w:rsidRDefault="00D4761A" w:rsidP="00D4761A">
                <w:pPr>
                  <w:pStyle w:val="TZielnanalysetext"/>
                  <w:spacing w:before="60" w:after="60"/>
                  <w:rPr>
                    <w:color w:val="000000" w:themeColor="text1"/>
                    <w:sz w:val="20"/>
                    <w:szCs w:val="20"/>
                  </w:rPr>
                </w:pPr>
              </w:p>
              <w:p w14:paraId="6D7EAAEE" w14:textId="4223675E" w:rsidR="00D4761A" w:rsidRDefault="00D4761A" w:rsidP="00D4761A">
                <w:pPr>
                  <w:pStyle w:val="TZielnanalysetext"/>
                  <w:spacing w:before="60" w:after="60"/>
                  <w:rPr>
                    <w:color w:val="000000" w:themeColor="text1"/>
                    <w:sz w:val="20"/>
                    <w:szCs w:val="20"/>
                  </w:rPr>
                </w:pPr>
                <w:r>
                  <w:rPr>
                    <w:color w:val="000000" w:themeColor="text1"/>
                    <w:sz w:val="20"/>
                    <w:szCs w:val="20"/>
                  </w:rPr>
                  <w:t>Kreditvertrag von MN05 mit Disagio</w:t>
                </w:r>
              </w:p>
              <w:p w14:paraId="02D8379E" w14:textId="72BC3B90" w:rsidR="00D4761A" w:rsidRDefault="00D4761A" w:rsidP="00D4761A">
                <w:pPr>
                  <w:pStyle w:val="TZielnanalysetext"/>
                  <w:spacing w:before="60" w:after="60"/>
                  <w:rPr>
                    <w:sz w:val="20"/>
                    <w:szCs w:val="20"/>
                  </w:rPr>
                </w:pPr>
                <w:r>
                  <w:rPr>
                    <w:sz w:val="20"/>
                    <w:szCs w:val="20"/>
                  </w:rPr>
                  <w:t xml:space="preserve">Informationen von MN05 zum aktuellen Teilwert und zur Dauerhaftigkeit der Wertminderung bei einem ausgewählten Wirtschaftsgut </w:t>
                </w:r>
              </w:p>
              <w:p w14:paraId="317BD23B" w14:textId="7EAD8B0E" w:rsidR="00D4761A" w:rsidRDefault="00D4761A" w:rsidP="00D4761A">
                <w:pPr>
                  <w:pStyle w:val="TZielnanalysetext"/>
                  <w:spacing w:before="60" w:after="60"/>
                  <w:rPr>
                    <w:color w:val="000000" w:themeColor="text1"/>
                    <w:sz w:val="20"/>
                    <w:szCs w:val="20"/>
                  </w:rPr>
                </w:pPr>
                <w:r>
                  <w:rPr>
                    <w:color w:val="000000" w:themeColor="text1"/>
                    <w:sz w:val="20"/>
                    <w:szCs w:val="20"/>
                  </w:rPr>
                  <w:t>Fremdwährungsbelege von MN05</w:t>
                </w:r>
              </w:p>
              <w:p w14:paraId="78779D9E" w14:textId="77777777" w:rsidR="00D4761A" w:rsidRDefault="00D4761A" w:rsidP="00D4761A">
                <w:pPr>
                  <w:pStyle w:val="TZielnanalysetext"/>
                  <w:spacing w:before="60" w:after="60"/>
                  <w:rPr>
                    <w:sz w:val="20"/>
                    <w:szCs w:val="20"/>
                  </w:rPr>
                </w:pPr>
                <w:r>
                  <w:rPr>
                    <w:sz w:val="20"/>
                    <w:szCs w:val="20"/>
                  </w:rPr>
                  <w:lastRenderedPageBreak/>
                  <w:t>Internet (Recherche zu geltenden Wechselkursen)</w:t>
                </w:r>
              </w:p>
              <w:p w14:paraId="69D339C4" w14:textId="6972E993" w:rsidR="00D4761A" w:rsidRPr="00A420EF" w:rsidRDefault="00D4761A" w:rsidP="00D4761A">
                <w:pPr>
                  <w:pStyle w:val="TZielnanalysetext"/>
                  <w:spacing w:before="60" w:after="60"/>
                  <w:rPr>
                    <w:sz w:val="20"/>
                    <w:szCs w:val="20"/>
                  </w:rPr>
                </w:pPr>
              </w:p>
            </w:tc>
            <w:tc>
              <w:tcPr>
                <w:tcW w:w="635" w:type="pct"/>
              </w:tcPr>
              <w:p w14:paraId="4914EF1C" w14:textId="22D2FA1A" w:rsidR="00D4761A" w:rsidRDefault="00D4761A" w:rsidP="00D550BE">
                <w:pPr>
                  <w:pStyle w:val="TZielnanalysetext"/>
                  <w:numPr>
                    <w:ilvl w:val="0"/>
                    <w:numId w:val="13"/>
                  </w:numPr>
                  <w:spacing w:before="60" w:after="60"/>
                  <w:rPr>
                    <w:sz w:val="20"/>
                    <w:szCs w:val="20"/>
                  </w:rPr>
                </w:pPr>
                <w:r>
                  <w:rPr>
                    <w:sz w:val="20"/>
                    <w:szCs w:val="20"/>
                  </w:rPr>
                  <w:lastRenderedPageBreak/>
                  <w:t>Erstellen Sie folgende Einträge für das Mitarbeiterhandbuch:</w:t>
                </w:r>
              </w:p>
              <w:p w14:paraId="2E2FA67E" w14:textId="77777777" w:rsidR="00D4761A" w:rsidRDefault="00D4761A" w:rsidP="00D550BE">
                <w:pPr>
                  <w:pStyle w:val="TZielnanalysetext"/>
                  <w:numPr>
                    <w:ilvl w:val="0"/>
                    <w:numId w:val="18"/>
                  </w:numPr>
                  <w:spacing w:before="60" w:after="60"/>
                  <w:rPr>
                    <w:sz w:val="20"/>
                    <w:szCs w:val="20"/>
                  </w:rPr>
                </w:pPr>
                <w:r>
                  <w:rPr>
                    <w:sz w:val="20"/>
                    <w:szCs w:val="20"/>
                  </w:rPr>
                  <w:t xml:space="preserve">Merksatz zur Bewertung und </w:t>
                </w:r>
                <w:r>
                  <w:rPr>
                    <w:sz w:val="20"/>
                    <w:szCs w:val="20"/>
                  </w:rPr>
                  <w:lastRenderedPageBreak/>
                  <w:t>Buchung eines Disagios</w:t>
                </w:r>
              </w:p>
              <w:p w14:paraId="0C039FB9" w14:textId="77777777" w:rsidR="00D4761A" w:rsidRDefault="00D4761A" w:rsidP="00D550BE">
                <w:pPr>
                  <w:pStyle w:val="TZielnanalysetext"/>
                  <w:numPr>
                    <w:ilvl w:val="0"/>
                    <w:numId w:val="18"/>
                  </w:numPr>
                  <w:spacing w:before="60" w:after="60"/>
                  <w:rPr>
                    <w:sz w:val="20"/>
                    <w:szCs w:val="20"/>
                  </w:rPr>
                </w:pPr>
                <w:r>
                  <w:rPr>
                    <w:sz w:val="20"/>
                    <w:szCs w:val="20"/>
                  </w:rPr>
                  <w:t>Strukturbild zur Bewertung von Fremdwährungsverbindlichkeiten mit den erforderlichen Buchungen</w:t>
                </w:r>
              </w:p>
              <w:p w14:paraId="584F7722" w14:textId="36652C6A" w:rsidR="00D4761A" w:rsidRDefault="00D4761A" w:rsidP="00D550BE">
                <w:pPr>
                  <w:pStyle w:val="TZielnanalysetext"/>
                  <w:numPr>
                    <w:ilvl w:val="0"/>
                    <w:numId w:val="18"/>
                  </w:numPr>
                  <w:spacing w:before="60" w:after="60"/>
                  <w:rPr>
                    <w:sz w:val="20"/>
                    <w:szCs w:val="20"/>
                  </w:rPr>
                </w:pPr>
                <w:r>
                  <w:rPr>
                    <w:sz w:val="20"/>
                    <w:szCs w:val="20"/>
                  </w:rPr>
                  <w:t>Strukturbild zu den handels- und steuerrechtlichen Regelungen bei außerplanmäßigen Abschreibungen des Anlagevermögens.</w:t>
                </w:r>
              </w:p>
              <w:p w14:paraId="59B07A6B" w14:textId="698DA64D" w:rsidR="00D4761A" w:rsidRDefault="00D4761A" w:rsidP="00D550BE">
                <w:pPr>
                  <w:pStyle w:val="TZielnanalysetext"/>
                  <w:numPr>
                    <w:ilvl w:val="0"/>
                    <w:numId w:val="13"/>
                  </w:numPr>
                  <w:spacing w:before="60" w:after="60"/>
                  <w:rPr>
                    <w:sz w:val="20"/>
                    <w:szCs w:val="20"/>
                  </w:rPr>
                </w:pPr>
                <w:r>
                  <w:rPr>
                    <w:sz w:val="20"/>
                    <w:szCs w:val="20"/>
                  </w:rPr>
                  <w:t>Führen Sie mit MN05 ein Gespräch durch, um fehlende Informationen und Unterlagen anzufordern.</w:t>
                </w:r>
              </w:p>
              <w:p w14:paraId="057473BE" w14:textId="77777777" w:rsidR="00D4761A" w:rsidRDefault="00D4761A" w:rsidP="00D550BE">
                <w:pPr>
                  <w:pStyle w:val="TZielnanalysetext"/>
                  <w:numPr>
                    <w:ilvl w:val="0"/>
                    <w:numId w:val="13"/>
                  </w:numPr>
                  <w:spacing w:before="60" w:after="60"/>
                  <w:rPr>
                    <w:sz w:val="20"/>
                    <w:szCs w:val="20"/>
                  </w:rPr>
                </w:pPr>
                <w:r w:rsidRPr="0091375E">
                  <w:rPr>
                    <w:sz w:val="20"/>
                    <w:szCs w:val="20"/>
                  </w:rPr>
                  <w:t>MN05 hat die fehlenden Informationen und Unterlagen zur Verfügung gestellt.</w:t>
                </w:r>
              </w:p>
              <w:p w14:paraId="746B4253" w14:textId="67D5DEC8" w:rsidR="00D4761A" w:rsidRDefault="00D4761A" w:rsidP="00D4761A">
                <w:pPr>
                  <w:pStyle w:val="TZielnanalysetext"/>
                  <w:spacing w:before="60" w:after="60"/>
                  <w:ind w:left="244"/>
                  <w:rPr>
                    <w:sz w:val="20"/>
                    <w:szCs w:val="20"/>
                  </w:rPr>
                </w:pPr>
                <w:r w:rsidRPr="0091375E">
                  <w:rPr>
                    <w:sz w:val="20"/>
                    <w:szCs w:val="20"/>
                  </w:rPr>
                  <w:t>Dokumentieren Sie die Bewertung des Disagios in der Mandantenakte.</w:t>
                </w:r>
              </w:p>
              <w:p w14:paraId="4ECDF71B" w14:textId="6F3CE70D" w:rsidR="00D4761A" w:rsidRDefault="00D4761A" w:rsidP="00D550BE">
                <w:pPr>
                  <w:pStyle w:val="TZielnanalysetext"/>
                  <w:numPr>
                    <w:ilvl w:val="0"/>
                    <w:numId w:val="13"/>
                  </w:numPr>
                  <w:spacing w:before="60" w:after="60"/>
                  <w:rPr>
                    <w:sz w:val="20"/>
                    <w:szCs w:val="20"/>
                  </w:rPr>
                </w:pPr>
                <w:r>
                  <w:rPr>
                    <w:sz w:val="20"/>
                    <w:szCs w:val="20"/>
                  </w:rPr>
                  <w:t xml:space="preserve">Erstellen Sie eine Tabelle mit </w:t>
                </w:r>
                <w:r>
                  <w:rPr>
                    <w:sz w:val="20"/>
                    <w:szCs w:val="20"/>
                  </w:rPr>
                  <w:lastRenderedPageBreak/>
                  <w:t>den vorliegenden Fremdwährungsverbindlichkeiten, deren Werthaltigkeit und deren Bewertung.</w:t>
                </w:r>
              </w:p>
              <w:p w14:paraId="565F5366" w14:textId="24A971D5" w:rsidR="00D4761A" w:rsidRDefault="00D4761A" w:rsidP="00D550BE">
                <w:pPr>
                  <w:pStyle w:val="TZielnanalysetext"/>
                  <w:numPr>
                    <w:ilvl w:val="0"/>
                    <w:numId w:val="13"/>
                  </w:numPr>
                  <w:spacing w:before="60" w:after="60"/>
                  <w:rPr>
                    <w:sz w:val="20"/>
                    <w:szCs w:val="20"/>
                  </w:rPr>
                </w:pPr>
                <w:r>
                  <w:rPr>
                    <w:sz w:val="20"/>
                    <w:szCs w:val="20"/>
                  </w:rPr>
                  <w:t>Vervollständigen Sie das Anlagenverzeichnis mit der außerplanmäßigen Abschreibung.</w:t>
                </w:r>
              </w:p>
              <w:p w14:paraId="675BF3CF" w14:textId="5D17CB86" w:rsidR="00D4761A" w:rsidRPr="008C5AC8" w:rsidRDefault="00D4761A" w:rsidP="00D550BE">
                <w:pPr>
                  <w:pStyle w:val="TZielnanalysetext"/>
                  <w:numPr>
                    <w:ilvl w:val="0"/>
                    <w:numId w:val="13"/>
                  </w:numPr>
                  <w:spacing w:before="60" w:after="60"/>
                  <w:rPr>
                    <w:sz w:val="20"/>
                    <w:szCs w:val="20"/>
                  </w:rPr>
                </w:pPr>
                <w:r>
                  <w:rPr>
                    <w:sz w:val="20"/>
                    <w:szCs w:val="20"/>
                  </w:rPr>
                  <w:t>Erstellen Sie die notwendigen Buchungssätze.</w:t>
                </w:r>
              </w:p>
            </w:tc>
            <w:tc>
              <w:tcPr>
                <w:tcW w:w="579" w:type="pct"/>
                <w:shd w:val="clear" w:color="auto" w:fill="auto"/>
              </w:tcPr>
              <w:p w14:paraId="6FD19568" w14:textId="77777777" w:rsidR="00D4761A" w:rsidRDefault="00D4761A" w:rsidP="00D4761A">
                <w:pPr>
                  <w:pStyle w:val="TZielnanalysetext"/>
                  <w:spacing w:before="60" w:after="60"/>
                  <w:rPr>
                    <w:sz w:val="20"/>
                    <w:szCs w:val="20"/>
                  </w:rPr>
                </w:pPr>
                <w:r>
                  <w:rPr>
                    <w:sz w:val="20"/>
                    <w:szCs w:val="20"/>
                  </w:rPr>
                  <w:lastRenderedPageBreak/>
                  <w:t>Informationen beschaffen</w:t>
                </w:r>
              </w:p>
              <w:p w14:paraId="61E32E81" w14:textId="77777777" w:rsidR="00D4761A" w:rsidRDefault="00D4761A" w:rsidP="00D4761A">
                <w:pPr>
                  <w:pStyle w:val="TZielnanalysetext"/>
                  <w:spacing w:before="60" w:after="60"/>
                  <w:rPr>
                    <w:sz w:val="20"/>
                    <w:szCs w:val="20"/>
                  </w:rPr>
                </w:pPr>
                <w:r>
                  <w:rPr>
                    <w:sz w:val="20"/>
                    <w:szCs w:val="20"/>
                  </w:rPr>
                  <w:t>Informationen nach Kriterien aufbereiten und darstellen</w:t>
                </w:r>
              </w:p>
              <w:p w14:paraId="26C493BD" w14:textId="77777777" w:rsidR="00D4761A" w:rsidRDefault="00D4761A" w:rsidP="00D4761A">
                <w:pPr>
                  <w:pStyle w:val="TZielnanalysetext"/>
                  <w:spacing w:before="60" w:after="60"/>
                  <w:rPr>
                    <w:sz w:val="20"/>
                    <w:szCs w:val="20"/>
                  </w:rPr>
                </w:pPr>
                <w:r>
                  <w:rPr>
                    <w:sz w:val="20"/>
                    <w:szCs w:val="20"/>
                  </w:rPr>
                  <w:lastRenderedPageBreak/>
                  <w:t>sich flexibel auf neue Situationen einstellen</w:t>
                </w:r>
              </w:p>
              <w:p w14:paraId="5E649393" w14:textId="07776820" w:rsidR="00D4761A" w:rsidRDefault="00D4761A" w:rsidP="00D4761A">
                <w:pPr>
                  <w:pStyle w:val="TZielnanalysetext"/>
                  <w:spacing w:before="60" w:after="60"/>
                  <w:rPr>
                    <w:sz w:val="20"/>
                    <w:szCs w:val="20"/>
                  </w:rPr>
                </w:pPr>
                <w:r>
                  <w:rPr>
                    <w:sz w:val="20"/>
                    <w:szCs w:val="20"/>
                  </w:rPr>
                  <w:t xml:space="preserve">sprachlich angemessen </w:t>
                </w:r>
                <w:r w:rsidR="00CD613E">
                  <w:rPr>
                    <w:sz w:val="20"/>
                    <w:szCs w:val="20"/>
                  </w:rPr>
                  <w:t>kommunizieren</w:t>
                </w:r>
              </w:p>
              <w:p w14:paraId="2E784644" w14:textId="77777777" w:rsidR="00D4761A" w:rsidRDefault="00D4761A" w:rsidP="00D4761A">
                <w:pPr>
                  <w:pStyle w:val="TZielnanalysetext"/>
                  <w:spacing w:before="60" w:after="60"/>
                  <w:rPr>
                    <w:sz w:val="20"/>
                    <w:szCs w:val="20"/>
                  </w:rPr>
                </w:pPr>
                <w:r>
                  <w:rPr>
                    <w:sz w:val="20"/>
                    <w:szCs w:val="20"/>
                  </w:rPr>
                  <w:t>Verständnisfragen stellen</w:t>
                </w:r>
              </w:p>
              <w:p w14:paraId="5E6A1191" w14:textId="77777777" w:rsidR="00D4761A" w:rsidRDefault="00D4761A" w:rsidP="00D4761A">
                <w:pPr>
                  <w:pStyle w:val="TZielnanalysetext"/>
                  <w:spacing w:before="60" w:after="60"/>
                  <w:rPr>
                    <w:sz w:val="20"/>
                    <w:szCs w:val="20"/>
                  </w:rPr>
                </w:pPr>
                <w:r>
                  <w:rPr>
                    <w:sz w:val="20"/>
                    <w:szCs w:val="20"/>
                  </w:rPr>
                  <w:t>Fachsprache anwenden</w:t>
                </w:r>
              </w:p>
              <w:p w14:paraId="38122FE7" w14:textId="77777777" w:rsidR="00D4761A" w:rsidRDefault="00D4761A" w:rsidP="00D4761A">
                <w:pPr>
                  <w:pStyle w:val="TZielnanalysetext"/>
                  <w:spacing w:before="60" w:after="60"/>
                  <w:rPr>
                    <w:sz w:val="20"/>
                    <w:szCs w:val="20"/>
                  </w:rPr>
                </w:pPr>
                <w:r>
                  <w:rPr>
                    <w:sz w:val="20"/>
                    <w:szCs w:val="20"/>
                  </w:rPr>
                  <w:t>Bedürfnisse und Interessen verstehen</w:t>
                </w:r>
              </w:p>
              <w:p w14:paraId="079C6DBA" w14:textId="77777777" w:rsidR="00D4761A" w:rsidRDefault="00D4761A" w:rsidP="00D4761A">
                <w:pPr>
                  <w:pStyle w:val="TZielnanalysetext"/>
                  <w:spacing w:before="60" w:after="60"/>
                  <w:rPr>
                    <w:sz w:val="20"/>
                    <w:szCs w:val="20"/>
                  </w:rPr>
                </w:pPr>
                <w:r>
                  <w:rPr>
                    <w:sz w:val="20"/>
                    <w:szCs w:val="20"/>
                  </w:rPr>
                  <w:t>Gelerntes auf neue Probleme anwenden</w:t>
                </w:r>
              </w:p>
              <w:p w14:paraId="4719A358" w14:textId="77777777" w:rsidR="00D4761A" w:rsidRDefault="00D4761A" w:rsidP="00D4761A">
                <w:pPr>
                  <w:pStyle w:val="TZielnanalysetext"/>
                  <w:spacing w:before="60" w:after="60"/>
                  <w:rPr>
                    <w:sz w:val="20"/>
                    <w:szCs w:val="20"/>
                  </w:rPr>
                </w:pPr>
                <w:r>
                  <w:rPr>
                    <w:sz w:val="20"/>
                    <w:szCs w:val="20"/>
                  </w:rPr>
                  <w:t>methodengeleitet vorgehen</w:t>
                </w:r>
              </w:p>
              <w:p w14:paraId="2CD6E93D" w14:textId="77777777" w:rsidR="00D4761A" w:rsidRDefault="00D4761A" w:rsidP="00D4761A">
                <w:pPr>
                  <w:pStyle w:val="TZielnanalysetext"/>
                  <w:spacing w:before="60" w:after="60"/>
                  <w:rPr>
                    <w:sz w:val="20"/>
                    <w:szCs w:val="20"/>
                  </w:rPr>
                </w:pPr>
                <w:r>
                  <w:rPr>
                    <w:sz w:val="20"/>
                    <w:szCs w:val="20"/>
                  </w:rPr>
                  <w:t>Zusammenhänge herstellen</w:t>
                </w:r>
              </w:p>
              <w:p w14:paraId="6724BAD9" w14:textId="77777777" w:rsidR="00D4761A" w:rsidRDefault="00D4761A" w:rsidP="00D4761A">
                <w:pPr>
                  <w:pStyle w:val="TZielnanalysetext"/>
                  <w:spacing w:before="60" w:after="60"/>
                  <w:rPr>
                    <w:sz w:val="20"/>
                    <w:szCs w:val="20"/>
                  </w:rPr>
                </w:pPr>
                <w:r>
                  <w:rPr>
                    <w:sz w:val="20"/>
                    <w:szCs w:val="20"/>
                  </w:rPr>
                  <w:t>zuverlässig handeln</w:t>
                </w:r>
              </w:p>
              <w:p w14:paraId="1994DBEE" w14:textId="77777777" w:rsidR="00D4761A" w:rsidRDefault="00D4761A" w:rsidP="00D4761A">
                <w:pPr>
                  <w:pStyle w:val="TZielnanalysetext"/>
                  <w:spacing w:before="60" w:after="60"/>
                  <w:rPr>
                    <w:sz w:val="20"/>
                    <w:szCs w:val="20"/>
                  </w:rPr>
                </w:pPr>
                <w:r>
                  <w:rPr>
                    <w:sz w:val="20"/>
                    <w:szCs w:val="20"/>
                  </w:rPr>
                  <w:t>konzentriert lernen</w:t>
                </w:r>
              </w:p>
              <w:p w14:paraId="4DA543B6" w14:textId="77777777" w:rsidR="00D4761A" w:rsidRDefault="00D4761A" w:rsidP="000E3EE1">
                <w:pPr>
                  <w:pStyle w:val="TZielnanalysetext"/>
                  <w:spacing w:before="60" w:after="60"/>
                  <w:rPr>
                    <w:sz w:val="20"/>
                    <w:szCs w:val="20"/>
                  </w:rPr>
                </w:pPr>
              </w:p>
            </w:tc>
            <w:tc>
              <w:tcPr>
                <w:tcW w:w="356" w:type="pct"/>
                <w:shd w:val="clear" w:color="auto" w:fill="auto"/>
              </w:tcPr>
              <w:p w14:paraId="79FA20FA" w14:textId="5EA09EFA" w:rsidR="00D4761A" w:rsidRDefault="00D4761A" w:rsidP="00D4761A">
                <w:pPr>
                  <w:pStyle w:val="TZielnanalysetext"/>
                  <w:spacing w:before="60" w:after="60"/>
                  <w:rPr>
                    <w:sz w:val="20"/>
                    <w:szCs w:val="20"/>
                  </w:rPr>
                </w:pPr>
                <w:r>
                  <w:rPr>
                    <w:sz w:val="20"/>
                    <w:szCs w:val="20"/>
                  </w:rPr>
                  <w:lastRenderedPageBreak/>
                  <w:t xml:space="preserve">Gesetzestexte </w:t>
                </w:r>
              </w:p>
              <w:p w14:paraId="0BD015C1" w14:textId="7FE987B7" w:rsidR="00D4761A" w:rsidRDefault="00D4761A" w:rsidP="00D4761A">
                <w:pPr>
                  <w:pStyle w:val="TZielnanalysetext"/>
                  <w:spacing w:before="60" w:after="60"/>
                  <w:rPr>
                    <w:sz w:val="20"/>
                    <w:szCs w:val="20"/>
                  </w:rPr>
                </w:pPr>
                <w:r>
                  <w:rPr>
                    <w:sz w:val="20"/>
                    <w:szCs w:val="20"/>
                  </w:rPr>
                  <w:t>§ 250 (3), § 253, § 256a HGB</w:t>
                </w:r>
              </w:p>
              <w:p w14:paraId="46D0AB5B" w14:textId="2F7B729B" w:rsidR="00D4761A" w:rsidRDefault="00D4761A" w:rsidP="00D4761A">
                <w:pPr>
                  <w:pStyle w:val="TZielnanalysetext"/>
                  <w:spacing w:before="60" w:after="60"/>
                  <w:rPr>
                    <w:sz w:val="20"/>
                    <w:szCs w:val="20"/>
                  </w:rPr>
                </w:pPr>
                <w:r>
                  <w:rPr>
                    <w:sz w:val="20"/>
                    <w:szCs w:val="20"/>
                  </w:rPr>
                  <w:lastRenderedPageBreak/>
                  <w:t>§ 6 (1) Nr. 1, Nr. 3</w:t>
                </w:r>
              </w:p>
              <w:p w14:paraId="6FE3F692" w14:textId="579EB97B" w:rsidR="00D4761A" w:rsidRDefault="00D4761A" w:rsidP="00D4761A">
                <w:pPr>
                  <w:pStyle w:val="TZielnanalysetext"/>
                  <w:spacing w:before="60" w:after="60"/>
                  <w:rPr>
                    <w:sz w:val="20"/>
                    <w:szCs w:val="20"/>
                  </w:rPr>
                </w:pPr>
                <w:r>
                  <w:rPr>
                    <w:sz w:val="20"/>
                    <w:szCs w:val="20"/>
                  </w:rPr>
                  <w:t>EStG</w:t>
                </w:r>
              </w:p>
              <w:p w14:paraId="120B1FE2" w14:textId="3854AE04" w:rsidR="00D4761A" w:rsidRDefault="00D4761A" w:rsidP="00D4761A">
                <w:pPr>
                  <w:pStyle w:val="TZielnanalysetext"/>
                  <w:spacing w:before="60" w:after="60"/>
                  <w:rPr>
                    <w:sz w:val="20"/>
                    <w:szCs w:val="20"/>
                  </w:rPr>
                </w:pPr>
                <w:r>
                  <w:rPr>
                    <w:sz w:val="20"/>
                    <w:szCs w:val="20"/>
                  </w:rPr>
                  <w:t>Rollenspiel</w:t>
                </w:r>
              </w:p>
              <w:p w14:paraId="58236C17" w14:textId="177721A6" w:rsidR="00D4761A" w:rsidRDefault="00D4761A" w:rsidP="00D4761A">
                <w:pPr>
                  <w:pStyle w:val="TZielnanalysetext"/>
                  <w:spacing w:before="60" w:after="60"/>
                  <w:rPr>
                    <w:sz w:val="20"/>
                    <w:szCs w:val="20"/>
                  </w:rPr>
                </w:pPr>
              </w:p>
            </w:tc>
            <w:tc>
              <w:tcPr>
                <w:tcW w:w="202" w:type="pct"/>
                <w:shd w:val="clear" w:color="auto" w:fill="auto"/>
              </w:tcPr>
              <w:p w14:paraId="34DA7E9F" w14:textId="196698BB" w:rsidR="00D4761A" w:rsidRPr="000C03EB" w:rsidRDefault="00D4761A" w:rsidP="00D4761A">
                <w:pPr>
                  <w:pStyle w:val="TZielnanalysetext"/>
                  <w:spacing w:before="60" w:after="60"/>
                  <w:jc w:val="right"/>
                  <w:rPr>
                    <w:sz w:val="20"/>
                    <w:szCs w:val="20"/>
                  </w:rPr>
                </w:pPr>
                <w:r w:rsidRPr="000C03EB">
                  <w:rPr>
                    <w:sz w:val="20"/>
                    <w:szCs w:val="20"/>
                  </w:rPr>
                  <w:lastRenderedPageBreak/>
                  <w:t>14</w:t>
                </w:r>
              </w:p>
              <w:p w14:paraId="61F6996D" w14:textId="3FAE0E3F" w:rsidR="00D4761A" w:rsidRDefault="00D4761A" w:rsidP="00D4761A">
                <w:pPr>
                  <w:pStyle w:val="TZielnanalysetext"/>
                  <w:spacing w:before="60" w:after="60"/>
                  <w:jc w:val="right"/>
                  <w:rPr>
                    <w:szCs w:val="16"/>
                  </w:rPr>
                </w:pPr>
              </w:p>
            </w:tc>
          </w:tr>
          <w:tr w:rsidR="00D4761A" w:rsidRPr="00B820EB" w14:paraId="3FAE4990" w14:textId="77777777" w:rsidTr="003D785E">
            <w:trPr>
              <w:trHeight w:val="521"/>
            </w:trPr>
            <w:tc>
              <w:tcPr>
                <w:tcW w:w="995" w:type="pct"/>
                <w:vMerge/>
                <w:shd w:val="clear" w:color="auto" w:fill="auto"/>
              </w:tcPr>
              <w:p w14:paraId="4DA4F021" w14:textId="77777777" w:rsidR="00D4761A" w:rsidRPr="00CB346B" w:rsidRDefault="00D4761A" w:rsidP="00D4761A">
                <w:pPr>
                  <w:pStyle w:val="Textkrper"/>
                  <w:spacing w:before="60" w:after="60"/>
                  <w:rPr>
                    <w:sz w:val="20"/>
                    <w:szCs w:val="20"/>
                    <w:lang w:eastAsia="en-US"/>
                  </w:rPr>
                </w:pPr>
              </w:p>
            </w:tc>
            <w:tc>
              <w:tcPr>
                <w:tcW w:w="487" w:type="pct"/>
                <w:shd w:val="clear" w:color="auto" w:fill="auto"/>
              </w:tcPr>
              <w:p w14:paraId="4B9D105B" w14:textId="58715C9D" w:rsidR="00D4761A" w:rsidRPr="00E01F3D" w:rsidRDefault="00D4761A" w:rsidP="00A935A6">
                <w:pPr>
                  <w:pStyle w:val="TZielanalysetextLS"/>
                </w:pPr>
                <w:r w:rsidRPr="00F957A1">
                  <w:t>LS0</w:t>
                </w:r>
                <w:r>
                  <w:t>6</w:t>
                </w:r>
                <w:r w:rsidRPr="00F957A1">
                  <w:t xml:space="preserve"> </w:t>
                </w:r>
                <w:r w:rsidRPr="00920F1A">
                  <w:t xml:space="preserve">Bilanzierung, Bewertung und Buchung von </w:t>
                </w:r>
                <w:r>
                  <w:t xml:space="preserve">Vorräten und Rückstellungen </w:t>
                </w:r>
                <w:r w:rsidRPr="00920F1A">
                  <w:t>durchführen</w:t>
                </w:r>
              </w:p>
            </w:tc>
            <w:tc>
              <w:tcPr>
                <w:tcW w:w="610" w:type="pct"/>
              </w:tcPr>
              <w:p w14:paraId="2A269061" w14:textId="3EAE9CC0" w:rsidR="00D4761A" w:rsidRDefault="00D4761A" w:rsidP="00D4761A">
                <w:pPr>
                  <w:pStyle w:val="TZielnanalysetext"/>
                  <w:spacing w:before="60" w:after="60"/>
                  <w:rPr>
                    <w:sz w:val="20"/>
                    <w:szCs w:val="20"/>
                  </w:rPr>
                </w:pPr>
                <w:r>
                  <w:rPr>
                    <w:sz w:val="20"/>
                    <w:szCs w:val="20"/>
                  </w:rPr>
                  <w:t xml:space="preserve">Vorgesetzter ist sehr zufrieden mit der Arbeit von MA und gibt ihr/ihm das Mandat von </w:t>
                </w:r>
                <w:r w:rsidRPr="00D4030F">
                  <w:rPr>
                    <w:sz w:val="20"/>
                    <w:szCs w:val="20"/>
                  </w:rPr>
                  <w:t>MN0</w:t>
                </w:r>
                <w:r>
                  <w:rPr>
                    <w:sz w:val="20"/>
                    <w:szCs w:val="20"/>
                  </w:rPr>
                  <w:t>6 zur Bearbeitung</w:t>
                </w:r>
              </w:p>
              <w:p w14:paraId="63896240" w14:textId="3A98AF5B" w:rsidR="00D4761A" w:rsidRPr="00D4030F" w:rsidRDefault="00D4761A" w:rsidP="00D4761A">
                <w:pPr>
                  <w:pStyle w:val="TZielnanalysetext"/>
                  <w:spacing w:before="60" w:after="60"/>
                  <w:rPr>
                    <w:sz w:val="20"/>
                    <w:szCs w:val="20"/>
                  </w:rPr>
                </w:pPr>
                <w:r w:rsidRPr="00EE15CC">
                  <w:rPr>
                    <w:sz w:val="20"/>
                    <w:szCs w:val="20"/>
                  </w:rPr>
                  <w:sym w:font="Wingdings" w:char="F0E0"/>
                </w:r>
                <w:r>
                  <w:rPr>
                    <w:sz w:val="20"/>
                    <w:szCs w:val="20"/>
                  </w:rPr>
                  <w:t xml:space="preserve"> MA muss Mandat bearbeiten und Informationen zu neuen Positionen im Mitarbeiterhandbuch festhalten</w:t>
                </w:r>
              </w:p>
            </w:tc>
            <w:tc>
              <w:tcPr>
                <w:tcW w:w="501" w:type="pct"/>
                <w:shd w:val="clear" w:color="auto" w:fill="auto"/>
              </w:tcPr>
              <w:p w14:paraId="606B6354" w14:textId="343369CF" w:rsidR="00D4761A" w:rsidRPr="001B374B" w:rsidRDefault="00D4761A" w:rsidP="00D4761A">
                <w:pPr>
                  <w:pStyle w:val="TZielnanalysetext"/>
                  <w:spacing w:before="60" w:after="60"/>
                  <w:rPr>
                    <w:color w:val="000000" w:themeColor="text1"/>
                    <w:sz w:val="20"/>
                    <w:szCs w:val="20"/>
                  </w:rPr>
                </w:pPr>
                <w:r w:rsidRPr="001B374B">
                  <w:rPr>
                    <w:color w:val="000000" w:themeColor="text1"/>
                    <w:sz w:val="20"/>
                    <w:szCs w:val="20"/>
                  </w:rPr>
                  <w:t>Mitarbeiter</w:t>
                </w:r>
                <w:r>
                  <w:rPr>
                    <w:color w:val="000000" w:themeColor="text1"/>
                    <w:sz w:val="20"/>
                    <w:szCs w:val="20"/>
                  </w:rPr>
                  <w:t>h</w:t>
                </w:r>
                <w:r w:rsidRPr="001B374B">
                  <w:rPr>
                    <w:color w:val="000000" w:themeColor="text1"/>
                    <w:sz w:val="20"/>
                    <w:szCs w:val="20"/>
                  </w:rPr>
                  <w:t xml:space="preserve">andbuch </w:t>
                </w:r>
                <w:r>
                  <w:rPr>
                    <w:color w:val="000000" w:themeColor="text1"/>
                    <w:sz w:val="20"/>
                    <w:szCs w:val="20"/>
                  </w:rPr>
                  <w:t>(Einträge</w:t>
                </w:r>
                <w:r w:rsidRPr="001B374B">
                  <w:rPr>
                    <w:color w:val="000000" w:themeColor="text1"/>
                    <w:sz w:val="20"/>
                    <w:szCs w:val="20"/>
                  </w:rPr>
                  <w:t>:</w:t>
                </w:r>
              </w:p>
              <w:p w14:paraId="4922E472" w14:textId="33EBF7AE" w:rsidR="00D4761A" w:rsidRPr="001B374B" w:rsidRDefault="00D4761A" w:rsidP="00D550BE">
                <w:pPr>
                  <w:pStyle w:val="TZielnanalysetext"/>
                  <w:numPr>
                    <w:ilvl w:val="0"/>
                    <w:numId w:val="9"/>
                  </w:numPr>
                  <w:spacing w:before="60" w:after="60"/>
                  <w:ind w:left="215" w:hanging="215"/>
                  <w:rPr>
                    <w:color w:val="000000" w:themeColor="text1"/>
                    <w:sz w:val="20"/>
                    <w:szCs w:val="20"/>
                  </w:rPr>
                </w:pPr>
                <w:r>
                  <w:rPr>
                    <w:color w:val="000000" w:themeColor="text1"/>
                    <w:sz w:val="20"/>
                    <w:szCs w:val="20"/>
                  </w:rPr>
                  <w:t>Ablaufplan Vorräte</w:t>
                </w:r>
              </w:p>
              <w:p w14:paraId="337F9B14" w14:textId="1E9C3213" w:rsidR="00D4761A" w:rsidRDefault="00D4761A" w:rsidP="00D550BE">
                <w:pPr>
                  <w:pStyle w:val="TZielnanalysetext"/>
                  <w:numPr>
                    <w:ilvl w:val="0"/>
                    <w:numId w:val="9"/>
                  </w:numPr>
                  <w:spacing w:before="60" w:after="60"/>
                  <w:ind w:left="215" w:hanging="215"/>
                  <w:rPr>
                    <w:color w:val="000000" w:themeColor="text1"/>
                    <w:sz w:val="20"/>
                    <w:szCs w:val="20"/>
                  </w:rPr>
                </w:pPr>
                <w:r w:rsidRPr="001B374B">
                  <w:rPr>
                    <w:color w:val="000000" w:themeColor="text1"/>
                    <w:sz w:val="20"/>
                    <w:szCs w:val="20"/>
                  </w:rPr>
                  <w:t>Übersi</w:t>
                </w:r>
                <w:r>
                  <w:rPr>
                    <w:color w:val="000000" w:themeColor="text1"/>
                    <w:sz w:val="20"/>
                    <w:szCs w:val="20"/>
                  </w:rPr>
                  <w:t>cht Rückstellungen)</w:t>
                </w:r>
              </w:p>
              <w:p w14:paraId="613F0AB9" w14:textId="4BEFDC9E" w:rsidR="00D4761A" w:rsidRDefault="00D4761A" w:rsidP="00D4761A">
                <w:pPr>
                  <w:pStyle w:val="TZielnanalysetext"/>
                  <w:spacing w:before="60" w:after="60"/>
                  <w:rPr>
                    <w:color w:val="000000" w:themeColor="text1"/>
                    <w:sz w:val="20"/>
                    <w:szCs w:val="20"/>
                  </w:rPr>
                </w:pPr>
                <w:r w:rsidRPr="001B374B">
                  <w:rPr>
                    <w:color w:val="000000" w:themeColor="text1"/>
                    <w:sz w:val="20"/>
                    <w:szCs w:val="20"/>
                  </w:rPr>
                  <w:t>Gespräch</w:t>
                </w:r>
                <w:r w:rsidR="00243D73">
                  <w:rPr>
                    <w:color w:val="000000" w:themeColor="text1"/>
                    <w:sz w:val="20"/>
                    <w:szCs w:val="20"/>
                  </w:rPr>
                  <w:t xml:space="preserve"> mit MN06</w:t>
                </w:r>
              </w:p>
              <w:p w14:paraId="416D2362" w14:textId="78BFC059" w:rsidR="00D4761A" w:rsidRDefault="00D4761A" w:rsidP="00D4761A">
                <w:pPr>
                  <w:pStyle w:val="TZielnanalysetext"/>
                  <w:spacing w:before="60" w:after="60"/>
                  <w:rPr>
                    <w:color w:val="000000" w:themeColor="text1"/>
                    <w:sz w:val="20"/>
                    <w:szCs w:val="20"/>
                  </w:rPr>
                </w:pPr>
                <w:r w:rsidRPr="001B374B">
                  <w:rPr>
                    <w:color w:val="000000" w:themeColor="text1"/>
                    <w:sz w:val="20"/>
                    <w:szCs w:val="20"/>
                  </w:rPr>
                  <w:t>Berechnungen (Vorratsbewertung)</w:t>
                </w:r>
              </w:p>
              <w:p w14:paraId="7145D056" w14:textId="346AD724" w:rsidR="00D4761A" w:rsidRDefault="00D4761A" w:rsidP="00D4761A">
                <w:pPr>
                  <w:pStyle w:val="TZielnanalysetext"/>
                  <w:spacing w:before="60" w:after="60"/>
                  <w:rPr>
                    <w:color w:val="000000" w:themeColor="text1"/>
                    <w:sz w:val="20"/>
                    <w:szCs w:val="20"/>
                  </w:rPr>
                </w:pPr>
                <w:r>
                  <w:rPr>
                    <w:color w:val="000000" w:themeColor="text1"/>
                    <w:sz w:val="20"/>
                    <w:szCs w:val="20"/>
                  </w:rPr>
                  <w:t xml:space="preserve">Tabelle </w:t>
                </w:r>
                <w:r w:rsidR="00936145">
                  <w:rPr>
                    <w:color w:val="000000" w:themeColor="text1"/>
                    <w:sz w:val="20"/>
                    <w:szCs w:val="20"/>
                  </w:rPr>
                  <w:t>(</w:t>
                </w:r>
                <w:r>
                  <w:rPr>
                    <w:color w:val="000000" w:themeColor="text1"/>
                    <w:sz w:val="20"/>
                    <w:szCs w:val="20"/>
                  </w:rPr>
                  <w:t>Rückstellungen für Mandantenakte</w:t>
                </w:r>
                <w:r w:rsidR="00936145">
                  <w:rPr>
                    <w:color w:val="000000" w:themeColor="text1"/>
                    <w:sz w:val="20"/>
                    <w:szCs w:val="20"/>
                  </w:rPr>
                  <w:t>)</w:t>
                </w:r>
              </w:p>
              <w:p w14:paraId="288B205F" w14:textId="194D9E2F" w:rsidR="00D4761A" w:rsidRPr="001B374B" w:rsidRDefault="00D4761A" w:rsidP="00D4761A">
                <w:pPr>
                  <w:pStyle w:val="TZielnanalysetext"/>
                  <w:spacing w:before="60" w:after="60"/>
                  <w:rPr>
                    <w:color w:val="000000" w:themeColor="text1"/>
                    <w:sz w:val="20"/>
                    <w:szCs w:val="20"/>
                  </w:rPr>
                </w:pPr>
                <w:r w:rsidRPr="001B374B">
                  <w:rPr>
                    <w:color w:val="000000" w:themeColor="text1"/>
                    <w:sz w:val="20"/>
                    <w:szCs w:val="20"/>
                  </w:rPr>
                  <w:t xml:space="preserve">Buchungssätze </w:t>
                </w:r>
              </w:p>
            </w:tc>
            <w:tc>
              <w:tcPr>
                <w:tcW w:w="635" w:type="pct"/>
              </w:tcPr>
              <w:p w14:paraId="47FC4FF9" w14:textId="6761AC25" w:rsidR="00D4761A" w:rsidRPr="00817C12" w:rsidRDefault="00D4761A" w:rsidP="00D4761A">
                <w:pPr>
                  <w:pStyle w:val="TZielnanalysetext"/>
                  <w:spacing w:before="60" w:after="60"/>
                  <w:rPr>
                    <w:sz w:val="20"/>
                    <w:szCs w:val="20"/>
                    <w:lang w:eastAsia="en-US"/>
                  </w:rPr>
                </w:pPr>
                <w:r w:rsidRPr="00817C12">
                  <w:rPr>
                    <w:sz w:val="20"/>
                    <w:szCs w:val="20"/>
                    <w:lang w:eastAsia="en-US"/>
                  </w:rPr>
                  <w:t>Buchführung von MN06 (LS01)</w:t>
                </w:r>
              </w:p>
              <w:p w14:paraId="17F6C8FB" w14:textId="293BDA1B" w:rsidR="00D4761A" w:rsidRDefault="00D4761A" w:rsidP="00D4761A">
                <w:pPr>
                  <w:pStyle w:val="TZielnanalysetext"/>
                  <w:spacing w:before="60" w:after="60"/>
                  <w:rPr>
                    <w:sz w:val="20"/>
                    <w:szCs w:val="20"/>
                  </w:rPr>
                </w:pPr>
                <w:r>
                  <w:rPr>
                    <w:sz w:val="20"/>
                    <w:szCs w:val="20"/>
                  </w:rPr>
                  <w:t xml:space="preserve">Beiblatt </w:t>
                </w:r>
                <w:r w:rsidR="00D6780E">
                  <w:rPr>
                    <w:sz w:val="20"/>
                    <w:szCs w:val="20"/>
                  </w:rPr>
                  <w:t>zur Mandantenakte von</w:t>
                </w:r>
                <w:r>
                  <w:rPr>
                    <w:sz w:val="20"/>
                    <w:szCs w:val="20"/>
                  </w:rPr>
                  <w:t xml:space="preserve"> MN06 (LS01)</w:t>
                </w:r>
              </w:p>
              <w:p w14:paraId="32E58FC3" w14:textId="77777777" w:rsidR="00D4761A" w:rsidRDefault="00D4761A" w:rsidP="00D4761A">
                <w:pPr>
                  <w:pStyle w:val="TZielnanalysetext"/>
                  <w:spacing w:before="60" w:after="60"/>
                  <w:rPr>
                    <w:sz w:val="20"/>
                    <w:szCs w:val="20"/>
                    <w:lang w:eastAsia="en-US"/>
                  </w:rPr>
                </w:pPr>
                <w:r w:rsidRPr="00AC1B03">
                  <w:rPr>
                    <w:sz w:val="20"/>
                    <w:szCs w:val="20"/>
                  </w:rPr>
                  <w:t>Mitarbeiter</w:t>
                </w:r>
                <w:r>
                  <w:rPr>
                    <w:sz w:val="20"/>
                    <w:szCs w:val="20"/>
                  </w:rPr>
                  <w:t>h</w:t>
                </w:r>
                <w:r w:rsidRPr="00AC1B03">
                  <w:rPr>
                    <w:sz w:val="20"/>
                    <w:szCs w:val="20"/>
                  </w:rPr>
                  <w:t>andbuch</w:t>
                </w:r>
                <w:r>
                  <w:rPr>
                    <w:sz w:val="20"/>
                    <w:szCs w:val="20"/>
                  </w:rPr>
                  <w:t xml:space="preserve"> (Übersicht Grundprinzipien) (LS02)</w:t>
                </w:r>
              </w:p>
              <w:p w14:paraId="0E2D965C" w14:textId="4EF928C8" w:rsidR="00D4761A" w:rsidRDefault="005E6CA0" w:rsidP="00D4761A">
                <w:pPr>
                  <w:pStyle w:val="TZielnanalysetext"/>
                  <w:spacing w:before="60" w:after="60"/>
                  <w:rPr>
                    <w:sz w:val="20"/>
                    <w:szCs w:val="20"/>
                  </w:rPr>
                </w:pPr>
                <w:r>
                  <w:rPr>
                    <w:sz w:val="20"/>
                    <w:szCs w:val="20"/>
                  </w:rPr>
                  <w:t xml:space="preserve">Übersicht </w:t>
                </w:r>
                <w:r w:rsidR="00D4761A">
                  <w:rPr>
                    <w:sz w:val="20"/>
                    <w:szCs w:val="20"/>
                  </w:rPr>
                  <w:t>(Erstellung Jahresabschluss) (LS03)</w:t>
                </w:r>
              </w:p>
              <w:p w14:paraId="208F1E3C" w14:textId="305E047E" w:rsidR="00D4761A" w:rsidRDefault="00D4761A" w:rsidP="00D4761A">
                <w:pPr>
                  <w:pStyle w:val="TZielnanalysetext"/>
                  <w:spacing w:before="60" w:after="60"/>
                  <w:rPr>
                    <w:sz w:val="20"/>
                    <w:szCs w:val="20"/>
                  </w:rPr>
                </w:pPr>
                <w:r w:rsidRPr="004B3A8C">
                  <w:rPr>
                    <w:sz w:val="20"/>
                    <w:szCs w:val="20"/>
                  </w:rPr>
                  <w:t>HGB</w:t>
                </w:r>
              </w:p>
              <w:p w14:paraId="2D87AEA7" w14:textId="4F5C09B5" w:rsidR="00D4761A" w:rsidRDefault="00D4761A" w:rsidP="00D4761A">
                <w:pPr>
                  <w:pStyle w:val="TZielnanalysetext"/>
                  <w:spacing w:before="60" w:after="60"/>
                  <w:rPr>
                    <w:sz w:val="20"/>
                    <w:szCs w:val="20"/>
                  </w:rPr>
                </w:pPr>
                <w:r w:rsidRPr="004B3A8C">
                  <w:rPr>
                    <w:sz w:val="20"/>
                    <w:szCs w:val="20"/>
                  </w:rPr>
                  <w:t>EStG</w:t>
                </w:r>
              </w:p>
              <w:p w14:paraId="494401C0" w14:textId="66546A04" w:rsidR="00D4761A" w:rsidRDefault="00D4761A" w:rsidP="00D4761A">
                <w:pPr>
                  <w:pStyle w:val="TZielnanalysetext"/>
                  <w:spacing w:before="60" w:after="60"/>
                  <w:rPr>
                    <w:sz w:val="20"/>
                    <w:szCs w:val="20"/>
                  </w:rPr>
                </w:pPr>
                <w:r w:rsidRPr="004B3A8C">
                  <w:rPr>
                    <w:sz w:val="20"/>
                    <w:szCs w:val="20"/>
                  </w:rPr>
                  <w:t>Informationstext zur Bewertung von Vorräten</w:t>
                </w:r>
              </w:p>
              <w:p w14:paraId="7426AEB9" w14:textId="5F8CB5FE" w:rsidR="00D4761A" w:rsidRDefault="00D4761A" w:rsidP="00D4761A">
                <w:pPr>
                  <w:pStyle w:val="TZielnanalysetext"/>
                  <w:spacing w:before="60" w:after="60"/>
                  <w:rPr>
                    <w:sz w:val="20"/>
                    <w:szCs w:val="20"/>
                  </w:rPr>
                </w:pPr>
                <w:r w:rsidRPr="004B3A8C">
                  <w:rPr>
                    <w:sz w:val="20"/>
                    <w:szCs w:val="20"/>
                  </w:rPr>
                  <w:t>Informationstext zu Rückstellungen</w:t>
                </w:r>
              </w:p>
              <w:p w14:paraId="5E9E7B09" w14:textId="36D7A458" w:rsidR="00D4761A" w:rsidRDefault="00D4761A" w:rsidP="00D4761A">
                <w:pPr>
                  <w:rPr>
                    <w:sz w:val="20"/>
                    <w:szCs w:val="20"/>
                  </w:rPr>
                </w:pPr>
                <w:r>
                  <w:rPr>
                    <w:sz w:val="20"/>
                    <w:szCs w:val="20"/>
                  </w:rPr>
                  <w:t xml:space="preserve">SuSa von MN06 mit Vorjahreswerten (Info über Arten der </w:t>
                </w:r>
                <w:r>
                  <w:rPr>
                    <w:sz w:val="20"/>
                    <w:szCs w:val="20"/>
                  </w:rPr>
                  <w:lastRenderedPageBreak/>
                  <w:t>bisherigen Rückstellungen)</w:t>
                </w:r>
              </w:p>
              <w:p w14:paraId="1AE16080" w14:textId="382D638B" w:rsidR="00D4761A" w:rsidRDefault="00D4761A" w:rsidP="00D4761A">
                <w:pPr>
                  <w:pStyle w:val="TZielnanalysetext"/>
                  <w:spacing w:before="60" w:after="60"/>
                  <w:rPr>
                    <w:color w:val="000000" w:themeColor="text1"/>
                    <w:sz w:val="20"/>
                    <w:szCs w:val="20"/>
                  </w:rPr>
                </w:pPr>
                <w:r>
                  <w:rPr>
                    <w:color w:val="000000" w:themeColor="text1"/>
                    <w:sz w:val="20"/>
                    <w:szCs w:val="20"/>
                  </w:rPr>
                  <w:t>relevante</w:t>
                </w:r>
                <w:r w:rsidRPr="00F11BEE">
                  <w:rPr>
                    <w:color w:val="000000" w:themeColor="text1"/>
                    <w:sz w:val="20"/>
                    <w:szCs w:val="20"/>
                  </w:rPr>
                  <w:t xml:space="preserve"> Kontenblätter für MN06</w:t>
                </w:r>
              </w:p>
              <w:p w14:paraId="0B09EBD1" w14:textId="79A789BD" w:rsidR="00D4761A" w:rsidRDefault="00D4761A" w:rsidP="00D4761A">
                <w:pPr>
                  <w:pStyle w:val="TZielnanalysetext"/>
                  <w:spacing w:before="60" w:after="60"/>
                  <w:rPr>
                    <w:sz w:val="20"/>
                    <w:szCs w:val="20"/>
                  </w:rPr>
                </w:pPr>
                <w:r>
                  <w:rPr>
                    <w:sz w:val="20"/>
                    <w:szCs w:val="20"/>
                  </w:rPr>
                  <w:t>Inventurauszug von MN06 mit Vorratsbeständen und Einkaufspreisen</w:t>
                </w:r>
              </w:p>
              <w:p w14:paraId="3CA5D88E" w14:textId="77777777" w:rsidR="00D4761A" w:rsidRDefault="00D4761A" w:rsidP="00D4761A">
                <w:pPr>
                  <w:pStyle w:val="TZielnanalysetext"/>
                  <w:spacing w:before="60" w:after="60"/>
                  <w:rPr>
                    <w:sz w:val="20"/>
                    <w:szCs w:val="20"/>
                  </w:rPr>
                </w:pPr>
                <w:r>
                  <w:rPr>
                    <w:sz w:val="20"/>
                    <w:szCs w:val="20"/>
                  </w:rPr>
                  <w:t>Informationen von MN06 zu aktuell erforderlichen Rückstellungen und Informationen zu bisherigen Rückstellungen</w:t>
                </w:r>
              </w:p>
              <w:p w14:paraId="7C659E4C" w14:textId="62965774" w:rsidR="00D4761A" w:rsidRPr="00F32A6D" w:rsidRDefault="00D4761A" w:rsidP="00D4761A">
                <w:pPr>
                  <w:pStyle w:val="TZielnanalysetext"/>
                  <w:spacing w:before="60" w:after="60"/>
                  <w:rPr>
                    <w:sz w:val="20"/>
                    <w:szCs w:val="20"/>
                  </w:rPr>
                </w:pPr>
              </w:p>
            </w:tc>
            <w:tc>
              <w:tcPr>
                <w:tcW w:w="635" w:type="pct"/>
              </w:tcPr>
              <w:p w14:paraId="1BDD29DA" w14:textId="30B5EA08" w:rsidR="00D4761A" w:rsidRDefault="00D4761A" w:rsidP="00D550BE">
                <w:pPr>
                  <w:pStyle w:val="TZielnanalysetext"/>
                  <w:numPr>
                    <w:ilvl w:val="0"/>
                    <w:numId w:val="20"/>
                  </w:numPr>
                  <w:spacing w:before="60" w:after="60"/>
                  <w:rPr>
                    <w:sz w:val="20"/>
                    <w:szCs w:val="20"/>
                  </w:rPr>
                </w:pPr>
                <w:r w:rsidRPr="00F73003">
                  <w:rPr>
                    <w:sz w:val="20"/>
                    <w:szCs w:val="20"/>
                  </w:rPr>
                  <w:lastRenderedPageBreak/>
                  <w:t>Erstellen Sie folgende Einträge für das Mitarbeiter</w:t>
                </w:r>
                <w:r>
                  <w:rPr>
                    <w:sz w:val="20"/>
                    <w:szCs w:val="20"/>
                  </w:rPr>
                  <w:t>h</w:t>
                </w:r>
                <w:r w:rsidRPr="00F73003">
                  <w:rPr>
                    <w:sz w:val="20"/>
                    <w:szCs w:val="20"/>
                  </w:rPr>
                  <w:t>andbuch:</w:t>
                </w:r>
              </w:p>
              <w:p w14:paraId="4C91FB0C" w14:textId="754391DE" w:rsidR="00D4761A" w:rsidRPr="00F73003" w:rsidRDefault="00D4761A" w:rsidP="00D550BE">
                <w:pPr>
                  <w:pStyle w:val="TZielnanalysetext"/>
                  <w:numPr>
                    <w:ilvl w:val="0"/>
                    <w:numId w:val="19"/>
                  </w:numPr>
                  <w:spacing w:before="60" w:after="60"/>
                  <w:rPr>
                    <w:sz w:val="20"/>
                    <w:szCs w:val="20"/>
                  </w:rPr>
                </w:pPr>
                <w:r w:rsidRPr="00F73003">
                  <w:rPr>
                    <w:sz w:val="20"/>
                    <w:szCs w:val="20"/>
                  </w:rPr>
                  <w:t>Ablaufplan zur Ermittlung und Buchung des anzusetzenden Wertes bei Vorräten</w:t>
                </w:r>
              </w:p>
              <w:p w14:paraId="345CA1C8" w14:textId="3531F49B" w:rsidR="00D4761A" w:rsidRDefault="00D4761A" w:rsidP="00D550BE">
                <w:pPr>
                  <w:pStyle w:val="TZielnanalysetext"/>
                  <w:numPr>
                    <w:ilvl w:val="0"/>
                    <w:numId w:val="19"/>
                  </w:numPr>
                  <w:spacing w:before="60" w:after="60"/>
                  <w:rPr>
                    <w:sz w:val="20"/>
                    <w:szCs w:val="20"/>
                  </w:rPr>
                </w:pPr>
                <w:r w:rsidRPr="000A01FF">
                  <w:rPr>
                    <w:sz w:val="20"/>
                    <w:szCs w:val="20"/>
                  </w:rPr>
                  <w:t xml:space="preserve">Übersicht </w:t>
                </w:r>
                <w:r>
                  <w:rPr>
                    <w:sz w:val="20"/>
                    <w:szCs w:val="20"/>
                  </w:rPr>
                  <w:t xml:space="preserve">über </w:t>
                </w:r>
                <w:r w:rsidRPr="000A01FF">
                  <w:rPr>
                    <w:sz w:val="20"/>
                    <w:szCs w:val="20"/>
                  </w:rPr>
                  <w:t>Arten von R</w:t>
                </w:r>
                <w:r>
                  <w:rPr>
                    <w:sz w:val="20"/>
                    <w:szCs w:val="20"/>
                  </w:rPr>
                  <w:t>ückstellungen und deren Buchung.</w:t>
                </w:r>
              </w:p>
              <w:p w14:paraId="669DB825" w14:textId="69E19D71" w:rsidR="00D4761A" w:rsidRDefault="00D4761A" w:rsidP="00D550BE">
                <w:pPr>
                  <w:pStyle w:val="TZielnanalysetext"/>
                  <w:numPr>
                    <w:ilvl w:val="0"/>
                    <w:numId w:val="20"/>
                  </w:numPr>
                  <w:spacing w:before="60" w:after="60"/>
                  <w:rPr>
                    <w:sz w:val="20"/>
                    <w:szCs w:val="20"/>
                  </w:rPr>
                </w:pPr>
                <w:r>
                  <w:rPr>
                    <w:sz w:val="20"/>
                    <w:szCs w:val="20"/>
                  </w:rPr>
                  <w:t>Führen Sie mit MN06 ein Gespräch durch, um fehlende Informationen und Unterlagen anzufordern.</w:t>
                </w:r>
              </w:p>
              <w:p w14:paraId="4F412663" w14:textId="0428DC58" w:rsidR="00D4761A" w:rsidRDefault="00D4761A" w:rsidP="00D550BE">
                <w:pPr>
                  <w:pStyle w:val="TZielnanalysetext"/>
                  <w:numPr>
                    <w:ilvl w:val="0"/>
                    <w:numId w:val="20"/>
                  </w:numPr>
                  <w:spacing w:before="60" w:after="60"/>
                  <w:rPr>
                    <w:sz w:val="20"/>
                    <w:szCs w:val="20"/>
                  </w:rPr>
                </w:pPr>
                <w:r>
                  <w:rPr>
                    <w:sz w:val="20"/>
                    <w:szCs w:val="20"/>
                  </w:rPr>
                  <w:lastRenderedPageBreak/>
                  <w:t>MN06 hat die fehlenden Informationen und Unterlagen zur Verfügung gestellt.</w:t>
                </w:r>
              </w:p>
              <w:p w14:paraId="1803F51C" w14:textId="438612CF" w:rsidR="00D4761A" w:rsidRDefault="00D4761A" w:rsidP="00D4761A">
                <w:pPr>
                  <w:pStyle w:val="TZielnanalysetext"/>
                  <w:spacing w:before="60" w:after="60"/>
                  <w:ind w:left="244"/>
                  <w:rPr>
                    <w:sz w:val="20"/>
                    <w:szCs w:val="20"/>
                  </w:rPr>
                </w:pPr>
                <w:r w:rsidRPr="000A01FF">
                  <w:rPr>
                    <w:sz w:val="20"/>
                    <w:szCs w:val="20"/>
                  </w:rPr>
                  <w:t>Berechnen Sie die anzusetzenden Werte der Vorräte.</w:t>
                </w:r>
              </w:p>
              <w:p w14:paraId="46089826" w14:textId="2E670C3E" w:rsidR="00D4761A" w:rsidRDefault="00D4761A" w:rsidP="00D550BE">
                <w:pPr>
                  <w:pStyle w:val="TZielnanalysetext"/>
                  <w:numPr>
                    <w:ilvl w:val="0"/>
                    <w:numId w:val="20"/>
                  </w:numPr>
                  <w:spacing w:before="60" w:after="60"/>
                  <w:rPr>
                    <w:sz w:val="20"/>
                    <w:szCs w:val="20"/>
                  </w:rPr>
                </w:pPr>
                <w:r w:rsidRPr="000A01FF">
                  <w:rPr>
                    <w:sz w:val="20"/>
                    <w:szCs w:val="20"/>
                  </w:rPr>
                  <w:t>Erstellen Sie für die Mandantenakte eine Tabelle mit den notwendigen Berechnungen zu den vorliegenden Rückstellungen.</w:t>
                </w:r>
              </w:p>
              <w:p w14:paraId="6176B5E1" w14:textId="18D20C98" w:rsidR="00D4761A" w:rsidRDefault="00D4761A" w:rsidP="00D550BE">
                <w:pPr>
                  <w:pStyle w:val="TZielnanalysetext"/>
                  <w:numPr>
                    <w:ilvl w:val="0"/>
                    <w:numId w:val="20"/>
                  </w:numPr>
                  <w:spacing w:before="60" w:after="60"/>
                  <w:rPr>
                    <w:sz w:val="20"/>
                    <w:szCs w:val="20"/>
                  </w:rPr>
                </w:pPr>
                <w:r w:rsidRPr="000A01FF">
                  <w:rPr>
                    <w:sz w:val="20"/>
                    <w:szCs w:val="20"/>
                  </w:rPr>
                  <w:t xml:space="preserve">Erstellen </w:t>
                </w:r>
                <w:r>
                  <w:rPr>
                    <w:sz w:val="20"/>
                    <w:szCs w:val="20"/>
                  </w:rPr>
                  <w:t>S</w:t>
                </w:r>
                <w:r w:rsidRPr="000A01FF">
                  <w:rPr>
                    <w:sz w:val="20"/>
                    <w:szCs w:val="20"/>
                  </w:rPr>
                  <w:t>ie die</w:t>
                </w:r>
                <w:r>
                  <w:rPr>
                    <w:sz w:val="20"/>
                    <w:szCs w:val="20"/>
                  </w:rPr>
                  <w:t xml:space="preserve"> notwendigen </w:t>
                </w:r>
                <w:r w:rsidRPr="000A01FF">
                  <w:rPr>
                    <w:sz w:val="20"/>
                    <w:szCs w:val="20"/>
                  </w:rPr>
                  <w:t>Buchungssätze</w:t>
                </w:r>
                <w:r>
                  <w:rPr>
                    <w:sz w:val="20"/>
                    <w:szCs w:val="20"/>
                  </w:rPr>
                  <w:t>.</w:t>
                </w:r>
                <w:r w:rsidRPr="000A01FF">
                  <w:rPr>
                    <w:sz w:val="20"/>
                    <w:szCs w:val="20"/>
                  </w:rPr>
                  <w:t xml:space="preserve"> </w:t>
                </w:r>
              </w:p>
            </w:tc>
            <w:tc>
              <w:tcPr>
                <w:tcW w:w="579" w:type="pct"/>
                <w:shd w:val="clear" w:color="auto" w:fill="auto"/>
              </w:tcPr>
              <w:p w14:paraId="7575AE5F" w14:textId="77777777" w:rsidR="00D4761A" w:rsidRDefault="00D4761A" w:rsidP="00D4761A">
                <w:pPr>
                  <w:pStyle w:val="TZielnanalysetext"/>
                  <w:spacing w:before="60" w:after="60"/>
                  <w:rPr>
                    <w:sz w:val="20"/>
                    <w:szCs w:val="20"/>
                  </w:rPr>
                </w:pPr>
                <w:r>
                  <w:rPr>
                    <w:sz w:val="20"/>
                    <w:szCs w:val="20"/>
                  </w:rPr>
                  <w:lastRenderedPageBreak/>
                  <w:t>Informationen beschaffen</w:t>
                </w:r>
              </w:p>
              <w:p w14:paraId="6C0185F4" w14:textId="77777777" w:rsidR="00D4761A" w:rsidRDefault="00D4761A" w:rsidP="00D4761A">
                <w:pPr>
                  <w:pStyle w:val="TZielnanalysetext"/>
                  <w:spacing w:before="60" w:after="60"/>
                  <w:rPr>
                    <w:sz w:val="20"/>
                    <w:szCs w:val="20"/>
                  </w:rPr>
                </w:pPr>
                <w:r>
                  <w:rPr>
                    <w:sz w:val="20"/>
                    <w:szCs w:val="20"/>
                  </w:rPr>
                  <w:t>Informationen nach Kriterien aufbereiten und darstellen</w:t>
                </w:r>
              </w:p>
              <w:p w14:paraId="7A1FC4C5" w14:textId="2593403E" w:rsidR="00D4761A" w:rsidRDefault="00D4761A" w:rsidP="00D4761A">
                <w:pPr>
                  <w:pStyle w:val="TZielnanalysetext"/>
                  <w:spacing w:before="60" w:after="60"/>
                  <w:rPr>
                    <w:sz w:val="20"/>
                    <w:szCs w:val="20"/>
                  </w:rPr>
                </w:pPr>
                <w:r>
                  <w:rPr>
                    <w:sz w:val="20"/>
                    <w:szCs w:val="20"/>
                  </w:rPr>
                  <w:t>sich flexibel auf neue Situationen einstellen</w:t>
                </w:r>
              </w:p>
              <w:p w14:paraId="2FCCA41E" w14:textId="685DC3CC" w:rsidR="00D4761A" w:rsidRDefault="00D4761A" w:rsidP="00D4761A">
                <w:pPr>
                  <w:pStyle w:val="TZielnanalysetext"/>
                  <w:spacing w:before="60" w:after="60"/>
                  <w:rPr>
                    <w:sz w:val="20"/>
                    <w:szCs w:val="20"/>
                  </w:rPr>
                </w:pPr>
                <w:r>
                  <w:rPr>
                    <w:sz w:val="20"/>
                    <w:szCs w:val="20"/>
                  </w:rPr>
                  <w:t xml:space="preserve">sprachlich angemessen </w:t>
                </w:r>
                <w:r w:rsidR="00CD613E">
                  <w:rPr>
                    <w:sz w:val="20"/>
                    <w:szCs w:val="20"/>
                  </w:rPr>
                  <w:t>kommunizieren</w:t>
                </w:r>
              </w:p>
              <w:p w14:paraId="783C0EE3" w14:textId="77777777" w:rsidR="00D4761A" w:rsidRDefault="00D4761A" w:rsidP="00D4761A">
                <w:pPr>
                  <w:pStyle w:val="TZielnanalysetext"/>
                  <w:spacing w:before="60" w:after="60"/>
                  <w:rPr>
                    <w:sz w:val="20"/>
                    <w:szCs w:val="20"/>
                  </w:rPr>
                </w:pPr>
                <w:r>
                  <w:rPr>
                    <w:sz w:val="20"/>
                    <w:szCs w:val="20"/>
                  </w:rPr>
                  <w:t>Verständnisfragen stellen</w:t>
                </w:r>
              </w:p>
              <w:p w14:paraId="235BBA5F" w14:textId="77777777" w:rsidR="00D4761A" w:rsidRDefault="00D4761A" w:rsidP="00D4761A">
                <w:pPr>
                  <w:pStyle w:val="TZielnanalysetext"/>
                  <w:spacing w:before="60" w:after="60"/>
                  <w:rPr>
                    <w:sz w:val="20"/>
                    <w:szCs w:val="20"/>
                  </w:rPr>
                </w:pPr>
                <w:r>
                  <w:rPr>
                    <w:sz w:val="20"/>
                    <w:szCs w:val="20"/>
                  </w:rPr>
                  <w:t>Fachsprache anwenden</w:t>
                </w:r>
              </w:p>
              <w:p w14:paraId="39C03F8D" w14:textId="77777777" w:rsidR="00D4761A" w:rsidRDefault="00D4761A" w:rsidP="00D4761A">
                <w:pPr>
                  <w:pStyle w:val="TZielnanalysetext"/>
                  <w:spacing w:before="60" w:after="60"/>
                  <w:rPr>
                    <w:sz w:val="20"/>
                    <w:szCs w:val="20"/>
                  </w:rPr>
                </w:pPr>
                <w:r>
                  <w:rPr>
                    <w:sz w:val="20"/>
                    <w:szCs w:val="20"/>
                  </w:rPr>
                  <w:t>Bedürfnisse und Interessen verstehen</w:t>
                </w:r>
              </w:p>
              <w:p w14:paraId="46E796F6" w14:textId="77777777" w:rsidR="00D4761A" w:rsidRDefault="00D4761A" w:rsidP="00D4761A">
                <w:pPr>
                  <w:pStyle w:val="TZielnanalysetext"/>
                  <w:spacing w:before="60" w:after="60"/>
                  <w:rPr>
                    <w:sz w:val="20"/>
                    <w:szCs w:val="20"/>
                  </w:rPr>
                </w:pPr>
                <w:r>
                  <w:rPr>
                    <w:sz w:val="20"/>
                    <w:szCs w:val="20"/>
                  </w:rPr>
                  <w:t>Gelerntes auf neue Probleme anwenden</w:t>
                </w:r>
              </w:p>
              <w:p w14:paraId="6DBE59F7" w14:textId="77777777" w:rsidR="00D4761A" w:rsidRDefault="00D4761A" w:rsidP="00D4761A">
                <w:pPr>
                  <w:pStyle w:val="TZielnanalysetext"/>
                  <w:spacing w:before="60" w:after="60"/>
                  <w:rPr>
                    <w:sz w:val="20"/>
                    <w:szCs w:val="20"/>
                  </w:rPr>
                </w:pPr>
                <w:r>
                  <w:rPr>
                    <w:sz w:val="20"/>
                    <w:szCs w:val="20"/>
                  </w:rPr>
                  <w:lastRenderedPageBreak/>
                  <w:t>methodengeleitet vorgehen</w:t>
                </w:r>
              </w:p>
              <w:p w14:paraId="0055CD67" w14:textId="77777777" w:rsidR="00D4761A" w:rsidRDefault="00D4761A" w:rsidP="00D4761A">
                <w:pPr>
                  <w:pStyle w:val="TZielnanalysetext"/>
                  <w:spacing w:before="60" w:after="60"/>
                  <w:rPr>
                    <w:sz w:val="20"/>
                    <w:szCs w:val="20"/>
                  </w:rPr>
                </w:pPr>
                <w:r>
                  <w:rPr>
                    <w:sz w:val="20"/>
                    <w:szCs w:val="20"/>
                  </w:rPr>
                  <w:t>Zusammenhänge herstellen</w:t>
                </w:r>
              </w:p>
              <w:p w14:paraId="2FC016A7" w14:textId="77777777" w:rsidR="00D4761A" w:rsidRDefault="00D4761A" w:rsidP="00D4761A">
                <w:pPr>
                  <w:pStyle w:val="TZielnanalysetext"/>
                  <w:spacing w:before="60" w:after="60"/>
                  <w:rPr>
                    <w:sz w:val="20"/>
                    <w:szCs w:val="20"/>
                  </w:rPr>
                </w:pPr>
                <w:r>
                  <w:rPr>
                    <w:sz w:val="20"/>
                    <w:szCs w:val="20"/>
                  </w:rPr>
                  <w:t>zuverlässig handeln</w:t>
                </w:r>
              </w:p>
              <w:p w14:paraId="222C64B6" w14:textId="4565989E" w:rsidR="00D4761A" w:rsidRDefault="00D4761A" w:rsidP="00291BB9">
                <w:pPr>
                  <w:pStyle w:val="TZielnanalysetext"/>
                  <w:spacing w:before="60" w:after="60"/>
                  <w:rPr>
                    <w:sz w:val="20"/>
                    <w:szCs w:val="20"/>
                  </w:rPr>
                </w:pPr>
                <w:r>
                  <w:rPr>
                    <w:sz w:val="20"/>
                    <w:szCs w:val="20"/>
                  </w:rPr>
                  <w:t>konzentriert lernen</w:t>
                </w:r>
              </w:p>
            </w:tc>
            <w:tc>
              <w:tcPr>
                <w:tcW w:w="356" w:type="pct"/>
                <w:shd w:val="clear" w:color="auto" w:fill="auto"/>
              </w:tcPr>
              <w:p w14:paraId="29A1DE46" w14:textId="1CC862BA" w:rsidR="00D4761A" w:rsidRDefault="00D4761A" w:rsidP="00D4761A">
                <w:pPr>
                  <w:pStyle w:val="TZielnanalysetext"/>
                  <w:spacing w:before="60" w:after="60"/>
                  <w:rPr>
                    <w:sz w:val="20"/>
                    <w:szCs w:val="20"/>
                  </w:rPr>
                </w:pPr>
                <w:r w:rsidRPr="00BB3723">
                  <w:rPr>
                    <w:sz w:val="20"/>
                    <w:szCs w:val="20"/>
                  </w:rPr>
                  <w:lastRenderedPageBreak/>
                  <w:t>vgl. LF09-LS08 (</w:t>
                </w:r>
                <w:r>
                  <w:rPr>
                    <w:sz w:val="20"/>
                    <w:szCs w:val="20"/>
                  </w:rPr>
                  <w:t>Gewerbesteuer – Rückstellung</w:t>
                </w:r>
                <w:r w:rsidRPr="00BB3723">
                  <w:rPr>
                    <w:sz w:val="20"/>
                    <w:szCs w:val="20"/>
                  </w:rPr>
                  <w:t>)</w:t>
                </w:r>
              </w:p>
              <w:p w14:paraId="3A84E83E" w14:textId="33FCFB05" w:rsidR="00D4761A" w:rsidRDefault="00D4761A" w:rsidP="00D4761A">
                <w:pPr>
                  <w:pStyle w:val="TZielnanalysetext"/>
                  <w:spacing w:before="60" w:after="60"/>
                  <w:rPr>
                    <w:sz w:val="20"/>
                    <w:szCs w:val="20"/>
                  </w:rPr>
                </w:pPr>
                <w:r>
                  <w:rPr>
                    <w:sz w:val="20"/>
                    <w:szCs w:val="20"/>
                  </w:rPr>
                  <w:t>Gesetzestexte</w:t>
                </w:r>
              </w:p>
              <w:p w14:paraId="17CE6014" w14:textId="74DFC141" w:rsidR="00D4761A" w:rsidRDefault="00D4761A" w:rsidP="00D4761A">
                <w:pPr>
                  <w:pStyle w:val="TZielnanalysetext"/>
                  <w:spacing w:before="60" w:after="60"/>
                  <w:rPr>
                    <w:sz w:val="20"/>
                    <w:szCs w:val="20"/>
                  </w:rPr>
                </w:pPr>
                <w:r w:rsidRPr="00D92B86">
                  <w:rPr>
                    <w:sz w:val="20"/>
                    <w:szCs w:val="20"/>
                  </w:rPr>
                  <w:t>§§ 249, 256 HGB</w:t>
                </w:r>
              </w:p>
              <w:p w14:paraId="634892AA" w14:textId="4525AFFC" w:rsidR="00D4761A" w:rsidRDefault="00D4761A" w:rsidP="00D4761A">
                <w:pPr>
                  <w:pStyle w:val="TZielnanalysetext"/>
                  <w:spacing w:before="60" w:after="60"/>
                  <w:rPr>
                    <w:sz w:val="20"/>
                    <w:szCs w:val="20"/>
                  </w:rPr>
                </w:pPr>
                <w:r w:rsidRPr="00D92B86">
                  <w:rPr>
                    <w:sz w:val="20"/>
                    <w:szCs w:val="20"/>
                  </w:rPr>
                  <w:t>§ 5 (4a) EStG</w:t>
                </w:r>
              </w:p>
              <w:p w14:paraId="6ED3877D" w14:textId="7D990AF8" w:rsidR="00D4761A" w:rsidRDefault="00D4761A" w:rsidP="00D4761A">
                <w:pPr>
                  <w:pStyle w:val="TZielnanalysetext"/>
                  <w:spacing w:before="60" w:after="60"/>
                  <w:rPr>
                    <w:sz w:val="20"/>
                    <w:szCs w:val="20"/>
                  </w:rPr>
                </w:pPr>
                <w:r w:rsidRPr="00D92B86">
                  <w:rPr>
                    <w:sz w:val="20"/>
                    <w:szCs w:val="20"/>
                  </w:rPr>
                  <w:t>§ 6 (1) Nr. 2a und Nr. 3a EStG</w:t>
                </w:r>
                <w:r>
                  <w:rPr>
                    <w:sz w:val="20"/>
                    <w:szCs w:val="20"/>
                  </w:rPr>
                  <w:t xml:space="preserve"> </w:t>
                </w:r>
              </w:p>
              <w:p w14:paraId="3BAFC8AA" w14:textId="317EF6EC" w:rsidR="00D4761A" w:rsidRDefault="00D4761A" w:rsidP="00D4761A">
                <w:pPr>
                  <w:pStyle w:val="TZielnanalysetext"/>
                  <w:spacing w:before="60" w:after="60"/>
                  <w:rPr>
                    <w:sz w:val="20"/>
                    <w:szCs w:val="20"/>
                  </w:rPr>
                </w:pPr>
                <w:r>
                  <w:rPr>
                    <w:sz w:val="20"/>
                    <w:szCs w:val="20"/>
                  </w:rPr>
                  <w:t>Rollenspiel</w:t>
                </w:r>
              </w:p>
              <w:p w14:paraId="1C206A25" w14:textId="61B1F36E" w:rsidR="00D4761A" w:rsidRDefault="00D4761A" w:rsidP="00D4761A">
                <w:pPr>
                  <w:pStyle w:val="TZielnanalysetext"/>
                  <w:spacing w:before="60" w:after="60"/>
                  <w:rPr>
                    <w:sz w:val="20"/>
                    <w:szCs w:val="20"/>
                  </w:rPr>
                </w:pPr>
              </w:p>
            </w:tc>
            <w:tc>
              <w:tcPr>
                <w:tcW w:w="202" w:type="pct"/>
                <w:shd w:val="clear" w:color="auto" w:fill="auto"/>
              </w:tcPr>
              <w:p w14:paraId="2294C09F" w14:textId="21A1A02A" w:rsidR="00D4761A" w:rsidRDefault="00D4761A" w:rsidP="00D4761A">
                <w:pPr>
                  <w:pStyle w:val="TZielnanalysetext"/>
                  <w:spacing w:before="60" w:after="60"/>
                  <w:jc w:val="right"/>
                  <w:rPr>
                    <w:szCs w:val="16"/>
                  </w:rPr>
                </w:pPr>
                <w:r>
                  <w:rPr>
                    <w:sz w:val="20"/>
                    <w:szCs w:val="20"/>
                  </w:rPr>
                  <w:t>18</w:t>
                </w:r>
              </w:p>
            </w:tc>
          </w:tr>
          <w:tr w:rsidR="00D4761A" w:rsidRPr="00B820EB" w14:paraId="45FF5560" w14:textId="77777777" w:rsidTr="00DA1AB0">
            <w:trPr>
              <w:trHeight w:val="483"/>
            </w:trPr>
            <w:tc>
              <w:tcPr>
                <w:tcW w:w="995" w:type="pct"/>
                <w:shd w:val="clear" w:color="auto" w:fill="auto"/>
              </w:tcPr>
              <w:p w14:paraId="40E9075B" w14:textId="2A8C5177" w:rsidR="00D4761A" w:rsidRDefault="00D4761A" w:rsidP="00D4761A">
                <w:pPr>
                  <w:pStyle w:val="Textkrper"/>
                  <w:spacing w:before="60" w:after="60"/>
                  <w:rPr>
                    <w:sz w:val="20"/>
                    <w:szCs w:val="20"/>
                    <w:lang w:eastAsia="en-US"/>
                  </w:rPr>
                </w:pPr>
                <w:r w:rsidRPr="00FE55AD">
                  <w:rPr>
                    <w:sz w:val="20"/>
                    <w:szCs w:val="20"/>
                    <w:lang w:eastAsia="en-US"/>
                  </w:rPr>
                  <w:t>Sie fertigen auch unter</w:t>
                </w:r>
                <w:r>
                  <w:rPr>
                    <w:sz w:val="20"/>
                    <w:szCs w:val="20"/>
                    <w:lang w:eastAsia="en-US"/>
                  </w:rPr>
                  <w:t xml:space="preserve"> </w:t>
                </w:r>
                <w:r w:rsidRPr="00FE55AD">
                  <w:rPr>
                    <w:sz w:val="20"/>
                    <w:szCs w:val="20"/>
                    <w:lang w:eastAsia="en-US"/>
                  </w:rPr>
                  <w:t>Verwendung digitaler Medien den Jahresabschluss an. Sie beachten die handels- und</w:t>
                </w:r>
                <w:r>
                  <w:rPr>
                    <w:sz w:val="20"/>
                    <w:szCs w:val="20"/>
                    <w:lang w:eastAsia="en-US"/>
                  </w:rPr>
                  <w:t xml:space="preserve"> </w:t>
                </w:r>
                <w:r w:rsidRPr="00FE55AD">
                  <w:rPr>
                    <w:sz w:val="20"/>
                    <w:szCs w:val="20"/>
                    <w:lang w:eastAsia="en-US"/>
                  </w:rPr>
                  <w:t>steuerrechtlichen Ausweis- und Gliederungsvorschriften und leiten die Überleitungsrechnung</w:t>
                </w:r>
                <w:r>
                  <w:rPr>
                    <w:sz w:val="20"/>
                    <w:szCs w:val="20"/>
                    <w:lang w:eastAsia="en-US"/>
                  </w:rPr>
                  <w:t xml:space="preserve"> </w:t>
                </w:r>
                <w:r w:rsidRPr="00FE55AD">
                  <w:rPr>
                    <w:sz w:val="20"/>
                    <w:szCs w:val="20"/>
                    <w:lang w:eastAsia="en-US"/>
                  </w:rPr>
                  <w:t>ab. Dabei berücksichtigen sie die steuerlichen Vorschriften bezüglich der nicht abzugsfähigen</w:t>
                </w:r>
                <w:r>
                  <w:rPr>
                    <w:sz w:val="20"/>
                    <w:szCs w:val="20"/>
                    <w:lang w:eastAsia="en-US"/>
                  </w:rPr>
                  <w:t xml:space="preserve"> </w:t>
                </w:r>
                <w:r w:rsidRPr="00FE55AD">
                  <w:rPr>
                    <w:sz w:val="20"/>
                    <w:szCs w:val="20"/>
                    <w:lang w:eastAsia="en-US"/>
                  </w:rPr>
                  <w:t>Betriebsausgaben zur Berechnung des steuerlichen Gewinns und buchen diese.</w:t>
                </w:r>
              </w:p>
              <w:p w14:paraId="641E17CC" w14:textId="77777777" w:rsidR="00D4761A" w:rsidRDefault="00D4761A" w:rsidP="00D4761A">
                <w:pPr>
                  <w:pStyle w:val="Textkrper"/>
                  <w:spacing w:before="60" w:after="60"/>
                  <w:rPr>
                    <w:sz w:val="20"/>
                    <w:szCs w:val="20"/>
                    <w:lang w:eastAsia="en-US"/>
                  </w:rPr>
                </w:pPr>
              </w:p>
              <w:p w14:paraId="665DC61B" w14:textId="46CBF996" w:rsidR="00D4761A" w:rsidRPr="00CB346B" w:rsidRDefault="00D4761A" w:rsidP="00D4761A">
                <w:pPr>
                  <w:pStyle w:val="Textkrper"/>
                  <w:spacing w:before="60" w:after="60"/>
                  <w:rPr>
                    <w:sz w:val="20"/>
                    <w:szCs w:val="20"/>
                    <w:lang w:eastAsia="en-US"/>
                  </w:rPr>
                </w:pPr>
                <w:r w:rsidRPr="00FE55AD">
                  <w:rPr>
                    <w:sz w:val="20"/>
                    <w:szCs w:val="20"/>
                    <w:lang w:eastAsia="en-US"/>
                  </w:rPr>
                  <w:t xml:space="preserve">Die Schülerinnen und Schüler </w:t>
                </w:r>
                <w:r w:rsidRPr="00FE55AD">
                  <w:rPr>
                    <w:b/>
                    <w:bCs/>
                    <w:sz w:val="20"/>
                    <w:szCs w:val="20"/>
                    <w:lang w:eastAsia="en-US"/>
                  </w:rPr>
                  <w:t>überprüfen</w:t>
                </w:r>
                <w:r w:rsidRPr="00FE55AD">
                  <w:rPr>
                    <w:sz w:val="20"/>
                    <w:szCs w:val="20"/>
                    <w:lang w:eastAsia="en-US"/>
                  </w:rPr>
                  <w:t xml:space="preserve"> den Jahresabschluss auf Vollständigkeit und</w:t>
                </w:r>
                <w:r>
                  <w:rPr>
                    <w:sz w:val="20"/>
                    <w:szCs w:val="20"/>
                    <w:lang w:eastAsia="en-US"/>
                  </w:rPr>
                  <w:t xml:space="preserve"> </w:t>
                </w:r>
                <w:r w:rsidRPr="00FE55AD">
                  <w:rPr>
                    <w:sz w:val="20"/>
                    <w:szCs w:val="20"/>
                    <w:lang w:eastAsia="en-US"/>
                  </w:rPr>
                  <w:lastRenderedPageBreak/>
                  <w:t>Plausibilität und wägen verschiedene handels- und steuerrechtliche Gestaltungsmöglichkeiten im</w:t>
                </w:r>
                <w:r>
                  <w:rPr>
                    <w:sz w:val="20"/>
                    <w:szCs w:val="20"/>
                    <w:lang w:eastAsia="en-US"/>
                  </w:rPr>
                  <w:t xml:space="preserve"> </w:t>
                </w:r>
                <w:r w:rsidRPr="00FE55AD">
                  <w:rPr>
                    <w:sz w:val="20"/>
                    <w:szCs w:val="20"/>
                    <w:lang w:eastAsia="en-US"/>
                  </w:rPr>
                  <w:t>Hinblick auf die Gegebenheiten der Mandantinnen und Mandanten ab.</w:t>
                </w:r>
              </w:p>
            </w:tc>
            <w:tc>
              <w:tcPr>
                <w:tcW w:w="487" w:type="pct"/>
                <w:shd w:val="clear" w:color="auto" w:fill="auto"/>
              </w:tcPr>
              <w:p w14:paraId="3685EA0D" w14:textId="369FB0C1" w:rsidR="00D4761A" w:rsidRPr="00F957A1" w:rsidRDefault="00D4761A" w:rsidP="00A935A6">
                <w:pPr>
                  <w:pStyle w:val="TZielanalysetextLS"/>
                </w:pPr>
                <w:r>
                  <w:lastRenderedPageBreak/>
                  <w:t>LS07 Jahresabschluss anfertigen und überprüfen sowie Überleitungsrechnung ableiten</w:t>
                </w:r>
              </w:p>
            </w:tc>
            <w:tc>
              <w:tcPr>
                <w:tcW w:w="610" w:type="pct"/>
              </w:tcPr>
              <w:p w14:paraId="274CA864" w14:textId="363BFDB4" w:rsidR="00D4761A" w:rsidRDefault="00D4761A" w:rsidP="00D4761A">
                <w:pPr>
                  <w:pStyle w:val="TZielnanalysetext"/>
                  <w:spacing w:before="60" w:after="60"/>
                  <w:rPr>
                    <w:sz w:val="20"/>
                    <w:szCs w:val="20"/>
                  </w:rPr>
                </w:pPr>
                <w:r>
                  <w:rPr>
                    <w:sz w:val="20"/>
                    <w:szCs w:val="20"/>
                  </w:rPr>
                  <w:t>f</w:t>
                </w:r>
                <w:r w:rsidRPr="00BE19EE">
                  <w:rPr>
                    <w:sz w:val="20"/>
                    <w:szCs w:val="20"/>
                  </w:rPr>
                  <w:t>ür MN</w:t>
                </w:r>
                <w:r>
                  <w:rPr>
                    <w:sz w:val="20"/>
                    <w:szCs w:val="20"/>
                  </w:rPr>
                  <w:t>04, MN05 und MN06 müssen die Jahresabschlüsse erstellt werden</w:t>
                </w:r>
              </w:p>
              <w:p w14:paraId="4A70D24F" w14:textId="42E4DAB8" w:rsidR="00D4761A" w:rsidRPr="00D4030F" w:rsidRDefault="00D4761A" w:rsidP="00D4761A">
                <w:pPr>
                  <w:pStyle w:val="TZielnanalysetext"/>
                  <w:spacing w:before="60" w:after="60"/>
                  <w:rPr>
                    <w:sz w:val="20"/>
                    <w:szCs w:val="20"/>
                  </w:rPr>
                </w:pPr>
                <w:r w:rsidRPr="00536A24">
                  <w:rPr>
                    <w:sz w:val="20"/>
                    <w:szCs w:val="20"/>
                  </w:rPr>
                  <w:sym w:font="Wingdings" w:char="F0E0"/>
                </w:r>
                <w:r>
                  <w:rPr>
                    <w:sz w:val="20"/>
                    <w:szCs w:val="20"/>
                  </w:rPr>
                  <w:t xml:space="preserve"> MA muss dies durchführen</w:t>
                </w:r>
              </w:p>
            </w:tc>
            <w:tc>
              <w:tcPr>
                <w:tcW w:w="501" w:type="pct"/>
                <w:shd w:val="clear" w:color="auto" w:fill="auto"/>
              </w:tcPr>
              <w:p w14:paraId="60A7AF3E" w14:textId="5F24E915" w:rsidR="00D4761A" w:rsidRDefault="00D4761A" w:rsidP="00D4761A">
                <w:pPr>
                  <w:pStyle w:val="TZielnanalysetext"/>
                  <w:spacing w:before="60" w:after="60"/>
                  <w:rPr>
                    <w:sz w:val="20"/>
                    <w:szCs w:val="20"/>
                  </w:rPr>
                </w:pPr>
                <w:r>
                  <w:rPr>
                    <w:sz w:val="20"/>
                    <w:szCs w:val="20"/>
                  </w:rPr>
                  <w:t>drei handelsrechtliche Jahresabschlüsse (auf Papier und digital)</w:t>
                </w:r>
              </w:p>
              <w:p w14:paraId="5A324445" w14:textId="1C6D4758" w:rsidR="00D4761A" w:rsidRPr="00817C12" w:rsidRDefault="00D4761A" w:rsidP="00D4761A">
                <w:pPr>
                  <w:pStyle w:val="TZielnanalysetext"/>
                  <w:spacing w:before="60" w:after="60"/>
                  <w:rPr>
                    <w:sz w:val="20"/>
                    <w:szCs w:val="20"/>
                  </w:rPr>
                </w:pPr>
                <w:r w:rsidRPr="00817C12">
                  <w:rPr>
                    <w:sz w:val="20"/>
                    <w:szCs w:val="20"/>
                  </w:rPr>
                  <w:t>geprüfte Jahresabschlüsse</w:t>
                </w:r>
              </w:p>
              <w:p w14:paraId="7BF1C11C" w14:textId="28DB511C" w:rsidR="00D4761A" w:rsidRDefault="00D4761A" w:rsidP="00D4761A">
                <w:pPr>
                  <w:pStyle w:val="TZielnanalysetext"/>
                  <w:spacing w:before="60" w:after="60"/>
                  <w:rPr>
                    <w:sz w:val="20"/>
                    <w:szCs w:val="20"/>
                  </w:rPr>
                </w:pPr>
                <w:r>
                  <w:rPr>
                    <w:sz w:val="20"/>
                    <w:szCs w:val="20"/>
                  </w:rPr>
                  <w:t>Buchungssätze (Anpassung Jahresabschlüsse)</w:t>
                </w:r>
              </w:p>
              <w:p w14:paraId="048A49D5" w14:textId="77777777" w:rsidR="00D4761A" w:rsidRDefault="00D4761A" w:rsidP="00D4761A">
                <w:pPr>
                  <w:pStyle w:val="TZielnanalysetext"/>
                  <w:spacing w:before="60" w:after="60"/>
                  <w:rPr>
                    <w:sz w:val="20"/>
                    <w:szCs w:val="20"/>
                  </w:rPr>
                </w:pPr>
                <w:r>
                  <w:rPr>
                    <w:sz w:val="20"/>
                    <w:szCs w:val="20"/>
                  </w:rPr>
                  <w:t>steuerrechtlicher Gewinn</w:t>
                </w:r>
              </w:p>
              <w:p w14:paraId="6540F584" w14:textId="77777777" w:rsidR="00D4761A" w:rsidRDefault="00D4761A" w:rsidP="00D4761A">
                <w:pPr>
                  <w:pStyle w:val="TZielnanalysetext"/>
                  <w:spacing w:before="60" w:after="60"/>
                  <w:rPr>
                    <w:sz w:val="20"/>
                    <w:szCs w:val="20"/>
                  </w:rPr>
                </w:pPr>
              </w:p>
            </w:tc>
            <w:tc>
              <w:tcPr>
                <w:tcW w:w="635" w:type="pct"/>
              </w:tcPr>
              <w:p w14:paraId="3B4F0336" w14:textId="0BA069CF" w:rsidR="00D4761A" w:rsidRDefault="00D4761A" w:rsidP="00D4761A">
                <w:pPr>
                  <w:pStyle w:val="TZielnanalysetext"/>
                  <w:spacing w:before="60" w:after="60"/>
                  <w:rPr>
                    <w:sz w:val="20"/>
                    <w:szCs w:val="20"/>
                  </w:rPr>
                </w:pPr>
                <w:r w:rsidRPr="00184E7A">
                  <w:rPr>
                    <w:sz w:val="20"/>
                    <w:szCs w:val="20"/>
                  </w:rPr>
                  <w:t>(digitale) SuSa von MN0</w:t>
                </w:r>
                <w:r>
                  <w:rPr>
                    <w:sz w:val="20"/>
                    <w:szCs w:val="20"/>
                  </w:rPr>
                  <w:t>4</w:t>
                </w:r>
                <w:r w:rsidRPr="00184E7A">
                  <w:rPr>
                    <w:sz w:val="20"/>
                    <w:szCs w:val="20"/>
                  </w:rPr>
                  <w:t xml:space="preserve"> mit Berücksichtigung der Buchungen aus LS0</w:t>
                </w:r>
                <w:r>
                  <w:rPr>
                    <w:sz w:val="20"/>
                    <w:szCs w:val="20"/>
                  </w:rPr>
                  <w:t>4</w:t>
                </w:r>
              </w:p>
              <w:p w14:paraId="170FAFD4" w14:textId="32F10E03" w:rsidR="00D4761A" w:rsidRDefault="00D4761A" w:rsidP="00D4761A">
                <w:pPr>
                  <w:pStyle w:val="TZielnanalysetext"/>
                  <w:spacing w:before="60" w:after="60"/>
                  <w:rPr>
                    <w:sz w:val="20"/>
                    <w:szCs w:val="20"/>
                  </w:rPr>
                </w:pPr>
                <w:r w:rsidRPr="00184E7A">
                  <w:rPr>
                    <w:sz w:val="20"/>
                    <w:szCs w:val="20"/>
                  </w:rPr>
                  <w:t>(digitale) SuSa von MN05 mit Berücksichtigung der Buchungen aus LS05</w:t>
                </w:r>
              </w:p>
              <w:p w14:paraId="4FD9250B" w14:textId="590B2E51" w:rsidR="00D4761A" w:rsidRDefault="00D4761A" w:rsidP="00D4761A">
                <w:pPr>
                  <w:pStyle w:val="TZielnanalysetext"/>
                  <w:spacing w:before="60" w:after="60"/>
                  <w:rPr>
                    <w:sz w:val="20"/>
                    <w:szCs w:val="20"/>
                  </w:rPr>
                </w:pPr>
                <w:r w:rsidRPr="00184E7A">
                  <w:rPr>
                    <w:sz w:val="20"/>
                    <w:szCs w:val="20"/>
                  </w:rPr>
                  <w:t>(digitale) SuSa von MN0</w:t>
                </w:r>
                <w:r>
                  <w:rPr>
                    <w:sz w:val="20"/>
                    <w:szCs w:val="20"/>
                  </w:rPr>
                  <w:t>6</w:t>
                </w:r>
                <w:r w:rsidRPr="00184E7A">
                  <w:rPr>
                    <w:sz w:val="20"/>
                    <w:szCs w:val="20"/>
                  </w:rPr>
                  <w:t xml:space="preserve"> mit Berücksichtigung der Buchungen aus LS0</w:t>
                </w:r>
                <w:r>
                  <w:rPr>
                    <w:sz w:val="20"/>
                    <w:szCs w:val="20"/>
                  </w:rPr>
                  <w:t>6</w:t>
                </w:r>
              </w:p>
              <w:p w14:paraId="20B298C9" w14:textId="765438F0" w:rsidR="00D4761A" w:rsidRDefault="00D4761A" w:rsidP="00D4761A">
                <w:pPr>
                  <w:pStyle w:val="TZielnanalysetext"/>
                  <w:spacing w:before="60" w:after="60"/>
                  <w:rPr>
                    <w:sz w:val="20"/>
                    <w:szCs w:val="20"/>
                  </w:rPr>
                </w:pPr>
                <w:r w:rsidRPr="00373D02">
                  <w:rPr>
                    <w:sz w:val="20"/>
                    <w:szCs w:val="20"/>
                  </w:rPr>
                  <w:t>HGB</w:t>
                </w:r>
              </w:p>
              <w:p w14:paraId="33EBC704" w14:textId="2845A85F" w:rsidR="00D4761A" w:rsidRDefault="00D4761A" w:rsidP="00D4761A">
                <w:pPr>
                  <w:pStyle w:val="TZielnanalysetext"/>
                  <w:spacing w:before="60" w:after="60"/>
                  <w:rPr>
                    <w:sz w:val="20"/>
                    <w:szCs w:val="20"/>
                  </w:rPr>
                </w:pPr>
                <w:r w:rsidRPr="00373D02">
                  <w:rPr>
                    <w:sz w:val="20"/>
                    <w:szCs w:val="20"/>
                  </w:rPr>
                  <w:t>EStG</w:t>
                </w:r>
              </w:p>
              <w:p w14:paraId="45C683AF" w14:textId="53939D22" w:rsidR="00D4761A" w:rsidRDefault="00D4761A" w:rsidP="00D4761A">
                <w:pPr>
                  <w:pStyle w:val="TZielnanalysetext"/>
                  <w:spacing w:before="60" w:after="60"/>
                  <w:rPr>
                    <w:sz w:val="20"/>
                    <w:szCs w:val="20"/>
                  </w:rPr>
                </w:pPr>
                <w:r>
                  <w:rPr>
                    <w:sz w:val="20"/>
                    <w:szCs w:val="20"/>
                  </w:rPr>
                  <w:lastRenderedPageBreak/>
                  <w:t>Informationstext zu den Gliederungsvorschriften für den Jahresabschluss</w:t>
                </w:r>
              </w:p>
              <w:p w14:paraId="10AAA2FC" w14:textId="36BE8068" w:rsidR="00D4761A" w:rsidRDefault="00D4761A" w:rsidP="00D4761A">
                <w:pPr>
                  <w:pStyle w:val="TZielnanalysetext"/>
                  <w:spacing w:before="60" w:after="60"/>
                  <w:rPr>
                    <w:sz w:val="20"/>
                    <w:szCs w:val="20"/>
                  </w:rPr>
                </w:pPr>
                <w:r>
                  <w:rPr>
                    <w:sz w:val="20"/>
                    <w:szCs w:val="20"/>
                  </w:rPr>
                  <w:t>Checkliste zur Plausibilitätsprüfung</w:t>
                </w:r>
              </w:p>
              <w:p w14:paraId="339F1DB3" w14:textId="77777777" w:rsidR="00D4761A" w:rsidRDefault="00D4761A" w:rsidP="00D4761A">
                <w:pPr>
                  <w:pStyle w:val="TZielnanalysetext"/>
                  <w:spacing w:before="60" w:after="60"/>
                  <w:rPr>
                    <w:sz w:val="20"/>
                    <w:szCs w:val="20"/>
                  </w:rPr>
                </w:pPr>
                <w:r>
                  <w:rPr>
                    <w:sz w:val="20"/>
                    <w:szCs w:val="20"/>
                  </w:rPr>
                  <w:t>Informationstext zur Ausübung von Wahlrechten</w:t>
                </w:r>
              </w:p>
              <w:p w14:paraId="0817BA79" w14:textId="69F6942B" w:rsidR="00D4761A" w:rsidRPr="00A420EF" w:rsidRDefault="00D4761A" w:rsidP="00D4761A">
                <w:pPr>
                  <w:pStyle w:val="TZielnanalysetext"/>
                  <w:spacing w:before="60" w:after="60"/>
                  <w:rPr>
                    <w:sz w:val="20"/>
                    <w:szCs w:val="20"/>
                  </w:rPr>
                </w:pPr>
              </w:p>
            </w:tc>
            <w:tc>
              <w:tcPr>
                <w:tcW w:w="635" w:type="pct"/>
              </w:tcPr>
              <w:p w14:paraId="40541420" w14:textId="5651237F" w:rsidR="00D4761A" w:rsidRDefault="00D4761A" w:rsidP="00D550BE">
                <w:pPr>
                  <w:pStyle w:val="TZielnanalysetext"/>
                  <w:numPr>
                    <w:ilvl w:val="0"/>
                    <w:numId w:val="14"/>
                  </w:numPr>
                  <w:spacing w:before="60" w:after="60"/>
                  <w:rPr>
                    <w:sz w:val="20"/>
                    <w:szCs w:val="20"/>
                  </w:rPr>
                </w:pPr>
                <w:r>
                  <w:rPr>
                    <w:sz w:val="20"/>
                    <w:szCs w:val="20"/>
                  </w:rPr>
                  <w:lastRenderedPageBreak/>
                  <w:t>Erstellen Sie jeweils den handelsrechtlichen Jahresabschluss für MN04, MN05 und MN06 auf Papier und zur Kontrolle mit einer Steuerberatungssoftware.</w:t>
                </w:r>
              </w:p>
              <w:p w14:paraId="7494EFC1" w14:textId="10D556FA" w:rsidR="00D4761A" w:rsidRDefault="00D4761A" w:rsidP="00D550BE">
                <w:pPr>
                  <w:pStyle w:val="TZielnanalysetext"/>
                  <w:numPr>
                    <w:ilvl w:val="0"/>
                    <w:numId w:val="14"/>
                  </w:numPr>
                  <w:spacing w:before="60" w:after="60"/>
                  <w:rPr>
                    <w:sz w:val="20"/>
                    <w:szCs w:val="20"/>
                  </w:rPr>
                </w:pPr>
                <w:r>
                  <w:rPr>
                    <w:sz w:val="20"/>
                    <w:szCs w:val="20"/>
                  </w:rPr>
                  <w:t xml:space="preserve">Prüfen Sie die Jahresabschlüsse hinsichtlich </w:t>
                </w:r>
              </w:p>
              <w:p w14:paraId="10BEC10B" w14:textId="77777777" w:rsidR="00D4761A" w:rsidRDefault="00D4761A" w:rsidP="00D550BE">
                <w:pPr>
                  <w:pStyle w:val="TZielnanalysetext"/>
                  <w:numPr>
                    <w:ilvl w:val="0"/>
                    <w:numId w:val="21"/>
                  </w:numPr>
                  <w:spacing w:before="60" w:after="60"/>
                  <w:rPr>
                    <w:sz w:val="20"/>
                    <w:szCs w:val="20"/>
                  </w:rPr>
                </w:pPr>
                <w:r>
                  <w:rPr>
                    <w:sz w:val="20"/>
                    <w:szCs w:val="20"/>
                  </w:rPr>
                  <w:t>Vollständigkeit</w:t>
                </w:r>
              </w:p>
              <w:p w14:paraId="01007547" w14:textId="77777777" w:rsidR="00D4761A" w:rsidRDefault="00D4761A" w:rsidP="00D550BE">
                <w:pPr>
                  <w:pStyle w:val="TZielnanalysetext"/>
                  <w:numPr>
                    <w:ilvl w:val="0"/>
                    <w:numId w:val="21"/>
                  </w:numPr>
                  <w:spacing w:before="60" w:after="60"/>
                  <w:rPr>
                    <w:sz w:val="20"/>
                    <w:szCs w:val="20"/>
                  </w:rPr>
                </w:pPr>
                <w:r>
                  <w:rPr>
                    <w:sz w:val="20"/>
                    <w:szCs w:val="20"/>
                  </w:rPr>
                  <w:t>Plausibilität</w:t>
                </w:r>
              </w:p>
              <w:p w14:paraId="099FD3B4" w14:textId="2DD6A913" w:rsidR="00D4761A" w:rsidRDefault="00D4761A" w:rsidP="00D550BE">
                <w:pPr>
                  <w:pStyle w:val="TZielnanalysetext"/>
                  <w:numPr>
                    <w:ilvl w:val="0"/>
                    <w:numId w:val="21"/>
                  </w:numPr>
                  <w:spacing w:before="60" w:after="60"/>
                  <w:rPr>
                    <w:sz w:val="20"/>
                    <w:szCs w:val="20"/>
                  </w:rPr>
                </w:pPr>
                <w:r>
                  <w:rPr>
                    <w:sz w:val="20"/>
                    <w:szCs w:val="20"/>
                  </w:rPr>
                  <w:lastRenderedPageBreak/>
                  <w:t>sinnvolle Ausübung der bilanzpolitischen Wahlrechte bei der Erstellung des Jahresabschlusses.</w:t>
                </w:r>
              </w:p>
              <w:p w14:paraId="70F48E62" w14:textId="5C7E2392" w:rsidR="00D4761A" w:rsidRDefault="00D4761A" w:rsidP="00D550BE">
                <w:pPr>
                  <w:pStyle w:val="TZielnanalysetext"/>
                  <w:numPr>
                    <w:ilvl w:val="0"/>
                    <w:numId w:val="14"/>
                  </w:numPr>
                  <w:spacing w:before="60" w:after="60"/>
                  <w:rPr>
                    <w:sz w:val="20"/>
                    <w:szCs w:val="20"/>
                  </w:rPr>
                </w:pPr>
                <w:r>
                  <w:rPr>
                    <w:sz w:val="20"/>
                    <w:szCs w:val="20"/>
                  </w:rPr>
                  <w:t>Erstellen Sie die Buchungssätze zur Anpassung der Jahresab</w:t>
                </w:r>
                <w:r w:rsidR="00796697">
                  <w:rPr>
                    <w:sz w:val="20"/>
                    <w:szCs w:val="20"/>
                  </w:rPr>
                  <w:softHyphen/>
                </w:r>
                <w:r>
                  <w:rPr>
                    <w:sz w:val="20"/>
                    <w:szCs w:val="20"/>
                  </w:rPr>
                  <w:t>schlüsse auf Basis Ihrer Prüf</w:t>
                </w:r>
                <w:r w:rsidR="00796697">
                  <w:rPr>
                    <w:sz w:val="20"/>
                    <w:szCs w:val="20"/>
                  </w:rPr>
                  <w:softHyphen/>
                </w:r>
                <w:r>
                  <w:rPr>
                    <w:sz w:val="20"/>
                    <w:szCs w:val="20"/>
                  </w:rPr>
                  <w:t>ergebnisse.</w:t>
                </w:r>
              </w:p>
              <w:p w14:paraId="11596E8E" w14:textId="4E30F641" w:rsidR="00D4761A" w:rsidRDefault="00D4761A" w:rsidP="00D550BE">
                <w:pPr>
                  <w:pStyle w:val="TZielnanalysetext"/>
                  <w:numPr>
                    <w:ilvl w:val="0"/>
                    <w:numId w:val="14"/>
                  </w:numPr>
                  <w:spacing w:before="60" w:after="60"/>
                  <w:rPr>
                    <w:sz w:val="20"/>
                    <w:szCs w:val="20"/>
                  </w:rPr>
                </w:pPr>
                <w:r>
                  <w:rPr>
                    <w:sz w:val="20"/>
                    <w:szCs w:val="20"/>
                  </w:rPr>
                  <w:t>Ermitteln Sie jeweils den steuerrechtlichen Gewinn mithilfe einer (digitalen) Überleitungsrechnung.</w:t>
                </w:r>
              </w:p>
            </w:tc>
            <w:tc>
              <w:tcPr>
                <w:tcW w:w="579" w:type="pct"/>
                <w:shd w:val="clear" w:color="auto" w:fill="auto"/>
              </w:tcPr>
              <w:p w14:paraId="78C47271" w14:textId="4ACFF974" w:rsidR="00D4761A" w:rsidRDefault="00D4761A" w:rsidP="00D4761A">
                <w:pPr>
                  <w:pStyle w:val="TZielnanalysetext"/>
                  <w:spacing w:before="60" w:after="60"/>
                  <w:rPr>
                    <w:sz w:val="20"/>
                    <w:szCs w:val="20"/>
                  </w:rPr>
                </w:pPr>
                <w:r>
                  <w:rPr>
                    <w:sz w:val="20"/>
                    <w:szCs w:val="20"/>
                  </w:rPr>
                  <w:lastRenderedPageBreak/>
                  <w:t>Informationen beschaffen</w:t>
                </w:r>
              </w:p>
              <w:p w14:paraId="58E740C8" w14:textId="2AEDCCDE" w:rsidR="00D4761A" w:rsidRDefault="00D4761A" w:rsidP="00D4761A">
                <w:pPr>
                  <w:pStyle w:val="TZielnanalysetext"/>
                  <w:spacing w:before="60" w:after="60"/>
                  <w:rPr>
                    <w:sz w:val="20"/>
                    <w:szCs w:val="20"/>
                  </w:rPr>
                </w:pPr>
                <w:r>
                  <w:rPr>
                    <w:sz w:val="20"/>
                    <w:szCs w:val="20"/>
                  </w:rPr>
                  <w:t>Probleme erkennen und zur Lösung beitragen</w:t>
                </w:r>
              </w:p>
              <w:p w14:paraId="5852CEEC" w14:textId="359D6061" w:rsidR="00D4761A" w:rsidRDefault="00D4761A" w:rsidP="00D4761A">
                <w:pPr>
                  <w:pStyle w:val="TZielnanalysetext"/>
                  <w:spacing w:before="60" w:after="60"/>
                  <w:rPr>
                    <w:sz w:val="20"/>
                    <w:szCs w:val="20"/>
                  </w:rPr>
                </w:pPr>
                <w:r>
                  <w:rPr>
                    <w:sz w:val="20"/>
                    <w:szCs w:val="20"/>
                  </w:rPr>
                  <w:t>selbstständig planen und durchführen</w:t>
                </w:r>
              </w:p>
              <w:p w14:paraId="7B0DC37E" w14:textId="77777777" w:rsidR="00D4761A" w:rsidRDefault="00D4761A" w:rsidP="00D4761A">
                <w:pPr>
                  <w:pStyle w:val="TZielnanalysetext"/>
                  <w:spacing w:before="60" w:after="60"/>
                  <w:rPr>
                    <w:sz w:val="20"/>
                    <w:szCs w:val="20"/>
                  </w:rPr>
                </w:pPr>
                <w:r>
                  <w:rPr>
                    <w:sz w:val="20"/>
                    <w:szCs w:val="20"/>
                  </w:rPr>
                  <w:t>methodengeleitet vorgehen</w:t>
                </w:r>
              </w:p>
              <w:p w14:paraId="50CC486C" w14:textId="77777777" w:rsidR="00D4761A" w:rsidRDefault="00D4761A" w:rsidP="00D4761A">
                <w:pPr>
                  <w:pStyle w:val="TZielnanalysetext"/>
                  <w:spacing w:before="60" w:after="60"/>
                  <w:rPr>
                    <w:sz w:val="20"/>
                    <w:szCs w:val="20"/>
                  </w:rPr>
                </w:pPr>
                <w:r>
                  <w:rPr>
                    <w:sz w:val="20"/>
                    <w:szCs w:val="20"/>
                  </w:rPr>
                  <w:t>Zusammenhänge herstellen</w:t>
                </w:r>
              </w:p>
              <w:p w14:paraId="361AE08E" w14:textId="38A1B821" w:rsidR="00D4761A" w:rsidRDefault="00D4761A" w:rsidP="00D4761A">
                <w:pPr>
                  <w:pStyle w:val="TZielnanalysetext"/>
                  <w:spacing w:before="60" w:after="60"/>
                  <w:rPr>
                    <w:sz w:val="20"/>
                    <w:szCs w:val="20"/>
                  </w:rPr>
                </w:pPr>
                <w:r>
                  <w:rPr>
                    <w:sz w:val="20"/>
                    <w:szCs w:val="20"/>
                  </w:rPr>
                  <w:t>zuverlässig handeln</w:t>
                </w:r>
              </w:p>
              <w:p w14:paraId="04E42BE0" w14:textId="1640D3F6" w:rsidR="00D4761A" w:rsidRDefault="00D4761A" w:rsidP="00D4761A">
                <w:pPr>
                  <w:pStyle w:val="TZielnanalysetext"/>
                  <w:spacing w:before="60" w:after="60"/>
                  <w:rPr>
                    <w:sz w:val="20"/>
                    <w:szCs w:val="20"/>
                  </w:rPr>
                </w:pPr>
                <w:r>
                  <w:rPr>
                    <w:sz w:val="20"/>
                    <w:szCs w:val="20"/>
                  </w:rPr>
                  <w:t>Gelerntes auf neue Probleme übertragen</w:t>
                </w:r>
              </w:p>
              <w:p w14:paraId="2EF2F2B6" w14:textId="021D3A0F" w:rsidR="00D4761A" w:rsidRDefault="00D4761A" w:rsidP="00D4761A">
                <w:pPr>
                  <w:pStyle w:val="TZielnanalysetext"/>
                  <w:spacing w:before="60" w:after="60"/>
                  <w:rPr>
                    <w:sz w:val="20"/>
                    <w:szCs w:val="20"/>
                  </w:rPr>
                </w:pPr>
              </w:p>
            </w:tc>
            <w:tc>
              <w:tcPr>
                <w:tcW w:w="356" w:type="pct"/>
                <w:shd w:val="clear" w:color="auto" w:fill="auto"/>
              </w:tcPr>
              <w:p w14:paraId="79DB5ECD" w14:textId="07F7EC34" w:rsidR="00D4761A" w:rsidRDefault="00D4761A" w:rsidP="00D4761A">
                <w:pPr>
                  <w:pStyle w:val="TZielnanalysetext"/>
                  <w:spacing w:before="60" w:after="60"/>
                  <w:rPr>
                    <w:sz w:val="20"/>
                    <w:szCs w:val="20"/>
                  </w:rPr>
                </w:pPr>
                <w:r>
                  <w:rPr>
                    <w:sz w:val="20"/>
                    <w:szCs w:val="20"/>
                  </w:rPr>
                  <w:lastRenderedPageBreak/>
                  <w:t>digitale Medien</w:t>
                </w:r>
              </w:p>
              <w:p w14:paraId="37D9689A" w14:textId="22468F0D" w:rsidR="00D4761A" w:rsidRDefault="00D4761A" w:rsidP="00DA1AB0">
                <w:pPr>
                  <w:pStyle w:val="TZielnanalysetext"/>
                  <w:spacing w:before="60" w:after="60"/>
                  <w:ind w:right="-51"/>
                  <w:rPr>
                    <w:sz w:val="20"/>
                    <w:szCs w:val="20"/>
                  </w:rPr>
                </w:pPr>
                <w:r>
                  <w:rPr>
                    <w:sz w:val="20"/>
                    <w:szCs w:val="20"/>
                  </w:rPr>
                  <w:t>vgl. LF02-LS02 (Jahresabschlusserstellung)</w:t>
                </w:r>
              </w:p>
              <w:p w14:paraId="7BE4FDE8" w14:textId="3649EF45" w:rsidR="00D4761A" w:rsidRDefault="00D4761A" w:rsidP="00D4761A">
                <w:pPr>
                  <w:pStyle w:val="TZielnanalysetext"/>
                  <w:spacing w:before="60" w:after="60"/>
                  <w:rPr>
                    <w:color w:val="000000" w:themeColor="text1"/>
                    <w:sz w:val="20"/>
                    <w:szCs w:val="20"/>
                  </w:rPr>
                </w:pPr>
                <w:r w:rsidRPr="00DA35CD">
                  <w:rPr>
                    <w:color w:val="000000" w:themeColor="text1"/>
                    <w:sz w:val="20"/>
                    <w:szCs w:val="20"/>
                  </w:rPr>
                  <w:t>vgl. LF08-LS06 (Einkünfte aus Gewerbebetrieb – Überleitungsrechnung</w:t>
                </w:r>
                <w:r>
                  <w:rPr>
                    <w:color w:val="000000" w:themeColor="text1"/>
                    <w:sz w:val="20"/>
                    <w:szCs w:val="20"/>
                  </w:rPr>
                  <w:t xml:space="preserve"> und nicht </w:t>
                </w:r>
                <w:r>
                  <w:rPr>
                    <w:color w:val="000000" w:themeColor="text1"/>
                    <w:sz w:val="20"/>
                    <w:szCs w:val="20"/>
                  </w:rPr>
                  <w:lastRenderedPageBreak/>
                  <w:t>abzugsfähige Betriebsausgaben</w:t>
                </w:r>
                <w:r w:rsidRPr="00DA35CD">
                  <w:rPr>
                    <w:color w:val="000000" w:themeColor="text1"/>
                    <w:sz w:val="20"/>
                    <w:szCs w:val="20"/>
                  </w:rPr>
                  <w:t>)</w:t>
                </w:r>
              </w:p>
              <w:p w14:paraId="5498EA2B" w14:textId="1BF46FE9" w:rsidR="00D4761A" w:rsidRDefault="00D4761A" w:rsidP="00D4761A">
                <w:pPr>
                  <w:pStyle w:val="TZielnanalysetext"/>
                  <w:spacing w:before="60" w:after="60"/>
                  <w:rPr>
                    <w:sz w:val="20"/>
                    <w:szCs w:val="20"/>
                  </w:rPr>
                </w:pPr>
                <w:r w:rsidRPr="00BB3723">
                  <w:rPr>
                    <w:sz w:val="20"/>
                    <w:szCs w:val="20"/>
                  </w:rPr>
                  <w:t>vgl. LF09-LS08 (</w:t>
                </w:r>
                <w:r>
                  <w:rPr>
                    <w:sz w:val="20"/>
                    <w:szCs w:val="20"/>
                  </w:rPr>
                  <w:t>Gewerbesteuer – Rückstellungen</w:t>
                </w:r>
                <w:r w:rsidRPr="00BB3723">
                  <w:rPr>
                    <w:sz w:val="20"/>
                    <w:szCs w:val="20"/>
                  </w:rPr>
                  <w:t>)</w:t>
                </w:r>
              </w:p>
              <w:p w14:paraId="27B08C79" w14:textId="66CFD284" w:rsidR="00D4761A" w:rsidRDefault="00D4761A" w:rsidP="00D4761A">
                <w:pPr>
                  <w:pStyle w:val="TZielnanalysetext"/>
                  <w:spacing w:before="60" w:after="60"/>
                  <w:rPr>
                    <w:sz w:val="20"/>
                    <w:szCs w:val="20"/>
                  </w:rPr>
                </w:pPr>
                <w:r>
                  <w:rPr>
                    <w:sz w:val="20"/>
                    <w:szCs w:val="20"/>
                  </w:rPr>
                  <w:t>Gesetzestexte</w:t>
                </w:r>
              </w:p>
              <w:p w14:paraId="3B09C36B" w14:textId="32D9E651" w:rsidR="00D4761A" w:rsidRDefault="00D4761A" w:rsidP="00D4761A">
                <w:pPr>
                  <w:pStyle w:val="TZielnanalysetext"/>
                  <w:spacing w:before="60" w:after="60"/>
                  <w:rPr>
                    <w:sz w:val="20"/>
                    <w:szCs w:val="20"/>
                  </w:rPr>
                </w:pPr>
                <w:r w:rsidRPr="00A23043">
                  <w:rPr>
                    <w:sz w:val="20"/>
                    <w:szCs w:val="20"/>
                  </w:rPr>
                  <w:t>§§ 266 und 275 HGB</w:t>
                </w:r>
              </w:p>
              <w:p w14:paraId="009AA1F6" w14:textId="0E231191" w:rsidR="00D4761A" w:rsidRDefault="00D4761A" w:rsidP="00D4761A">
                <w:pPr>
                  <w:pStyle w:val="TZielnanalysetext"/>
                  <w:spacing w:before="60" w:after="60"/>
                  <w:rPr>
                    <w:sz w:val="20"/>
                    <w:szCs w:val="20"/>
                  </w:rPr>
                </w:pPr>
                <w:r w:rsidRPr="00A23043">
                  <w:rPr>
                    <w:sz w:val="20"/>
                    <w:szCs w:val="20"/>
                  </w:rPr>
                  <w:t>§§ 4 (5), (5b), (6), 5, 12, 15 EStG</w:t>
                </w:r>
              </w:p>
              <w:p w14:paraId="1A049B70" w14:textId="45150813" w:rsidR="00D4761A" w:rsidRDefault="00D4761A" w:rsidP="00D4761A">
                <w:pPr>
                  <w:pStyle w:val="TZielnanalysetext"/>
                  <w:spacing w:before="60" w:after="60"/>
                  <w:rPr>
                    <w:sz w:val="20"/>
                    <w:szCs w:val="20"/>
                  </w:rPr>
                </w:pPr>
                <w:r>
                  <w:rPr>
                    <w:sz w:val="20"/>
                    <w:szCs w:val="20"/>
                  </w:rPr>
                  <w:t>§ 60 EStDV</w:t>
                </w:r>
              </w:p>
              <w:p w14:paraId="4DAB4286" w14:textId="62A0EC28" w:rsidR="00D4761A" w:rsidRDefault="00D4761A" w:rsidP="00D4761A">
                <w:pPr>
                  <w:pStyle w:val="TZielnanalysetext"/>
                  <w:spacing w:before="60" w:after="60"/>
                  <w:rPr>
                    <w:sz w:val="20"/>
                    <w:szCs w:val="20"/>
                  </w:rPr>
                </w:pPr>
                <w:r>
                  <w:rPr>
                    <w:sz w:val="20"/>
                    <w:szCs w:val="20"/>
                  </w:rPr>
                  <w:t>Steuerberatungssoftware</w:t>
                </w:r>
              </w:p>
              <w:p w14:paraId="2AAE1F6C" w14:textId="3F5B9E2B" w:rsidR="00D4761A" w:rsidRDefault="00D4761A" w:rsidP="00D4761A">
                <w:pPr>
                  <w:pStyle w:val="TZielnanalysetext"/>
                  <w:spacing w:before="60" w:after="60"/>
                  <w:rPr>
                    <w:sz w:val="20"/>
                    <w:szCs w:val="20"/>
                  </w:rPr>
                </w:pPr>
                <w:r>
                  <w:rPr>
                    <w:sz w:val="20"/>
                    <w:szCs w:val="20"/>
                  </w:rPr>
                  <w:t>thementeilige Bearbeitung</w:t>
                </w:r>
              </w:p>
              <w:p w14:paraId="395601A4" w14:textId="44CB145B" w:rsidR="00D4761A" w:rsidRPr="00BB3723" w:rsidRDefault="00D4761A" w:rsidP="00D4761A">
                <w:pPr>
                  <w:pStyle w:val="TZielnanalysetext"/>
                  <w:spacing w:before="60" w:after="60"/>
                  <w:rPr>
                    <w:sz w:val="20"/>
                    <w:szCs w:val="20"/>
                  </w:rPr>
                </w:pPr>
                <w:r>
                  <w:rPr>
                    <w:sz w:val="20"/>
                    <w:szCs w:val="20"/>
                  </w:rPr>
                  <w:t xml:space="preserve">zeitliche Abstimmung mit LF09 notwendig </w:t>
                </w:r>
              </w:p>
            </w:tc>
            <w:tc>
              <w:tcPr>
                <w:tcW w:w="202" w:type="pct"/>
                <w:shd w:val="clear" w:color="auto" w:fill="auto"/>
              </w:tcPr>
              <w:p w14:paraId="3389BC08" w14:textId="054B0915" w:rsidR="00D4761A" w:rsidRDefault="00D4761A" w:rsidP="00D4761A">
                <w:pPr>
                  <w:pStyle w:val="TZielnanalysetext"/>
                  <w:spacing w:before="60" w:after="60"/>
                  <w:jc w:val="right"/>
                  <w:rPr>
                    <w:sz w:val="20"/>
                    <w:szCs w:val="20"/>
                  </w:rPr>
                </w:pPr>
                <w:r>
                  <w:rPr>
                    <w:sz w:val="20"/>
                    <w:szCs w:val="20"/>
                  </w:rPr>
                  <w:lastRenderedPageBreak/>
                  <w:t>14</w:t>
                </w:r>
              </w:p>
            </w:tc>
          </w:tr>
          <w:tr w:rsidR="00D4761A" w:rsidRPr="00B820EB" w14:paraId="3DA4801A" w14:textId="77777777" w:rsidTr="003D785E">
            <w:trPr>
              <w:trHeight w:val="1090"/>
            </w:trPr>
            <w:tc>
              <w:tcPr>
                <w:tcW w:w="995" w:type="pct"/>
                <w:shd w:val="clear" w:color="auto" w:fill="auto"/>
              </w:tcPr>
              <w:p w14:paraId="3017990B" w14:textId="2E4F6ED0" w:rsidR="00D4761A" w:rsidRPr="00FE55AD" w:rsidRDefault="00D4761A" w:rsidP="00D4761A">
                <w:pPr>
                  <w:pStyle w:val="Textkrper"/>
                  <w:spacing w:before="60" w:after="60"/>
                  <w:rPr>
                    <w:sz w:val="20"/>
                    <w:szCs w:val="20"/>
                    <w:lang w:eastAsia="en-US"/>
                  </w:rPr>
                </w:pPr>
                <w:r w:rsidRPr="00FE55AD">
                  <w:rPr>
                    <w:sz w:val="20"/>
                    <w:szCs w:val="20"/>
                    <w:lang w:eastAsia="en-US"/>
                  </w:rPr>
                  <w:t>Sie bereiten die</w:t>
                </w:r>
                <w:r>
                  <w:rPr>
                    <w:sz w:val="20"/>
                    <w:szCs w:val="20"/>
                    <w:lang w:eastAsia="en-US"/>
                  </w:rPr>
                  <w:t xml:space="preserve"> </w:t>
                </w:r>
                <w:r w:rsidRPr="00FE55AD">
                  <w:rPr>
                    <w:sz w:val="20"/>
                    <w:szCs w:val="20"/>
                    <w:lang w:eastAsia="en-US"/>
                  </w:rPr>
                  <w:t>Jahresabschlussbesprechung vor. Dazu berechnen und interpretieren sie Kennzahlen zum</w:t>
                </w:r>
                <w:r>
                  <w:rPr>
                    <w:sz w:val="20"/>
                    <w:szCs w:val="20"/>
                    <w:lang w:eastAsia="en-US"/>
                  </w:rPr>
                  <w:t xml:space="preserve"> </w:t>
                </w:r>
                <w:r w:rsidRPr="00FE55AD">
                  <w:rPr>
                    <w:sz w:val="20"/>
                    <w:szCs w:val="20"/>
                    <w:lang w:eastAsia="en-US"/>
                  </w:rPr>
                  <w:t xml:space="preserve">Jahresabschluss </w:t>
                </w:r>
                <w:r w:rsidRPr="001B669D">
                  <w:rPr>
                    <w:iCs/>
                    <w:sz w:val="20"/>
                    <w:szCs w:val="20"/>
                    <w:lang w:eastAsia="en-US"/>
                  </w:rPr>
                  <w:t>(</w:t>
                </w:r>
                <w:r w:rsidRPr="00FE55AD">
                  <w:rPr>
                    <w:i/>
                    <w:iCs/>
                    <w:sz w:val="20"/>
                    <w:szCs w:val="20"/>
                    <w:lang w:eastAsia="en-US"/>
                  </w:rPr>
                  <w:t>Eigenkapital- und Um</w:t>
                </w:r>
                <w:r w:rsidRPr="00FE55AD">
                  <w:rPr>
                    <w:i/>
                    <w:iCs/>
                    <w:sz w:val="20"/>
                    <w:szCs w:val="20"/>
                    <w:lang w:eastAsia="en-US"/>
                  </w:rPr>
                  <w:lastRenderedPageBreak/>
                  <w:t>satzrentabilität, Working Capital</w:t>
                </w:r>
                <w:r w:rsidRPr="001B669D">
                  <w:rPr>
                    <w:iCs/>
                    <w:sz w:val="20"/>
                    <w:szCs w:val="20"/>
                    <w:lang w:eastAsia="en-US"/>
                  </w:rPr>
                  <w:t>)</w:t>
                </w:r>
                <w:r w:rsidRPr="00FE55AD">
                  <w:rPr>
                    <w:i/>
                    <w:iCs/>
                    <w:sz w:val="20"/>
                    <w:szCs w:val="20"/>
                    <w:lang w:eastAsia="en-US"/>
                  </w:rPr>
                  <w:t xml:space="preserve">, </w:t>
                </w:r>
                <w:r w:rsidRPr="00FE55AD">
                  <w:rPr>
                    <w:sz w:val="20"/>
                    <w:szCs w:val="20"/>
                    <w:lang w:eastAsia="en-US"/>
                  </w:rPr>
                  <w:t>bereiten diese unter</w:t>
                </w:r>
                <w:r>
                  <w:rPr>
                    <w:sz w:val="20"/>
                    <w:szCs w:val="20"/>
                    <w:lang w:eastAsia="en-US"/>
                  </w:rPr>
                  <w:t xml:space="preserve"> </w:t>
                </w:r>
                <w:r w:rsidRPr="00FE55AD">
                  <w:rPr>
                    <w:sz w:val="20"/>
                    <w:szCs w:val="20"/>
                    <w:lang w:eastAsia="en-US"/>
                  </w:rPr>
                  <w:t>Anwendung von Präsentationsmedien grafisch auf und leiten daraus Beratungsaspekte bezüglich</w:t>
                </w:r>
                <w:r>
                  <w:rPr>
                    <w:sz w:val="20"/>
                    <w:szCs w:val="20"/>
                    <w:lang w:eastAsia="en-US"/>
                  </w:rPr>
                  <w:t xml:space="preserve"> </w:t>
                </w:r>
                <w:r w:rsidRPr="00FE55AD">
                  <w:rPr>
                    <w:sz w:val="20"/>
                    <w:szCs w:val="20"/>
                    <w:lang w:eastAsia="en-US"/>
                  </w:rPr>
                  <w:t>betriebswirtschaftlicher Entscheidungen der Mandantinnen und Mandanten ab</w:t>
                </w:r>
                <w:r>
                  <w:rPr>
                    <w:sz w:val="20"/>
                    <w:szCs w:val="20"/>
                    <w:lang w:eastAsia="en-US"/>
                  </w:rPr>
                  <w:t>.</w:t>
                </w:r>
              </w:p>
            </w:tc>
            <w:tc>
              <w:tcPr>
                <w:tcW w:w="487" w:type="pct"/>
                <w:shd w:val="clear" w:color="auto" w:fill="auto"/>
              </w:tcPr>
              <w:p w14:paraId="1456F60B" w14:textId="385AF2EF" w:rsidR="00D4761A" w:rsidRDefault="00D4761A" w:rsidP="00A935A6">
                <w:pPr>
                  <w:pStyle w:val="TZielanalysetextLS"/>
                </w:pPr>
                <w:r>
                  <w:lastRenderedPageBreak/>
                  <w:t>LS08 Jahresabschlussgespräch vorbereiten</w:t>
                </w:r>
              </w:p>
            </w:tc>
            <w:tc>
              <w:tcPr>
                <w:tcW w:w="610" w:type="pct"/>
              </w:tcPr>
              <w:p w14:paraId="14269EB5" w14:textId="674AD909" w:rsidR="00D4761A" w:rsidRDefault="00D4761A" w:rsidP="00D4761A">
                <w:pPr>
                  <w:pStyle w:val="TZielnanalysetext"/>
                  <w:spacing w:before="60" w:after="60"/>
                  <w:rPr>
                    <w:sz w:val="20"/>
                    <w:szCs w:val="20"/>
                  </w:rPr>
                </w:pPr>
                <w:r>
                  <w:rPr>
                    <w:sz w:val="20"/>
                    <w:szCs w:val="20"/>
                  </w:rPr>
                  <w:t>Vorgesetzter hat</w:t>
                </w:r>
                <w:r w:rsidRPr="00D73162">
                  <w:rPr>
                    <w:sz w:val="20"/>
                    <w:szCs w:val="20"/>
                  </w:rPr>
                  <w:t xml:space="preserve"> </w:t>
                </w:r>
                <w:r w:rsidRPr="00562C4F">
                  <w:rPr>
                    <w:sz w:val="20"/>
                    <w:szCs w:val="20"/>
                  </w:rPr>
                  <w:t>Mandantinnen-/ Mandantengespräche</w:t>
                </w:r>
                <w:r w:rsidRPr="00D73162">
                  <w:rPr>
                    <w:sz w:val="20"/>
                    <w:szCs w:val="20"/>
                  </w:rPr>
                  <w:t xml:space="preserve"> </w:t>
                </w:r>
                <w:r>
                  <w:rPr>
                    <w:sz w:val="20"/>
                    <w:szCs w:val="20"/>
                  </w:rPr>
                  <w:t xml:space="preserve">mit MN04, MN05 und MN06 terminiert; hierfür </w:t>
                </w:r>
                <w:r>
                  <w:rPr>
                    <w:sz w:val="20"/>
                    <w:szCs w:val="20"/>
                  </w:rPr>
                  <w:lastRenderedPageBreak/>
                  <w:t>müssen Unterlagen vorbereitet werden</w:t>
                </w:r>
              </w:p>
              <w:p w14:paraId="28A33E1A" w14:textId="4AF1FDF7" w:rsidR="00D4761A" w:rsidRDefault="00D4761A" w:rsidP="00D4761A">
                <w:pPr>
                  <w:pStyle w:val="TZielnanalysetext"/>
                  <w:spacing w:before="60" w:after="60"/>
                  <w:rPr>
                    <w:sz w:val="20"/>
                    <w:szCs w:val="20"/>
                  </w:rPr>
                </w:pPr>
                <w:r w:rsidRPr="00B266A1">
                  <w:rPr>
                    <w:sz w:val="20"/>
                    <w:szCs w:val="20"/>
                  </w:rPr>
                  <w:sym w:font="Wingdings" w:char="F0E0"/>
                </w:r>
                <w:r>
                  <w:rPr>
                    <w:sz w:val="20"/>
                    <w:szCs w:val="20"/>
                  </w:rPr>
                  <w:t xml:space="preserve"> </w:t>
                </w:r>
                <w:r w:rsidRPr="00D73162">
                  <w:rPr>
                    <w:sz w:val="20"/>
                    <w:szCs w:val="20"/>
                  </w:rPr>
                  <w:t xml:space="preserve">MA </w:t>
                </w:r>
                <w:r>
                  <w:rPr>
                    <w:sz w:val="20"/>
                    <w:szCs w:val="20"/>
                  </w:rPr>
                  <w:t>soll Vorbereitung übernehmen</w:t>
                </w:r>
              </w:p>
              <w:p w14:paraId="6729BC91" w14:textId="77777777" w:rsidR="00D4761A" w:rsidRDefault="00D4761A" w:rsidP="00D4761A">
                <w:pPr>
                  <w:pStyle w:val="TZielnanalysetext"/>
                  <w:spacing w:before="60" w:after="60"/>
                  <w:rPr>
                    <w:sz w:val="20"/>
                    <w:szCs w:val="20"/>
                  </w:rPr>
                </w:pPr>
              </w:p>
            </w:tc>
            <w:tc>
              <w:tcPr>
                <w:tcW w:w="501" w:type="pct"/>
                <w:shd w:val="clear" w:color="auto" w:fill="auto"/>
              </w:tcPr>
              <w:p w14:paraId="199235B4" w14:textId="1D020261" w:rsidR="00D4761A" w:rsidRPr="00796697" w:rsidRDefault="00D4761A" w:rsidP="00D4761A">
                <w:pPr>
                  <w:pStyle w:val="TZielnanalysetext"/>
                  <w:spacing w:before="60" w:after="60"/>
                  <w:rPr>
                    <w:sz w:val="20"/>
                    <w:szCs w:val="20"/>
                  </w:rPr>
                </w:pPr>
                <w:r w:rsidRPr="00796697">
                  <w:rPr>
                    <w:sz w:val="20"/>
                    <w:szCs w:val="20"/>
                  </w:rPr>
                  <w:lastRenderedPageBreak/>
                  <w:t xml:space="preserve">drei Tischvorlagen </w:t>
                </w:r>
              </w:p>
              <w:p w14:paraId="7F64695B" w14:textId="77777777" w:rsidR="00D4761A" w:rsidRPr="00796697" w:rsidRDefault="00D4761A" w:rsidP="00D4761A">
                <w:pPr>
                  <w:pStyle w:val="TZielnanalysetext"/>
                  <w:spacing w:before="60" w:after="60"/>
                  <w:rPr>
                    <w:sz w:val="20"/>
                    <w:szCs w:val="20"/>
                  </w:rPr>
                </w:pPr>
                <w:r w:rsidRPr="00796697">
                  <w:rPr>
                    <w:sz w:val="20"/>
                    <w:szCs w:val="20"/>
                  </w:rPr>
                  <w:t>Folien für drei Präsentationen</w:t>
                </w:r>
              </w:p>
              <w:p w14:paraId="4733E5D6" w14:textId="77777777" w:rsidR="00D4761A" w:rsidRPr="00796697" w:rsidRDefault="00D4761A" w:rsidP="00D4761A">
                <w:pPr>
                  <w:pStyle w:val="TZielnanalysetext"/>
                  <w:spacing w:before="60" w:after="60"/>
                  <w:rPr>
                    <w:sz w:val="20"/>
                    <w:szCs w:val="20"/>
                  </w:rPr>
                </w:pPr>
              </w:p>
            </w:tc>
            <w:tc>
              <w:tcPr>
                <w:tcW w:w="635" w:type="pct"/>
              </w:tcPr>
              <w:p w14:paraId="599A95E9" w14:textId="6251CB3C" w:rsidR="00D4761A" w:rsidRPr="00796697" w:rsidRDefault="00D4761A" w:rsidP="00D4761A">
                <w:pPr>
                  <w:pStyle w:val="TZielnanalysetext"/>
                  <w:spacing w:before="60" w:after="60"/>
                  <w:rPr>
                    <w:sz w:val="20"/>
                    <w:szCs w:val="20"/>
                  </w:rPr>
                </w:pPr>
                <w:r w:rsidRPr="00796697">
                  <w:rPr>
                    <w:sz w:val="20"/>
                    <w:szCs w:val="20"/>
                  </w:rPr>
                  <w:t xml:space="preserve">geprüfte Jahresabschlüsse (LS07) </w:t>
                </w:r>
              </w:p>
              <w:p w14:paraId="755373D9" w14:textId="1E0B9713" w:rsidR="00D4761A" w:rsidRPr="00796697" w:rsidRDefault="00D4761A" w:rsidP="00D4761A">
                <w:pPr>
                  <w:pStyle w:val="TZielnanalysetext"/>
                  <w:spacing w:before="60" w:after="60"/>
                  <w:rPr>
                    <w:sz w:val="20"/>
                    <w:szCs w:val="20"/>
                  </w:rPr>
                </w:pPr>
                <w:r w:rsidRPr="00796697">
                  <w:rPr>
                    <w:sz w:val="20"/>
                    <w:szCs w:val="20"/>
                  </w:rPr>
                  <w:t xml:space="preserve">Informationstexte zu den Kennzahlen Eigenkapital- und </w:t>
                </w:r>
                <w:r w:rsidRPr="00796697">
                  <w:rPr>
                    <w:sz w:val="20"/>
                    <w:szCs w:val="20"/>
                  </w:rPr>
                  <w:lastRenderedPageBreak/>
                  <w:t>Umsatzrentabilität, Working Capital</w:t>
                </w:r>
              </w:p>
              <w:p w14:paraId="2D051072" w14:textId="77777777" w:rsidR="00D4761A" w:rsidRPr="00796697" w:rsidRDefault="00D4761A" w:rsidP="00D4761A">
                <w:pPr>
                  <w:pStyle w:val="TZielnanalysetext"/>
                  <w:spacing w:before="60" w:after="60"/>
                  <w:rPr>
                    <w:sz w:val="20"/>
                    <w:szCs w:val="20"/>
                  </w:rPr>
                </w:pPr>
              </w:p>
            </w:tc>
            <w:tc>
              <w:tcPr>
                <w:tcW w:w="635" w:type="pct"/>
              </w:tcPr>
              <w:p w14:paraId="1D90418C" w14:textId="4C093A10" w:rsidR="00D4761A" w:rsidRDefault="00D4761A" w:rsidP="00D550BE">
                <w:pPr>
                  <w:pStyle w:val="TZielnanalysetext"/>
                  <w:numPr>
                    <w:ilvl w:val="0"/>
                    <w:numId w:val="15"/>
                  </w:numPr>
                  <w:spacing w:before="60" w:after="60"/>
                  <w:rPr>
                    <w:sz w:val="20"/>
                    <w:szCs w:val="20"/>
                  </w:rPr>
                </w:pPr>
                <w:r w:rsidRPr="00E562FE">
                  <w:rPr>
                    <w:sz w:val="20"/>
                    <w:szCs w:val="20"/>
                  </w:rPr>
                  <w:lastRenderedPageBreak/>
                  <w:t xml:space="preserve">Erstellen Sie jeweils eine Tischvorlage mit der Berechnung und der Interpretation der relevanten </w:t>
                </w:r>
                <w:r w:rsidRPr="00E562FE">
                  <w:rPr>
                    <w:sz w:val="20"/>
                    <w:szCs w:val="20"/>
                  </w:rPr>
                  <w:lastRenderedPageBreak/>
                  <w:t>Kennzahlen für die Jahresabschlussgespräche mit MN04, MN05 und MN06.</w:t>
                </w:r>
              </w:p>
              <w:p w14:paraId="3654A6C1" w14:textId="74F01C02" w:rsidR="00D4761A" w:rsidRPr="008C5AC8" w:rsidRDefault="00D4761A" w:rsidP="00D550BE">
                <w:pPr>
                  <w:pStyle w:val="TZielnanalysetext"/>
                  <w:numPr>
                    <w:ilvl w:val="0"/>
                    <w:numId w:val="15"/>
                  </w:numPr>
                  <w:spacing w:before="60" w:after="60"/>
                  <w:rPr>
                    <w:sz w:val="20"/>
                    <w:szCs w:val="20"/>
                  </w:rPr>
                </w:pPr>
                <w:r w:rsidRPr="00E562FE">
                  <w:rPr>
                    <w:sz w:val="20"/>
                    <w:szCs w:val="20"/>
                  </w:rPr>
                  <w:t>Erstellen Sie für die Jahresabschlussgespräche mit MN04, MN05 und MN06</w:t>
                </w:r>
                <w:r>
                  <w:rPr>
                    <w:sz w:val="20"/>
                    <w:szCs w:val="20"/>
                  </w:rPr>
                  <w:t xml:space="preserve"> </w:t>
                </w:r>
                <w:r w:rsidRPr="00E562FE">
                  <w:rPr>
                    <w:sz w:val="20"/>
                    <w:szCs w:val="20"/>
                  </w:rPr>
                  <w:t xml:space="preserve">jeweils Präsentationsfolien mit grafischer Darstellung und Beratungsaspekten </w:t>
                </w:r>
                <w:r w:rsidRPr="00A60F18">
                  <w:rPr>
                    <w:sz w:val="20"/>
                    <w:szCs w:val="20"/>
                  </w:rPr>
                  <w:t>bezüglich betriebswirtschaftlicher Entscheidungen.</w:t>
                </w:r>
              </w:p>
            </w:tc>
            <w:tc>
              <w:tcPr>
                <w:tcW w:w="579" w:type="pct"/>
                <w:shd w:val="clear" w:color="auto" w:fill="auto"/>
              </w:tcPr>
              <w:p w14:paraId="29EDA540" w14:textId="77777777" w:rsidR="00D4761A" w:rsidRDefault="00D4761A" w:rsidP="00D4761A">
                <w:pPr>
                  <w:pStyle w:val="TZielnanalysetext"/>
                  <w:spacing w:before="60" w:after="60"/>
                  <w:rPr>
                    <w:sz w:val="20"/>
                    <w:szCs w:val="20"/>
                  </w:rPr>
                </w:pPr>
                <w:r>
                  <w:rPr>
                    <w:sz w:val="20"/>
                    <w:szCs w:val="20"/>
                  </w:rPr>
                  <w:lastRenderedPageBreak/>
                  <w:t>Informationen beschaffen</w:t>
                </w:r>
              </w:p>
              <w:p w14:paraId="3DC96AC8" w14:textId="77777777" w:rsidR="00D4761A" w:rsidRDefault="00D4761A" w:rsidP="00D4761A">
                <w:pPr>
                  <w:pStyle w:val="TZielnanalysetext"/>
                  <w:spacing w:before="60" w:after="60"/>
                  <w:rPr>
                    <w:sz w:val="20"/>
                    <w:szCs w:val="20"/>
                  </w:rPr>
                </w:pPr>
                <w:r>
                  <w:rPr>
                    <w:sz w:val="20"/>
                    <w:szCs w:val="20"/>
                  </w:rPr>
                  <w:t>Informationen strukturieren</w:t>
                </w:r>
              </w:p>
              <w:p w14:paraId="21DD35CA" w14:textId="77777777" w:rsidR="00D4761A" w:rsidRDefault="00D4761A" w:rsidP="00D4761A">
                <w:pPr>
                  <w:pStyle w:val="TZielnanalysetext"/>
                  <w:spacing w:before="60" w:after="60"/>
                  <w:rPr>
                    <w:sz w:val="20"/>
                    <w:szCs w:val="20"/>
                  </w:rPr>
                </w:pPr>
                <w:r>
                  <w:rPr>
                    <w:sz w:val="20"/>
                    <w:szCs w:val="20"/>
                  </w:rPr>
                  <w:lastRenderedPageBreak/>
                  <w:t>Zusammenhänge herstellen</w:t>
                </w:r>
              </w:p>
              <w:p w14:paraId="655F382D" w14:textId="77777777" w:rsidR="00D4761A" w:rsidRDefault="00D4761A" w:rsidP="00D4761A">
                <w:pPr>
                  <w:pStyle w:val="TZielnanalysetext"/>
                  <w:spacing w:before="60" w:after="60"/>
                  <w:rPr>
                    <w:sz w:val="20"/>
                    <w:szCs w:val="20"/>
                  </w:rPr>
                </w:pPr>
                <w:r>
                  <w:rPr>
                    <w:sz w:val="20"/>
                    <w:szCs w:val="20"/>
                  </w:rPr>
                  <w:t>Schlussfolgerungen ziehen</w:t>
                </w:r>
              </w:p>
              <w:p w14:paraId="6FF68F75" w14:textId="77777777" w:rsidR="00D4761A" w:rsidRDefault="00D4761A" w:rsidP="00D4761A">
                <w:pPr>
                  <w:pStyle w:val="TZielnanalysetext"/>
                  <w:spacing w:before="60" w:after="60"/>
                  <w:rPr>
                    <w:sz w:val="20"/>
                    <w:szCs w:val="20"/>
                  </w:rPr>
                </w:pPr>
                <w:r>
                  <w:rPr>
                    <w:sz w:val="20"/>
                    <w:szCs w:val="20"/>
                  </w:rPr>
                  <w:t>Medien sachgerecht nutzen</w:t>
                </w:r>
              </w:p>
              <w:p w14:paraId="07DB19F1" w14:textId="77777777" w:rsidR="00D4761A" w:rsidRDefault="00D4761A" w:rsidP="00D4761A">
                <w:pPr>
                  <w:pStyle w:val="TZielnanalysetext"/>
                  <w:spacing w:before="60" w:after="60"/>
                  <w:rPr>
                    <w:sz w:val="20"/>
                    <w:szCs w:val="20"/>
                  </w:rPr>
                </w:pPr>
                <w:r>
                  <w:rPr>
                    <w:sz w:val="20"/>
                    <w:szCs w:val="20"/>
                  </w:rPr>
                  <w:t>Informationen nach Kriterien aufbereiten und darstellen</w:t>
                </w:r>
              </w:p>
              <w:p w14:paraId="688DFC93" w14:textId="07D60D05" w:rsidR="00CD613E" w:rsidRDefault="00CD613E" w:rsidP="00D4761A">
                <w:pPr>
                  <w:pStyle w:val="TZielnanalysetext"/>
                  <w:spacing w:before="60" w:after="60"/>
                  <w:rPr>
                    <w:sz w:val="20"/>
                    <w:szCs w:val="20"/>
                  </w:rPr>
                </w:pPr>
                <w:r>
                  <w:rPr>
                    <w:sz w:val="20"/>
                    <w:szCs w:val="20"/>
                  </w:rPr>
                  <w:t>zuverlässig handeln</w:t>
                </w:r>
              </w:p>
            </w:tc>
            <w:tc>
              <w:tcPr>
                <w:tcW w:w="356" w:type="pct"/>
                <w:shd w:val="clear" w:color="auto" w:fill="auto"/>
              </w:tcPr>
              <w:p w14:paraId="2D7ADC1F" w14:textId="798C850F" w:rsidR="00D4761A" w:rsidRDefault="00D4761A" w:rsidP="00D4761A">
                <w:pPr>
                  <w:pStyle w:val="TZielnanalysetext"/>
                  <w:spacing w:before="60" w:after="60"/>
                  <w:rPr>
                    <w:sz w:val="20"/>
                    <w:szCs w:val="20"/>
                  </w:rPr>
                </w:pPr>
                <w:r>
                  <w:rPr>
                    <w:sz w:val="20"/>
                    <w:szCs w:val="20"/>
                  </w:rPr>
                  <w:lastRenderedPageBreak/>
                  <w:t>digitale Medien</w:t>
                </w:r>
              </w:p>
              <w:p w14:paraId="5D5B4D47" w14:textId="10451A5E" w:rsidR="00D4761A" w:rsidRDefault="00D4761A" w:rsidP="00D4761A">
                <w:pPr>
                  <w:pStyle w:val="TZielnanalysetext"/>
                  <w:spacing w:before="60" w:after="60"/>
                  <w:rPr>
                    <w:sz w:val="20"/>
                    <w:szCs w:val="20"/>
                  </w:rPr>
                </w:pPr>
                <w:r>
                  <w:rPr>
                    <w:sz w:val="20"/>
                    <w:szCs w:val="20"/>
                  </w:rPr>
                  <w:t xml:space="preserve">vgl. LF07-LS09 </w:t>
                </w:r>
                <w:r>
                  <w:rPr>
                    <w:sz w:val="20"/>
                    <w:szCs w:val="20"/>
                  </w:rPr>
                  <w:lastRenderedPageBreak/>
                  <w:t>(Vermögens-, Erfolgs-, und Liquiditätslage)</w:t>
                </w:r>
              </w:p>
              <w:p w14:paraId="12B08998" w14:textId="77777777" w:rsidR="00D4761A" w:rsidRDefault="00D4761A" w:rsidP="00D4761A">
                <w:pPr>
                  <w:pStyle w:val="TZielnanalysetext"/>
                  <w:spacing w:before="60" w:after="60"/>
                  <w:rPr>
                    <w:sz w:val="20"/>
                    <w:szCs w:val="20"/>
                  </w:rPr>
                </w:pPr>
                <w:r>
                  <w:rPr>
                    <w:sz w:val="20"/>
                    <w:szCs w:val="20"/>
                  </w:rPr>
                  <w:t>thementeilige Bearbeitung</w:t>
                </w:r>
              </w:p>
              <w:p w14:paraId="2A1F71AA" w14:textId="77777777" w:rsidR="00D4761A" w:rsidRDefault="00D4761A" w:rsidP="00D4761A">
                <w:pPr>
                  <w:pStyle w:val="TZielnanalysetext"/>
                  <w:spacing w:before="60" w:after="60"/>
                  <w:rPr>
                    <w:sz w:val="20"/>
                    <w:szCs w:val="20"/>
                  </w:rPr>
                </w:pPr>
              </w:p>
            </w:tc>
            <w:tc>
              <w:tcPr>
                <w:tcW w:w="202" w:type="pct"/>
                <w:shd w:val="clear" w:color="auto" w:fill="auto"/>
              </w:tcPr>
              <w:p w14:paraId="13584D91" w14:textId="199B35CE" w:rsidR="00D4761A" w:rsidRDefault="00D4761A" w:rsidP="00D4761A">
                <w:pPr>
                  <w:pStyle w:val="TZielnanalysetext"/>
                  <w:spacing w:before="60" w:after="60"/>
                  <w:jc w:val="right"/>
                  <w:rPr>
                    <w:sz w:val="20"/>
                    <w:szCs w:val="20"/>
                  </w:rPr>
                </w:pPr>
                <w:r>
                  <w:rPr>
                    <w:sz w:val="20"/>
                    <w:szCs w:val="20"/>
                  </w:rPr>
                  <w:lastRenderedPageBreak/>
                  <w:t>06</w:t>
                </w:r>
              </w:p>
            </w:tc>
          </w:tr>
          <w:tr w:rsidR="00D4761A" w:rsidRPr="00B820EB" w14:paraId="0279C4F8" w14:textId="77777777" w:rsidTr="003D785E">
            <w:trPr>
              <w:trHeight w:val="1090"/>
            </w:trPr>
            <w:tc>
              <w:tcPr>
                <w:tcW w:w="995" w:type="pct"/>
                <w:vMerge w:val="restart"/>
                <w:shd w:val="clear" w:color="auto" w:fill="auto"/>
              </w:tcPr>
              <w:p w14:paraId="2BD61FE5" w14:textId="01F81088" w:rsidR="00D4761A" w:rsidRPr="00FE55AD" w:rsidRDefault="00D4761A" w:rsidP="00D4761A">
                <w:pPr>
                  <w:pStyle w:val="Textkrper"/>
                  <w:spacing w:before="60" w:after="60"/>
                  <w:rPr>
                    <w:sz w:val="20"/>
                    <w:szCs w:val="20"/>
                    <w:lang w:eastAsia="en-US"/>
                  </w:rPr>
                </w:pPr>
                <w:r w:rsidRPr="00FE55AD">
                  <w:rPr>
                    <w:sz w:val="20"/>
                    <w:szCs w:val="20"/>
                    <w:lang w:eastAsia="en-US"/>
                  </w:rPr>
                  <w:t xml:space="preserve">Die Schülerinnen und Schüler </w:t>
                </w:r>
                <w:r w:rsidRPr="00FE55AD">
                  <w:rPr>
                    <w:b/>
                    <w:bCs/>
                    <w:sz w:val="20"/>
                    <w:szCs w:val="20"/>
                    <w:lang w:eastAsia="en-US"/>
                  </w:rPr>
                  <w:t>reflektieren</w:t>
                </w:r>
                <w:r w:rsidRPr="00FE55AD">
                  <w:rPr>
                    <w:sz w:val="20"/>
                    <w:szCs w:val="20"/>
                    <w:lang w:eastAsia="en-US"/>
                  </w:rPr>
                  <w:t xml:space="preserve"> die Vorgehensweise zur Jahresabschlusserstellung</w:t>
                </w:r>
                <w:r>
                  <w:rPr>
                    <w:sz w:val="20"/>
                    <w:szCs w:val="20"/>
                    <w:lang w:eastAsia="en-US"/>
                  </w:rPr>
                  <w:t xml:space="preserve"> </w:t>
                </w:r>
                <w:r w:rsidRPr="00FE55AD">
                  <w:rPr>
                    <w:sz w:val="20"/>
                    <w:szCs w:val="20"/>
                    <w:lang w:eastAsia="en-US"/>
                  </w:rPr>
                  <w:t>und optimieren sie im Hinblick auf die des Folgejahres. Die Ergebnisse ihrer Überlegungen</w:t>
                </w:r>
                <w:r>
                  <w:rPr>
                    <w:sz w:val="20"/>
                    <w:szCs w:val="20"/>
                    <w:lang w:eastAsia="en-US"/>
                  </w:rPr>
                  <w:t xml:space="preserve"> </w:t>
                </w:r>
                <w:r w:rsidRPr="00FE55AD">
                  <w:rPr>
                    <w:sz w:val="20"/>
                    <w:szCs w:val="20"/>
                    <w:lang w:eastAsia="en-US"/>
                  </w:rPr>
                  <w:t>dokumentieren sie sachgerecht in der Mandantinnen- und Mandantenakte. Sie stellen</w:t>
                </w:r>
                <w:r>
                  <w:rPr>
                    <w:sz w:val="20"/>
                    <w:szCs w:val="20"/>
                    <w:lang w:eastAsia="en-US"/>
                  </w:rPr>
                  <w:t xml:space="preserve"> </w:t>
                </w:r>
                <w:r w:rsidRPr="00FE55AD">
                  <w:rPr>
                    <w:sz w:val="20"/>
                    <w:szCs w:val="20"/>
                    <w:lang w:eastAsia="en-US"/>
                  </w:rPr>
                  <w:t>Unterschiede und Auswirkungen einzelner Gesellschaftsformen bei der Erstellung von</w:t>
                </w:r>
                <w:r>
                  <w:rPr>
                    <w:sz w:val="20"/>
                    <w:szCs w:val="20"/>
                    <w:lang w:eastAsia="en-US"/>
                  </w:rPr>
                  <w:t xml:space="preserve"> </w:t>
                </w:r>
                <w:r w:rsidRPr="00FE55AD">
                  <w:rPr>
                    <w:sz w:val="20"/>
                    <w:szCs w:val="20"/>
                    <w:lang w:eastAsia="en-US"/>
                  </w:rPr>
                  <w:t>Jahresabschlüssen dar.</w:t>
                </w:r>
              </w:p>
            </w:tc>
            <w:tc>
              <w:tcPr>
                <w:tcW w:w="487" w:type="pct"/>
                <w:shd w:val="clear" w:color="auto" w:fill="auto"/>
              </w:tcPr>
              <w:p w14:paraId="50925C6C" w14:textId="08384842" w:rsidR="00D4761A" w:rsidRDefault="00D4761A" w:rsidP="00A935A6">
                <w:pPr>
                  <w:pStyle w:val="TZielanalysetextLS"/>
                </w:pPr>
                <w:r>
                  <w:t>LS09 Vorgehen bei der Erstellung des Jahresabschlusses reflektieren und optimieren</w:t>
                </w:r>
              </w:p>
            </w:tc>
            <w:tc>
              <w:tcPr>
                <w:tcW w:w="610" w:type="pct"/>
              </w:tcPr>
              <w:p w14:paraId="0CD255C4" w14:textId="2871CD32" w:rsidR="00D4761A" w:rsidRDefault="009A70C9" w:rsidP="00D4761A">
                <w:pPr>
                  <w:pStyle w:val="TZielnanalysetext"/>
                  <w:spacing w:before="60" w:after="60"/>
                  <w:rPr>
                    <w:sz w:val="20"/>
                    <w:szCs w:val="20"/>
                  </w:rPr>
                </w:pPr>
                <w:r>
                  <w:rPr>
                    <w:sz w:val="20"/>
                    <w:szCs w:val="20"/>
                  </w:rPr>
                  <w:t>Vorgesetzter möchte, dass alle Mitarbeiter/innen bei der</w:t>
                </w:r>
                <w:r w:rsidR="00D4761A">
                  <w:rPr>
                    <w:sz w:val="20"/>
                    <w:szCs w:val="20"/>
                  </w:rPr>
                  <w:t xml:space="preserve"> Erstellung des Jahresabschlusses </w:t>
                </w:r>
                <w:r>
                  <w:rPr>
                    <w:sz w:val="20"/>
                    <w:szCs w:val="20"/>
                  </w:rPr>
                  <w:t>die erstellte Übersicht (LS03) verwenden; diese</w:t>
                </w:r>
                <w:r w:rsidR="00D4761A">
                  <w:rPr>
                    <w:sz w:val="20"/>
                    <w:szCs w:val="20"/>
                  </w:rPr>
                  <w:t xml:space="preserve"> muss deshalb überprüft und ggf. </w:t>
                </w:r>
                <w:r w:rsidR="0081190A">
                  <w:rPr>
                    <w:sz w:val="20"/>
                    <w:szCs w:val="20"/>
                  </w:rPr>
                  <w:t xml:space="preserve">geändert </w:t>
                </w:r>
                <w:r w:rsidR="00D4761A">
                  <w:rPr>
                    <w:sz w:val="20"/>
                    <w:szCs w:val="20"/>
                  </w:rPr>
                  <w:t>werden</w:t>
                </w:r>
              </w:p>
              <w:p w14:paraId="19F078F9" w14:textId="7C30FA1F" w:rsidR="00D4761A" w:rsidRDefault="00D4761A" w:rsidP="00D4761A">
                <w:pPr>
                  <w:pStyle w:val="TZielnanalysetext"/>
                  <w:spacing w:before="60" w:after="60"/>
                  <w:rPr>
                    <w:sz w:val="20"/>
                    <w:szCs w:val="20"/>
                  </w:rPr>
                </w:pPr>
                <w:r w:rsidRPr="004D5C7C">
                  <w:rPr>
                    <w:sz w:val="20"/>
                    <w:szCs w:val="20"/>
                  </w:rPr>
                  <w:sym w:font="Wingdings" w:char="F0E0"/>
                </w:r>
                <w:r>
                  <w:rPr>
                    <w:sz w:val="20"/>
                    <w:szCs w:val="20"/>
                  </w:rPr>
                  <w:t xml:space="preserve"> MA soll dies übernehmen</w:t>
                </w:r>
              </w:p>
            </w:tc>
            <w:tc>
              <w:tcPr>
                <w:tcW w:w="501" w:type="pct"/>
                <w:shd w:val="clear" w:color="auto" w:fill="auto"/>
              </w:tcPr>
              <w:p w14:paraId="1A32D5C3" w14:textId="1841F938" w:rsidR="00D4761A" w:rsidRPr="009A70C9" w:rsidRDefault="00D4761A" w:rsidP="00D4761A">
                <w:pPr>
                  <w:pStyle w:val="TZielnanalysetext"/>
                  <w:spacing w:before="60" w:after="60"/>
                  <w:rPr>
                    <w:sz w:val="20"/>
                    <w:szCs w:val="20"/>
                  </w:rPr>
                </w:pPr>
                <w:r w:rsidRPr="009A70C9">
                  <w:rPr>
                    <w:sz w:val="20"/>
                    <w:szCs w:val="20"/>
                  </w:rPr>
                  <w:t>angepasste Übersicht (Erstellung Jahresabschluss) (LS03)</w:t>
                </w:r>
              </w:p>
              <w:p w14:paraId="395DA4DA" w14:textId="71BC14CC" w:rsidR="00D4761A" w:rsidRPr="009A70C9" w:rsidRDefault="000E1C6D" w:rsidP="00E55E86">
                <w:pPr>
                  <w:pStyle w:val="TZielnanalysetext"/>
                  <w:spacing w:before="60" w:after="60"/>
                  <w:rPr>
                    <w:sz w:val="20"/>
                    <w:szCs w:val="20"/>
                  </w:rPr>
                </w:pPr>
                <w:r>
                  <w:rPr>
                    <w:sz w:val="20"/>
                    <w:szCs w:val="20"/>
                  </w:rPr>
                  <w:t xml:space="preserve">weitere </w:t>
                </w:r>
                <w:r w:rsidR="001D58FC">
                  <w:rPr>
                    <w:sz w:val="20"/>
                    <w:szCs w:val="20"/>
                  </w:rPr>
                  <w:t xml:space="preserve">Beiblätter </w:t>
                </w:r>
                <w:r w:rsidR="00E55E86">
                  <w:rPr>
                    <w:sz w:val="20"/>
                    <w:szCs w:val="20"/>
                  </w:rPr>
                  <w:t>zu den</w:t>
                </w:r>
                <w:r w:rsidR="00796697" w:rsidRPr="009A70C9">
                  <w:rPr>
                    <w:sz w:val="20"/>
                    <w:szCs w:val="20"/>
                  </w:rPr>
                  <w:t xml:space="preserve"> </w:t>
                </w:r>
                <w:r w:rsidR="00D4761A" w:rsidRPr="009A70C9">
                  <w:rPr>
                    <w:sz w:val="20"/>
                    <w:szCs w:val="20"/>
                  </w:rPr>
                  <w:t>Mandantenakten</w:t>
                </w:r>
              </w:p>
            </w:tc>
            <w:tc>
              <w:tcPr>
                <w:tcW w:w="635" w:type="pct"/>
              </w:tcPr>
              <w:p w14:paraId="0D217B5C" w14:textId="2090EF1D" w:rsidR="00D4761A" w:rsidRPr="009A70C9" w:rsidRDefault="00D4761A" w:rsidP="00D4761A">
                <w:pPr>
                  <w:pStyle w:val="TZielnanalysetext"/>
                  <w:spacing w:before="60" w:after="60"/>
                  <w:rPr>
                    <w:sz w:val="20"/>
                    <w:szCs w:val="20"/>
                  </w:rPr>
                </w:pPr>
                <w:r w:rsidRPr="009A70C9">
                  <w:rPr>
                    <w:sz w:val="20"/>
                    <w:szCs w:val="20"/>
                  </w:rPr>
                  <w:t>Übersicht (Erstellung Jahresabschluss</w:t>
                </w:r>
                <w:r w:rsidR="009A70C9">
                  <w:rPr>
                    <w:sz w:val="20"/>
                    <w:szCs w:val="20"/>
                  </w:rPr>
                  <w:t xml:space="preserve">) </w:t>
                </w:r>
                <w:r w:rsidRPr="009A70C9">
                  <w:rPr>
                    <w:sz w:val="20"/>
                    <w:szCs w:val="20"/>
                  </w:rPr>
                  <w:t>(LS03)</w:t>
                </w:r>
              </w:p>
              <w:p w14:paraId="4D883019" w14:textId="0774200C" w:rsidR="00D4761A" w:rsidRPr="009A70C9" w:rsidRDefault="00D4761A" w:rsidP="00D4761A">
                <w:pPr>
                  <w:pStyle w:val="TZielnanalysetext"/>
                  <w:spacing w:before="60" w:after="60"/>
                  <w:rPr>
                    <w:sz w:val="20"/>
                    <w:szCs w:val="20"/>
                  </w:rPr>
                </w:pPr>
                <w:r w:rsidRPr="009A70C9">
                  <w:rPr>
                    <w:sz w:val="20"/>
                    <w:szCs w:val="20"/>
                  </w:rPr>
                  <w:t>Handlungsergebnisse LS04</w:t>
                </w:r>
                <w:r w:rsidR="00E55E86">
                  <w:rPr>
                    <w:sz w:val="20"/>
                    <w:szCs w:val="20"/>
                  </w:rPr>
                  <w:t>–</w:t>
                </w:r>
                <w:r w:rsidRPr="009A70C9">
                  <w:rPr>
                    <w:sz w:val="20"/>
                    <w:szCs w:val="20"/>
                  </w:rPr>
                  <w:t>LS07</w:t>
                </w:r>
              </w:p>
              <w:p w14:paraId="03647239" w14:textId="6DA90B28" w:rsidR="00D4761A" w:rsidRPr="009A70C9" w:rsidRDefault="005E6CA0" w:rsidP="00D4761A">
                <w:pPr>
                  <w:pStyle w:val="TZielnanalysetext"/>
                  <w:spacing w:before="60" w:after="60"/>
                  <w:rPr>
                    <w:sz w:val="20"/>
                    <w:szCs w:val="20"/>
                  </w:rPr>
                </w:pPr>
                <w:r w:rsidRPr="000E1C6D">
                  <w:rPr>
                    <w:sz w:val="20"/>
                    <w:szCs w:val="20"/>
                  </w:rPr>
                  <w:t>Beiblätte</w:t>
                </w:r>
                <w:r w:rsidR="000E1C6D">
                  <w:rPr>
                    <w:sz w:val="20"/>
                    <w:szCs w:val="20"/>
                  </w:rPr>
                  <w:t xml:space="preserve">r </w:t>
                </w:r>
                <w:r w:rsidRPr="009A70C9">
                  <w:rPr>
                    <w:sz w:val="20"/>
                    <w:szCs w:val="20"/>
                  </w:rPr>
                  <w:t>zu den Mandantenakten von</w:t>
                </w:r>
                <w:r w:rsidR="00D4761A" w:rsidRPr="009A70C9">
                  <w:rPr>
                    <w:sz w:val="20"/>
                    <w:szCs w:val="20"/>
                  </w:rPr>
                  <w:t xml:space="preserve"> MN04, MN05 und MN06 (LS01)</w:t>
                </w:r>
              </w:p>
              <w:p w14:paraId="588A021B" w14:textId="77777777" w:rsidR="00D4761A" w:rsidRPr="009A70C9" w:rsidRDefault="00D4761A" w:rsidP="00D4761A">
                <w:pPr>
                  <w:pStyle w:val="TZielnanalysetext"/>
                  <w:spacing w:before="60" w:after="60"/>
                  <w:rPr>
                    <w:sz w:val="20"/>
                    <w:szCs w:val="20"/>
                  </w:rPr>
                </w:pPr>
              </w:p>
            </w:tc>
            <w:tc>
              <w:tcPr>
                <w:tcW w:w="635" w:type="pct"/>
              </w:tcPr>
              <w:p w14:paraId="180BCB70" w14:textId="0DE9A25C" w:rsidR="00D4761A" w:rsidRPr="009A70C9" w:rsidRDefault="00D4761A" w:rsidP="00D550BE">
                <w:pPr>
                  <w:pStyle w:val="TZielnanalysetext"/>
                  <w:numPr>
                    <w:ilvl w:val="0"/>
                    <w:numId w:val="16"/>
                  </w:numPr>
                  <w:spacing w:before="60" w:after="60"/>
                  <w:rPr>
                    <w:sz w:val="20"/>
                    <w:szCs w:val="20"/>
                  </w:rPr>
                </w:pPr>
                <w:r w:rsidRPr="009A70C9">
                  <w:rPr>
                    <w:sz w:val="20"/>
                    <w:szCs w:val="20"/>
                  </w:rPr>
                  <w:t>Ve</w:t>
                </w:r>
                <w:r w:rsidR="00AB6264">
                  <w:rPr>
                    <w:sz w:val="20"/>
                    <w:szCs w:val="20"/>
                  </w:rPr>
                  <w:t>rfassen Sie – falls notwendig –</w:t>
                </w:r>
                <w:r w:rsidRPr="009A70C9">
                  <w:rPr>
                    <w:sz w:val="20"/>
                    <w:szCs w:val="20"/>
                  </w:rPr>
                  <w:t xml:space="preserve"> eine angepasste Übersicht zur Erstellung des Jahresabschlusses.</w:t>
                </w:r>
              </w:p>
              <w:p w14:paraId="417FA784" w14:textId="6564EC33" w:rsidR="00D4761A" w:rsidRPr="009A70C9" w:rsidRDefault="009A70C9" w:rsidP="00D550BE">
                <w:pPr>
                  <w:pStyle w:val="TZielnanalysetext"/>
                  <w:numPr>
                    <w:ilvl w:val="0"/>
                    <w:numId w:val="16"/>
                  </w:numPr>
                  <w:spacing w:before="60" w:after="60"/>
                  <w:rPr>
                    <w:sz w:val="20"/>
                    <w:szCs w:val="20"/>
                  </w:rPr>
                </w:pPr>
                <w:r>
                  <w:rPr>
                    <w:sz w:val="20"/>
                    <w:szCs w:val="20"/>
                  </w:rPr>
                  <w:t>Erstellen</w:t>
                </w:r>
                <w:r w:rsidR="00D4761A" w:rsidRPr="009A70C9">
                  <w:rPr>
                    <w:sz w:val="20"/>
                    <w:szCs w:val="20"/>
                  </w:rPr>
                  <w:t xml:space="preserve"> </w:t>
                </w:r>
                <w:r w:rsidR="00D4761A" w:rsidRPr="000E1C6D">
                  <w:rPr>
                    <w:sz w:val="20"/>
                    <w:szCs w:val="20"/>
                  </w:rPr>
                  <w:t xml:space="preserve">Sie </w:t>
                </w:r>
                <w:r w:rsidR="00447140">
                  <w:rPr>
                    <w:sz w:val="20"/>
                    <w:szCs w:val="20"/>
                  </w:rPr>
                  <w:t xml:space="preserve">weitere </w:t>
                </w:r>
                <w:r w:rsidRPr="000E1C6D">
                  <w:rPr>
                    <w:sz w:val="20"/>
                    <w:szCs w:val="20"/>
                  </w:rPr>
                  <w:t>Beiblätter zu</w:t>
                </w:r>
                <w:r w:rsidR="00D4761A" w:rsidRPr="000E1C6D">
                  <w:rPr>
                    <w:sz w:val="20"/>
                    <w:szCs w:val="20"/>
                  </w:rPr>
                  <w:t xml:space="preserve"> d</w:t>
                </w:r>
                <w:r w:rsidR="00D4761A" w:rsidRPr="009A70C9">
                  <w:rPr>
                    <w:sz w:val="20"/>
                    <w:szCs w:val="20"/>
                  </w:rPr>
                  <w:t>en Mandantenakten</w:t>
                </w:r>
                <w:r>
                  <w:rPr>
                    <w:sz w:val="20"/>
                    <w:szCs w:val="20"/>
                  </w:rPr>
                  <w:t xml:space="preserve"> mit</w:t>
                </w:r>
                <w:r w:rsidR="00D4761A" w:rsidRPr="009A70C9">
                  <w:rPr>
                    <w:sz w:val="20"/>
                    <w:szCs w:val="20"/>
                  </w:rPr>
                  <w:t xml:space="preserve"> Änderungen</w:t>
                </w:r>
                <w:r w:rsidR="00562C4F" w:rsidRPr="009A70C9">
                  <w:rPr>
                    <w:sz w:val="20"/>
                    <w:szCs w:val="20"/>
                  </w:rPr>
                  <w:t>, die bei der Erstellung de</w:t>
                </w:r>
                <w:r>
                  <w:rPr>
                    <w:sz w:val="20"/>
                    <w:szCs w:val="20"/>
                  </w:rPr>
                  <w:t>r nächsten Jahresabschlüsse</w:t>
                </w:r>
                <w:r w:rsidR="00562C4F" w:rsidRPr="009A70C9">
                  <w:rPr>
                    <w:sz w:val="20"/>
                    <w:szCs w:val="20"/>
                  </w:rPr>
                  <w:t xml:space="preserve"> berücksichtigt werden müssen</w:t>
                </w:r>
                <w:r w:rsidR="00D4761A" w:rsidRPr="009A70C9">
                  <w:rPr>
                    <w:sz w:val="20"/>
                    <w:szCs w:val="20"/>
                  </w:rPr>
                  <w:t>.</w:t>
                </w:r>
              </w:p>
            </w:tc>
            <w:tc>
              <w:tcPr>
                <w:tcW w:w="579" w:type="pct"/>
                <w:shd w:val="clear" w:color="auto" w:fill="auto"/>
              </w:tcPr>
              <w:p w14:paraId="0DCCB370" w14:textId="13DF28E5" w:rsidR="00D4761A" w:rsidRDefault="00CD613E" w:rsidP="00D4761A">
                <w:pPr>
                  <w:pStyle w:val="TZielnanalysetext"/>
                  <w:spacing w:before="60" w:after="60"/>
                  <w:rPr>
                    <w:sz w:val="20"/>
                    <w:szCs w:val="20"/>
                  </w:rPr>
                </w:pPr>
                <w:r>
                  <w:rPr>
                    <w:sz w:val="20"/>
                    <w:szCs w:val="20"/>
                  </w:rPr>
                  <w:t>eigenes Handeln reflektieren</w:t>
                </w:r>
              </w:p>
              <w:p w14:paraId="41C6EBF0" w14:textId="77777777" w:rsidR="00CD613E" w:rsidRDefault="00CD613E" w:rsidP="00D4761A">
                <w:pPr>
                  <w:pStyle w:val="TZielnanalysetext"/>
                  <w:spacing w:before="60" w:after="60"/>
                  <w:rPr>
                    <w:sz w:val="20"/>
                    <w:szCs w:val="20"/>
                  </w:rPr>
                </w:pPr>
                <w:r>
                  <w:rPr>
                    <w:sz w:val="20"/>
                    <w:szCs w:val="20"/>
                  </w:rPr>
                  <w:t>Alternativen finden und bewerten</w:t>
                </w:r>
              </w:p>
              <w:p w14:paraId="594A4765" w14:textId="3387717F" w:rsidR="00CD613E" w:rsidRDefault="00CD613E" w:rsidP="00D4761A">
                <w:pPr>
                  <w:pStyle w:val="TZielnanalysetext"/>
                  <w:spacing w:before="60" w:after="60"/>
                  <w:rPr>
                    <w:sz w:val="20"/>
                    <w:szCs w:val="20"/>
                  </w:rPr>
                </w:pPr>
                <w:r>
                  <w:rPr>
                    <w:sz w:val="20"/>
                    <w:szCs w:val="20"/>
                  </w:rPr>
                  <w:t>Schlussfolgerungen ziehen</w:t>
                </w:r>
              </w:p>
            </w:tc>
            <w:tc>
              <w:tcPr>
                <w:tcW w:w="356" w:type="pct"/>
                <w:shd w:val="clear" w:color="auto" w:fill="auto"/>
              </w:tcPr>
              <w:p w14:paraId="11A1E2BC" w14:textId="77777777" w:rsidR="00D4761A" w:rsidRDefault="00D4761A" w:rsidP="00D4761A">
                <w:pPr>
                  <w:pStyle w:val="TZielnanalysetext"/>
                  <w:spacing w:before="60" w:after="60"/>
                  <w:rPr>
                    <w:sz w:val="20"/>
                    <w:szCs w:val="20"/>
                  </w:rPr>
                </w:pPr>
              </w:p>
            </w:tc>
            <w:tc>
              <w:tcPr>
                <w:tcW w:w="202" w:type="pct"/>
                <w:shd w:val="clear" w:color="auto" w:fill="auto"/>
              </w:tcPr>
              <w:p w14:paraId="0A83EF23" w14:textId="629A11AD" w:rsidR="00D4761A" w:rsidRDefault="00D4761A" w:rsidP="00D4761A">
                <w:pPr>
                  <w:pStyle w:val="TZielnanalysetext"/>
                  <w:spacing w:before="60" w:after="60"/>
                  <w:jc w:val="right"/>
                  <w:rPr>
                    <w:sz w:val="20"/>
                    <w:szCs w:val="20"/>
                  </w:rPr>
                </w:pPr>
                <w:r>
                  <w:rPr>
                    <w:sz w:val="20"/>
                    <w:szCs w:val="20"/>
                  </w:rPr>
                  <w:t>02</w:t>
                </w:r>
              </w:p>
            </w:tc>
          </w:tr>
          <w:tr w:rsidR="00D4761A" w:rsidRPr="00B820EB" w14:paraId="54411423" w14:textId="77777777" w:rsidTr="003D785E">
            <w:trPr>
              <w:trHeight w:val="841"/>
            </w:trPr>
            <w:tc>
              <w:tcPr>
                <w:tcW w:w="995" w:type="pct"/>
                <w:vMerge/>
                <w:shd w:val="clear" w:color="auto" w:fill="auto"/>
              </w:tcPr>
              <w:p w14:paraId="24595383" w14:textId="04B585D8" w:rsidR="00D4761A" w:rsidRPr="00FE55AD" w:rsidRDefault="00D4761A" w:rsidP="00D4761A">
                <w:pPr>
                  <w:pStyle w:val="Textkrper"/>
                  <w:spacing w:before="60" w:after="60"/>
                  <w:rPr>
                    <w:sz w:val="20"/>
                    <w:szCs w:val="20"/>
                    <w:lang w:eastAsia="en-US"/>
                  </w:rPr>
                </w:pPr>
              </w:p>
            </w:tc>
            <w:tc>
              <w:tcPr>
                <w:tcW w:w="487" w:type="pct"/>
                <w:shd w:val="clear" w:color="auto" w:fill="auto"/>
              </w:tcPr>
              <w:p w14:paraId="11E59DC9" w14:textId="6E98C5CC" w:rsidR="00D4761A" w:rsidRDefault="00D4761A" w:rsidP="00A935A6">
                <w:pPr>
                  <w:pStyle w:val="TZielanalysetextLS"/>
                </w:pPr>
                <w:r>
                  <w:t>LS10 Einfluss der Gesellschaftsform auf den Jahresabschluss darstellen</w:t>
                </w:r>
              </w:p>
            </w:tc>
            <w:tc>
              <w:tcPr>
                <w:tcW w:w="610" w:type="pct"/>
              </w:tcPr>
              <w:p w14:paraId="70505FF6" w14:textId="229F2503" w:rsidR="00D4761A" w:rsidRDefault="00D4761A" w:rsidP="00D4761A">
                <w:pPr>
                  <w:pStyle w:val="TZielnanalysetext"/>
                  <w:spacing w:before="60" w:after="60"/>
                  <w:rPr>
                    <w:sz w:val="20"/>
                    <w:szCs w:val="20"/>
                  </w:rPr>
                </w:pPr>
                <w:r>
                  <w:rPr>
                    <w:sz w:val="20"/>
                    <w:szCs w:val="20"/>
                  </w:rPr>
                  <w:t>MN04 möchte sein Einzelunternehmen umwandeln in eine KG oder eine GmbH und bittet um Informationen zum Einfluss auf den Jahresabschluss</w:t>
                </w:r>
              </w:p>
              <w:p w14:paraId="30E2EFA7" w14:textId="3BF6F609" w:rsidR="00D4761A" w:rsidRDefault="00D4761A" w:rsidP="00D4761A">
                <w:pPr>
                  <w:pStyle w:val="TZielnanalysetext"/>
                  <w:spacing w:before="60" w:after="60"/>
                  <w:rPr>
                    <w:sz w:val="20"/>
                    <w:szCs w:val="20"/>
                  </w:rPr>
                </w:pPr>
                <w:r w:rsidRPr="00360956">
                  <w:rPr>
                    <w:sz w:val="20"/>
                    <w:szCs w:val="20"/>
                  </w:rPr>
                  <w:sym w:font="Wingdings" w:char="F0E0"/>
                </w:r>
                <w:r>
                  <w:rPr>
                    <w:sz w:val="20"/>
                    <w:szCs w:val="20"/>
                  </w:rPr>
                  <w:t xml:space="preserve"> MA soll jeweilige Unterschiede und Auswirkungen im Vergleich zum Einzelunternehmen für MN04 darstellen</w:t>
                </w:r>
              </w:p>
            </w:tc>
            <w:tc>
              <w:tcPr>
                <w:tcW w:w="501" w:type="pct"/>
                <w:shd w:val="clear" w:color="auto" w:fill="auto"/>
              </w:tcPr>
              <w:p w14:paraId="0D10A606" w14:textId="71B8D312" w:rsidR="00D4761A" w:rsidRDefault="00D4761A" w:rsidP="000B2962">
                <w:pPr>
                  <w:pStyle w:val="TZielnanalysetext"/>
                  <w:spacing w:before="60" w:after="60"/>
                  <w:rPr>
                    <w:sz w:val="20"/>
                    <w:szCs w:val="20"/>
                  </w:rPr>
                </w:pPr>
                <w:r>
                  <w:rPr>
                    <w:sz w:val="20"/>
                    <w:szCs w:val="20"/>
                  </w:rPr>
                  <w:t>Tabelle</w:t>
                </w:r>
                <w:r w:rsidR="00936145">
                  <w:rPr>
                    <w:sz w:val="20"/>
                    <w:szCs w:val="20"/>
                  </w:rPr>
                  <w:t xml:space="preserve"> (</w:t>
                </w:r>
                <w:r w:rsidR="000B2962">
                  <w:rPr>
                    <w:sz w:val="20"/>
                    <w:szCs w:val="20"/>
                  </w:rPr>
                  <w:t xml:space="preserve">Erstellung </w:t>
                </w:r>
                <w:r w:rsidR="00936145">
                  <w:rPr>
                    <w:sz w:val="20"/>
                    <w:szCs w:val="20"/>
                  </w:rPr>
                  <w:t>Jahresabschl</w:t>
                </w:r>
                <w:r w:rsidR="000B2962">
                  <w:rPr>
                    <w:sz w:val="20"/>
                    <w:szCs w:val="20"/>
                  </w:rPr>
                  <w:t>ü</w:t>
                </w:r>
                <w:r w:rsidR="00936145">
                  <w:rPr>
                    <w:sz w:val="20"/>
                    <w:szCs w:val="20"/>
                  </w:rPr>
                  <w:t>sse)</w:t>
                </w:r>
              </w:p>
            </w:tc>
            <w:tc>
              <w:tcPr>
                <w:tcW w:w="635" w:type="pct"/>
              </w:tcPr>
              <w:p w14:paraId="52BDEB2D" w14:textId="4DD4BBDC" w:rsidR="00D4761A" w:rsidRDefault="00D4761A" w:rsidP="00D4761A">
                <w:pPr>
                  <w:pStyle w:val="TZielnanalysetext"/>
                  <w:spacing w:before="60" w:after="60"/>
                  <w:rPr>
                    <w:sz w:val="20"/>
                    <w:szCs w:val="20"/>
                  </w:rPr>
                </w:pPr>
                <w:r>
                  <w:rPr>
                    <w:sz w:val="20"/>
                    <w:szCs w:val="20"/>
                  </w:rPr>
                  <w:t>Informationstexte zur Erstellung von Jahresabschlüssen bei unterschiedlichen Unternehmensformen</w:t>
                </w:r>
              </w:p>
            </w:tc>
            <w:tc>
              <w:tcPr>
                <w:tcW w:w="635" w:type="pct"/>
              </w:tcPr>
              <w:p w14:paraId="5AF403A0" w14:textId="2982BF37" w:rsidR="00D4761A" w:rsidRDefault="00D4761A" w:rsidP="000B2962">
                <w:pPr>
                  <w:pStyle w:val="TZielnanalysetext"/>
                  <w:spacing w:before="60" w:after="60"/>
                  <w:rPr>
                    <w:sz w:val="20"/>
                    <w:szCs w:val="20"/>
                  </w:rPr>
                </w:pPr>
                <w:r>
                  <w:rPr>
                    <w:sz w:val="20"/>
                    <w:szCs w:val="20"/>
                  </w:rPr>
                  <w:t xml:space="preserve">Fassen Sie die Informationen zu den Unterschieden und Auswirkungen bei der </w:t>
                </w:r>
                <w:r w:rsidR="000B2962">
                  <w:rPr>
                    <w:sz w:val="20"/>
                    <w:szCs w:val="20"/>
                  </w:rPr>
                  <w:t xml:space="preserve">Erstellung von </w:t>
                </w:r>
                <w:r>
                  <w:rPr>
                    <w:sz w:val="20"/>
                    <w:szCs w:val="20"/>
                  </w:rPr>
                  <w:t>Jahresabschl</w:t>
                </w:r>
                <w:r w:rsidR="000B2962">
                  <w:rPr>
                    <w:sz w:val="20"/>
                    <w:szCs w:val="20"/>
                  </w:rPr>
                  <w:t>üssen</w:t>
                </w:r>
                <w:r>
                  <w:rPr>
                    <w:sz w:val="20"/>
                    <w:szCs w:val="20"/>
                  </w:rPr>
                  <w:t xml:space="preserve"> in einer Tabelle zusammen.</w:t>
                </w:r>
              </w:p>
            </w:tc>
            <w:tc>
              <w:tcPr>
                <w:tcW w:w="579" w:type="pct"/>
                <w:shd w:val="clear" w:color="auto" w:fill="auto"/>
              </w:tcPr>
              <w:p w14:paraId="671B1AE8" w14:textId="77777777" w:rsidR="00D4761A" w:rsidRDefault="00CD613E" w:rsidP="00D4761A">
                <w:pPr>
                  <w:pStyle w:val="TZielnanalysetext"/>
                  <w:spacing w:before="60" w:after="60"/>
                  <w:rPr>
                    <w:sz w:val="20"/>
                    <w:szCs w:val="20"/>
                  </w:rPr>
                </w:pPr>
                <w:r>
                  <w:rPr>
                    <w:sz w:val="20"/>
                    <w:szCs w:val="20"/>
                  </w:rPr>
                  <w:t>Probleme erkennen und zur Lösung beitragen</w:t>
                </w:r>
              </w:p>
              <w:p w14:paraId="4B98165D" w14:textId="77777777" w:rsidR="00CD613E" w:rsidRDefault="00CD613E" w:rsidP="00D4761A">
                <w:pPr>
                  <w:pStyle w:val="TZielnanalysetext"/>
                  <w:spacing w:before="60" w:after="60"/>
                  <w:rPr>
                    <w:sz w:val="20"/>
                    <w:szCs w:val="20"/>
                  </w:rPr>
                </w:pPr>
                <w:r>
                  <w:rPr>
                    <w:sz w:val="20"/>
                    <w:szCs w:val="20"/>
                  </w:rPr>
                  <w:t>Zusammenhänge herstellen</w:t>
                </w:r>
              </w:p>
              <w:p w14:paraId="5E3BE8A4" w14:textId="227A297C" w:rsidR="00CD613E" w:rsidRDefault="00CD613E" w:rsidP="00D4761A">
                <w:pPr>
                  <w:pStyle w:val="TZielnanalysetext"/>
                  <w:spacing w:before="60" w:after="60"/>
                  <w:rPr>
                    <w:sz w:val="20"/>
                    <w:szCs w:val="20"/>
                  </w:rPr>
                </w:pPr>
                <w:r>
                  <w:rPr>
                    <w:sz w:val="20"/>
                    <w:szCs w:val="20"/>
                  </w:rPr>
                  <w:t>Informationen nach Kriterien aufbereiten und darstellen</w:t>
                </w:r>
              </w:p>
            </w:tc>
            <w:tc>
              <w:tcPr>
                <w:tcW w:w="356" w:type="pct"/>
                <w:shd w:val="clear" w:color="auto" w:fill="auto"/>
              </w:tcPr>
              <w:p w14:paraId="75AE98BC" w14:textId="7946609B" w:rsidR="00D4761A" w:rsidRDefault="00D4761A" w:rsidP="00D4761A">
                <w:pPr>
                  <w:pStyle w:val="TZielnanalysetext"/>
                  <w:spacing w:before="60" w:after="60"/>
                  <w:rPr>
                    <w:sz w:val="20"/>
                    <w:szCs w:val="20"/>
                  </w:rPr>
                </w:pPr>
                <w:r w:rsidRPr="00761DE2">
                  <w:rPr>
                    <w:sz w:val="20"/>
                    <w:szCs w:val="20"/>
                  </w:rPr>
                  <w:t>vgl. LF08-LS02 (Personengesellschaften)</w:t>
                </w:r>
              </w:p>
              <w:p w14:paraId="3B58BB69" w14:textId="39B392B0" w:rsidR="00D4761A" w:rsidRPr="00761DE2" w:rsidRDefault="00D4761A" w:rsidP="00D4761A">
                <w:pPr>
                  <w:pStyle w:val="TZielnanalysetext"/>
                  <w:spacing w:before="60" w:after="60"/>
                  <w:rPr>
                    <w:sz w:val="20"/>
                    <w:szCs w:val="20"/>
                  </w:rPr>
                </w:pPr>
                <w:r w:rsidRPr="00761DE2">
                  <w:rPr>
                    <w:sz w:val="20"/>
                    <w:szCs w:val="20"/>
                  </w:rPr>
                  <w:t>vgl. LF09</w:t>
                </w:r>
                <w:r>
                  <w:rPr>
                    <w:sz w:val="20"/>
                    <w:szCs w:val="20"/>
                  </w:rPr>
                  <w:t>-LS02 (Kapitalgesellschaft)</w:t>
                </w:r>
              </w:p>
            </w:tc>
            <w:tc>
              <w:tcPr>
                <w:tcW w:w="202" w:type="pct"/>
                <w:shd w:val="clear" w:color="auto" w:fill="auto"/>
              </w:tcPr>
              <w:p w14:paraId="561A9132" w14:textId="48CAE12E" w:rsidR="00D4761A" w:rsidRDefault="00D4761A" w:rsidP="00D4761A">
                <w:pPr>
                  <w:pStyle w:val="TZielnanalysetext"/>
                  <w:spacing w:before="60" w:after="60"/>
                  <w:jc w:val="right"/>
                  <w:rPr>
                    <w:sz w:val="20"/>
                    <w:szCs w:val="20"/>
                  </w:rPr>
                </w:pPr>
                <w:r>
                  <w:rPr>
                    <w:sz w:val="20"/>
                    <w:szCs w:val="20"/>
                  </w:rPr>
                  <w:t>02</w:t>
                </w:r>
              </w:p>
            </w:tc>
          </w:tr>
          <w:tr w:rsidR="00D4761A" w:rsidRPr="001B0CCE" w14:paraId="0186B31E" w14:textId="77777777" w:rsidTr="003D785E">
            <w:trPr>
              <w:trHeight w:val="337"/>
            </w:trPr>
            <w:tc>
              <w:tcPr>
                <w:tcW w:w="4798" w:type="pct"/>
                <w:gridSpan w:val="8"/>
                <w:shd w:val="clear" w:color="auto" w:fill="auto"/>
              </w:tcPr>
              <w:p w14:paraId="6F88C3B8" w14:textId="36716750" w:rsidR="00D4761A" w:rsidRPr="001B0CCE" w:rsidRDefault="00D4761A" w:rsidP="00E50F8F">
                <w:pPr>
                  <w:pStyle w:val="TZielanalyseFurechts"/>
                </w:pPr>
                <w:bookmarkStart w:id="2" w:name="_Hlk178088834"/>
                <w:r w:rsidRPr="001B0CCE">
                  <w:t>gesamt</w:t>
                </w:r>
                <w:r>
                  <w:rPr>
                    <w:rStyle w:val="Funotenzeichen"/>
                  </w:rPr>
                  <w:footnoteReference w:id="6"/>
                </w:r>
              </w:p>
            </w:tc>
            <w:tc>
              <w:tcPr>
                <w:tcW w:w="202" w:type="pct"/>
                <w:shd w:val="clear" w:color="auto" w:fill="auto"/>
              </w:tcPr>
              <w:p w14:paraId="6CC94C72" w14:textId="554048BA" w:rsidR="00D4761A" w:rsidRPr="001B0CCE" w:rsidRDefault="00D4761A" w:rsidP="00E50F8F">
                <w:pPr>
                  <w:pStyle w:val="TZielanalyseFulinks"/>
                </w:pPr>
                <w:r w:rsidRPr="001B0CCE">
                  <w:t>96</w:t>
                </w:r>
              </w:p>
            </w:tc>
          </w:tr>
          <w:bookmarkEnd w:id="2"/>
        </w:tbl>
      </w:sdtContent>
    </w:sdt>
    <w:p w14:paraId="5E84145E" w14:textId="0CE985D0" w:rsidR="009F5E62" w:rsidRDefault="009F5E62" w:rsidP="00457E8A"/>
    <w:sectPr w:rsidR="009F5E62" w:rsidSect="00A81633">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851" w:right="851" w:bottom="397" w:left="680"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219725" w16cid:durableId="7F1ADE5A"/>
  <w16cid:commentId w16cid:paraId="478928C6" w16cid:durableId="50EAE002"/>
  <w16cid:commentId w16cid:paraId="4B1EF2C0" w16cid:durableId="1493D60B"/>
  <w16cid:commentId w16cid:paraId="6F65342A" w16cid:durableId="05272C60"/>
  <w16cid:commentId w16cid:paraId="73C884C3" w16cid:durableId="56FBF4AC"/>
  <w16cid:commentId w16cid:paraId="43FF06A5" w16cid:durableId="218374A4"/>
  <w16cid:commentId w16cid:paraId="1426BE8A" w16cid:durableId="1BEAB33E"/>
  <w16cid:commentId w16cid:paraId="069973B3" w16cid:durableId="16B1D93E"/>
  <w16cid:commentId w16cid:paraId="04EDECBD" w16cid:durableId="0B198ADF"/>
  <w16cid:commentId w16cid:paraId="72480683" w16cid:durableId="7835B4F6"/>
  <w16cid:commentId w16cid:paraId="5D9649A4" w16cid:durableId="552F708B"/>
  <w16cid:commentId w16cid:paraId="678708DB" w16cid:durableId="63CE0981"/>
  <w16cid:commentId w16cid:paraId="084A513D" w16cid:durableId="31B7D91A"/>
  <w16cid:commentId w16cid:paraId="62A7BE4F" w16cid:durableId="3054CB46"/>
  <w16cid:commentId w16cid:paraId="3FAE6715" w16cid:durableId="176B0BB1"/>
  <w16cid:commentId w16cid:paraId="3F56F116" w16cid:durableId="1D0421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F52AA" w14:textId="77777777" w:rsidR="00A94FE6" w:rsidRDefault="00A94FE6" w:rsidP="00EF2F4F">
      <w:pPr>
        <w:pStyle w:val="Textkrper2"/>
      </w:pPr>
      <w:r>
        <w:separator/>
      </w:r>
    </w:p>
  </w:endnote>
  <w:endnote w:type="continuationSeparator" w:id="0">
    <w:p w14:paraId="63D0E4C3" w14:textId="77777777" w:rsidR="00A94FE6" w:rsidRDefault="00A94FE6" w:rsidP="00EF2F4F">
      <w:pPr>
        <w:pStyle w:val="Textkrper2"/>
      </w:pPr>
      <w:r>
        <w:continuationSeparator/>
      </w:r>
    </w:p>
  </w:endnote>
  <w:endnote w:type="continuationNotice" w:id="1">
    <w:p w14:paraId="6BF3CD10" w14:textId="77777777" w:rsidR="00A94FE6" w:rsidRDefault="00A94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1B007" w14:textId="77777777" w:rsidR="00A94FE6" w:rsidRDefault="00A94F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478B" w14:textId="19E11BDD" w:rsidR="00A94FE6" w:rsidRPr="00273B1B" w:rsidRDefault="00A94FE6" w:rsidP="00273B1B">
    <w:pPr>
      <w:tabs>
        <w:tab w:val="center" w:pos="4536"/>
        <w:tab w:val="right" w:pos="9072"/>
      </w:tabs>
      <w:spacing w:before="40"/>
      <w:rPr>
        <w:sz w:val="14"/>
        <w:szCs w:val="14"/>
      </w:rPr>
    </w:pPr>
    <w:r w:rsidRPr="00A1700C">
      <w:rPr>
        <w:noProof/>
        <w:sz w:val="14"/>
        <w:szCs w:val="14"/>
        <w:lang w:eastAsia="en-US"/>
      </w:rPr>
      <w:fldChar w:fldCharType="begin"/>
    </w:r>
    <w:r w:rsidRPr="00A1700C">
      <w:rPr>
        <w:noProof/>
        <w:sz w:val="14"/>
        <w:szCs w:val="14"/>
        <w:lang w:eastAsia="en-US"/>
      </w:rPr>
      <w:instrText xml:space="preserve"> FILENAME  \* MERGEFORMAT </w:instrText>
    </w:r>
    <w:r w:rsidRPr="00A1700C">
      <w:rPr>
        <w:noProof/>
        <w:sz w:val="14"/>
        <w:szCs w:val="14"/>
        <w:lang w:eastAsia="en-US"/>
      </w:rPr>
      <w:fldChar w:fldCharType="separate"/>
    </w:r>
    <w:r w:rsidR="00457E8A">
      <w:rPr>
        <w:noProof/>
        <w:sz w:val="14"/>
        <w:szCs w:val="14"/>
        <w:lang w:eastAsia="en-US"/>
      </w:rPr>
      <w:t>WST-LF10-Zielanalyse.docx</w:t>
    </w:r>
    <w:r w:rsidRPr="00A1700C">
      <w:rPr>
        <w:noProof/>
        <w:sz w:val="14"/>
        <w:szCs w:val="14"/>
        <w:lang w:eastAsia="en-US"/>
      </w:rPr>
      <w:fldChar w:fldCharType="end"/>
    </w:r>
    <w:r w:rsidRPr="002F4C89">
      <w:rPr>
        <w:sz w:val="14"/>
        <w:szCs w:val="14"/>
        <w:lang w:eastAsia="en-US"/>
      </w:rPr>
      <w:ptab w:relativeTo="margin" w:alignment="right" w:leader="none"/>
    </w:r>
    <w:r w:rsidRPr="002F4C89">
      <w:rPr>
        <w:sz w:val="14"/>
        <w:szCs w:val="14"/>
        <w:lang w:eastAsia="en-US"/>
      </w:rPr>
      <w:t xml:space="preserve">Seite </w:t>
    </w:r>
    <w:r w:rsidRPr="002F4C89">
      <w:rPr>
        <w:sz w:val="14"/>
        <w:szCs w:val="14"/>
        <w:lang w:eastAsia="en-US"/>
      </w:rPr>
      <w:fldChar w:fldCharType="begin"/>
    </w:r>
    <w:r w:rsidRPr="002F4C89">
      <w:rPr>
        <w:sz w:val="14"/>
        <w:szCs w:val="14"/>
        <w:lang w:eastAsia="en-US"/>
      </w:rPr>
      <w:instrText xml:space="preserve"> PAGE  \* MERGEFORMAT </w:instrText>
    </w:r>
    <w:r w:rsidRPr="002F4C89">
      <w:rPr>
        <w:sz w:val="14"/>
        <w:szCs w:val="14"/>
        <w:lang w:eastAsia="en-US"/>
      </w:rPr>
      <w:fldChar w:fldCharType="separate"/>
    </w:r>
    <w:r w:rsidR="009B58A1">
      <w:rPr>
        <w:noProof/>
        <w:sz w:val="14"/>
        <w:szCs w:val="14"/>
        <w:lang w:eastAsia="en-US"/>
      </w:rPr>
      <w:t>2</w:t>
    </w:r>
    <w:r w:rsidRPr="002F4C89">
      <w:rPr>
        <w:sz w:val="14"/>
        <w:szCs w:val="14"/>
        <w:lang w:eastAsia="en-US"/>
      </w:rPr>
      <w:fldChar w:fldCharType="end"/>
    </w:r>
    <w:r w:rsidRPr="002F4C89">
      <w:rPr>
        <w:sz w:val="14"/>
        <w:szCs w:val="14"/>
        <w:lang w:eastAsia="en-US"/>
      </w:rPr>
      <w:t>/</w:t>
    </w:r>
    <w:r w:rsidRPr="002F4C89">
      <w:rPr>
        <w:sz w:val="14"/>
        <w:szCs w:val="14"/>
        <w:lang w:eastAsia="en-US"/>
      </w:rPr>
      <w:fldChar w:fldCharType="begin"/>
    </w:r>
    <w:r w:rsidRPr="002F4C89">
      <w:rPr>
        <w:sz w:val="14"/>
        <w:szCs w:val="14"/>
        <w:lang w:eastAsia="en-US"/>
      </w:rPr>
      <w:instrText xml:space="preserve"> NUMPAGES  \* MERGEFORMAT </w:instrText>
    </w:r>
    <w:r w:rsidRPr="002F4C89">
      <w:rPr>
        <w:sz w:val="14"/>
        <w:szCs w:val="14"/>
        <w:lang w:eastAsia="en-US"/>
      </w:rPr>
      <w:fldChar w:fldCharType="separate"/>
    </w:r>
    <w:r w:rsidR="009B58A1">
      <w:rPr>
        <w:noProof/>
        <w:sz w:val="14"/>
        <w:szCs w:val="14"/>
        <w:lang w:eastAsia="en-US"/>
      </w:rPr>
      <w:t>11</w:t>
    </w:r>
    <w:r w:rsidRPr="002F4C89">
      <w:rPr>
        <w:sz w:val="14"/>
        <w:szCs w:val="14"/>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956E" w14:textId="77777777" w:rsidR="00A94FE6" w:rsidRDefault="00A94F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EBD07" w14:textId="77777777" w:rsidR="00A94FE6" w:rsidRDefault="00A94FE6" w:rsidP="00EF2F4F">
      <w:pPr>
        <w:pStyle w:val="Textkrper2"/>
      </w:pPr>
      <w:r>
        <w:separator/>
      </w:r>
    </w:p>
  </w:footnote>
  <w:footnote w:type="continuationSeparator" w:id="0">
    <w:p w14:paraId="0C6D48E6" w14:textId="77777777" w:rsidR="00A94FE6" w:rsidRDefault="00A94FE6" w:rsidP="00EF2F4F">
      <w:pPr>
        <w:pStyle w:val="Textkrper2"/>
      </w:pPr>
      <w:r>
        <w:continuationSeparator/>
      </w:r>
    </w:p>
  </w:footnote>
  <w:footnote w:type="continuationNotice" w:id="1">
    <w:p w14:paraId="23F84689" w14:textId="77777777" w:rsidR="00A94FE6" w:rsidRDefault="00A94FE6"/>
  </w:footnote>
  <w:footnote w:id="2">
    <w:p w14:paraId="627A32B0" w14:textId="322773C8" w:rsidR="00A935A6" w:rsidRPr="00843CC2" w:rsidRDefault="00A935A6" w:rsidP="00A179FB">
      <w:pPr>
        <w:pStyle w:val="Funotentext"/>
        <w:rPr>
          <w:sz w:val="18"/>
          <w:szCs w:val="18"/>
        </w:rPr>
      </w:pPr>
      <w:r>
        <w:rPr>
          <w:rStyle w:val="Funotenzeichen"/>
        </w:rPr>
        <w:footnoteRef/>
      </w:r>
      <w:r>
        <w:t xml:space="preserve"> </w:t>
      </w:r>
      <w:r w:rsidRPr="00843CC2">
        <w:rPr>
          <w:sz w:val="18"/>
          <w:szCs w:val="18"/>
        </w:rPr>
        <w:t>Ministerium für Kultus, Jugend und Sport Baden-Württemberg (Herausgeber): Bildungsplan für die Berufsschule, Steuerfachangestellter/Steuerfachangestellte (2022)</w:t>
      </w:r>
    </w:p>
  </w:footnote>
  <w:footnote w:id="3">
    <w:p w14:paraId="71949A1C" w14:textId="77777777" w:rsidR="00A94FE6" w:rsidRPr="00843CC2" w:rsidRDefault="00A94FE6" w:rsidP="00A179FB">
      <w:pPr>
        <w:pStyle w:val="Funotentext"/>
        <w:rPr>
          <w:sz w:val="18"/>
          <w:szCs w:val="18"/>
        </w:rPr>
      </w:pPr>
      <w:r w:rsidRPr="00843CC2">
        <w:rPr>
          <w:rStyle w:val="Funotenzeichen"/>
          <w:sz w:val="18"/>
          <w:szCs w:val="18"/>
        </w:rPr>
        <w:footnoteRef/>
      </w:r>
      <w:r w:rsidRPr="00843CC2">
        <w:rPr>
          <w:sz w:val="18"/>
          <w:szCs w:val="18"/>
        </w:rPr>
        <w:t xml:space="preserve"> Die in den kompetenzbasierten Zielen des Bildungsplans grau hervorgehobenen Passagen werden mehrfach aufgeführt.</w:t>
      </w:r>
    </w:p>
  </w:footnote>
  <w:footnote w:id="4">
    <w:p w14:paraId="0B30B280" w14:textId="28D2D060" w:rsidR="00A94FE6" w:rsidRPr="00843CC2" w:rsidRDefault="00A94FE6" w:rsidP="00A179FB">
      <w:pPr>
        <w:pStyle w:val="Funotentext"/>
        <w:rPr>
          <w:sz w:val="18"/>
          <w:szCs w:val="18"/>
        </w:rPr>
      </w:pPr>
      <w:r w:rsidRPr="00843CC2">
        <w:rPr>
          <w:rStyle w:val="Funotenzeichen"/>
          <w:sz w:val="18"/>
          <w:szCs w:val="18"/>
        </w:rPr>
        <w:footnoteRef/>
      </w:r>
      <w:r w:rsidRPr="00843CC2">
        <w:rPr>
          <w:sz w:val="18"/>
          <w:szCs w:val="18"/>
        </w:rPr>
        <w:t xml:space="preserve"> Zur Bearbeitung der Aufträge notwendige Informationen</w:t>
      </w:r>
    </w:p>
  </w:footnote>
  <w:footnote w:id="5">
    <w:p w14:paraId="56F99BF7" w14:textId="57C12DCE" w:rsidR="00A94FE6" w:rsidRPr="00843CC2" w:rsidRDefault="00A94FE6" w:rsidP="001B0CCE">
      <w:pPr>
        <w:pStyle w:val="Funotentext"/>
        <w:ind w:left="142" w:hanging="142"/>
        <w:rPr>
          <w:sz w:val="18"/>
          <w:szCs w:val="18"/>
        </w:rPr>
      </w:pPr>
      <w:r w:rsidRPr="00843CC2">
        <w:rPr>
          <w:rStyle w:val="Funotenzeichen"/>
          <w:sz w:val="18"/>
          <w:szCs w:val="18"/>
        </w:rPr>
        <w:footnoteRef/>
      </w:r>
      <w:r w:rsidRPr="00843CC2">
        <w:rPr>
          <w:sz w:val="18"/>
          <w:szCs w:val="18"/>
        </w:rPr>
        <w:t xml:space="preserve"> Aufträge beginnen mit einem Operator (siehe Operatorenliste der Koordinierungsstelle für Abschlussprüfungen von Berufsschule und Wirtschaft), enthalten jeweils nur einen Operator und führen zu dem in der vorigen Spalte aufgeführten betrieblichen Handlungsergebnis.</w:t>
      </w:r>
    </w:p>
    <w:p w14:paraId="290723CF" w14:textId="77777777" w:rsidR="00A94FE6" w:rsidRPr="000F458F" w:rsidRDefault="00A94FE6" w:rsidP="00457E8A">
      <w:pPr>
        <w:rPr>
          <w:sz w:val="20"/>
          <w:szCs w:val="20"/>
        </w:rPr>
      </w:pPr>
    </w:p>
  </w:footnote>
  <w:footnote w:id="6">
    <w:p w14:paraId="379548B9" w14:textId="48043F40" w:rsidR="00A94FE6" w:rsidRPr="004750EE" w:rsidRDefault="00A94FE6" w:rsidP="004750EE">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5B628" w14:textId="77777777" w:rsidR="00A94FE6" w:rsidRDefault="00A94F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FA42B" w14:textId="77777777" w:rsidR="00A94FE6" w:rsidRDefault="00A94FE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90328" w14:textId="77777777" w:rsidR="00A94FE6" w:rsidRDefault="00A94F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4953"/>
    <w:multiLevelType w:val="hybridMultilevel"/>
    <w:tmpl w:val="70BE8DB8"/>
    <w:lvl w:ilvl="0" w:tplc="068C872C">
      <w:start w:val="1"/>
      <w:numFmt w:val="bullet"/>
      <w:lvlText w:val="-"/>
      <w:lvlJc w:val="left"/>
      <w:pPr>
        <w:ind w:left="397" w:hanging="153"/>
      </w:pPr>
      <w:rPr>
        <w:rFonts w:ascii="Arial" w:hAnsi="Arial" w:hint="default"/>
      </w:rPr>
    </w:lvl>
    <w:lvl w:ilvl="1" w:tplc="04070003" w:tentative="1">
      <w:start w:val="1"/>
      <w:numFmt w:val="bullet"/>
      <w:lvlText w:val="o"/>
      <w:lvlJc w:val="left"/>
      <w:pPr>
        <w:ind w:left="1739" w:hanging="360"/>
      </w:pPr>
      <w:rPr>
        <w:rFonts w:ascii="Courier New" w:hAnsi="Courier New" w:cs="Courier New" w:hint="default"/>
      </w:rPr>
    </w:lvl>
    <w:lvl w:ilvl="2" w:tplc="04070005" w:tentative="1">
      <w:start w:val="1"/>
      <w:numFmt w:val="bullet"/>
      <w:lvlText w:val=""/>
      <w:lvlJc w:val="left"/>
      <w:pPr>
        <w:ind w:left="2459" w:hanging="360"/>
      </w:pPr>
      <w:rPr>
        <w:rFonts w:ascii="Wingdings" w:hAnsi="Wingdings" w:hint="default"/>
      </w:rPr>
    </w:lvl>
    <w:lvl w:ilvl="3" w:tplc="04070001" w:tentative="1">
      <w:start w:val="1"/>
      <w:numFmt w:val="bullet"/>
      <w:lvlText w:val=""/>
      <w:lvlJc w:val="left"/>
      <w:pPr>
        <w:ind w:left="3179" w:hanging="360"/>
      </w:pPr>
      <w:rPr>
        <w:rFonts w:ascii="Symbol" w:hAnsi="Symbol" w:hint="default"/>
      </w:rPr>
    </w:lvl>
    <w:lvl w:ilvl="4" w:tplc="04070003" w:tentative="1">
      <w:start w:val="1"/>
      <w:numFmt w:val="bullet"/>
      <w:lvlText w:val="o"/>
      <w:lvlJc w:val="left"/>
      <w:pPr>
        <w:ind w:left="3899" w:hanging="360"/>
      </w:pPr>
      <w:rPr>
        <w:rFonts w:ascii="Courier New" w:hAnsi="Courier New" w:cs="Courier New" w:hint="default"/>
      </w:rPr>
    </w:lvl>
    <w:lvl w:ilvl="5" w:tplc="04070005" w:tentative="1">
      <w:start w:val="1"/>
      <w:numFmt w:val="bullet"/>
      <w:lvlText w:val=""/>
      <w:lvlJc w:val="left"/>
      <w:pPr>
        <w:ind w:left="4619" w:hanging="360"/>
      </w:pPr>
      <w:rPr>
        <w:rFonts w:ascii="Wingdings" w:hAnsi="Wingdings" w:hint="default"/>
      </w:rPr>
    </w:lvl>
    <w:lvl w:ilvl="6" w:tplc="04070001" w:tentative="1">
      <w:start w:val="1"/>
      <w:numFmt w:val="bullet"/>
      <w:lvlText w:val=""/>
      <w:lvlJc w:val="left"/>
      <w:pPr>
        <w:ind w:left="5339" w:hanging="360"/>
      </w:pPr>
      <w:rPr>
        <w:rFonts w:ascii="Symbol" w:hAnsi="Symbol" w:hint="default"/>
      </w:rPr>
    </w:lvl>
    <w:lvl w:ilvl="7" w:tplc="04070003" w:tentative="1">
      <w:start w:val="1"/>
      <w:numFmt w:val="bullet"/>
      <w:lvlText w:val="o"/>
      <w:lvlJc w:val="left"/>
      <w:pPr>
        <w:ind w:left="6059" w:hanging="360"/>
      </w:pPr>
      <w:rPr>
        <w:rFonts w:ascii="Courier New" w:hAnsi="Courier New" w:cs="Courier New" w:hint="default"/>
      </w:rPr>
    </w:lvl>
    <w:lvl w:ilvl="8" w:tplc="04070005" w:tentative="1">
      <w:start w:val="1"/>
      <w:numFmt w:val="bullet"/>
      <w:lvlText w:val=""/>
      <w:lvlJc w:val="left"/>
      <w:pPr>
        <w:ind w:left="6779" w:hanging="360"/>
      </w:pPr>
      <w:rPr>
        <w:rFonts w:ascii="Wingdings" w:hAnsi="Wingdings" w:hint="default"/>
      </w:rPr>
    </w:lvl>
  </w:abstractNum>
  <w:abstractNum w:abstractNumId="1" w15:restartNumberingAfterBreak="0">
    <w:nsid w:val="13C9276D"/>
    <w:multiLevelType w:val="hybridMultilevel"/>
    <w:tmpl w:val="7AEE6432"/>
    <w:lvl w:ilvl="0" w:tplc="BFFC9FCE">
      <w:start w:val="1"/>
      <w:numFmt w:val="bullet"/>
      <w:lvlText w:val="-"/>
      <w:lvlJc w:val="left"/>
      <w:pPr>
        <w:ind w:left="397" w:hanging="153"/>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D093B"/>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B95913"/>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C526E6"/>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4D7452"/>
    <w:multiLevelType w:val="hybridMultilevel"/>
    <w:tmpl w:val="9B12B0F2"/>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5301CB"/>
    <w:multiLevelType w:val="hybridMultilevel"/>
    <w:tmpl w:val="F6CEDF70"/>
    <w:lvl w:ilvl="0" w:tplc="418284AE">
      <w:start w:val="1"/>
      <w:numFmt w:val="bullet"/>
      <w:lvlText w:val="-"/>
      <w:lvlJc w:val="left"/>
      <w:pPr>
        <w:ind w:left="778" w:hanging="360"/>
      </w:pPr>
      <w:rPr>
        <w:rFonts w:ascii="Arial" w:hAnsi="Aria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7" w15:restartNumberingAfterBreak="0">
    <w:nsid w:val="397204EC"/>
    <w:multiLevelType w:val="hybridMultilevel"/>
    <w:tmpl w:val="07B28B4C"/>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040F17"/>
    <w:multiLevelType w:val="hybridMultilevel"/>
    <w:tmpl w:val="47EC8FDC"/>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397CB9"/>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F11548"/>
    <w:multiLevelType w:val="hybridMultilevel"/>
    <w:tmpl w:val="44807020"/>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D639AE"/>
    <w:multiLevelType w:val="hybridMultilevel"/>
    <w:tmpl w:val="E982DC70"/>
    <w:lvl w:ilvl="0" w:tplc="E3C6A05C">
      <w:start w:val="1"/>
      <w:numFmt w:val="bullet"/>
      <w:lvlText w:val="-"/>
      <w:lvlJc w:val="left"/>
      <w:pPr>
        <w:ind w:left="397" w:hanging="153"/>
      </w:pPr>
      <w:rPr>
        <w:rFonts w:ascii="Arial" w:hAnsi="Arial" w:hint="default"/>
      </w:rPr>
    </w:lvl>
    <w:lvl w:ilvl="1" w:tplc="FFFFFFFF" w:tentative="1">
      <w:start w:val="1"/>
      <w:numFmt w:val="bullet"/>
      <w:lvlText w:val="o"/>
      <w:lvlJc w:val="left"/>
      <w:pPr>
        <w:ind w:left="1739" w:hanging="360"/>
      </w:pPr>
      <w:rPr>
        <w:rFonts w:ascii="Courier New" w:hAnsi="Courier New" w:cs="Courier New" w:hint="default"/>
      </w:rPr>
    </w:lvl>
    <w:lvl w:ilvl="2" w:tplc="FFFFFFFF" w:tentative="1">
      <w:start w:val="1"/>
      <w:numFmt w:val="bullet"/>
      <w:lvlText w:val=""/>
      <w:lvlJc w:val="left"/>
      <w:pPr>
        <w:ind w:left="2459" w:hanging="360"/>
      </w:pPr>
      <w:rPr>
        <w:rFonts w:ascii="Wingdings" w:hAnsi="Wingdings" w:hint="default"/>
      </w:rPr>
    </w:lvl>
    <w:lvl w:ilvl="3" w:tplc="FFFFFFFF" w:tentative="1">
      <w:start w:val="1"/>
      <w:numFmt w:val="bullet"/>
      <w:lvlText w:val=""/>
      <w:lvlJc w:val="left"/>
      <w:pPr>
        <w:ind w:left="3179" w:hanging="360"/>
      </w:pPr>
      <w:rPr>
        <w:rFonts w:ascii="Symbol" w:hAnsi="Symbol" w:hint="default"/>
      </w:rPr>
    </w:lvl>
    <w:lvl w:ilvl="4" w:tplc="FFFFFFFF" w:tentative="1">
      <w:start w:val="1"/>
      <w:numFmt w:val="bullet"/>
      <w:lvlText w:val="o"/>
      <w:lvlJc w:val="left"/>
      <w:pPr>
        <w:ind w:left="3899" w:hanging="360"/>
      </w:pPr>
      <w:rPr>
        <w:rFonts w:ascii="Courier New" w:hAnsi="Courier New" w:cs="Courier New" w:hint="default"/>
      </w:rPr>
    </w:lvl>
    <w:lvl w:ilvl="5" w:tplc="FFFFFFFF" w:tentative="1">
      <w:start w:val="1"/>
      <w:numFmt w:val="bullet"/>
      <w:lvlText w:val=""/>
      <w:lvlJc w:val="left"/>
      <w:pPr>
        <w:ind w:left="4619" w:hanging="360"/>
      </w:pPr>
      <w:rPr>
        <w:rFonts w:ascii="Wingdings" w:hAnsi="Wingdings" w:hint="default"/>
      </w:rPr>
    </w:lvl>
    <w:lvl w:ilvl="6" w:tplc="FFFFFFFF" w:tentative="1">
      <w:start w:val="1"/>
      <w:numFmt w:val="bullet"/>
      <w:lvlText w:val=""/>
      <w:lvlJc w:val="left"/>
      <w:pPr>
        <w:ind w:left="5339" w:hanging="360"/>
      </w:pPr>
      <w:rPr>
        <w:rFonts w:ascii="Symbol" w:hAnsi="Symbol" w:hint="default"/>
      </w:rPr>
    </w:lvl>
    <w:lvl w:ilvl="7" w:tplc="FFFFFFFF" w:tentative="1">
      <w:start w:val="1"/>
      <w:numFmt w:val="bullet"/>
      <w:lvlText w:val="o"/>
      <w:lvlJc w:val="left"/>
      <w:pPr>
        <w:ind w:left="6059" w:hanging="360"/>
      </w:pPr>
      <w:rPr>
        <w:rFonts w:ascii="Courier New" w:hAnsi="Courier New" w:cs="Courier New" w:hint="default"/>
      </w:rPr>
    </w:lvl>
    <w:lvl w:ilvl="8" w:tplc="FFFFFFFF" w:tentative="1">
      <w:start w:val="1"/>
      <w:numFmt w:val="bullet"/>
      <w:lvlText w:val=""/>
      <w:lvlJc w:val="left"/>
      <w:pPr>
        <w:ind w:left="6779" w:hanging="360"/>
      </w:pPr>
      <w:rPr>
        <w:rFonts w:ascii="Wingdings" w:hAnsi="Wingdings" w:hint="default"/>
      </w:rPr>
    </w:lvl>
  </w:abstractNum>
  <w:abstractNum w:abstractNumId="12"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29275AD"/>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E84FA6"/>
    <w:multiLevelType w:val="hybridMultilevel"/>
    <w:tmpl w:val="A52C2F78"/>
    <w:lvl w:ilvl="0" w:tplc="418284AE">
      <w:start w:val="1"/>
      <w:numFmt w:val="bullet"/>
      <w:lvlText w:val="-"/>
      <w:lvlJc w:val="left"/>
      <w:pPr>
        <w:ind w:left="1020" w:hanging="360"/>
      </w:pPr>
      <w:rPr>
        <w:rFonts w:ascii="Arial" w:hAnsi="Arial" w:hint="default"/>
      </w:rPr>
    </w:lvl>
    <w:lvl w:ilvl="1" w:tplc="04070003" w:tentative="1">
      <w:start w:val="1"/>
      <w:numFmt w:val="bullet"/>
      <w:lvlText w:val="o"/>
      <w:lvlJc w:val="left"/>
      <w:pPr>
        <w:ind w:left="1740" w:hanging="360"/>
      </w:pPr>
      <w:rPr>
        <w:rFonts w:ascii="Courier New" w:hAnsi="Courier New" w:cs="Courier New" w:hint="default"/>
      </w:rPr>
    </w:lvl>
    <w:lvl w:ilvl="2" w:tplc="04070005" w:tentative="1">
      <w:start w:val="1"/>
      <w:numFmt w:val="bullet"/>
      <w:lvlText w:val=""/>
      <w:lvlJc w:val="left"/>
      <w:pPr>
        <w:ind w:left="2460" w:hanging="360"/>
      </w:pPr>
      <w:rPr>
        <w:rFonts w:ascii="Wingdings" w:hAnsi="Wingdings" w:hint="default"/>
      </w:rPr>
    </w:lvl>
    <w:lvl w:ilvl="3" w:tplc="04070001" w:tentative="1">
      <w:start w:val="1"/>
      <w:numFmt w:val="bullet"/>
      <w:lvlText w:val=""/>
      <w:lvlJc w:val="left"/>
      <w:pPr>
        <w:ind w:left="3180" w:hanging="360"/>
      </w:pPr>
      <w:rPr>
        <w:rFonts w:ascii="Symbol" w:hAnsi="Symbol" w:hint="default"/>
      </w:rPr>
    </w:lvl>
    <w:lvl w:ilvl="4" w:tplc="04070003" w:tentative="1">
      <w:start w:val="1"/>
      <w:numFmt w:val="bullet"/>
      <w:lvlText w:val="o"/>
      <w:lvlJc w:val="left"/>
      <w:pPr>
        <w:ind w:left="3900" w:hanging="360"/>
      </w:pPr>
      <w:rPr>
        <w:rFonts w:ascii="Courier New" w:hAnsi="Courier New" w:cs="Courier New" w:hint="default"/>
      </w:rPr>
    </w:lvl>
    <w:lvl w:ilvl="5" w:tplc="04070005" w:tentative="1">
      <w:start w:val="1"/>
      <w:numFmt w:val="bullet"/>
      <w:lvlText w:val=""/>
      <w:lvlJc w:val="left"/>
      <w:pPr>
        <w:ind w:left="4620" w:hanging="360"/>
      </w:pPr>
      <w:rPr>
        <w:rFonts w:ascii="Wingdings" w:hAnsi="Wingdings" w:hint="default"/>
      </w:rPr>
    </w:lvl>
    <w:lvl w:ilvl="6" w:tplc="04070001" w:tentative="1">
      <w:start w:val="1"/>
      <w:numFmt w:val="bullet"/>
      <w:lvlText w:val=""/>
      <w:lvlJc w:val="left"/>
      <w:pPr>
        <w:ind w:left="5340" w:hanging="360"/>
      </w:pPr>
      <w:rPr>
        <w:rFonts w:ascii="Symbol" w:hAnsi="Symbol" w:hint="default"/>
      </w:rPr>
    </w:lvl>
    <w:lvl w:ilvl="7" w:tplc="04070003" w:tentative="1">
      <w:start w:val="1"/>
      <w:numFmt w:val="bullet"/>
      <w:lvlText w:val="o"/>
      <w:lvlJc w:val="left"/>
      <w:pPr>
        <w:ind w:left="6060" w:hanging="360"/>
      </w:pPr>
      <w:rPr>
        <w:rFonts w:ascii="Courier New" w:hAnsi="Courier New" w:cs="Courier New" w:hint="default"/>
      </w:rPr>
    </w:lvl>
    <w:lvl w:ilvl="8" w:tplc="04070005" w:tentative="1">
      <w:start w:val="1"/>
      <w:numFmt w:val="bullet"/>
      <w:lvlText w:val=""/>
      <w:lvlJc w:val="left"/>
      <w:pPr>
        <w:ind w:left="6780" w:hanging="360"/>
      </w:pPr>
      <w:rPr>
        <w:rFonts w:ascii="Wingdings" w:hAnsi="Wingdings" w:hint="default"/>
      </w:rPr>
    </w:lvl>
  </w:abstractNum>
  <w:abstractNum w:abstractNumId="15" w15:restartNumberingAfterBreak="0">
    <w:nsid w:val="61234EAE"/>
    <w:multiLevelType w:val="hybridMultilevel"/>
    <w:tmpl w:val="5C1051AE"/>
    <w:lvl w:ilvl="0" w:tplc="498E2E26">
      <w:start w:val="1"/>
      <w:numFmt w:val="bullet"/>
      <w:lvlText w:val="-"/>
      <w:lvlJc w:val="left"/>
      <w:pPr>
        <w:ind w:left="397" w:hanging="153"/>
      </w:pPr>
      <w:rPr>
        <w:rFonts w:ascii="Arial" w:hAnsi="Arial" w:hint="default"/>
      </w:rPr>
    </w:lvl>
    <w:lvl w:ilvl="1" w:tplc="04070003" w:tentative="1">
      <w:start w:val="1"/>
      <w:numFmt w:val="bullet"/>
      <w:lvlText w:val="o"/>
      <w:lvlJc w:val="left"/>
      <w:pPr>
        <w:ind w:left="1739" w:hanging="360"/>
      </w:pPr>
      <w:rPr>
        <w:rFonts w:ascii="Courier New" w:hAnsi="Courier New" w:cs="Courier New" w:hint="default"/>
      </w:rPr>
    </w:lvl>
    <w:lvl w:ilvl="2" w:tplc="04070005" w:tentative="1">
      <w:start w:val="1"/>
      <w:numFmt w:val="bullet"/>
      <w:lvlText w:val=""/>
      <w:lvlJc w:val="left"/>
      <w:pPr>
        <w:ind w:left="2459" w:hanging="360"/>
      </w:pPr>
      <w:rPr>
        <w:rFonts w:ascii="Wingdings" w:hAnsi="Wingdings" w:hint="default"/>
      </w:rPr>
    </w:lvl>
    <w:lvl w:ilvl="3" w:tplc="04070001" w:tentative="1">
      <w:start w:val="1"/>
      <w:numFmt w:val="bullet"/>
      <w:lvlText w:val=""/>
      <w:lvlJc w:val="left"/>
      <w:pPr>
        <w:ind w:left="3179" w:hanging="360"/>
      </w:pPr>
      <w:rPr>
        <w:rFonts w:ascii="Symbol" w:hAnsi="Symbol" w:hint="default"/>
      </w:rPr>
    </w:lvl>
    <w:lvl w:ilvl="4" w:tplc="04070003" w:tentative="1">
      <w:start w:val="1"/>
      <w:numFmt w:val="bullet"/>
      <w:lvlText w:val="o"/>
      <w:lvlJc w:val="left"/>
      <w:pPr>
        <w:ind w:left="3899" w:hanging="360"/>
      </w:pPr>
      <w:rPr>
        <w:rFonts w:ascii="Courier New" w:hAnsi="Courier New" w:cs="Courier New" w:hint="default"/>
      </w:rPr>
    </w:lvl>
    <w:lvl w:ilvl="5" w:tplc="04070005" w:tentative="1">
      <w:start w:val="1"/>
      <w:numFmt w:val="bullet"/>
      <w:lvlText w:val=""/>
      <w:lvlJc w:val="left"/>
      <w:pPr>
        <w:ind w:left="4619" w:hanging="360"/>
      </w:pPr>
      <w:rPr>
        <w:rFonts w:ascii="Wingdings" w:hAnsi="Wingdings" w:hint="default"/>
      </w:rPr>
    </w:lvl>
    <w:lvl w:ilvl="6" w:tplc="04070001" w:tentative="1">
      <w:start w:val="1"/>
      <w:numFmt w:val="bullet"/>
      <w:lvlText w:val=""/>
      <w:lvlJc w:val="left"/>
      <w:pPr>
        <w:ind w:left="5339" w:hanging="360"/>
      </w:pPr>
      <w:rPr>
        <w:rFonts w:ascii="Symbol" w:hAnsi="Symbol" w:hint="default"/>
      </w:rPr>
    </w:lvl>
    <w:lvl w:ilvl="7" w:tplc="04070003" w:tentative="1">
      <w:start w:val="1"/>
      <w:numFmt w:val="bullet"/>
      <w:lvlText w:val="o"/>
      <w:lvlJc w:val="left"/>
      <w:pPr>
        <w:ind w:left="6059" w:hanging="360"/>
      </w:pPr>
      <w:rPr>
        <w:rFonts w:ascii="Courier New" w:hAnsi="Courier New" w:cs="Courier New" w:hint="default"/>
      </w:rPr>
    </w:lvl>
    <w:lvl w:ilvl="8" w:tplc="04070005" w:tentative="1">
      <w:start w:val="1"/>
      <w:numFmt w:val="bullet"/>
      <w:lvlText w:val=""/>
      <w:lvlJc w:val="left"/>
      <w:pPr>
        <w:ind w:left="6779" w:hanging="360"/>
      </w:pPr>
      <w:rPr>
        <w:rFonts w:ascii="Wingdings" w:hAnsi="Wingdings" w:hint="default"/>
      </w:rPr>
    </w:lvl>
  </w:abstractNum>
  <w:abstractNum w:abstractNumId="16" w15:restartNumberingAfterBreak="0">
    <w:nsid w:val="64962012"/>
    <w:multiLevelType w:val="hybridMultilevel"/>
    <w:tmpl w:val="01509410"/>
    <w:lvl w:ilvl="0" w:tplc="AF224F78">
      <w:start w:val="1"/>
      <w:numFmt w:val="decimal"/>
      <w:pStyle w:val="NummerierungAnfang"/>
      <w:lvlText w:val="%1."/>
      <w:lvlJc w:val="left"/>
      <w:pPr>
        <w:ind w:left="473" w:hanging="360"/>
      </w:pPr>
      <w:rPr>
        <w:rFonts w:asciiTheme="minorBidi" w:hAnsiTheme="minorBidi" w:cstheme="minorBidi" w:hint="default"/>
        <w:b w:val="0"/>
        <w:bCs/>
        <w:i w:val="0"/>
        <w:iCs/>
        <w:strike w:val="0"/>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7" w15:restartNumberingAfterBreak="0">
    <w:nsid w:val="6F1B23F9"/>
    <w:multiLevelType w:val="hybridMultilevel"/>
    <w:tmpl w:val="850EF434"/>
    <w:lvl w:ilvl="0" w:tplc="04822C14">
      <w:start w:val="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0E60738"/>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61377EA"/>
    <w:multiLevelType w:val="hybridMultilevel"/>
    <w:tmpl w:val="39F022B8"/>
    <w:lvl w:ilvl="0" w:tplc="58D4227A">
      <w:start w:val="1"/>
      <w:numFmt w:val="bullet"/>
      <w:lvlText w:val=""/>
      <w:lvlJc w:val="left"/>
      <w:pPr>
        <w:ind w:left="720" w:hanging="360"/>
      </w:pPr>
      <w:rPr>
        <w:rFonts w:ascii="Symbol" w:hAnsi="Symbol"/>
      </w:rPr>
    </w:lvl>
    <w:lvl w:ilvl="1" w:tplc="FD74D17E">
      <w:start w:val="1"/>
      <w:numFmt w:val="bullet"/>
      <w:lvlText w:val=""/>
      <w:lvlJc w:val="left"/>
      <w:pPr>
        <w:ind w:left="720" w:hanging="360"/>
      </w:pPr>
      <w:rPr>
        <w:rFonts w:ascii="Symbol" w:hAnsi="Symbol"/>
      </w:rPr>
    </w:lvl>
    <w:lvl w:ilvl="2" w:tplc="753E345E">
      <w:start w:val="1"/>
      <w:numFmt w:val="bullet"/>
      <w:lvlText w:val=""/>
      <w:lvlJc w:val="left"/>
      <w:pPr>
        <w:ind w:left="720" w:hanging="360"/>
      </w:pPr>
      <w:rPr>
        <w:rFonts w:ascii="Symbol" w:hAnsi="Symbol"/>
      </w:rPr>
    </w:lvl>
    <w:lvl w:ilvl="3" w:tplc="7B7CB04A">
      <w:start w:val="1"/>
      <w:numFmt w:val="bullet"/>
      <w:lvlText w:val=""/>
      <w:lvlJc w:val="left"/>
      <w:pPr>
        <w:ind w:left="720" w:hanging="360"/>
      </w:pPr>
      <w:rPr>
        <w:rFonts w:ascii="Symbol" w:hAnsi="Symbol"/>
      </w:rPr>
    </w:lvl>
    <w:lvl w:ilvl="4" w:tplc="A17A4E3E">
      <w:start w:val="1"/>
      <w:numFmt w:val="bullet"/>
      <w:lvlText w:val=""/>
      <w:lvlJc w:val="left"/>
      <w:pPr>
        <w:ind w:left="720" w:hanging="360"/>
      </w:pPr>
      <w:rPr>
        <w:rFonts w:ascii="Symbol" w:hAnsi="Symbol"/>
      </w:rPr>
    </w:lvl>
    <w:lvl w:ilvl="5" w:tplc="383493C8">
      <w:start w:val="1"/>
      <w:numFmt w:val="bullet"/>
      <w:lvlText w:val=""/>
      <w:lvlJc w:val="left"/>
      <w:pPr>
        <w:ind w:left="720" w:hanging="360"/>
      </w:pPr>
      <w:rPr>
        <w:rFonts w:ascii="Symbol" w:hAnsi="Symbol"/>
      </w:rPr>
    </w:lvl>
    <w:lvl w:ilvl="6" w:tplc="FDFEA49C">
      <w:start w:val="1"/>
      <w:numFmt w:val="bullet"/>
      <w:lvlText w:val=""/>
      <w:lvlJc w:val="left"/>
      <w:pPr>
        <w:ind w:left="720" w:hanging="360"/>
      </w:pPr>
      <w:rPr>
        <w:rFonts w:ascii="Symbol" w:hAnsi="Symbol"/>
      </w:rPr>
    </w:lvl>
    <w:lvl w:ilvl="7" w:tplc="8A5C8570">
      <w:start w:val="1"/>
      <w:numFmt w:val="bullet"/>
      <w:lvlText w:val=""/>
      <w:lvlJc w:val="left"/>
      <w:pPr>
        <w:ind w:left="720" w:hanging="360"/>
      </w:pPr>
      <w:rPr>
        <w:rFonts w:ascii="Symbol" w:hAnsi="Symbol"/>
      </w:rPr>
    </w:lvl>
    <w:lvl w:ilvl="8" w:tplc="8E1E9DF8">
      <w:start w:val="1"/>
      <w:numFmt w:val="bullet"/>
      <w:lvlText w:val=""/>
      <w:lvlJc w:val="left"/>
      <w:pPr>
        <w:ind w:left="720" w:hanging="360"/>
      </w:pPr>
      <w:rPr>
        <w:rFonts w:ascii="Symbol" w:hAnsi="Symbol"/>
      </w:rPr>
    </w:lvl>
  </w:abstractNum>
  <w:abstractNum w:abstractNumId="21" w15:restartNumberingAfterBreak="0">
    <w:nsid w:val="7A211648"/>
    <w:multiLevelType w:val="hybridMultilevel"/>
    <w:tmpl w:val="0FFEDA86"/>
    <w:lvl w:ilvl="0" w:tplc="04070005">
      <w:start w:val="1"/>
      <w:numFmt w:val="bullet"/>
      <w:lvlText w:val=""/>
      <w:lvlJc w:val="left"/>
      <w:pPr>
        <w:ind w:left="397" w:hanging="153"/>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B12B14"/>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2"/>
  </w:num>
  <w:num w:numId="3">
    <w:abstractNumId w:val="14"/>
  </w:num>
  <w:num w:numId="4">
    <w:abstractNumId w:val="10"/>
  </w:num>
  <w:num w:numId="5">
    <w:abstractNumId w:val="6"/>
  </w:num>
  <w:num w:numId="6">
    <w:abstractNumId w:val="7"/>
  </w:num>
  <w:num w:numId="7">
    <w:abstractNumId w:val="5"/>
  </w:num>
  <w:num w:numId="8">
    <w:abstractNumId w:val="20"/>
  </w:num>
  <w:num w:numId="9">
    <w:abstractNumId w:val="8"/>
  </w:num>
  <w:num w:numId="10">
    <w:abstractNumId w:val="16"/>
  </w:num>
  <w:num w:numId="11">
    <w:abstractNumId w:val="4"/>
  </w:num>
  <w:num w:numId="12">
    <w:abstractNumId w:val="2"/>
  </w:num>
  <w:num w:numId="13">
    <w:abstractNumId w:val="13"/>
  </w:num>
  <w:num w:numId="14">
    <w:abstractNumId w:val="22"/>
  </w:num>
  <w:num w:numId="15">
    <w:abstractNumId w:val="9"/>
  </w:num>
  <w:num w:numId="16">
    <w:abstractNumId w:val="3"/>
  </w:num>
  <w:num w:numId="17">
    <w:abstractNumId w:val="15"/>
  </w:num>
  <w:num w:numId="18">
    <w:abstractNumId w:val="11"/>
  </w:num>
  <w:num w:numId="19">
    <w:abstractNumId w:val="1"/>
  </w:num>
  <w:num w:numId="20">
    <w:abstractNumId w:val="19"/>
  </w:num>
  <w:num w:numId="21">
    <w:abstractNumId w:val="0"/>
  </w:num>
  <w:num w:numId="22">
    <w:abstractNumId w:val="21"/>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de-DE" w:vendorID="64" w:dllVersion="131078" w:nlCheck="1" w:checkStyle="0"/>
  <w:activeWritingStyle w:appName="MSWord" w:lang="en-US" w:vendorID="64" w:dllVersion="131078" w:nlCheck="1" w:checkStyle="1"/>
  <w:defaultTabStop w:val="709"/>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12E5"/>
    <w:rsid w:val="000019A1"/>
    <w:rsid w:val="00001E1C"/>
    <w:rsid w:val="0000257C"/>
    <w:rsid w:val="0000461B"/>
    <w:rsid w:val="00005086"/>
    <w:rsid w:val="00010B72"/>
    <w:rsid w:val="00011372"/>
    <w:rsid w:val="00011978"/>
    <w:rsid w:val="0001363B"/>
    <w:rsid w:val="00014204"/>
    <w:rsid w:val="0001475E"/>
    <w:rsid w:val="000152D6"/>
    <w:rsid w:val="000153B5"/>
    <w:rsid w:val="0001696E"/>
    <w:rsid w:val="00016EA9"/>
    <w:rsid w:val="00017279"/>
    <w:rsid w:val="00021416"/>
    <w:rsid w:val="00022865"/>
    <w:rsid w:val="00022B0B"/>
    <w:rsid w:val="000233BB"/>
    <w:rsid w:val="00026D62"/>
    <w:rsid w:val="0002710B"/>
    <w:rsid w:val="00027201"/>
    <w:rsid w:val="00027224"/>
    <w:rsid w:val="0003107A"/>
    <w:rsid w:val="00034126"/>
    <w:rsid w:val="0003536F"/>
    <w:rsid w:val="000369BD"/>
    <w:rsid w:val="00041A78"/>
    <w:rsid w:val="0004334A"/>
    <w:rsid w:val="00044D70"/>
    <w:rsid w:val="000462FF"/>
    <w:rsid w:val="00047AE3"/>
    <w:rsid w:val="00050E1C"/>
    <w:rsid w:val="00050FF4"/>
    <w:rsid w:val="00052350"/>
    <w:rsid w:val="00052657"/>
    <w:rsid w:val="00054467"/>
    <w:rsid w:val="0005471A"/>
    <w:rsid w:val="00055B81"/>
    <w:rsid w:val="00056F57"/>
    <w:rsid w:val="0005790E"/>
    <w:rsid w:val="00060DDF"/>
    <w:rsid w:val="0006165D"/>
    <w:rsid w:val="0006257B"/>
    <w:rsid w:val="000626DF"/>
    <w:rsid w:val="00063E71"/>
    <w:rsid w:val="00063F38"/>
    <w:rsid w:val="00064BCE"/>
    <w:rsid w:val="000657B7"/>
    <w:rsid w:val="00065C59"/>
    <w:rsid w:val="00071A11"/>
    <w:rsid w:val="00072755"/>
    <w:rsid w:val="000733B7"/>
    <w:rsid w:val="0007398C"/>
    <w:rsid w:val="00074081"/>
    <w:rsid w:val="000740AD"/>
    <w:rsid w:val="000745E5"/>
    <w:rsid w:val="0007527F"/>
    <w:rsid w:val="0008195E"/>
    <w:rsid w:val="00082788"/>
    <w:rsid w:val="000829A4"/>
    <w:rsid w:val="000829B1"/>
    <w:rsid w:val="00083546"/>
    <w:rsid w:val="000854A5"/>
    <w:rsid w:val="00085B02"/>
    <w:rsid w:val="0008697C"/>
    <w:rsid w:val="00090980"/>
    <w:rsid w:val="00090A0F"/>
    <w:rsid w:val="00091C81"/>
    <w:rsid w:val="00091ED5"/>
    <w:rsid w:val="00092A6A"/>
    <w:rsid w:val="00093496"/>
    <w:rsid w:val="00095920"/>
    <w:rsid w:val="000970ED"/>
    <w:rsid w:val="000979B1"/>
    <w:rsid w:val="00097A1F"/>
    <w:rsid w:val="00097EAB"/>
    <w:rsid w:val="000A01FF"/>
    <w:rsid w:val="000A11FF"/>
    <w:rsid w:val="000A2E18"/>
    <w:rsid w:val="000A2E59"/>
    <w:rsid w:val="000A3C77"/>
    <w:rsid w:val="000A3FEE"/>
    <w:rsid w:val="000A50EE"/>
    <w:rsid w:val="000A5DC0"/>
    <w:rsid w:val="000A6145"/>
    <w:rsid w:val="000A762D"/>
    <w:rsid w:val="000A773A"/>
    <w:rsid w:val="000A7FC9"/>
    <w:rsid w:val="000B098A"/>
    <w:rsid w:val="000B1548"/>
    <w:rsid w:val="000B1C39"/>
    <w:rsid w:val="000B1F6B"/>
    <w:rsid w:val="000B2962"/>
    <w:rsid w:val="000B3676"/>
    <w:rsid w:val="000B3870"/>
    <w:rsid w:val="000B4B85"/>
    <w:rsid w:val="000B4E94"/>
    <w:rsid w:val="000B5885"/>
    <w:rsid w:val="000B6237"/>
    <w:rsid w:val="000B67D6"/>
    <w:rsid w:val="000B6A28"/>
    <w:rsid w:val="000B75E3"/>
    <w:rsid w:val="000C03EB"/>
    <w:rsid w:val="000C1A8C"/>
    <w:rsid w:val="000C1E9B"/>
    <w:rsid w:val="000C2076"/>
    <w:rsid w:val="000C2EFF"/>
    <w:rsid w:val="000C3113"/>
    <w:rsid w:val="000C3441"/>
    <w:rsid w:val="000C3B76"/>
    <w:rsid w:val="000C4F57"/>
    <w:rsid w:val="000C5375"/>
    <w:rsid w:val="000C5721"/>
    <w:rsid w:val="000C60AC"/>
    <w:rsid w:val="000C6F08"/>
    <w:rsid w:val="000C7B91"/>
    <w:rsid w:val="000C7F9A"/>
    <w:rsid w:val="000D3304"/>
    <w:rsid w:val="000D3A11"/>
    <w:rsid w:val="000D439F"/>
    <w:rsid w:val="000D4D3F"/>
    <w:rsid w:val="000D5643"/>
    <w:rsid w:val="000D59FB"/>
    <w:rsid w:val="000E1C6D"/>
    <w:rsid w:val="000E2EAA"/>
    <w:rsid w:val="000E3EE1"/>
    <w:rsid w:val="000E3EFC"/>
    <w:rsid w:val="000E4F87"/>
    <w:rsid w:val="000E55B8"/>
    <w:rsid w:val="000E6F26"/>
    <w:rsid w:val="000F0304"/>
    <w:rsid w:val="000F1B2D"/>
    <w:rsid w:val="000F1D17"/>
    <w:rsid w:val="000F24FB"/>
    <w:rsid w:val="000F3895"/>
    <w:rsid w:val="000F458F"/>
    <w:rsid w:val="000F54A5"/>
    <w:rsid w:val="001015F4"/>
    <w:rsid w:val="001046B1"/>
    <w:rsid w:val="0010527D"/>
    <w:rsid w:val="00107419"/>
    <w:rsid w:val="001118A1"/>
    <w:rsid w:val="0011272C"/>
    <w:rsid w:val="00112BA3"/>
    <w:rsid w:val="00114226"/>
    <w:rsid w:val="001212F4"/>
    <w:rsid w:val="00122A6B"/>
    <w:rsid w:val="00123E29"/>
    <w:rsid w:val="00124B3D"/>
    <w:rsid w:val="00126C22"/>
    <w:rsid w:val="00130667"/>
    <w:rsid w:val="00133AD3"/>
    <w:rsid w:val="00136395"/>
    <w:rsid w:val="00141689"/>
    <w:rsid w:val="001435BE"/>
    <w:rsid w:val="0014375A"/>
    <w:rsid w:val="001474A8"/>
    <w:rsid w:val="001503C3"/>
    <w:rsid w:val="00150658"/>
    <w:rsid w:val="0015089E"/>
    <w:rsid w:val="00150CC7"/>
    <w:rsid w:val="0015245B"/>
    <w:rsid w:val="00154F7B"/>
    <w:rsid w:val="00156C31"/>
    <w:rsid w:val="00157152"/>
    <w:rsid w:val="00157671"/>
    <w:rsid w:val="00157A82"/>
    <w:rsid w:val="00157CD4"/>
    <w:rsid w:val="00157EB1"/>
    <w:rsid w:val="001606C9"/>
    <w:rsid w:val="001609FB"/>
    <w:rsid w:val="00160E97"/>
    <w:rsid w:val="00161997"/>
    <w:rsid w:val="00162924"/>
    <w:rsid w:val="00164537"/>
    <w:rsid w:val="0016663C"/>
    <w:rsid w:val="0017000A"/>
    <w:rsid w:val="00170B42"/>
    <w:rsid w:val="00171137"/>
    <w:rsid w:val="001763A5"/>
    <w:rsid w:val="00177FF7"/>
    <w:rsid w:val="00180643"/>
    <w:rsid w:val="00181217"/>
    <w:rsid w:val="00183112"/>
    <w:rsid w:val="00183361"/>
    <w:rsid w:val="00183594"/>
    <w:rsid w:val="00184C55"/>
    <w:rsid w:val="00184CE4"/>
    <w:rsid w:val="00184E7A"/>
    <w:rsid w:val="00184EFD"/>
    <w:rsid w:val="0018527C"/>
    <w:rsid w:val="00185C80"/>
    <w:rsid w:val="001878F3"/>
    <w:rsid w:val="00192750"/>
    <w:rsid w:val="00192C15"/>
    <w:rsid w:val="001939E5"/>
    <w:rsid w:val="00193E4E"/>
    <w:rsid w:val="00194385"/>
    <w:rsid w:val="001943DD"/>
    <w:rsid w:val="00194AB1"/>
    <w:rsid w:val="00196896"/>
    <w:rsid w:val="00197625"/>
    <w:rsid w:val="001977F8"/>
    <w:rsid w:val="001A0394"/>
    <w:rsid w:val="001A3CC0"/>
    <w:rsid w:val="001A4F00"/>
    <w:rsid w:val="001A63BE"/>
    <w:rsid w:val="001A6F64"/>
    <w:rsid w:val="001B0CCE"/>
    <w:rsid w:val="001B225F"/>
    <w:rsid w:val="001B30FA"/>
    <w:rsid w:val="001B322C"/>
    <w:rsid w:val="001B374B"/>
    <w:rsid w:val="001B5387"/>
    <w:rsid w:val="001B559C"/>
    <w:rsid w:val="001B5725"/>
    <w:rsid w:val="001B669D"/>
    <w:rsid w:val="001B7F4B"/>
    <w:rsid w:val="001C3A81"/>
    <w:rsid w:val="001C3C49"/>
    <w:rsid w:val="001C401E"/>
    <w:rsid w:val="001C42DF"/>
    <w:rsid w:val="001C4770"/>
    <w:rsid w:val="001C6692"/>
    <w:rsid w:val="001D0545"/>
    <w:rsid w:val="001D0F20"/>
    <w:rsid w:val="001D14D0"/>
    <w:rsid w:val="001D2343"/>
    <w:rsid w:val="001D2492"/>
    <w:rsid w:val="001D33D4"/>
    <w:rsid w:val="001D3A8A"/>
    <w:rsid w:val="001D5063"/>
    <w:rsid w:val="001D58FC"/>
    <w:rsid w:val="001D632C"/>
    <w:rsid w:val="001D7AC5"/>
    <w:rsid w:val="001E0CEF"/>
    <w:rsid w:val="001E2813"/>
    <w:rsid w:val="001E3265"/>
    <w:rsid w:val="001E3953"/>
    <w:rsid w:val="001E3C6D"/>
    <w:rsid w:val="001E3E8B"/>
    <w:rsid w:val="001E6E77"/>
    <w:rsid w:val="001E7790"/>
    <w:rsid w:val="001E7864"/>
    <w:rsid w:val="001F0FA7"/>
    <w:rsid w:val="001F309F"/>
    <w:rsid w:val="001F3192"/>
    <w:rsid w:val="001F3941"/>
    <w:rsid w:val="001F5BEB"/>
    <w:rsid w:val="001F606A"/>
    <w:rsid w:val="001F7C4E"/>
    <w:rsid w:val="00200BB5"/>
    <w:rsid w:val="00201045"/>
    <w:rsid w:val="00201270"/>
    <w:rsid w:val="00201D78"/>
    <w:rsid w:val="00202925"/>
    <w:rsid w:val="00203A19"/>
    <w:rsid w:val="002067B7"/>
    <w:rsid w:val="00210602"/>
    <w:rsid w:val="00211B85"/>
    <w:rsid w:val="00211EC3"/>
    <w:rsid w:val="002123B7"/>
    <w:rsid w:val="002126BB"/>
    <w:rsid w:val="00212DA8"/>
    <w:rsid w:val="00213011"/>
    <w:rsid w:val="002139E9"/>
    <w:rsid w:val="002142D5"/>
    <w:rsid w:val="0021688A"/>
    <w:rsid w:val="00216C66"/>
    <w:rsid w:val="0021793E"/>
    <w:rsid w:val="002179D8"/>
    <w:rsid w:val="00220BA4"/>
    <w:rsid w:val="00221070"/>
    <w:rsid w:val="0022237B"/>
    <w:rsid w:val="00222DED"/>
    <w:rsid w:val="002237FF"/>
    <w:rsid w:val="00225A79"/>
    <w:rsid w:val="00226C80"/>
    <w:rsid w:val="00232BEF"/>
    <w:rsid w:val="00232D95"/>
    <w:rsid w:val="00233071"/>
    <w:rsid w:val="00233B7C"/>
    <w:rsid w:val="002340BD"/>
    <w:rsid w:val="00234D84"/>
    <w:rsid w:val="00236BF5"/>
    <w:rsid w:val="002406AF"/>
    <w:rsid w:val="00240BC3"/>
    <w:rsid w:val="002439C1"/>
    <w:rsid w:val="00243D73"/>
    <w:rsid w:val="00245052"/>
    <w:rsid w:val="00245509"/>
    <w:rsid w:val="00246512"/>
    <w:rsid w:val="00246BEE"/>
    <w:rsid w:val="002472D8"/>
    <w:rsid w:val="00247365"/>
    <w:rsid w:val="00247727"/>
    <w:rsid w:val="00250F3D"/>
    <w:rsid w:val="002512B1"/>
    <w:rsid w:val="00254C37"/>
    <w:rsid w:val="00255B70"/>
    <w:rsid w:val="00256477"/>
    <w:rsid w:val="00256C6A"/>
    <w:rsid w:val="0026054F"/>
    <w:rsid w:val="00262039"/>
    <w:rsid w:val="00262709"/>
    <w:rsid w:val="002627FA"/>
    <w:rsid w:val="002630BB"/>
    <w:rsid w:val="002639BA"/>
    <w:rsid w:val="00264655"/>
    <w:rsid w:val="00264E97"/>
    <w:rsid w:val="0026528C"/>
    <w:rsid w:val="002652E8"/>
    <w:rsid w:val="00265608"/>
    <w:rsid w:val="00265E91"/>
    <w:rsid w:val="00267099"/>
    <w:rsid w:val="0026764B"/>
    <w:rsid w:val="002708E4"/>
    <w:rsid w:val="002709CE"/>
    <w:rsid w:val="00273B1B"/>
    <w:rsid w:val="002745CE"/>
    <w:rsid w:val="00274B0A"/>
    <w:rsid w:val="00274F15"/>
    <w:rsid w:val="00275515"/>
    <w:rsid w:val="00275BC4"/>
    <w:rsid w:val="00276C6B"/>
    <w:rsid w:val="00280510"/>
    <w:rsid w:val="00281690"/>
    <w:rsid w:val="00281BAB"/>
    <w:rsid w:val="00282ACA"/>
    <w:rsid w:val="00286EB2"/>
    <w:rsid w:val="00287A66"/>
    <w:rsid w:val="002900F2"/>
    <w:rsid w:val="002903A4"/>
    <w:rsid w:val="0029075B"/>
    <w:rsid w:val="002916DB"/>
    <w:rsid w:val="00291BB9"/>
    <w:rsid w:val="00292156"/>
    <w:rsid w:val="00294482"/>
    <w:rsid w:val="0029461F"/>
    <w:rsid w:val="00294FB6"/>
    <w:rsid w:val="0029679E"/>
    <w:rsid w:val="002A032C"/>
    <w:rsid w:val="002A08A8"/>
    <w:rsid w:val="002A0D97"/>
    <w:rsid w:val="002A0FC1"/>
    <w:rsid w:val="002A1357"/>
    <w:rsid w:val="002A25C9"/>
    <w:rsid w:val="002A2FFE"/>
    <w:rsid w:val="002A3105"/>
    <w:rsid w:val="002A45C1"/>
    <w:rsid w:val="002A5EBF"/>
    <w:rsid w:val="002A6944"/>
    <w:rsid w:val="002B190B"/>
    <w:rsid w:val="002B2937"/>
    <w:rsid w:val="002B313F"/>
    <w:rsid w:val="002B4DF1"/>
    <w:rsid w:val="002B58E8"/>
    <w:rsid w:val="002B6215"/>
    <w:rsid w:val="002B6A7F"/>
    <w:rsid w:val="002B7BF8"/>
    <w:rsid w:val="002C03DE"/>
    <w:rsid w:val="002C0895"/>
    <w:rsid w:val="002C0FBA"/>
    <w:rsid w:val="002C18F0"/>
    <w:rsid w:val="002C254D"/>
    <w:rsid w:val="002C2680"/>
    <w:rsid w:val="002C282D"/>
    <w:rsid w:val="002C3693"/>
    <w:rsid w:val="002C3C79"/>
    <w:rsid w:val="002C4CAD"/>
    <w:rsid w:val="002C67A5"/>
    <w:rsid w:val="002C696F"/>
    <w:rsid w:val="002C6E6F"/>
    <w:rsid w:val="002C734D"/>
    <w:rsid w:val="002C7542"/>
    <w:rsid w:val="002D080D"/>
    <w:rsid w:val="002D105B"/>
    <w:rsid w:val="002D2DE5"/>
    <w:rsid w:val="002D4617"/>
    <w:rsid w:val="002D553E"/>
    <w:rsid w:val="002D55ED"/>
    <w:rsid w:val="002D5DB6"/>
    <w:rsid w:val="002D672A"/>
    <w:rsid w:val="002D7EC7"/>
    <w:rsid w:val="002E01A9"/>
    <w:rsid w:val="002E154A"/>
    <w:rsid w:val="002E2840"/>
    <w:rsid w:val="002E2EA2"/>
    <w:rsid w:val="002E3338"/>
    <w:rsid w:val="002E3FC9"/>
    <w:rsid w:val="002E684E"/>
    <w:rsid w:val="002F0071"/>
    <w:rsid w:val="002F072D"/>
    <w:rsid w:val="002F425F"/>
    <w:rsid w:val="002F45A7"/>
    <w:rsid w:val="002F4F07"/>
    <w:rsid w:val="002F5D32"/>
    <w:rsid w:val="002F5EC1"/>
    <w:rsid w:val="002F61DF"/>
    <w:rsid w:val="00300B51"/>
    <w:rsid w:val="00300F6B"/>
    <w:rsid w:val="00303C15"/>
    <w:rsid w:val="003046D3"/>
    <w:rsid w:val="003051D9"/>
    <w:rsid w:val="00305223"/>
    <w:rsid w:val="00310A6D"/>
    <w:rsid w:val="00311498"/>
    <w:rsid w:val="003114F4"/>
    <w:rsid w:val="00312E82"/>
    <w:rsid w:val="003139FC"/>
    <w:rsid w:val="00314FA3"/>
    <w:rsid w:val="00315F8E"/>
    <w:rsid w:val="00316331"/>
    <w:rsid w:val="0032074E"/>
    <w:rsid w:val="00321EDB"/>
    <w:rsid w:val="00323534"/>
    <w:rsid w:val="00323645"/>
    <w:rsid w:val="00323767"/>
    <w:rsid w:val="00323C7B"/>
    <w:rsid w:val="003268DA"/>
    <w:rsid w:val="003271A0"/>
    <w:rsid w:val="00330991"/>
    <w:rsid w:val="00330A8F"/>
    <w:rsid w:val="00330BC7"/>
    <w:rsid w:val="00331CBD"/>
    <w:rsid w:val="003320AC"/>
    <w:rsid w:val="0033239D"/>
    <w:rsid w:val="00332616"/>
    <w:rsid w:val="0033570D"/>
    <w:rsid w:val="00335E9C"/>
    <w:rsid w:val="00336B8E"/>
    <w:rsid w:val="00337157"/>
    <w:rsid w:val="00340662"/>
    <w:rsid w:val="00340D49"/>
    <w:rsid w:val="00342977"/>
    <w:rsid w:val="0034335B"/>
    <w:rsid w:val="00344497"/>
    <w:rsid w:val="0034473D"/>
    <w:rsid w:val="00344F3E"/>
    <w:rsid w:val="00345E24"/>
    <w:rsid w:val="00347B1B"/>
    <w:rsid w:val="00350512"/>
    <w:rsid w:val="00351821"/>
    <w:rsid w:val="003520EF"/>
    <w:rsid w:val="0035378C"/>
    <w:rsid w:val="003545F3"/>
    <w:rsid w:val="00356A39"/>
    <w:rsid w:val="00360956"/>
    <w:rsid w:val="0036233D"/>
    <w:rsid w:val="00363978"/>
    <w:rsid w:val="00363FA5"/>
    <w:rsid w:val="00364054"/>
    <w:rsid w:val="00366C9C"/>
    <w:rsid w:val="00370255"/>
    <w:rsid w:val="00370BF4"/>
    <w:rsid w:val="00372EE7"/>
    <w:rsid w:val="00373D02"/>
    <w:rsid w:val="0037474A"/>
    <w:rsid w:val="0037477B"/>
    <w:rsid w:val="00375605"/>
    <w:rsid w:val="00375731"/>
    <w:rsid w:val="00375BD3"/>
    <w:rsid w:val="00380694"/>
    <w:rsid w:val="00381B43"/>
    <w:rsid w:val="00381FE6"/>
    <w:rsid w:val="003828D8"/>
    <w:rsid w:val="003838BA"/>
    <w:rsid w:val="00385547"/>
    <w:rsid w:val="00385E02"/>
    <w:rsid w:val="00391C71"/>
    <w:rsid w:val="0039326F"/>
    <w:rsid w:val="00393AA0"/>
    <w:rsid w:val="003957B7"/>
    <w:rsid w:val="00396A37"/>
    <w:rsid w:val="0039755A"/>
    <w:rsid w:val="00397D18"/>
    <w:rsid w:val="003A1C45"/>
    <w:rsid w:val="003A28FF"/>
    <w:rsid w:val="003A375E"/>
    <w:rsid w:val="003A37D8"/>
    <w:rsid w:val="003A44A2"/>
    <w:rsid w:val="003A4E35"/>
    <w:rsid w:val="003A4F26"/>
    <w:rsid w:val="003A591A"/>
    <w:rsid w:val="003A6C11"/>
    <w:rsid w:val="003A71D8"/>
    <w:rsid w:val="003B066D"/>
    <w:rsid w:val="003B34AC"/>
    <w:rsid w:val="003B3F77"/>
    <w:rsid w:val="003B4599"/>
    <w:rsid w:val="003B45F4"/>
    <w:rsid w:val="003B4F2D"/>
    <w:rsid w:val="003B5152"/>
    <w:rsid w:val="003B5D2D"/>
    <w:rsid w:val="003B672B"/>
    <w:rsid w:val="003B75B0"/>
    <w:rsid w:val="003C0C4F"/>
    <w:rsid w:val="003C1100"/>
    <w:rsid w:val="003C1589"/>
    <w:rsid w:val="003C2EED"/>
    <w:rsid w:val="003C49B0"/>
    <w:rsid w:val="003C5310"/>
    <w:rsid w:val="003C567D"/>
    <w:rsid w:val="003C5A01"/>
    <w:rsid w:val="003C6D09"/>
    <w:rsid w:val="003C729B"/>
    <w:rsid w:val="003D094C"/>
    <w:rsid w:val="003D1F54"/>
    <w:rsid w:val="003D24C4"/>
    <w:rsid w:val="003D27DE"/>
    <w:rsid w:val="003D2E56"/>
    <w:rsid w:val="003D32F0"/>
    <w:rsid w:val="003D339D"/>
    <w:rsid w:val="003D3643"/>
    <w:rsid w:val="003D3EE6"/>
    <w:rsid w:val="003D4410"/>
    <w:rsid w:val="003D44D4"/>
    <w:rsid w:val="003D5073"/>
    <w:rsid w:val="003D5CD0"/>
    <w:rsid w:val="003D6370"/>
    <w:rsid w:val="003D6E5F"/>
    <w:rsid w:val="003D785E"/>
    <w:rsid w:val="003D79FF"/>
    <w:rsid w:val="003E1A6E"/>
    <w:rsid w:val="003E288B"/>
    <w:rsid w:val="003E6BA7"/>
    <w:rsid w:val="003E6D17"/>
    <w:rsid w:val="003F0C20"/>
    <w:rsid w:val="003F1B07"/>
    <w:rsid w:val="003F2C53"/>
    <w:rsid w:val="003F4CBE"/>
    <w:rsid w:val="003F4DE5"/>
    <w:rsid w:val="003F56B2"/>
    <w:rsid w:val="003F58AA"/>
    <w:rsid w:val="003F6BB3"/>
    <w:rsid w:val="00401A57"/>
    <w:rsid w:val="0040232F"/>
    <w:rsid w:val="0040272B"/>
    <w:rsid w:val="00403801"/>
    <w:rsid w:val="00403964"/>
    <w:rsid w:val="0040435F"/>
    <w:rsid w:val="00404458"/>
    <w:rsid w:val="0040504A"/>
    <w:rsid w:val="00406F64"/>
    <w:rsid w:val="00406FA7"/>
    <w:rsid w:val="004071BB"/>
    <w:rsid w:val="004071F7"/>
    <w:rsid w:val="0041411F"/>
    <w:rsid w:val="00415580"/>
    <w:rsid w:val="00415F37"/>
    <w:rsid w:val="00415F45"/>
    <w:rsid w:val="00416F93"/>
    <w:rsid w:val="004214EE"/>
    <w:rsid w:val="004237D7"/>
    <w:rsid w:val="00426872"/>
    <w:rsid w:val="00430B34"/>
    <w:rsid w:val="00430E01"/>
    <w:rsid w:val="00434637"/>
    <w:rsid w:val="0043723F"/>
    <w:rsid w:val="0044169D"/>
    <w:rsid w:val="00441FDF"/>
    <w:rsid w:val="004422DB"/>
    <w:rsid w:val="00442DBA"/>
    <w:rsid w:val="00443161"/>
    <w:rsid w:val="00443D92"/>
    <w:rsid w:val="0044497E"/>
    <w:rsid w:val="00446628"/>
    <w:rsid w:val="00447140"/>
    <w:rsid w:val="004505E5"/>
    <w:rsid w:val="00450DD1"/>
    <w:rsid w:val="00453790"/>
    <w:rsid w:val="00455764"/>
    <w:rsid w:val="004560E9"/>
    <w:rsid w:val="00456CC5"/>
    <w:rsid w:val="00457539"/>
    <w:rsid w:val="00457E8A"/>
    <w:rsid w:val="00460238"/>
    <w:rsid w:val="00461A1F"/>
    <w:rsid w:val="00462341"/>
    <w:rsid w:val="0046360D"/>
    <w:rsid w:val="00464029"/>
    <w:rsid w:val="00464B39"/>
    <w:rsid w:val="004655CA"/>
    <w:rsid w:val="00466A1F"/>
    <w:rsid w:val="00466C8F"/>
    <w:rsid w:val="00466D7C"/>
    <w:rsid w:val="00467553"/>
    <w:rsid w:val="0047028F"/>
    <w:rsid w:val="0047090F"/>
    <w:rsid w:val="00470AA0"/>
    <w:rsid w:val="0047113C"/>
    <w:rsid w:val="0047180F"/>
    <w:rsid w:val="00471B5D"/>
    <w:rsid w:val="004727C0"/>
    <w:rsid w:val="0047297D"/>
    <w:rsid w:val="00472CD2"/>
    <w:rsid w:val="004750EE"/>
    <w:rsid w:val="004767A9"/>
    <w:rsid w:val="0047687C"/>
    <w:rsid w:val="004771BA"/>
    <w:rsid w:val="00477279"/>
    <w:rsid w:val="00480CCA"/>
    <w:rsid w:val="0048130C"/>
    <w:rsid w:val="00482DF4"/>
    <w:rsid w:val="00483B80"/>
    <w:rsid w:val="0048417D"/>
    <w:rsid w:val="00484366"/>
    <w:rsid w:val="00484EB9"/>
    <w:rsid w:val="004859D4"/>
    <w:rsid w:val="00486D36"/>
    <w:rsid w:val="004873FC"/>
    <w:rsid w:val="0049013A"/>
    <w:rsid w:val="004901A5"/>
    <w:rsid w:val="004910CF"/>
    <w:rsid w:val="00491591"/>
    <w:rsid w:val="00491B27"/>
    <w:rsid w:val="00493396"/>
    <w:rsid w:val="00494976"/>
    <w:rsid w:val="00495A54"/>
    <w:rsid w:val="00497378"/>
    <w:rsid w:val="004A0E15"/>
    <w:rsid w:val="004A1481"/>
    <w:rsid w:val="004A1494"/>
    <w:rsid w:val="004A3D1A"/>
    <w:rsid w:val="004A78E9"/>
    <w:rsid w:val="004B031E"/>
    <w:rsid w:val="004B064D"/>
    <w:rsid w:val="004B2C59"/>
    <w:rsid w:val="004B3A8C"/>
    <w:rsid w:val="004B4238"/>
    <w:rsid w:val="004B471E"/>
    <w:rsid w:val="004B4D42"/>
    <w:rsid w:val="004B6068"/>
    <w:rsid w:val="004B75B9"/>
    <w:rsid w:val="004C0301"/>
    <w:rsid w:val="004C0370"/>
    <w:rsid w:val="004C05E0"/>
    <w:rsid w:val="004C2F00"/>
    <w:rsid w:val="004C35A3"/>
    <w:rsid w:val="004C361A"/>
    <w:rsid w:val="004C4C7D"/>
    <w:rsid w:val="004C502C"/>
    <w:rsid w:val="004C5446"/>
    <w:rsid w:val="004C5625"/>
    <w:rsid w:val="004C5EE8"/>
    <w:rsid w:val="004C7877"/>
    <w:rsid w:val="004C7B22"/>
    <w:rsid w:val="004D23F2"/>
    <w:rsid w:val="004D3218"/>
    <w:rsid w:val="004D447E"/>
    <w:rsid w:val="004D4759"/>
    <w:rsid w:val="004D57E6"/>
    <w:rsid w:val="004D5C7C"/>
    <w:rsid w:val="004D6DD4"/>
    <w:rsid w:val="004D6EA8"/>
    <w:rsid w:val="004D7872"/>
    <w:rsid w:val="004D7981"/>
    <w:rsid w:val="004E26A4"/>
    <w:rsid w:val="004E5047"/>
    <w:rsid w:val="004E5501"/>
    <w:rsid w:val="004E5AD9"/>
    <w:rsid w:val="004E7E61"/>
    <w:rsid w:val="004F002B"/>
    <w:rsid w:val="004F087E"/>
    <w:rsid w:val="004F338B"/>
    <w:rsid w:val="004F40AD"/>
    <w:rsid w:val="004F6B5E"/>
    <w:rsid w:val="004F6FB1"/>
    <w:rsid w:val="004F7299"/>
    <w:rsid w:val="005015BE"/>
    <w:rsid w:val="00502E20"/>
    <w:rsid w:val="005063A5"/>
    <w:rsid w:val="00506D50"/>
    <w:rsid w:val="005072EE"/>
    <w:rsid w:val="00507F08"/>
    <w:rsid w:val="0051245B"/>
    <w:rsid w:val="00512E13"/>
    <w:rsid w:val="005130E3"/>
    <w:rsid w:val="005145DA"/>
    <w:rsid w:val="00514DCB"/>
    <w:rsid w:val="005150A6"/>
    <w:rsid w:val="0051531D"/>
    <w:rsid w:val="0051694E"/>
    <w:rsid w:val="00520661"/>
    <w:rsid w:val="00522447"/>
    <w:rsid w:val="00524683"/>
    <w:rsid w:val="00525251"/>
    <w:rsid w:val="005266F5"/>
    <w:rsid w:val="005267BC"/>
    <w:rsid w:val="00526A23"/>
    <w:rsid w:val="00527161"/>
    <w:rsid w:val="00532441"/>
    <w:rsid w:val="005330F5"/>
    <w:rsid w:val="00533146"/>
    <w:rsid w:val="00533298"/>
    <w:rsid w:val="00535626"/>
    <w:rsid w:val="00536A24"/>
    <w:rsid w:val="00536C11"/>
    <w:rsid w:val="00537C2D"/>
    <w:rsid w:val="00540FD9"/>
    <w:rsid w:val="00542234"/>
    <w:rsid w:val="00542A55"/>
    <w:rsid w:val="00546B8A"/>
    <w:rsid w:val="00546E63"/>
    <w:rsid w:val="00546FDF"/>
    <w:rsid w:val="00550239"/>
    <w:rsid w:val="00550F83"/>
    <w:rsid w:val="00551F27"/>
    <w:rsid w:val="00552E06"/>
    <w:rsid w:val="00557DC0"/>
    <w:rsid w:val="0056031A"/>
    <w:rsid w:val="00562C4F"/>
    <w:rsid w:val="00562D49"/>
    <w:rsid w:val="00563A83"/>
    <w:rsid w:val="005644AC"/>
    <w:rsid w:val="00564567"/>
    <w:rsid w:val="005659A4"/>
    <w:rsid w:val="00566201"/>
    <w:rsid w:val="0056746E"/>
    <w:rsid w:val="00571625"/>
    <w:rsid w:val="005721E1"/>
    <w:rsid w:val="005727FE"/>
    <w:rsid w:val="005728AF"/>
    <w:rsid w:val="00574745"/>
    <w:rsid w:val="005761D1"/>
    <w:rsid w:val="00576B4A"/>
    <w:rsid w:val="005779BB"/>
    <w:rsid w:val="005813B6"/>
    <w:rsid w:val="005837E1"/>
    <w:rsid w:val="0058481C"/>
    <w:rsid w:val="005855AE"/>
    <w:rsid w:val="00585AF2"/>
    <w:rsid w:val="00585F88"/>
    <w:rsid w:val="00586990"/>
    <w:rsid w:val="00591DD3"/>
    <w:rsid w:val="00594057"/>
    <w:rsid w:val="005948C8"/>
    <w:rsid w:val="005965D9"/>
    <w:rsid w:val="005977D4"/>
    <w:rsid w:val="005A4DB4"/>
    <w:rsid w:val="005A53EA"/>
    <w:rsid w:val="005A5F0A"/>
    <w:rsid w:val="005A632B"/>
    <w:rsid w:val="005A651E"/>
    <w:rsid w:val="005A6522"/>
    <w:rsid w:val="005A6802"/>
    <w:rsid w:val="005A6A8E"/>
    <w:rsid w:val="005A6E74"/>
    <w:rsid w:val="005A7858"/>
    <w:rsid w:val="005A7F7C"/>
    <w:rsid w:val="005B3716"/>
    <w:rsid w:val="005B4D5F"/>
    <w:rsid w:val="005C08E4"/>
    <w:rsid w:val="005C0C24"/>
    <w:rsid w:val="005C1195"/>
    <w:rsid w:val="005C12FC"/>
    <w:rsid w:val="005C166B"/>
    <w:rsid w:val="005C18AF"/>
    <w:rsid w:val="005C228B"/>
    <w:rsid w:val="005C2887"/>
    <w:rsid w:val="005C3B2C"/>
    <w:rsid w:val="005C3B39"/>
    <w:rsid w:val="005C3E27"/>
    <w:rsid w:val="005C53AE"/>
    <w:rsid w:val="005C659A"/>
    <w:rsid w:val="005C65A1"/>
    <w:rsid w:val="005D08A3"/>
    <w:rsid w:val="005D08BE"/>
    <w:rsid w:val="005D0EB2"/>
    <w:rsid w:val="005D1DE1"/>
    <w:rsid w:val="005D203E"/>
    <w:rsid w:val="005D207F"/>
    <w:rsid w:val="005D2213"/>
    <w:rsid w:val="005D2F77"/>
    <w:rsid w:val="005D34A4"/>
    <w:rsid w:val="005D46A4"/>
    <w:rsid w:val="005D4A76"/>
    <w:rsid w:val="005D4BFE"/>
    <w:rsid w:val="005D556B"/>
    <w:rsid w:val="005D5ADA"/>
    <w:rsid w:val="005D6283"/>
    <w:rsid w:val="005D631C"/>
    <w:rsid w:val="005E0924"/>
    <w:rsid w:val="005E147D"/>
    <w:rsid w:val="005E4BE9"/>
    <w:rsid w:val="005E6CA0"/>
    <w:rsid w:val="005E6E3D"/>
    <w:rsid w:val="005F07C3"/>
    <w:rsid w:val="005F147D"/>
    <w:rsid w:val="005F1E8F"/>
    <w:rsid w:val="005F4F20"/>
    <w:rsid w:val="005F5D5F"/>
    <w:rsid w:val="005F68D5"/>
    <w:rsid w:val="006002FE"/>
    <w:rsid w:val="0060122F"/>
    <w:rsid w:val="00602273"/>
    <w:rsid w:val="00602ECB"/>
    <w:rsid w:val="006044D2"/>
    <w:rsid w:val="00604E6B"/>
    <w:rsid w:val="00606346"/>
    <w:rsid w:val="006100FF"/>
    <w:rsid w:val="00610D76"/>
    <w:rsid w:val="00611C08"/>
    <w:rsid w:val="00611FDE"/>
    <w:rsid w:val="006127FD"/>
    <w:rsid w:val="00613498"/>
    <w:rsid w:val="00615AF3"/>
    <w:rsid w:val="00616AC3"/>
    <w:rsid w:val="0061799F"/>
    <w:rsid w:val="006213F3"/>
    <w:rsid w:val="006216E9"/>
    <w:rsid w:val="00621841"/>
    <w:rsid w:val="00621D03"/>
    <w:rsid w:val="00621E55"/>
    <w:rsid w:val="00622A4D"/>
    <w:rsid w:val="0062440D"/>
    <w:rsid w:val="00625376"/>
    <w:rsid w:val="006257BB"/>
    <w:rsid w:val="00626CF8"/>
    <w:rsid w:val="00631922"/>
    <w:rsid w:val="00632974"/>
    <w:rsid w:val="00633448"/>
    <w:rsid w:val="00633C1F"/>
    <w:rsid w:val="006348F5"/>
    <w:rsid w:val="00636ECC"/>
    <w:rsid w:val="00640AA7"/>
    <w:rsid w:val="006410E2"/>
    <w:rsid w:val="00644115"/>
    <w:rsid w:val="0064536F"/>
    <w:rsid w:val="0064550B"/>
    <w:rsid w:val="006471DD"/>
    <w:rsid w:val="006476CF"/>
    <w:rsid w:val="006479DA"/>
    <w:rsid w:val="00647B6F"/>
    <w:rsid w:val="00650686"/>
    <w:rsid w:val="00650EFA"/>
    <w:rsid w:val="00651BF3"/>
    <w:rsid w:val="0065370B"/>
    <w:rsid w:val="00653978"/>
    <w:rsid w:val="00653A1F"/>
    <w:rsid w:val="006542E8"/>
    <w:rsid w:val="00654392"/>
    <w:rsid w:val="00657A2A"/>
    <w:rsid w:val="00657A7D"/>
    <w:rsid w:val="0066073B"/>
    <w:rsid w:val="006609FB"/>
    <w:rsid w:val="0066134F"/>
    <w:rsid w:val="00661A52"/>
    <w:rsid w:val="006626D0"/>
    <w:rsid w:val="00664009"/>
    <w:rsid w:val="00666FE0"/>
    <w:rsid w:val="00667BC4"/>
    <w:rsid w:val="0067070B"/>
    <w:rsid w:val="0067179F"/>
    <w:rsid w:val="00671F71"/>
    <w:rsid w:val="00672146"/>
    <w:rsid w:val="00672D2B"/>
    <w:rsid w:val="006731DD"/>
    <w:rsid w:val="00675417"/>
    <w:rsid w:val="0067552F"/>
    <w:rsid w:val="00675655"/>
    <w:rsid w:val="00676001"/>
    <w:rsid w:val="006836AE"/>
    <w:rsid w:val="006843AD"/>
    <w:rsid w:val="006852AA"/>
    <w:rsid w:val="0068548A"/>
    <w:rsid w:val="00685B7B"/>
    <w:rsid w:val="00685E8B"/>
    <w:rsid w:val="0068674A"/>
    <w:rsid w:val="00686C0C"/>
    <w:rsid w:val="006876F6"/>
    <w:rsid w:val="006915F4"/>
    <w:rsid w:val="00692391"/>
    <w:rsid w:val="00692AE3"/>
    <w:rsid w:val="00694AAD"/>
    <w:rsid w:val="00694B56"/>
    <w:rsid w:val="006963A7"/>
    <w:rsid w:val="00697A5A"/>
    <w:rsid w:val="00697AE8"/>
    <w:rsid w:val="00697DF5"/>
    <w:rsid w:val="00697F8E"/>
    <w:rsid w:val="006A0585"/>
    <w:rsid w:val="006A38A6"/>
    <w:rsid w:val="006A50E5"/>
    <w:rsid w:val="006A5C53"/>
    <w:rsid w:val="006B055B"/>
    <w:rsid w:val="006B1F71"/>
    <w:rsid w:val="006B2FE8"/>
    <w:rsid w:val="006B544C"/>
    <w:rsid w:val="006B545F"/>
    <w:rsid w:val="006B7075"/>
    <w:rsid w:val="006C05D0"/>
    <w:rsid w:val="006C1E6A"/>
    <w:rsid w:val="006C34DA"/>
    <w:rsid w:val="006C37FE"/>
    <w:rsid w:val="006C4C56"/>
    <w:rsid w:val="006C5198"/>
    <w:rsid w:val="006C600D"/>
    <w:rsid w:val="006C76C3"/>
    <w:rsid w:val="006C7B75"/>
    <w:rsid w:val="006D185A"/>
    <w:rsid w:val="006D2D36"/>
    <w:rsid w:val="006D318A"/>
    <w:rsid w:val="006D51B5"/>
    <w:rsid w:val="006D6D9A"/>
    <w:rsid w:val="006E1189"/>
    <w:rsid w:val="006E2147"/>
    <w:rsid w:val="006E25DF"/>
    <w:rsid w:val="006E3CDE"/>
    <w:rsid w:val="006E45E1"/>
    <w:rsid w:val="006E46DC"/>
    <w:rsid w:val="006E484A"/>
    <w:rsid w:val="006E6CFD"/>
    <w:rsid w:val="006E77DC"/>
    <w:rsid w:val="006F1216"/>
    <w:rsid w:val="006F1560"/>
    <w:rsid w:val="006F179B"/>
    <w:rsid w:val="006F4E26"/>
    <w:rsid w:val="006F6AC2"/>
    <w:rsid w:val="00700181"/>
    <w:rsid w:val="00701E53"/>
    <w:rsid w:val="007025EC"/>
    <w:rsid w:val="00703F40"/>
    <w:rsid w:val="007057E4"/>
    <w:rsid w:val="00705D45"/>
    <w:rsid w:val="00706B16"/>
    <w:rsid w:val="00712236"/>
    <w:rsid w:val="00714990"/>
    <w:rsid w:val="00714F0C"/>
    <w:rsid w:val="007167E5"/>
    <w:rsid w:val="00720349"/>
    <w:rsid w:val="00721052"/>
    <w:rsid w:val="00722674"/>
    <w:rsid w:val="00726590"/>
    <w:rsid w:val="007306C9"/>
    <w:rsid w:val="00731317"/>
    <w:rsid w:val="00732F1E"/>
    <w:rsid w:val="00733101"/>
    <w:rsid w:val="0073337B"/>
    <w:rsid w:val="00734D95"/>
    <w:rsid w:val="00736AED"/>
    <w:rsid w:val="00737A67"/>
    <w:rsid w:val="007423AF"/>
    <w:rsid w:val="00746D46"/>
    <w:rsid w:val="00746DDD"/>
    <w:rsid w:val="00747A35"/>
    <w:rsid w:val="007510F5"/>
    <w:rsid w:val="00752512"/>
    <w:rsid w:val="007531E6"/>
    <w:rsid w:val="007537D3"/>
    <w:rsid w:val="00753E7A"/>
    <w:rsid w:val="00755102"/>
    <w:rsid w:val="00757E7B"/>
    <w:rsid w:val="00760D03"/>
    <w:rsid w:val="00761DE2"/>
    <w:rsid w:val="00762967"/>
    <w:rsid w:val="00763FA3"/>
    <w:rsid w:val="0076493B"/>
    <w:rsid w:val="00765EBA"/>
    <w:rsid w:val="0076624A"/>
    <w:rsid w:val="00766ED1"/>
    <w:rsid w:val="00770367"/>
    <w:rsid w:val="00771ACF"/>
    <w:rsid w:val="00771E54"/>
    <w:rsid w:val="00771EB8"/>
    <w:rsid w:val="007723E1"/>
    <w:rsid w:val="00774DEA"/>
    <w:rsid w:val="00775E6B"/>
    <w:rsid w:val="00776A42"/>
    <w:rsid w:val="00777B0C"/>
    <w:rsid w:val="00777F30"/>
    <w:rsid w:val="007805B1"/>
    <w:rsid w:val="007813C2"/>
    <w:rsid w:val="007816FD"/>
    <w:rsid w:val="00781BA5"/>
    <w:rsid w:val="00782E06"/>
    <w:rsid w:val="0078305B"/>
    <w:rsid w:val="00783F26"/>
    <w:rsid w:val="00784568"/>
    <w:rsid w:val="00784AF5"/>
    <w:rsid w:val="00786422"/>
    <w:rsid w:val="007874D9"/>
    <w:rsid w:val="00787673"/>
    <w:rsid w:val="00790D5B"/>
    <w:rsid w:val="00790E5F"/>
    <w:rsid w:val="0079186A"/>
    <w:rsid w:val="00792E46"/>
    <w:rsid w:val="00792E93"/>
    <w:rsid w:val="00796414"/>
    <w:rsid w:val="00796697"/>
    <w:rsid w:val="007A0FE6"/>
    <w:rsid w:val="007A47F8"/>
    <w:rsid w:val="007A49E0"/>
    <w:rsid w:val="007A4D42"/>
    <w:rsid w:val="007A4F83"/>
    <w:rsid w:val="007A5FE2"/>
    <w:rsid w:val="007A61B0"/>
    <w:rsid w:val="007A629C"/>
    <w:rsid w:val="007A64EF"/>
    <w:rsid w:val="007A6B07"/>
    <w:rsid w:val="007A7B8F"/>
    <w:rsid w:val="007B0A1B"/>
    <w:rsid w:val="007B3125"/>
    <w:rsid w:val="007B3315"/>
    <w:rsid w:val="007B5799"/>
    <w:rsid w:val="007B6103"/>
    <w:rsid w:val="007B6DB1"/>
    <w:rsid w:val="007B6DE1"/>
    <w:rsid w:val="007C3FBF"/>
    <w:rsid w:val="007C5949"/>
    <w:rsid w:val="007C6C1E"/>
    <w:rsid w:val="007C6F0E"/>
    <w:rsid w:val="007C7E23"/>
    <w:rsid w:val="007D07C3"/>
    <w:rsid w:val="007D179F"/>
    <w:rsid w:val="007D23C5"/>
    <w:rsid w:val="007D2820"/>
    <w:rsid w:val="007D3A27"/>
    <w:rsid w:val="007D7989"/>
    <w:rsid w:val="007E18B0"/>
    <w:rsid w:val="007E1B57"/>
    <w:rsid w:val="007E3204"/>
    <w:rsid w:val="007E401D"/>
    <w:rsid w:val="007E4104"/>
    <w:rsid w:val="007E5F68"/>
    <w:rsid w:val="007E63C1"/>
    <w:rsid w:val="007E7BA0"/>
    <w:rsid w:val="007F09F4"/>
    <w:rsid w:val="007F0A0C"/>
    <w:rsid w:val="007F0A17"/>
    <w:rsid w:val="007F17AA"/>
    <w:rsid w:val="007F38A1"/>
    <w:rsid w:val="007F3925"/>
    <w:rsid w:val="007F640E"/>
    <w:rsid w:val="007F7E21"/>
    <w:rsid w:val="00800B49"/>
    <w:rsid w:val="00801893"/>
    <w:rsid w:val="00802572"/>
    <w:rsid w:val="00803C10"/>
    <w:rsid w:val="00804977"/>
    <w:rsid w:val="00804D22"/>
    <w:rsid w:val="00805ABA"/>
    <w:rsid w:val="0080686F"/>
    <w:rsid w:val="0081151E"/>
    <w:rsid w:val="00811747"/>
    <w:rsid w:val="0081190A"/>
    <w:rsid w:val="008123D6"/>
    <w:rsid w:val="008135CC"/>
    <w:rsid w:val="00814357"/>
    <w:rsid w:val="00814644"/>
    <w:rsid w:val="00814DDF"/>
    <w:rsid w:val="0081566E"/>
    <w:rsid w:val="00817C12"/>
    <w:rsid w:val="00820DD5"/>
    <w:rsid w:val="0082165A"/>
    <w:rsid w:val="00821E0A"/>
    <w:rsid w:val="00823241"/>
    <w:rsid w:val="00824B5F"/>
    <w:rsid w:val="0082573F"/>
    <w:rsid w:val="0082660C"/>
    <w:rsid w:val="00826B5F"/>
    <w:rsid w:val="008328D0"/>
    <w:rsid w:val="008346F8"/>
    <w:rsid w:val="0083510A"/>
    <w:rsid w:val="00835D8A"/>
    <w:rsid w:val="0084084E"/>
    <w:rsid w:val="008414DE"/>
    <w:rsid w:val="008428CB"/>
    <w:rsid w:val="00842B2E"/>
    <w:rsid w:val="00843126"/>
    <w:rsid w:val="00843736"/>
    <w:rsid w:val="00843CC2"/>
    <w:rsid w:val="00843FAD"/>
    <w:rsid w:val="0084484A"/>
    <w:rsid w:val="00844E13"/>
    <w:rsid w:val="00845124"/>
    <w:rsid w:val="00846E2C"/>
    <w:rsid w:val="00846E93"/>
    <w:rsid w:val="00846FE5"/>
    <w:rsid w:val="00850772"/>
    <w:rsid w:val="00851010"/>
    <w:rsid w:val="00851752"/>
    <w:rsid w:val="00851AEA"/>
    <w:rsid w:val="0086150B"/>
    <w:rsid w:val="00861B40"/>
    <w:rsid w:val="00862523"/>
    <w:rsid w:val="00862F52"/>
    <w:rsid w:val="00863F7B"/>
    <w:rsid w:val="00865847"/>
    <w:rsid w:val="00866507"/>
    <w:rsid w:val="008665C4"/>
    <w:rsid w:val="00867510"/>
    <w:rsid w:val="00867AC6"/>
    <w:rsid w:val="00871346"/>
    <w:rsid w:val="00871DF8"/>
    <w:rsid w:val="0087397D"/>
    <w:rsid w:val="00873D2F"/>
    <w:rsid w:val="0087484B"/>
    <w:rsid w:val="00876722"/>
    <w:rsid w:val="00880A17"/>
    <w:rsid w:val="008821E1"/>
    <w:rsid w:val="00882B2A"/>
    <w:rsid w:val="00882EF0"/>
    <w:rsid w:val="008852D8"/>
    <w:rsid w:val="0088616F"/>
    <w:rsid w:val="00887184"/>
    <w:rsid w:val="008904F7"/>
    <w:rsid w:val="008905AC"/>
    <w:rsid w:val="00892243"/>
    <w:rsid w:val="0089346B"/>
    <w:rsid w:val="00896354"/>
    <w:rsid w:val="008A1D7B"/>
    <w:rsid w:val="008A2535"/>
    <w:rsid w:val="008A55BB"/>
    <w:rsid w:val="008B038C"/>
    <w:rsid w:val="008B0E5D"/>
    <w:rsid w:val="008B1305"/>
    <w:rsid w:val="008B224B"/>
    <w:rsid w:val="008B2D74"/>
    <w:rsid w:val="008B309D"/>
    <w:rsid w:val="008B3D2B"/>
    <w:rsid w:val="008B58F3"/>
    <w:rsid w:val="008B767C"/>
    <w:rsid w:val="008B79DD"/>
    <w:rsid w:val="008C0024"/>
    <w:rsid w:val="008C427A"/>
    <w:rsid w:val="008C5AC8"/>
    <w:rsid w:val="008C5CFD"/>
    <w:rsid w:val="008C64C9"/>
    <w:rsid w:val="008D022E"/>
    <w:rsid w:val="008D0A88"/>
    <w:rsid w:val="008D221B"/>
    <w:rsid w:val="008D4C17"/>
    <w:rsid w:val="008D5800"/>
    <w:rsid w:val="008D5847"/>
    <w:rsid w:val="008D642E"/>
    <w:rsid w:val="008D7059"/>
    <w:rsid w:val="008E0F52"/>
    <w:rsid w:val="008E1062"/>
    <w:rsid w:val="008E1218"/>
    <w:rsid w:val="008E192B"/>
    <w:rsid w:val="008E2287"/>
    <w:rsid w:val="008E2ABD"/>
    <w:rsid w:val="008E6152"/>
    <w:rsid w:val="008E6342"/>
    <w:rsid w:val="008E6D20"/>
    <w:rsid w:val="008E6F46"/>
    <w:rsid w:val="008E77D0"/>
    <w:rsid w:val="008E7D90"/>
    <w:rsid w:val="008E7DEC"/>
    <w:rsid w:val="008F0F46"/>
    <w:rsid w:val="008F14A0"/>
    <w:rsid w:val="008F1F3D"/>
    <w:rsid w:val="008F2336"/>
    <w:rsid w:val="008F3A00"/>
    <w:rsid w:val="008F4C55"/>
    <w:rsid w:val="008F68C7"/>
    <w:rsid w:val="008F6C91"/>
    <w:rsid w:val="008F6DA2"/>
    <w:rsid w:val="00900CF1"/>
    <w:rsid w:val="009029AA"/>
    <w:rsid w:val="0090373D"/>
    <w:rsid w:val="00903AEE"/>
    <w:rsid w:val="00905A0B"/>
    <w:rsid w:val="00906250"/>
    <w:rsid w:val="009071B6"/>
    <w:rsid w:val="00907860"/>
    <w:rsid w:val="00910370"/>
    <w:rsid w:val="00910C36"/>
    <w:rsid w:val="00912B68"/>
    <w:rsid w:val="0091375E"/>
    <w:rsid w:val="009138F2"/>
    <w:rsid w:val="00913BAB"/>
    <w:rsid w:val="009157F4"/>
    <w:rsid w:val="00916384"/>
    <w:rsid w:val="00916661"/>
    <w:rsid w:val="00917F48"/>
    <w:rsid w:val="00920F1A"/>
    <w:rsid w:val="009213DC"/>
    <w:rsid w:val="00921B4C"/>
    <w:rsid w:val="00921EC4"/>
    <w:rsid w:val="00923257"/>
    <w:rsid w:val="00923563"/>
    <w:rsid w:val="009238C9"/>
    <w:rsid w:val="00925E0C"/>
    <w:rsid w:val="00925E18"/>
    <w:rsid w:val="009260A1"/>
    <w:rsid w:val="00926437"/>
    <w:rsid w:val="00931550"/>
    <w:rsid w:val="00931E29"/>
    <w:rsid w:val="00931E92"/>
    <w:rsid w:val="009327EA"/>
    <w:rsid w:val="009327ED"/>
    <w:rsid w:val="0093567F"/>
    <w:rsid w:val="00936145"/>
    <w:rsid w:val="009446FB"/>
    <w:rsid w:val="009519D1"/>
    <w:rsid w:val="00951D7A"/>
    <w:rsid w:val="009521BB"/>
    <w:rsid w:val="00953B58"/>
    <w:rsid w:val="00953E24"/>
    <w:rsid w:val="0095497D"/>
    <w:rsid w:val="00954A48"/>
    <w:rsid w:val="009561D9"/>
    <w:rsid w:val="0095642D"/>
    <w:rsid w:val="0095682E"/>
    <w:rsid w:val="00957B2E"/>
    <w:rsid w:val="00961012"/>
    <w:rsid w:val="00963D05"/>
    <w:rsid w:val="00963F70"/>
    <w:rsid w:val="00964C07"/>
    <w:rsid w:val="00965214"/>
    <w:rsid w:val="00965C47"/>
    <w:rsid w:val="00965F70"/>
    <w:rsid w:val="00966824"/>
    <w:rsid w:val="009679C1"/>
    <w:rsid w:val="00967BD0"/>
    <w:rsid w:val="00967F4C"/>
    <w:rsid w:val="00970693"/>
    <w:rsid w:val="00970E93"/>
    <w:rsid w:val="009727E6"/>
    <w:rsid w:val="0097376C"/>
    <w:rsid w:val="00974A46"/>
    <w:rsid w:val="00974CF3"/>
    <w:rsid w:val="009760E6"/>
    <w:rsid w:val="009762CF"/>
    <w:rsid w:val="0097762F"/>
    <w:rsid w:val="00984933"/>
    <w:rsid w:val="00990B3A"/>
    <w:rsid w:val="0099150C"/>
    <w:rsid w:val="009923AB"/>
    <w:rsid w:val="009934BF"/>
    <w:rsid w:val="00994D74"/>
    <w:rsid w:val="0099774E"/>
    <w:rsid w:val="009A163A"/>
    <w:rsid w:val="009A470E"/>
    <w:rsid w:val="009A50FB"/>
    <w:rsid w:val="009A579E"/>
    <w:rsid w:val="009A5D10"/>
    <w:rsid w:val="009A6367"/>
    <w:rsid w:val="009A6676"/>
    <w:rsid w:val="009A6905"/>
    <w:rsid w:val="009A6E02"/>
    <w:rsid w:val="009A70C9"/>
    <w:rsid w:val="009A7343"/>
    <w:rsid w:val="009A7F9D"/>
    <w:rsid w:val="009B0DFE"/>
    <w:rsid w:val="009B11F3"/>
    <w:rsid w:val="009B2CE0"/>
    <w:rsid w:val="009B43FB"/>
    <w:rsid w:val="009B4700"/>
    <w:rsid w:val="009B58A1"/>
    <w:rsid w:val="009B629A"/>
    <w:rsid w:val="009B76B9"/>
    <w:rsid w:val="009C413A"/>
    <w:rsid w:val="009C4348"/>
    <w:rsid w:val="009C50AC"/>
    <w:rsid w:val="009D0CD0"/>
    <w:rsid w:val="009D1908"/>
    <w:rsid w:val="009D2B85"/>
    <w:rsid w:val="009D3835"/>
    <w:rsid w:val="009D38EE"/>
    <w:rsid w:val="009D4DAF"/>
    <w:rsid w:val="009D540C"/>
    <w:rsid w:val="009D5DDB"/>
    <w:rsid w:val="009D5F52"/>
    <w:rsid w:val="009D6459"/>
    <w:rsid w:val="009D7C7C"/>
    <w:rsid w:val="009E0B91"/>
    <w:rsid w:val="009E2B87"/>
    <w:rsid w:val="009E3555"/>
    <w:rsid w:val="009E383A"/>
    <w:rsid w:val="009E3BB9"/>
    <w:rsid w:val="009E426D"/>
    <w:rsid w:val="009F00AF"/>
    <w:rsid w:val="009F23CD"/>
    <w:rsid w:val="009F3C98"/>
    <w:rsid w:val="009F4FC7"/>
    <w:rsid w:val="009F58CD"/>
    <w:rsid w:val="009F5E62"/>
    <w:rsid w:val="009F65D4"/>
    <w:rsid w:val="009F79DB"/>
    <w:rsid w:val="00A01302"/>
    <w:rsid w:val="00A01BE7"/>
    <w:rsid w:val="00A02383"/>
    <w:rsid w:val="00A02FFD"/>
    <w:rsid w:val="00A03177"/>
    <w:rsid w:val="00A04135"/>
    <w:rsid w:val="00A06330"/>
    <w:rsid w:val="00A0654B"/>
    <w:rsid w:val="00A06775"/>
    <w:rsid w:val="00A07D95"/>
    <w:rsid w:val="00A107F5"/>
    <w:rsid w:val="00A1254D"/>
    <w:rsid w:val="00A12F7C"/>
    <w:rsid w:val="00A13455"/>
    <w:rsid w:val="00A14571"/>
    <w:rsid w:val="00A14C46"/>
    <w:rsid w:val="00A152D6"/>
    <w:rsid w:val="00A15B41"/>
    <w:rsid w:val="00A16717"/>
    <w:rsid w:val="00A179FB"/>
    <w:rsid w:val="00A17BC1"/>
    <w:rsid w:val="00A20F13"/>
    <w:rsid w:val="00A21322"/>
    <w:rsid w:val="00A22E11"/>
    <w:rsid w:val="00A23043"/>
    <w:rsid w:val="00A23230"/>
    <w:rsid w:val="00A23851"/>
    <w:rsid w:val="00A23DFC"/>
    <w:rsid w:val="00A23FB3"/>
    <w:rsid w:val="00A30297"/>
    <w:rsid w:val="00A30B20"/>
    <w:rsid w:val="00A32031"/>
    <w:rsid w:val="00A327CC"/>
    <w:rsid w:val="00A35644"/>
    <w:rsid w:val="00A3590B"/>
    <w:rsid w:val="00A37E13"/>
    <w:rsid w:val="00A40F3B"/>
    <w:rsid w:val="00A414F8"/>
    <w:rsid w:val="00A41F0F"/>
    <w:rsid w:val="00A41FC5"/>
    <w:rsid w:val="00A41FFA"/>
    <w:rsid w:val="00A420EF"/>
    <w:rsid w:val="00A42733"/>
    <w:rsid w:val="00A428A0"/>
    <w:rsid w:val="00A4420C"/>
    <w:rsid w:val="00A44B0D"/>
    <w:rsid w:val="00A45DDD"/>
    <w:rsid w:val="00A46BF1"/>
    <w:rsid w:val="00A47B4D"/>
    <w:rsid w:val="00A52C64"/>
    <w:rsid w:val="00A54D8A"/>
    <w:rsid w:val="00A5522D"/>
    <w:rsid w:val="00A567D5"/>
    <w:rsid w:val="00A57AF7"/>
    <w:rsid w:val="00A57B84"/>
    <w:rsid w:val="00A60934"/>
    <w:rsid w:val="00A60F18"/>
    <w:rsid w:val="00A618E9"/>
    <w:rsid w:val="00A6743D"/>
    <w:rsid w:val="00A7018A"/>
    <w:rsid w:val="00A706AD"/>
    <w:rsid w:val="00A7201B"/>
    <w:rsid w:val="00A7246E"/>
    <w:rsid w:val="00A72641"/>
    <w:rsid w:val="00A7295F"/>
    <w:rsid w:val="00A72CCB"/>
    <w:rsid w:val="00A737E9"/>
    <w:rsid w:val="00A73886"/>
    <w:rsid w:val="00A7489E"/>
    <w:rsid w:val="00A760AE"/>
    <w:rsid w:val="00A76745"/>
    <w:rsid w:val="00A81633"/>
    <w:rsid w:val="00A82A44"/>
    <w:rsid w:val="00A83BD9"/>
    <w:rsid w:val="00A868CD"/>
    <w:rsid w:val="00A86A95"/>
    <w:rsid w:val="00A9008F"/>
    <w:rsid w:val="00A9095A"/>
    <w:rsid w:val="00A9225F"/>
    <w:rsid w:val="00A92700"/>
    <w:rsid w:val="00A929FA"/>
    <w:rsid w:val="00A935A6"/>
    <w:rsid w:val="00A93771"/>
    <w:rsid w:val="00A93C1D"/>
    <w:rsid w:val="00A946CF"/>
    <w:rsid w:val="00A94F59"/>
    <w:rsid w:val="00A94FE6"/>
    <w:rsid w:val="00A96C6A"/>
    <w:rsid w:val="00A97530"/>
    <w:rsid w:val="00A978D0"/>
    <w:rsid w:val="00AA03F0"/>
    <w:rsid w:val="00AA05C1"/>
    <w:rsid w:val="00AA095E"/>
    <w:rsid w:val="00AA13E4"/>
    <w:rsid w:val="00AA162A"/>
    <w:rsid w:val="00AA1D99"/>
    <w:rsid w:val="00AA32FE"/>
    <w:rsid w:val="00AA3E2F"/>
    <w:rsid w:val="00AA5965"/>
    <w:rsid w:val="00AA5AEE"/>
    <w:rsid w:val="00AA6353"/>
    <w:rsid w:val="00AA6360"/>
    <w:rsid w:val="00AA6868"/>
    <w:rsid w:val="00AA6D60"/>
    <w:rsid w:val="00AA7A92"/>
    <w:rsid w:val="00AB078E"/>
    <w:rsid w:val="00AB093F"/>
    <w:rsid w:val="00AB322E"/>
    <w:rsid w:val="00AB498F"/>
    <w:rsid w:val="00AB6264"/>
    <w:rsid w:val="00AB657D"/>
    <w:rsid w:val="00AC13A7"/>
    <w:rsid w:val="00AC1B03"/>
    <w:rsid w:val="00AC2454"/>
    <w:rsid w:val="00AC3DC6"/>
    <w:rsid w:val="00AC6C4F"/>
    <w:rsid w:val="00AD019D"/>
    <w:rsid w:val="00AD08B9"/>
    <w:rsid w:val="00AD0DB5"/>
    <w:rsid w:val="00AD1DFD"/>
    <w:rsid w:val="00AD1E40"/>
    <w:rsid w:val="00AD2A89"/>
    <w:rsid w:val="00AD367D"/>
    <w:rsid w:val="00AD487E"/>
    <w:rsid w:val="00AD5501"/>
    <w:rsid w:val="00AD5960"/>
    <w:rsid w:val="00AE0607"/>
    <w:rsid w:val="00AE15DA"/>
    <w:rsid w:val="00AE1B59"/>
    <w:rsid w:val="00AE29F6"/>
    <w:rsid w:val="00AE2E20"/>
    <w:rsid w:val="00AE2EDA"/>
    <w:rsid w:val="00AE30EB"/>
    <w:rsid w:val="00AE52BC"/>
    <w:rsid w:val="00AE765C"/>
    <w:rsid w:val="00AF1639"/>
    <w:rsid w:val="00AF2177"/>
    <w:rsid w:val="00AF2C8F"/>
    <w:rsid w:val="00AF35BD"/>
    <w:rsid w:val="00AF401C"/>
    <w:rsid w:val="00AF5359"/>
    <w:rsid w:val="00AF58DD"/>
    <w:rsid w:val="00AF5D45"/>
    <w:rsid w:val="00AF75B7"/>
    <w:rsid w:val="00AF7EDF"/>
    <w:rsid w:val="00B00848"/>
    <w:rsid w:val="00B0283D"/>
    <w:rsid w:val="00B02B5B"/>
    <w:rsid w:val="00B06757"/>
    <w:rsid w:val="00B06D68"/>
    <w:rsid w:val="00B070EE"/>
    <w:rsid w:val="00B07A6C"/>
    <w:rsid w:val="00B07B75"/>
    <w:rsid w:val="00B07CBB"/>
    <w:rsid w:val="00B10ECB"/>
    <w:rsid w:val="00B11580"/>
    <w:rsid w:val="00B12004"/>
    <w:rsid w:val="00B15092"/>
    <w:rsid w:val="00B15F96"/>
    <w:rsid w:val="00B16C9A"/>
    <w:rsid w:val="00B17DF5"/>
    <w:rsid w:val="00B20AC7"/>
    <w:rsid w:val="00B20C9A"/>
    <w:rsid w:val="00B21C6E"/>
    <w:rsid w:val="00B23716"/>
    <w:rsid w:val="00B24976"/>
    <w:rsid w:val="00B253DA"/>
    <w:rsid w:val="00B266A1"/>
    <w:rsid w:val="00B267FF"/>
    <w:rsid w:val="00B2706A"/>
    <w:rsid w:val="00B2784A"/>
    <w:rsid w:val="00B3109E"/>
    <w:rsid w:val="00B32781"/>
    <w:rsid w:val="00B34A50"/>
    <w:rsid w:val="00B34D4C"/>
    <w:rsid w:val="00B35F8C"/>
    <w:rsid w:val="00B41DEB"/>
    <w:rsid w:val="00B42312"/>
    <w:rsid w:val="00B42F6B"/>
    <w:rsid w:val="00B4460F"/>
    <w:rsid w:val="00B447BE"/>
    <w:rsid w:val="00B44C2D"/>
    <w:rsid w:val="00B44D7F"/>
    <w:rsid w:val="00B44FDB"/>
    <w:rsid w:val="00B452FB"/>
    <w:rsid w:val="00B45FEB"/>
    <w:rsid w:val="00B4759C"/>
    <w:rsid w:val="00B47700"/>
    <w:rsid w:val="00B47C61"/>
    <w:rsid w:val="00B52804"/>
    <w:rsid w:val="00B555BE"/>
    <w:rsid w:val="00B56DFF"/>
    <w:rsid w:val="00B616F1"/>
    <w:rsid w:val="00B62E3E"/>
    <w:rsid w:val="00B64DA7"/>
    <w:rsid w:val="00B66AE3"/>
    <w:rsid w:val="00B6723E"/>
    <w:rsid w:val="00B677A0"/>
    <w:rsid w:val="00B71A23"/>
    <w:rsid w:val="00B72797"/>
    <w:rsid w:val="00B732DB"/>
    <w:rsid w:val="00B80256"/>
    <w:rsid w:val="00B81397"/>
    <w:rsid w:val="00B81461"/>
    <w:rsid w:val="00B815B4"/>
    <w:rsid w:val="00B820EB"/>
    <w:rsid w:val="00B82C70"/>
    <w:rsid w:val="00B8375D"/>
    <w:rsid w:val="00B844FB"/>
    <w:rsid w:val="00B845B5"/>
    <w:rsid w:val="00B8485A"/>
    <w:rsid w:val="00B84A98"/>
    <w:rsid w:val="00B85006"/>
    <w:rsid w:val="00B8747F"/>
    <w:rsid w:val="00B87D88"/>
    <w:rsid w:val="00B91D0D"/>
    <w:rsid w:val="00B93801"/>
    <w:rsid w:val="00B94272"/>
    <w:rsid w:val="00B94489"/>
    <w:rsid w:val="00B94567"/>
    <w:rsid w:val="00B960C7"/>
    <w:rsid w:val="00B96B22"/>
    <w:rsid w:val="00B97845"/>
    <w:rsid w:val="00B97F4D"/>
    <w:rsid w:val="00BA0FEA"/>
    <w:rsid w:val="00BA16AD"/>
    <w:rsid w:val="00BA2021"/>
    <w:rsid w:val="00BA35CD"/>
    <w:rsid w:val="00BA5D9D"/>
    <w:rsid w:val="00BB05AA"/>
    <w:rsid w:val="00BB2668"/>
    <w:rsid w:val="00BB3723"/>
    <w:rsid w:val="00BB3A7F"/>
    <w:rsid w:val="00BB3BA7"/>
    <w:rsid w:val="00BC136C"/>
    <w:rsid w:val="00BC2702"/>
    <w:rsid w:val="00BC2BFD"/>
    <w:rsid w:val="00BC36C4"/>
    <w:rsid w:val="00BC3D5D"/>
    <w:rsid w:val="00BC5253"/>
    <w:rsid w:val="00BC5854"/>
    <w:rsid w:val="00BC59FB"/>
    <w:rsid w:val="00BC606C"/>
    <w:rsid w:val="00BC64AE"/>
    <w:rsid w:val="00BC65D0"/>
    <w:rsid w:val="00BC6807"/>
    <w:rsid w:val="00BC6954"/>
    <w:rsid w:val="00BC75C3"/>
    <w:rsid w:val="00BD0128"/>
    <w:rsid w:val="00BD02E5"/>
    <w:rsid w:val="00BD2C88"/>
    <w:rsid w:val="00BD3D55"/>
    <w:rsid w:val="00BD58FC"/>
    <w:rsid w:val="00BD6354"/>
    <w:rsid w:val="00BD6901"/>
    <w:rsid w:val="00BD6DEF"/>
    <w:rsid w:val="00BD6E9A"/>
    <w:rsid w:val="00BD73EC"/>
    <w:rsid w:val="00BE0D60"/>
    <w:rsid w:val="00BE19EE"/>
    <w:rsid w:val="00BE1C28"/>
    <w:rsid w:val="00BE2BAE"/>
    <w:rsid w:val="00BE5E2F"/>
    <w:rsid w:val="00BE77CB"/>
    <w:rsid w:val="00BF41C1"/>
    <w:rsid w:val="00BF7016"/>
    <w:rsid w:val="00BF77F7"/>
    <w:rsid w:val="00C02A4F"/>
    <w:rsid w:val="00C0362B"/>
    <w:rsid w:val="00C03BC7"/>
    <w:rsid w:val="00C03C04"/>
    <w:rsid w:val="00C04068"/>
    <w:rsid w:val="00C0425E"/>
    <w:rsid w:val="00C056BC"/>
    <w:rsid w:val="00C0667A"/>
    <w:rsid w:val="00C06774"/>
    <w:rsid w:val="00C06BCC"/>
    <w:rsid w:val="00C07674"/>
    <w:rsid w:val="00C07956"/>
    <w:rsid w:val="00C10817"/>
    <w:rsid w:val="00C1227A"/>
    <w:rsid w:val="00C134D5"/>
    <w:rsid w:val="00C144A6"/>
    <w:rsid w:val="00C16BFB"/>
    <w:rsid w:val="00C179D5"/>
    <w:rsid w:val="00C17E38"/>
    <w:rsid w:val="00C202ED"/>
    <w:rsid w:val="00C21441"/>
    <w:rsid w:val="00C2564F"/>
    <w:rsid w:val="00C26E9F"/>
    <w:rsid w:val="00C300C0"/>
    <w:rsid w:val="00C30692"/>
    <w:rsid w:val="00C306DE"/>
    <w:rsid w:val="00C3239C"/>
    <w:rsid w:val="00C326EF"/>
    <w:rsid w:val="00C338F8"/>
    <w:rsid w:val="00C35EA3"/>
    <w:rsid w:val="00C40483"/>
    <w:rsid w:val="00C421C2"/>
    <w:rsid w:val="00C43206"/>
    <w:rsid w:val="00C435B5"/>
    <w:rsid w:val="00C4534E"/>
    <w:rsid w:val="00C508A8"/>
    <w:rsid w:val="00C53AD3"/>
    <w:rsid w:val="00C55C9B"/>
    <w:rsid w:val="00C56066"/>
    <w:rsid w:val="00C56B7D"/>
    <w:rsid w:val="00C6009F"/>
    <w:rsid w:val="00C6043E"/>
    <w:rsid w:val="00C6309F"/>
    <w:rsid w:val="00C634DD"/>
    <w:rsid w:val="00C63F8C"/>
    <w:rsid w:val="00C63FDD"/>
    <w:rsid w:val="00C65A7A"/>
    <w:rsid w:val="00C7268D"/>
    <w:rsid w:val="00C729A9"/>
    <w:rsid w:val="00C7318C"/>
    <w:rsid w:val="00C73908"/>
    <w:rsid w:val="00C800D8"/>
    <w:rsid w:val="00C80E9C"/>
    <w:rsid w:val="00C82293"/>
    <w:rsid w:val="00C82AA0"/>
    <w:rsid w:val="00C83A5E"/>
    <w:rsid w:val="00C84708"/>
    <w:rsid w:val="00C84E04"/>
    <w:rsid w:val="00C8501D"/>
    <w:rsid w:val="00C86209"/>
    <w:rsid w:val="00C86F5D"/>
    <w:rsid w:val="00C87F52"/>
    <w:rsid w:val="00C90525"/>
    <w:rsid w:val="00C90C87"/>
    <w:rsid w:val="00C90E06"/>
    <w:rsid w:val="00C90F69"/>
    <w:rsid w:val="00C91B2C"/>
    <w:rsid w:val="00C935F1"/>
    <w:rsid w:val="00C9590E"/>
    <w:rsid w:val="00C95CA0"/>
    <w:rsid w:val="00C9673B"/>
    <w:rsid w:val="00CA062F"/>
    <w:rsid w:val="00CA093D"/>
    <w:rsid w:val="00CA0B05"/>
    <w:rsid w:val="00CA2879"/>
    <w:rsid w:val="00CA45C8"/>
    <w:rsid w:val="00CA5216"/>
    <w:rsid w:val="00CA5D25"/>
    <w:rsid w:val="00CA7208"/>
    <w:rsid w:val="00CB00DC"/>
    <w:rsid w:val="00CB0C15"/>
    <w:rsid w:val="00CB16F9"/>
    <w:rsid w:val="00CB18D2"/>
    <w:rsid w:val="00CB346B"/>
    <w:rsid w:val="00CB3DC2"/>
    <w:rsid w:val="00CB4B7B"/>
    <w:rsid w:val="00CB4FF9"/>
    <w:rsid w:val="00CC0B04"/>
    <w:rsid w:val="00CC14E3"/>
    <w:rsid w:val="00CC24E2"/>
    <w:rsid w:val="00CC351A"/>
    <w:rsid w:val="00CC49FA"/>
    <w:rsid w:val="00CC5311"/>
    <w:rsid w:val="00CC796F"/>
    <w:rsid w:val="00CC7C51"/>
    <w:rsid w:val="00CD10FF"/>
    <w:rsid w:val="00CD2BF3"/>
    <w:rsid w:val="00CD4ABB"/>
    <w:rsid w:val="00CD59FD"/>
    <w:rsid w:val="00CD613E"/>
    <w:rsid w:val="00CD6DCA"/>
    <w:rsid w:val="00CD6F22"/>
    <w:rsid w:val="00CE1DFC"/>
    <w:rsid w:val="00CE370B"/>
    <w:rsid w:val="00CE4221"/>
    <w:rsid w:val="00CE53AB"/>
    <w:rsid w:val="00CE5454"/>
    <w:rsid w:val="00CE6334"/>
    <w:rsid w:val="00CF0095"/>
    <w:rsid w:val="00CF03E4"/>
    <w:rsid w:val="00CF0414"/>
    <w:rsid w:val="00CF2F4A"/>
    <w:rsid w:val="00CF4472"/>
    <w:rsid w:val="00CF5229"/>
    <w:rsid w:val="00CF5B31"/>
    <w:rsid w:val="00CF7277"/>
    <w:rsid w:val="00CF7547"/>
    <w:rsid w:val="00CF776F"/>
    <w:rsid w:val="00CF77FD"/>
    <w:rsid w:val="00D00F5E"/>
    <w:rsid w:val="00D02BF6"/>
    <w:rsid w:val="00D045EA"/>
    <w:rsid w:val="00D048F4"/>
    <w:rsid w:val="00D05180"/>
    <w:rsid w:val="00D078B8"/>
    <w:rsid w:val="00D1368A"/>
    <w:rsid w:val="00D13E05"/>
    <w:rsid w:val="00D14398"/>
    <w:rsid w:val="00D14B86"/>
    <w:rsid w:val="00D14F38"/>
    <w:rsid w:val="00D15055"/>
    <w:rsid w:val="00D15343"/>
    <w:rsid w:val="00D15D34"/>
    <w:rsid w:val="00D160AD"/>
    <w:rsid w:val="00D163D5"/>
    <w:rsid w:val="00D16D21"/>
    <w:rsid w:val="00D202EA"/>
    <w:rsid w:val="00D20A3F"/>
    <w:rsid w:val="00D21384"/>
    <w:rsid w:val="00D220AD"/>
    <w:rsid w:val="00D22FE5"/>
    <w:rsid w:val="00D24112"/>
    <w:rsid w:val="00D31DB7"/>
    <w:rsid w:val="00D31F06"/>
    <w:rsid w:val="00D324CB"/>
    <w:rsid w:val="00D34012"/>
    <w:rsid w:val="00D34FD4"/>
    <w:rsid w:val="00D364ED"/>
    <w:rsid w:val="00D369C4"/>
    <w:rsid w:val="00D36A49"/>
    <w:rsid w:val="00D4030F"/>
    <w:rsid w:val="00D404B4"/>
    <w:rsid w:val="00D415B8"/>
    <w:rsid w:val="00D415C2"/>
    <w:rsid w:val="00D42761"/>
    <w:rsid w:val="00D4302B"/>
    <w:rsid w:val="00D4428F"/>
    <w:rsid w:val="00D44D57"/>
    <w:rsid w:val="00D45968"/>
    <w:rsid w:val="00D45B48"/>
    <w:rsid w:val="00D46AAE"/>
    <w:rsid w:val="00D4761A"/>
    <w:rsid w:val="00D50828"/>
    <w:rsid w:val="00D50832"/>
    <w:rsid w:val="00D51970"/>
    <w:rsid w:val="00D51F35"/>
    <w:rsid w:val="00D52E89"/>
    <w:rsid w:val="00D5312A"/>
    <w:rsid w:val="00D53350"/>
    <w:rsid w:val="00D53FFF"/>
    <w:rsid w:val="00D54441"/>
    <w:rsid w:val="00D550BE"/>
    <w:rsid w:val="00D5710A"/>
    <w:rsid w:val="00D61ECB"/>
    <w:rsid w:val="00D625D9"/>
    <w:rsid w:val="00D64F15"/>
    <w:rsid w:val="00D6780E"/>
    <w:rsid w:val="00D71851"/>
    <w:rsid w:val="00D7224C"/>
    <w:rsid w:val="00D72CDA"/>
    <w:rsid w:val="00D73162"/>
    <w:rsid w:val="00D740CE"/>
    <w:rsid w:val="00D7475B"/>
    <w:rsid w:val="00D75E79"/>
    <w:rsid w:val="00D77C61"/>
    <w:rsid w:val="00D80660"/>
    <w:rsid w:val="00D80AAC"/>
    <w:rsid w:val="00D81E83"/>
    <w:rsid w:val="00D82CAC"/>
    <w:rsid w:val="00D84668"/>
    <w:rsid w:val="00D8503B"/>
    <w:rsid w:val="00D87CC8"/>
    <w:rsid w:val="00D92B86"/>
    <w:rsid w:val="00D92EFA"/>
    <w:rsid w:val="00D96ABC"/>
    <w:rsid w:val="00DA0B18"/>
    <w:rsid w:val="00DA0DFD"/>
    <w:rsid w:val="00DA122B"/>
    <w:rsid w:val="00DA1AB0"/>
    <w:rsid w:val="00DA1AE1"/>
    <w:rsid w:val="00DA35CD"/>
    <w:rsid w:val="00DA4494"/>
    <w:rsid w:val="00DA49ED"/>
    <w:rsid w:val="00DA5591"/>
    <w:rsid w:val="00DA638E"/>
    <w:rsid w:val="00DA7AB8"/>
    <w:rsid w:val="00DA7B20"/>
    <w:rsid w:val="00DB074A"/>
    <w:rsid w:val="00DB0A49"/>
    <w:rsid w:val="00DB1071"/>
    <w:rsid w:val="00DB1943"/>
    <w:rsid w:val="00DB2AB9"/>
    <w:rsid w:val="00DB4889"/>
    <w:rsid w:val="00DB58A1"/>
    <w:rsid w:val="00DB5E37"/>
    <w:rsid w:val="00DB779D"/>
    <w:rsid w:val="00DC22FB"/>
    <w:rsid w:val="00DC36AE"/>
    <w:rsid w:val="00DC377F"/>
    <w:rsid w:val="00DC598C"/>
    <w:rsid w:val="00DC5C80"/>
    <w:rsid w:val="00DC629E"/>
    <w:rsid w:val="00DC784C"/>
    <w:rsid w:val="00DC78AF"/>
    <w:rsid w:val="00DD0C16"/>
    <w:rsid w:val="00DD0D7E"/>
    <w:rsid w:val="00DD2D90"/>
    <w:rsid w:val="00DD5040"/>
    <w:rsid w:val="00DD5469"/>
    <w:rsid w:val="00DD547C"/>
    <w:rsid w:val="00DD69BF"/>
    <w:rsid w:val="00DD7889"/>
    <w:rsid w:val="00DE0311"/>
    <w:rsid w:val="00DE0C31"/>
    <w:rsid w:val="00DE1353"/>
    <w:rsid w:val="00DE18EB"/>
    <w:rsid w:val="00DE1B9C"/>
    <w:rsid w:val="00DE2286"/>
    <w:rsid w:val="00DE26C6"/>
    <w:rsid w:val="00DE44C8"/>
    <w:rsid w:val="00DE4777"/>
    <w:rsid w:val="00DE501B"/>
    <w:rsid w:val="00DE5CB4"/>
    <w:rsid w:val="00DE6462"/>
    <w:rsid w:val="00DE6B4E"/>
    <w:rsid w:val="00DF4767"/>
    <w:rsid w:val="00DF5505"/>
    <w:rsid w:val="00DF5BA6"/>
    <w:rsid w:val="00DF6C68"/>
    <w:rsid w:val="00DF734B"/>
    <w:rsid w:val="00E00CFF"/>
    <w:rsid w:val="00E01BC6"/>
    <w:rsid w:val="00E01F3D"/>
    <w:rsid w:val="00E03ECB"/>
    <w:rsid w:val="00E0401A"/>
    <w:rsid w:val="00E055D3"/>
    <w:rsid w:val="00E05D41"/>
    <w:rsid w:val="00E06387"/>
    <w:rsid w:val="00E065FA"/>
    <w:rsid w:val="00E07664"/>
    <w:rsid w:val="00E104A3"/>
    <w:rsid w:val="00E1080A"/>
    <w:rsid w:val="00E1210C"/>
    <w:rsid w:val="00E12485"/>
    <w:rsid w:val="00E133C4"/>
    <w:rsid w:val="00E1466C"/>
    <w:rsid w:val="00E15A5B"/>
    <w:rsid w:val="00E16772"/>
    <w:rsid w:val="00E16A71"/>
    <w:rsid w:val="00E204FB"/>
    <w:rsid w:val="00E2282D"/>
    <w:rsid w:val="00E233FE"/>
    <w:rsid w:val="00E24DF1"/>
    <w:rsid w:val="00E27E57"/>
    <w:rsid w:val="00E30532"/>
    <w:rsid w:val="00E309A5"/>
    <w:rsid w:val="00E30B8F"/>
    <w:rsid w:val="00E333E7"/>
    <w:rsid w:val="00E34BAB"/>
    <w:rsid w:val="00E360A9"/>
    <w:rsid w:val="00E36A97"/>
    <w:rsid w:val="00E36DD1"/>
    <w:rsid w:val="00E370D6"/>
    <w:rsid w:val="00E40457"/>
    <w:rsid w:val="00E40506"/>
    <w:rsid w:val="00E419D0"/>
    <w:rsid w:val="00E43795"/>
    <w:rsid w:val="00E437C2"/>
    <w:rsid w:val="00E45CFD"/>
    <w:rsid w:val="00E46704"/>
    <w:rsid w:val="00E5027E"/>
    <w:rsid w:val="00E50F8F"/>
    <w:rsid w:val="00E52E1C"/>
    <w:rsid w:val="00E52FD6"/>
    <w:rsid w:val="00E530B0"/>
    <w:rsid w:val="00E54662"/>
    <w:rsid w:val="00E55361"/>
    <w:rsid w:val="00E55E86"/>
    <w:rsid w:val="00E55FE8"/>
    <w:rsid w:val="00E562FE"/>
    <w:rsid w:val="00E578B5"/>
    <w:rsid w:val="00E610C4"/>
    <w:rsid w:val="00E61846"/>
    <w:rsid w:val="00E6257C"/>
    <w:rsid w:val="00E62D06"/>
    <w:rsid w:val="00E62E23"/>
    <w:rsid w:val="00E6494C"/>
    <w:rsid w:val="00E654A6"/>
    <w:rsid w:val="00E67606"/>
    <w:rsid w:val="00E72CE4"/>
    <w:rsid w:val="00E7394B"/>
    <w:rsid w:val="00E77AA4"/>
    <w:rsid w:val="00E81D08"/>
    <w:rsid w:val="00E82B9C"/>
    <w:rsid w:val="00E82F74"/>
    <w:rsid w:val="00E8499C"/>
    <w:rsid w:val="00E87F16"/>
    <w:rsid w:val="00E90F37"/>
    <w:rsid w:val="00E912F1"/>
    <w:rsid w:val="00E9182D"/>
    <w:rsid w:val="00E933F8"/>
    <w:rsid w:val="00E93D35"/>
    <w:rsid w:val="00E962AD"/>
    <w:rsid w:val="00E96B60"/>
    <w:rsid w:val="00E97E33"/>
    <w:rsid w:val="00EA0270"/>
    <w:rsid w:val="00EA18C9"/>
    <w:rsid w:val="00EA228A"/>
    <w:rsid w:val="00EA2B9E"/>
    <w:rsid w:val="00EA2E2A"/>
    <w:rsid w:val="00EA3309"/>
    <w:rsid w:val="00EA4158"/>
    <w:rsid w:val="00EA42F3"/>
    <w:rsid w:val="00EA4AFF"/>
    <w:rsid w:val="00EA75CD"/>
    <w:rsid w:val="00EB2515"/>
    <w:rsid w:val="00EB3CAF"/>
    <w:rsid w:val="00EB4647"/>
    <w:rsid w:val="00EB59B1"/>
    <w:rsid w:val="00EB6824"/>
    <w:rsid w:val="00EB7889"/>
    <w:rsid w:val="00EB7AD7"/>
    <w:rsid w:val="00EC010C"/>
    <w:rsid w:val="00EC2B4A"/>
    <w:rsid w:val="00EC2C2E"/>
    <w:rsid w:val="00EC67B5"/>
    <w:rsid w:val="00ED0635"/>
    <w:rsid w:val="00ED11B5"/>
    <w:rsid w:val="00ED1371"/>
    <w:rsid w:val="00ED14E7"/>
    <w:rsid w:val="00ED1C32"/>
    <w:rsid w:val="00ED2CB9"/>
    <w:rsid w:val="00ED3872"/>
    <w:rsid w:val="00ED4E90"/>
    <w:rsid w:val="00ED56BB"/>
    <w:rsid w:val="00ED7B23"/>
    <w:rsid w:val="00EE1C76"/>
    <w:rsid w:val="00EE2759"/>
    <w:rsid w:val="00EE2ADB"/>
    <w:rsid w:val="00EE3DF3"/>
    <w:rsid w:val="00EE54C5"/>
    <w:rsid w:val="00EE5EB1"/>
    <w:rsid w:val="00EE6A33"/>
    <w:rsid w:val="00EF0037"/>
    <w:rsid w:val="00EF0AB8"/>
    <w:rsid w:val="00EF2883"/>
    <w:rsid w:val="00EF29E9"/>
    <w:rsid w:val="00EF2D0D"/>
    <w:rsid w:val="00EF2F4F"/>
    <w:rsid w:val="00EF401E"/>
    <w:rsid w:val="00EF436D"/>
    <w:rsid w:val="00EF46A9"/>
    <w:rsid w:val="00EF5CD3"/>
    <w:rsid w:val="00F00419"/>
    <w:rsid w:val="00F008D6"/>
    <w:rsid w:val="00F00FC1"/>
    <w:rsid w:val="00F0468F"/>
    <w:rsid w:val="00F0502B"/>
    <w:rsid w:val="00F0567A"/>
    <w:rsid w:val="00F06D64"/>
    <w:rsid w:val="00F07245"/>
    <w:rsid w:val="00F07D2A"/>
    <w:rsid w:val="00F113C7"/>
    <w:rsid w:val="00F114BC"/>
    <w:rsid w:val="00F11908"/>
    <w:rsid w:val="00F11BEE"/>
    <w:rsid w:val="00F12986"/>
    <w:rsid w:val="00F129D7"/>
    <w:rsid w:val="00F138B9"/>
    <w:rsid w:val="00F14DAB"/>
    <w:rsid w:val="00F15D93"/>
    <w:rsid w:val="00F15E1B"/>
    <w:rsid w:val="00F16D40"/>
    <w:rsid w:val="00F16F2D"/>
    <w:rsid w:val="00F216F0"/>
    <w:rsid w:val="00F24F33"/>
    <w:rsid w:val="00F27060"/>
    <w:rsid w:val="00F32A6D"/>
    <w:rsid w:val="00F3464B"/>
    <w:rsid w:val="00F349CA"/>
    <w:rsid w:val="00F34DC3"/>
    <w:rsid w:val="00F35802"/>
    <w:rsid w:val="00F41035"/>
    <w:rsid w:val="00F42A37"/>
    <w:rsid w:val="00F43EDC"/>
    <w:rsid w:val="00F51120"/>
    <w:rsid w:val="00F528E2"/>
    <w:rsid w:val="00F52B44"/>
    <w:rsid w:val="00F53BBE"/>
    <w:rsid w:val="00F54B37"/>
    <w:rsid w:val="00F54E69"/>
    <w:rsid w:val="00F55494"/>
    <w:rsid w:val="00F556B2"/>
    <w:rsid w:val="00F55B97"/>
    <w:rsid w:val="00F563D6"/>
    <w:rsid w:val="00F57944"/>
    <w:rsid w:val="00F613C6"/>
    <w:rsid w:val="00F63C67"/>
    <w:rsid w:val="00F65BF3"/>
    <w:rsid w:val="00F67DFD"/>
    <w:rsid w:val="00F701BE"/>
    <w:rsid w:val="00F71238"/>
    <w:rsid w:val="00F73003"/>
    <w:rsid w:val="00F73093"/>
    <w:rsid w:val="00F734B2"/>
    <w:rsid w:val="00F734F5"/>
    <w:rsid w:val="00F73903"/>
    <w:rsid w:val="00F7390F"/>
    <w:rsid w:val="00F73F56"/>
    <w:rsid w:val="00F741E3"/>
    <w:rsid w:val="00F74660"/>
    <w:rsid w:val="00F75D2D"/>
    <w:rsid w:val="00F777E8"/>
    <w:rsid w:val="00F77D1B"/>
    <w:rsid w:val="00F802F7"/>
    <w:rsid w:val="00F82B84"/>
    <w:rsid w:val="00F852AC"/>
    <w:rsid w:val="00F862CD"/>
    <w:rsid w:val="00F86EEC"/>
    <w:rsid w:val="00F910C6"/>
    <w:rsid w:val="00F93EC6"/>
    <w:rsid w:val="00F94AA9"/>
    <w:rsid w:val="00F957A1"/>
    <w:rsid w:val="00F9671B"/>
    <w:rsid w:val="00FA0BD4"/>
    <w:rsid w:val="00FA1574"/>
    <w:rsid w:val="00FA16E1"/>
    <w:rsid w:val="00FA45C5"/>
    <w:rsid w:val="00FA4924"/>
    <w:rsid w:val="00FA4AE9"/>
    <w:rsid w:val="00FA4DB1"/>
    <w:rsid w:val="00FA5DFD"/>
    <w:rsid w:val="00FB0AF3"/>
    <w:rsid w:val="00FB11F3"/>
    <w:rsid w:val="00FB1422"/>
    <w:rsid w:val="00FB206F"/>
    <w:rsid w:val="00FB2499"/>
    <w:rsid w:val="00FB2ED1"/>
    <w:rsid w:val="00FB334D"/>
    <w:rsid w:val="00FB48E2"/>
    <w:rsid w:val="00FB65B8"/>
    <w:rsid w:val="00FB721A"/>
    <w:rsid w:val="00FB7AC1"/>
    <w:rsid w:val="00FC0BE0"/>
    <w:rsid w:val="00FC1B46"/>
    <w:rsid w:val="00FC2927"/>
    <w:rsid w:val="00FC38C9"/>
    <w:rsid w:val="00FC3FF8"/>
    <w:rsid w:val="00FC40AA"/>
    <w:rsid w:val="00FC5775"/>
    <w:rsid w:val="00FC5930"/>
    <w:rsid w:val="00FD04C2"/>
    <w:rsid w:val="00FD0B0B"/>
    <w:rsid w:val="00FD13D2"/>
    <w:rsid w:val="00FD1EC9"/>
    <w:rsid w:val="00FD2BB2"/>
    <w:rsid w:val="00FD4A33"/>
    <w:rsid w:val="00FE0CC5"/>
    <w:rsid w:val="00FE1B6D"/>
    <w:rsid w:val="00FE1DA8"/>
    <w:rsid w:val="00FE2250"/>
    <w:rsid w:val="00FE24C5"/>
    <w:rsid w:val="00FE2C43"/>
    <w:rsid w:val="00FE36A3"/>
    <w:rsid w:val="00FE4987"/>
    <w:rsid w:val="00FE55AD"/>
    <w:rsid w:val="00FE5C6D"/>
    <w:rsid w:val="00FE6D35"/>
    <w:rsid w:val="00FF0739"/>
    <w:rsid w:val="00FF38FB"/>
    <w:rsid w:val="00FF413B"/>
    <w:rsid w:val="00FF435B"/>
    <w:rsid w:val="00FF4D95"/>
    <w:rsid w:val="00FF6317"/>
    <w:rsid w:val="00FF6D1B"/>
    <w:rsid w:val="00FF7F34"/>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4366"/>
    <w:rPr>
      <w:rFonts w:ascii="Arial" w:hAnsi="Arial" w:cs="Arial"/>
      <w:sz w:val="22"/>
      <w:szCs w:val="22"/>
    </w:rPr>
  </w:style>
  <w:style w:type="paragraph" w:styleId="berschrift1">
    <w:name w:val="heading 1"/>
    <w:basedOn w:val="TTitel"/>
    <w:next w:val="Standard"/>
    <w:link w:val="berschrift1Zchn"/>
    <w:qFormat/>
    <w:locked/>
    <w:rsid w:val="00A935A6"/>
    <w:pPr>
      <w:outlineLvl w:val="0"/>
    </w:pPr>
    <w:rPr>
      <w:color w:val="B41428"/>
      <w:sz w:val="28"/>
      <w:szCs w:val="28"/>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456CC5"/>
    <w:rPr>
      <w:sz w:val="16"/>
      <w:szCs w:val="16"/>
    </w:rPr>
  </w:style>
  <w:style w:type="paragraph" w:styleId="Kommentartext">
    <w:name w:val="annotation text"/>
    <w:basedOn w:val="Standard"/>
    <w:link w:val="KommentartextZchn"/>
    <w:uiPriority w:val="99"/>
    <w:unhideWhenUsed/>
    <w:rsid w:val="00456CC5"/>
    <w:rPr>
      <w:sz w:val="20"/>
      <w:szCs w:val="20"/>
    </w:rPr>
  </w:style>
  <w:style w:type="character" w:customStyle="1" w:styleId="KommentartextZchn">
    <w:name w:val="Kommentartext Zchn"/>
    <w:basedOn w:val="Absatz-Standardschriftart"/>
    <w:link w:val="Kommentartext"/>
    <w:uiPriority w:val="99"/>
    <w:rsid w:val="00456CC5"/>
    <w:rPr>
      <w:rFonts w:ascii="Arial" w:hAnsi="Arial" w:cs="Arial"/>
    </w:rPr>
  </w:style>
  <w:style w:type="paragraph" w:styleId="Kommentarthema">
    <w:name w:val="annotation subject"/>
    <w:basedOn w:val="Kommentartext"/>
    <w:next w:val="Kommentartext"/>
    <w:link w:val="KommentarthemaZchn"/>
    <w:uiPriority w:val="99"/>
    <w:semiHidden/>
    <w:unhideWhenUsed/>
    <w:rsid w:val="00456CC5"/>
    <w:rPr>
      <w:b/>
      <w:bCs/>
    </w:rPr>
  </w:style>
  <w:style w:type="character" w:customStyle="1" w:styleId="KommentarthemaZchn">
    <w:name w:val="Kommentarthema Zchn"/>
    <w:basedOn w:val="KommentartextZchn"/>
    <w:link w:val="Kommentarthema"/>
    <w:uiPriority w:val="99"/>
    <w:semiHidden/>
    <w:rsid w:val="00456CC5"/>
    <w:rPr>
      <w:rFonts w:ascii="Arial" w:hAnsi="Arial" w:cs="Arial"/>
      <w:b/>
      <w:bCs/>
    </w:rPr>
  </w:style>
  <w:style w:type="character" w:customStyle="1" w:styleId="acopre">
    <w:name w:val="acopre"/>
    <w:basedOn w:val="Absatz-Standardschriftart"/>
    <w:rsid w:val="00A567D5"/>
  </w:style>
  <w:style w:type="character" w:styleId="Hervorhebung">
    <w:name w:val="Emphasis"/>
    <w:basedOn w:val="Absatz-Standardschriftart"/>
    <w:uiPriority w:val="20"/>
    <w:qFormat/>
    <w:locked/>
    <w:rsid w:val="00A567D5"/>
    <w:rPr>
      <w:i/>
      <w:iCs/>
    </w:rPr>
  </w:style>
  <w:style w:type="paragraph" w:styleId="berarbeitung">
    <w:name w:val="Revision"/>
    <w:hidden/>
    <w:uiPriority w:val="99"/>
    <w:semiHidden/>
    <w:rsid w:val="00D14B86"/>
    <w:rPr>
      <w:rFonts w:ascii="Arial" w:hAnsi="Arial" w:cs="Arial"/>
      <w:sz w:val="22"/>
      <w:szCs w:val="22"/>
    </w:rPr>
  </w:style>
  <w:style w:type="character" w:styleId="Hyperlink">
    <w:name w:val="Hyperlink"/>
    <w:basedOn w:val="Absatz-Standardschriftart"/>
    <w:uiPriority w:val="99"/>
    <w:unhideWhenUsed/>
    <w:rsid w:val="00D15055"/>
    <w:rPr>
      <w:color w:val="0000FF" w:themeColor="hyperlink"/>
      <w:u w:val="single"/>
    </w:rPr>
  </w:style>
  <w:style w:type="character" w:customStyle="1" w:styleId="NichtaufgelsteErwhnung1">
    <w:name w:val="Nicht aufgelöste Erwähnung1"/>
    <w:basedOn w:val="Absatz-Standardschriftart"/>
    <w:uiPriority w:val="99"/>
    <w:semiHidden/>
    <w:unhideWhenUsed/>
    <w:rsid w:val="00D15055"/>
    <w:rPr>
      <w:color w:val="605E5C"/>
      <w:shd w:val="clear" w:color="auto" w:fill="E1DFDD"/>
    </w:rPr>
  </w:style>
  <w:style w:type="character" w:styleId="BesuchterLink">
    <w:name w:val="FollowedHyperlink"/>
    <w:basedOn w:val="Absatz-Standardschriftart"/>
    <w:uiPriority w:val="99"/>
    <w:semiHidden/>
    <w:unhideWhenUsed/>
    <w:rsid w:val="002C03DE"/>
    <w:rPr>
      <w:color w:val="800080" w:themeColor="followedHyperlink"/>
      <w:u w:val="single"/>
    </w:rPr>
  </w:style>
  <w:style w:type="character" w:customStyle="1" w:styleId="markedcontent">
    <w:name w:val="markedcontent"/>
    <w:basedOn w:val="Absatz-Standardschriftart"/>
    <w:rsid w:val="00DC36AE"/>
  </w:style>
  <w:style w:type="character" w:customStyle="1" w:styleId="NichtaufgelsteErwhnung2">
    <w:name w:val="Nicht aufgelöste Erwähnung2"/>
    <w:basedOn w:val="Absatz-Standardschriftart"/>
    <w:uiPriority w:val="99"/>
    <w:semiHidden/>
    <w:unhideWhenUsed/>
    <w:rsid w:val="002A08A8"/>
    <w:rPr>
      <w:color w:val="605E5C"/>
      <w:shd w:val="clear" w:color="auto" w:fill="E1DFDD"/>
    </w:rPr>
  </w:style>
  <w:style w:type="character" w:customStyle="1" w:styleId="cf01">
    <w:name w:val="cf01"/>
    <w:basedOn w:val="Absatz-Standardschriftart"/>
    <w:rsid w:val="00047AE3"/>
    <w:rPr>
      <w:rFonts w:ascii="Segoe UI" w:hAnsi="Segoe UI" w:cs="Segoe UI" w:hint="default"/>
      <w:sz w:val="18"/>
      <w:szCs w:val="18"/>
    </w:rPr>
  </w:style>
  <w:style w:type="paragraph" w:customStyle="1" w:styleId="NummerierungAnfang">
    <w:name w:val="Nummerierung Anfang"/>
    <w:basedOn w:val="Standard"/>
    <w:next w:val="Standard"/>
    <w:rsid w:val="006C76C3"/>
    <w:pPr>
      <w:numPr>
        <w:numId w:val="10"/>
      </w:numPr>
      <w:spacing w:before="318" w:after="91" w:line="295" w:lineRule="exact"/>
      <w:jc w:val="both"/>
    </w:pPr>
    <w:rPr>
      <w:rFonts w:cs="Times New Roman"/>
      <w:color w:val="000000" w:themeColor="text1"/>
      <w:szCs w:val="20"/>
    </w:rPr>
  </w:style>
  <w:style w:type="paragraph" w:customStyle="1" w:styleId="TextAuftrge">
    <w:name w:val="Text Aufträge"/>
    <w:basedOn w:val="NummerierungAnfang"/>
    <w:link w:val="TextAuftrgeZchn"/>
    <w:qFormat/>
    <w:rsid w:val="006C76C3"/>
  </w:style>
  <w:style w:type="character" w:customStyle="1" w:styleId="TextAuftrgeZchn">
    <w:name w:val="Text Aufträge Zchn"/>
    <w:basedOn w:val="Absatz-Standardschriftart"/>
    <w:link w:val="TextAuftrge"/>
    <w:rsid w:val="006C76C3"/>
    <w:rPr>
      <w:rFonts w:ascii="Arial" w:hAnsi="Arial"/>
      <w:color w:val="000000" w:themeColor="text1"/>
      <w:sz w:val="22"/>
    </w:rPr>
  </w:style>
  <w:style w:type="paragraph" w:customStyle="1" w:styleId="07ZAFunoteTZielanalysetext">
    <w:name w:val="07ZA_Fußnote_T_Zielanalysetext"/>
    <w:basedOn w:val="Standard"/>
    <w:rsid w:val="004750EE"/>
    <w:rPr>
      <w:sz w:val="18"/>
      <w:szCs w:val="18"/>
    </w:rPr>
  </w:style>
  <w:style w:type="paragraph" w:customStyle="1" w:styleId="Default">
    <w:name w:val="Default"/>
    <w:rsid w:val="009A5D10"/>
    <w:pPr>
      <w:autoSpaceDE w:val="0"/>
      <w:autoSpaceDN w:val="0"/>
      <w:adjustRightInd w:val="0"/>
    </w:pPr>
    <w:rPr>
      <w:rFonts w:ascii="Arial" w:hAnsi="Arial" w:cs="Arial"/>
      <w:color w:val="000000"/>
      <w:sz w:val="24"/>
      <w:szCs w:val="24"/>
    </w:rPr>
  </w:style>
  <w:style w:type="character" w:customStyle="1" w:styleId="berschrift1Zchn">
    <w:name w:val="Überschrift 1 Zchn"/>
    <w:basedOn w:val="Absatz-Standardschriftart"/>
    <w:link w:val="berschrift1"/>
    <w:rsid w:val="00A935A6"/>
    <w:rPr>
      <w:rFonts w:ascii="Arial" w:eastAsiaTheme="majorEastAsia" w:hAnsi="Arial" w:cstheme="majorBidi"/>
      <w:b/>
      <w:color w:val="B41428"/>
      <w:spacing w:val="5"/>
      <w:kern w:val="28"/>
      <w:sz w:val="28"/>
      <w:szCs w:val="28"/>
    </w:rPr>
  </w:style>
  <w:style w:type="paragraph" w:customStyle="1" w:styleId="TZielanalyseKopfleer">
    <w:name w:val="T_ZielanalyseKopf_leer"/>
    <w:basedOn w:val="TZielnanalyseKopf"/>
    <w:qFormat/>
    <w:rsid w:val="00A935A6"/>
  </w:style>
  <w:style w:type="paragraph" w:customStyle="1" w:styleId="TZielanalysetextLS">
    <w:name w:val="T_Zielanalysetext_LS"/>
    <w:basedOn w:val="TZielnanalysetext"/>
    <w:qFormat/>
    <w:rsid w:val="00A935A6"/>
    <w:pPr>
      <w:spacing w:before="60" w:after="60"/>
    </w:pPr>
    <w:rPr>
      <w:b/>
      <w:sz w:val="20"/>
      <w:szCs w:val="20"/>
    </w:rPr>
  </w:style>
  <w:style w:type="paragraph" w:customStyle="1" w:styleId="TZielanalyseFurechts">
    <w:name w:val="T_ZielanalyseFuß_rechts"/>
    <w:basedOn w:val="TZielnanalysetext"/>
    <w:qFormat/>
    <w:rsid w:val="00E50F8F"/>
    <w:pPr>
      <w:spacing w:before="60" w:after="60"/>
      <w:jc w:val="right"/>
    </w:pPr>
    <w:rPr>
      <w:b/>
      <w:sz w:val="20"/>
      <w:szCs w:val="20"/>
    </w:rPr>
  </w:style>
  <w:style w:type="paragraph" w:customStyle="1" w:styleId="TZielanalyseFulinks">
    <w:name w:val="T_ZielanalyseFuß_links"/>
    <w:basedOn w:val="TZielnanalysetext"/>
    <w:qFormat/>
    <w:rsid w:val="00E50F8F"/>
    <w:pPr>
      <w:spacing w:before="60" w:after="60"/>
      <w:jc w:val="right"/>
    </w:pPr>
    <w:rPr>
      <w:b/>
      <w:sz w:val="20"/>
      <w:szCs w:val="20"/>
    </w:rPr>
  </w:style>
  <w:style w:type="character" w:styleId="Platzhaltertext">
    <w:name w:val="Placeholder Text"/>
    <w:basedOn w:val="Absatz-Standardschriftart"/>
    <w:uiPriority w:val="99"/>
    <w:semiHidden/>
    <w:rsid w:val="00FC57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136727830">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74FEAE83-D3D9-4360-A24D-6D4C3AD6A284}"/>
      </w:docPartPr>
      <w:docPartBody>
        <w:p w:rsidR="007B14EF" w:rsidRDefault="0041048A">
          <w:r w:rsidRPr="00C5184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8A"/>
    <w:rsid w:val="0041048A"/>
    <w:rsid w:val="007B14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04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__Heading1">
      <c:property id="RoleID" type="string">ParagraphHeading</c:property>
    </c:group>
    <c:group id="T_Titel">
      <c:property id="RoleID" type="string">ParagraphHeading</c:property>
    </c:group>
    <c:group id="T_ZielnanalyseKopf">
      <c:property id="RoleID" type="string">ParagraphHeaderCellComplex</c:property>
      <c:property id="MergedHaeder" type="integer">1</c:property>
    </c:group>
    <c:group id="T_ZielnanalyseKopf4">
      <c:property id="RoleID" type="string">ParagraphHeaderCellComplex</c:property>
      <c:property id="MergedChild" type="integer">1</c:property>
    </c:group>
    <c:group id="T_Zielanalysetext_LS">
      <c:property id="RoleID" type="string">ParagraphHeaderCellComplex</c:property>
      <c:property id="Level" type="integer">2</c:property>
      <c:property id="Down" type="boolean">false</c:property>
      <c:property id="Right" type="boolean">true</c:property>
    </c:group>
    <c:group id="T_ZielanalyseFuß_rechts">
      <c:property id="RoleID" type="string">ParagraphHeaderCellComplex</c:property>
      <c:property id="Down" type="boolean">false</c:property>
      <c:property id="Right" type="boolean">true</c:property>
      <c:property id="Up" type="boolean">true</c:property>
      <c:property id="MergedChild" type="integer">2</c:property>
      <c:property id="Level" type="integer">3</c:property>
    </c:group>
    <c:group id="T_ZielanalyseFuß_links">
      <c:property id="RoleID" type="string">ParagraphHeaderCellComplex</c:property>
      <c:property id="Down" type="boolean">false</c:property>
      <c:property id="Up" type="boolean">true</c:property>
      <c:property id="Left" type="boolean">true</c:property>
      <c:property id="MergedChild" type="integer">2</c:property>
      <c:property id="Level" type="integer">3</c:property>
    </c:group>
  </c:group>
  <c:group id="Content">
    <c:group id="a3d16a67-bcb2-47da-8f70-d352311a2005">
      <c:property id="RoleID" type="string">TableTable</c:property>
    </c:group>
  </c:group>
  <c:group id="InitialView">
    <c:property id="MagnificationFactor" type="float">100</c:property>
  </c:group>
  <c:group id="Advanced">
    <c:property id="EndnotePosition" type="integer">1</c:property>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06E24-72F4-4797-9422-6A4F73D5DDB4}">
  <ds:schemaRefs>
    <ds:schemaRef ds:uri="http://ns.axespdf.com/word/configuration"/>
  </ds:schemaRefs>
</ds:datastoreItem>
</file>

<file path=customXml/itemProps2.xml><?xml version="1.0" encoding="utf-8"?>
<ds:datastoreItem xmlns:ds="http://schemas.openxmlformats.org/officeDocument/2006/customXml" ds:itemID="{A9703B48-086E-4FF2-BC32-C5B93E0E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2364</Words>
  <Characters>17685</Characters>
  <Application>Microsoft Office Word</Application>
  <DocSecurity>0</DocSecurity>
  <Lines>1447</Lines>
  <Paragraphs>382</Paragraphs>
  <ScaleCrop>false</ScaleCrop>
  <HeadingPairs>
    <vt:vector size="2" baseType="variant">
      <vt:variant>
        <vt:lpstr>Titel</vt:lpstr>
      </vt:variant>
      <vt:variant>
        <vt:i4>1</vt:i4>
      </vt:variant>
    </vt:vector>
  </HeadingPairs>
  <TitlesOfParts>
    <vt:vector size="1" baseType="lpstr">
      <vt:lpstr>WST-LF10-Zielanalyse</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WST-LF10-Zielanalyse</dc:title>
  <dc:subject/>
  <dc:creator/>
  <cp:keywords/>
  <dc:description/>
  <cp:lastModifiedBy/>
  <cp:revision>1</cp:revision>
  <dcterms:created xsi:type="dcterms:W3CDTF">2025-03-18T18:09:00Z</dcterms:created>
  <dcterms:modified xsi:type="dcterms:W3CDTF">2025-09-01T11:37:00Z</dcterms:modified>
</cp:coreProperties>
</file>