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19B" w:rsidRDefault="00C7319B" w:rsidP="00C7319B">
      <w:pPr>
        <w:rPr>
          <w:rFonts w:asciiTheme="minorHAnsi" w:hAnsiTheme="minorHAnsi" w:cstheme="minorHAnsi"/>
          <w:b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-224546</wp:posOffset>
                </wp:positionH>
                <wp:positionV relativeFrom="paragraph">
                  <wp:posOffset>440</wp:posOffset>
                </wp:positionV>
                <wp:extent cx="6400996" cy="1807200"/>
                <wp:effectExtent l="0" t="0" r="0" b="0"/>
                <wp:wrapTight wrapText="bothSides">
                  <wp:wrapPolygon edited="0">
                    <wp:start x="214" y="152"/>
                    <wp:lineTo x="214" y="21258"/>
                    <wp:lineTo x="21343" y="21258"/>
                    <wp:lineTo x="21343" y="152"/>
                    <wp:lineTo x="214" y="152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996" cy="180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319B" w:rsidRDefault="00C731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89980" cy="1759585"/>
                                  <wp:effectExtent l="0" t="0" r="0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Cellokonzert-Thema-Rondo.pd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89980" cy="1709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7.7pt;margin-top:.05pt;width:7in;height:142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" filled="f" stroked="f" strokeweight=".5pt">
                <v:textbox>
                  <w:txbxContent>
                    <w:p w:rsidR="00C7319B" w:rsidRDefault="00C7319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89980" cy="1759585"/>
                            <wp:effectExtent l="0" t="0" r="0" b="0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Cellokonzert-Thema-Rondo.pd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89980" cy="17092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66B96" w:rsidRPr="00366B96">
        <w:rPr>
          <w:rFonts w:asciiTheme="minorHAnsi" w:hAnsiTheme="minorHAnsi" w:cstheme="minorHAnsi"/>
          <w:b/>
        </w:rPr>
        <w:t>Text:</w:t>
      </w:r>
    </w:p>
    <w:p w:rsidR="00D51FEC" w:rsidRPr="00D51FEC" w:rsidRDefault="00D51FEC" w:rsidP="00C7319B">
      <w:pPr>
        <w:rPr>
          <w:rFonts w:cstheme="minorHAnsi"/>
        </w:rPr>
      </w:pPr>
    </w:p>
    <w:p w:rsidR="00366B96" w:rsidRDefault="00366B96" w:rsidP="00C7319B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Höre das Thema mehrfach an und singe dann mit. Erfindet </w:t>
      </w:r>
      <w:r w:rsidR="000F4112">
        <w:rPr>
          <w:rFonts w:asciiTheme="minorHAnsi" w:hAnsiTheme="minorHAnsi" w:cstheme="minorHAnsi"/>
          <w:sz w:val="24"/>
          <w:szCs w:val="24"/>
        </w:rPr>
        <w:t xml:space="preserve">zu zweit </w:t>
      </w:r>
      <w:r>
        <w:rPr>
          <w:rFonts w:asciiTheme="minorHAnsi" w:hAnsiTheme="minorHAnsi" w:cstheme="minorHAnsi"/>
          <w:sz w:val="24"/>
          <w:szCs w:val="24"/>
        </w:rPr>
        <w:t>einen Text, der zu Rhythmus und Charakter passt.</w:t>
      </w:r>
      <w:r w:rsidR="00BB7803">
        <w:rPr>
          <w:rFonts w:asciiTheme="minorHAnsi" w:hAnsiTheme="minorHAnsi" w:cstheme="minorHAnsi"/>
          <w:sz w:val="24"/>
          <w:szCs w:val="24"/>
        </w:rPr>
        <w:t xml:space="preserve"> </w:t>
      </w:r>
      <w:r w:rsidR="00CE4624">
        <w:rPr>
          <w:rFonts w:asciiTheme="minorHAnsi" w:hAnsiTheme="minorHAnsi" w:cstheme="minorHAnsi"/>
          <w:sz w:val="24"/>
          <w:szCs w:val="24"/>
        </w:rPr>
        <w:t xml:space="preserve">Bindebögen können dafür weggelassen werden! </w:t>
      </w:r>
    </w:p>
    <w:p w:rsidR="00CE4624" w:rsidRDefault="00926552" w:rsidP="00CE4624">
      <w:pPr>
        <w:pStyle w:val="Listenabsatz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Beispielanfänge</w:t>
      </w:r>
      <w:r w:rsidR="00CE4624">
        <w:rPr>
          <w:rFonts w:asciiTheme="minorHAnsi" w:hAnsiTheme="minorHAnsi" w:cstheme="minorHAnsi"/>
          <w:sz w:val="24"/>
          <w:szCs w:val="24"/>
        </w:rPr>
        <w:t>: „</w:t>
      </w:r>
      <w:r w:rsidR="00CE4624" w:rsidRPr="00926552">
        <w:rPr>
          <w:rFonts w:asciiTheme="minorHAnsi" w:hAnsiTheme="minorHAnsi" w:cstheme="minorHAnsi"/>
          <w:i/>
          <w:sz w:val="24"/>
          <w:szCs w:val="24"/>
        </w:rPr>
        <w:t>Das ist der letzte Satz</w:t>
      </w:r>
      <w:r w:rsidR="00CE4624">
        <w:rPr>
          <w:rFonts w:asciiTheme="minorHAnsi" w:hAnsiTheme="minorHAnsi" w:cstheme="minorHAnsi"/>
          <w:sz w:val="24"/>
          <w:szCs w:val="24"/>
        </w:rPr>
        <w:t>…“</w:t>
      </w:r>
      <w:r>
        <w:rPr>
          <w:rFonts w:asciiTheme="minorHAnsi" w:hAnsiTheme="minorHAnsi" w:cstheme="minorHAnsi"/>
          <w:sz w:val="24"/>
          <w:szCs w:val="24"/>
        </w:rPr>
        <w:t xml:space="preserve"> oder „</w:t>
      </w:r>
      <w:r w:rsidRPr="00926552">
        <w:rPr>
          <w:rFonts w:asciiTheme="minorHAnsi" w:hAnsiTheme="minorHAnsi" w:cstheme="minorHAnsi"/>
          <w:i/>
          <w:sz w:val="24"/>
          <w:szCs w:val="24"/>
        </w:rPr>
        <w:t>Rondo risoluto</w:t>
      </w:r>
      <w:r>
        <w:rPr>
          <w:rFonts w:asciiTheme="minorHAnsi" w:hAnsiTheme="minorHAnsi" w:cstheme="minorHAnsi"/>
          <w:sz w:val="24"/>
          <w:szCs w:val="24"/>
        </w:rPr>
        <w:t>…“.</w:t>
      </w:r>
    </w:p>
    <w:p w:rsidR="000F4112" w:rsidRDefault="000F4112" w:rsidP="00CE4624">
      <w:pPr>
        <w:pStyle w:val="Listenabsatz"/>
        <w:rPr>
          <w:rFonts w:asciiTheme="minorHAnsi" w:hAnsiTheme="minorHAnsi" w:cstheme="minorHAnsi"/>
          <w:sz w:val="24"/>
          <w:szCs w:val="24"/>
        </w:rPr>
      </w:pPr>
    </w:p>
    <w:p w:rsidR="00C7319B" w:rsidRPr="00366B96" w:rsidRDefault="00C7319B" w:rsidP="00C7319B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66B96">
        <w:rPr>
          <w:rFonts w:asciiTheme="minorHAnsi" w:hAnsiTheme="minorHAnsi" w:cstheme="minorHAnsi"/>
          <w:sz w:val="24"/>
          <w:szCs w:val="24"/>
        </w:rPr>
        <w:t xml:space="preserve">Beschreibe das </w:t>
      </w:r>
      <w:proofErr w:type="spellStart"/>
      <w:r w:rsidRPr="00366B96">
        <w:rPr>
          <w:rFonts w:asciiTheme="minorHAnsi" w:hAnsiTheme="minorHAnsi" w:cstheme="minorHAnsi"/>
          <w:sz w:val="24"/>
          <w:szCs w:val="24"/>
        </w:rPr>
        <w:t>Rondothema</w:t>
      </w:r>
      <w:proofErr w:type="spellEnd"/>
      <w:r w:rsidRPr="00366B96">
        <w:rPr>
          <w:rFonts w:asciiTheme="minorHAnsi" w:hAnsiTheme="minorHAnsi" w:cstheme="minorHAnsi"/>
          <w:sz w:val="24"/>
          <w:szCs w:val="24"/>
        </w:rPr>
        <w:t xml:space="preserve"> des dritten Satzes in seiner Wirkung und musikalischen Gestaltung. Erarbeite dazu die Merkmale in der Tabelle.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2"/>
      </w:tblGrid>
      <w:tr w:rsidR="00C7319B" w:rsidRPr="00785A17" w:rsidTr="00B32DF4">
        <w:tc>
          <w:tcPr>
            <w:tcW w:w="3114" w:type="dxa"/>
          </w:tcPr>
          <w:p w:rsidR="00C7319B" w:rsidRPr="00785A17" w:rsidRDefault="00C7319B" w:rsidP="00B32DF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85A17">
              <w:rPr>
                <w:rFonts w:asciiTheme="minorHAnsi" w:hAnsiTheme="minorHAnsi" w:cstheme="minorHAnsi"/>
              </w:rPr>
              <w:t>Charakter, Wirkung</w:t>
            </w:r>
          </w:p>
        </w:tc>
        <w:tc>
          <w:tcPr>
            <w:tcW w:w="5942" w:type="dxa"/>
          </w:tcPr>
          <w:p w:rsidR="00C7319B" w:rsidRPr="00785A17" w:rsidRDefault="00C7319B" w:rsidP="000F4112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C7319B" w:rsidRPr="00785A17" w:rsidTr="00B32DF4">
        <w:tc>
          <w:tcPr>
            <w:tcW w:w="3114" w:type="dxa"/>
          </w:tcPr>
          <w:p w:rsidR="00C7319B" w:rsidRPr="00785A17" w:rsidRDefault="00C7319B" w:rsidP="00B32DF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85A17">
              <w:rPr>
                <w:rFonts w:asciiTheme="minorHAnsi" w:hAnsiTheme="minorHAnsi" w:cstheme="minorHAnsi"/>
              </w:rPr>
              <w:t>Takt</w:t>
            </w:r>
          </w:p>
        </w:tc>
        <w:tc>
          <w:tcPr>
            <w:tcW w:w="5942" w:type="dxa"/>
          </w:tcPr>
          <w:p w:rsidR="00C7319B" w:rsidRPr="00785A17" w:rsidRDefault="00C7319B" w:rsidP="000F4112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C7319B" w:rsidRPr="00785A17" w:rsidTr="00B32DF4">
        <w:tc>
          <w:tcPr>
            <w:tcW w:w="3114" w:type="dxa"/>
          </w:tcPr>
          <w:p w:rsidR="00C7319B" w:rsidRPr="00785A17" w:rsidRDefault="00C7319B" w:rsidP="00B32DF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85A17">
              <w:rPr>
                <w:rFonts w:asciiTheme="minorHAnsi" w:hAnsiTheme="minorHAnsi" w:cstheme="minorHAnsi"/>
              </w:rPr>
              <w:t>Tonart</w:t>
            </w:r>
          </w:p>
        </w:tc>
        <w:tc>
          <w:tcPr>
            <w:tcW w:w="5942" w:type="dxa"/>
          </w:tcPr>
          <w:p w:rsidR="00C7319B" w:rsidRPr="00785A17" w:rsidRDefault="00C7319B" w:rsidP="000F4112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C7319B" w:rsidRPr="00785A17" w:rsidTr="00B32DF4">
        <w:tc>
          <w:tcPr>
            <w:tcW w:w="3114" w:type="dxa"/>
          </w:tcPr>
          <w:p w:rsidR="00C7319B" w:rsidRPr="00785A17" w:rsidRDefault="00C7319B" w:rsidP="00B32DF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85A17">
              <w:rPr>
                <w:rFonts w:asciiTheme="minorHAnsi" w:hAnsiTheme="minorHAnsi" w:cstheme="minorHAnsi"/>
              </w:rPr>
              <w:t>Rhythmik</w:t>
            </w:r>
          </w:p>
        </w:tc>
        <w:tc>
          <w:tcPr>
            <w:tcW w:w="5942" w:type="dxa"/>
          </w:tcPr>
          <w:p w:rsidR="00C7319B" w:rsidRPr="00785A17" w:rsidRDefault="00C7319B" w:rsidP="000F4112">
            <w:pPr>
              <w:spacing w:line="480" w:lineRule="auto"/>
              <w:rPr>
                <w:rFonts w:asciiTheme="minorHAnsi" w:hAnsiTheme="minorHAnsi" w:cstheme="minorHAnsi"/>
              </w:rPr>
            </w:pPr>
          </w:p>
          <w:p w:rsidR="00C7319B" w:rsidRPr="00785A17" w:rsidRDefault="00C7319B" w:rsidP="000F4112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C7319B" w:rsidRPr="00785A17" w:rsidTr="00B32DF4">
        <w:tc>
          <w:tcPr>
            <w:tcW w:w="3114" w:type="dxa"/>
          </w:tcPr>
          <w:p w:rsidR="00C7319B" w:rsidRPr="00785A17" w:rsidRDefault="00C7319B" w:rsidP="00B32DF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85A17">
              <w:rPr>
                <w:rFonts w:asciiTheme="minorHAnsi" w:hAnsiTheme="minorHAnsi" w:cstheme="minorHAnsi"/>
              </w:rPr>
              <w:t>Dynamik</w:t>
            </w:r>
          </w:p>
        </w:tc>
        <w:tc>
          <w:tcPr>
            <w:tcW w:w="5942" w:type="dxa"/>
          </w:tcPr>
          <w:p w:rsidR="00C7319B" w:rsidRPr="00785A17" w:rsidRDefault="00C7319B" w:rsidP="000F4112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C7319B" w:rsidRPr="00785A17" w:rsidTr="00B32DF4">
        <w:tc>
          <w:tcPr>
            <w:tcW w:w="3114" w:type="dxa"/>
          </w:tcPr>
          <w:p w:rsidR="00C7319B" w:rsidRPr="00785A17" w:rsidRDefault="00C7319B" w:rsidP="00B32DF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85A17">
              <w:rPr>
                <w:rFonts w:asciiTheme="minorHAnsi" w:hAnsiTheme="minorHAnsi" w:cstheme="minorHAnsi"/>
              </w:rPr>
              <w:t>Melodik, Art der Bewegung</w:t>
            </w:r>
          </w:p>
        </w:tc>
        <w:tc>
          <w:tcPr>
            <w:tcW w:w="5942" w:type="dxa"/>
          </w:tcPr>
          <w:p w:rsidR="00C7319B" w:rsidRPr="00785A17" w:rsidRDefault="00C7319B" w:rsidP="000F4112">
            <w:pPr>
              <w:spacing w:line="480" w:lineRule="auto"/>
              <w:rPr>
                <w:rFonts w:asciiTheme="minorHAnsi" w:hAnsiTheme="minorHAnsi" w:cstheme="minorHAnsi"/>
              </w:rPr>
            </w:pPr>
          </w:p>
          <w:p w:rsidR="00C7319B" w:rsidRPr="00785A17" w:rsidRDefault="00C7319B" w:rsidP="000F4112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C7319B" w:rsidRPr="00785A17" w:rsidTr="00B32DF4">
        <w:tc>
          <w:tcPr>
            <w:tcW w:w="3114" w:type="dxa"/>
          </w:tcPr>
          <w:p w:rsidR="00C7319B" w:rsidRPr="00785A17" w:rsidRDefault="00C7319B" w:rsidP="00B32DF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85A17">
              <w:rPr>
                <w:rFonts w:asciiTheme="minorHAnsi" w:hAnsiTheme="minorHAnsi" w:cstheme="minorHAnsi"/>
              </w:rPr>
              <w:t>Formaler Aufbau</w:t>
            </w:r>
          </w:p>
        </w:tc>
        <w:tc>
          <w:tcPr>
            <w:tcW w:w="5942" w:type="dxa"/>
          </w:tcPr>
          <w:p w:rsidR="00C7319B" w:rsidRPr="00785A17" w:rsidRDefault="00C7319B" w:rsidP="000F4112">
            <w:pPr>
              <w:spacing w:line="480" w:lineRule="auto"/>
              <w:rPr>
                <w:rFonts w:asciiTheme="minorHAnsi" w:hAnsiTheme="minorHAnsi" w:cstheme="minorHAnsi"/>
              </w:rPr>
            </w:pPr>
          </w:p>
          <w:p w:rsidR="00C7319B" w:rsidRPr="00785A17" w:rsidRDefault="00C7319B" w:rsidP="000F4112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:rsidR="00C7319B" w:rsidRPr="00785A17" w:rsidRDefault="00C7319B" w:rsidP="00C7319B">
      <w:pPr>
        <w:jc w:val="center"/>
        <w:rPr>
          <w:rFonts w:asciiTheme="minorHAnsi" w:hAnsiTheme="minorHAnsi" w:cstheme="minorHAnsi"/>
        </w:rPr>
      </w:pPr>
    </w:p>
    <w:p w:rsidR="000F4112" w:rsidRDefault="000F411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C7319B" w:rsidRPr="00BB7803" w:rsidRDefault="00C7319B" w:rsidP="00D51FEC">
      <w:pPr>
        <w:spacing w:after="240"/>
        <w:jc w:val="center"/>
        <w:rPr>
          <w:rFonts w:asciiTheme="minorHAnsi" w:hAnsiTheme="minorHAnsi" w:cstheme="minorHAnsi"/>
          <w:b/>
        </w:rPr>
      </w:pPr>
      <w:r w:rsidRPr="00BB7803">
        <w:rPr>
          <w:rFonts w:asciiTheme="minorHAnsi" w:hAnsiTheme="minorHAnsi" w:cstheme="minorHAnsi"/>
          <w:b/>
        </w:rPr>
        <w:lastRenderedPageBreak/>
        <w:t>Der 3. Satz des Cellokonzerts: Das Finale</w:t>
      </w:r>
    </w:p>
    <w:p w:rsidR="001662CA" w:rsidRDefault="00C7319B" w:rsidP="000B6AE6">
      <w:pPr>
        <w:spacing w:after="120" w:line="276" w:lineRule="auto"/>
        <w:jc w:val="both"/>
        <w:rPr>
          <w:rFonts w:asciiTheme="minorHAnsi" w:hAnsiTheme="minorHAnsi" w:cstheme="minorHAnsi"/>
          <w:noProof/>
        </w:rPr>
      </w:pPr>
      <w:r w:rsidRPr="00785A17">
        <w:rPr>
          <w:rFonts w:asciiTheme="minorHAnsi" w:hAnsiTheme="minorHAnsi" w:cstheme="minorHAnsi"/>
          <w:noProof/>
        </w:rPr>
        <w:t xml:space="preserve">Im Cellokonzert sind der Solist und das Orchester auf einzigartige Weise miteinander verknüpft und verbunden. Sie inspirieren sich gegenseitig und agieren gleichberechtigt. </w:t>
      </w:r>
      <w:r w:rsidR="001662CA">
        <w:rPr>
          <w:rFonts w:asciiTheme="minorHAnsi" w:hAnsiTheme="minorHAnsi" w:cstheme="minorHAnsi"/>
          <w:noProof/>
        </w:rPr>
        <w:t xml:space="preserve">Deshalb spricht man hier von einem ‚sinfonischen Konzert‘. </w:t>
      </w:r>
    </w:p>
    <w:p w:rsidR="00D51FEC" w:rsidRDefault="00C7319B" w:rsidP="00D51FEC">
      <w:pPr>
        <w:spacing w:after="120" w:line="276" w:lineRule="auto"/>
        <w:jc w:val="both"/>
        <w:rPr>
          <w:rFonts w:asciiTheme="minorHAnsi" w:hAnsiTheme="minorHAnsi" w:cstheme="minorHAnsi"/>
          <w:noProof/>
        </w:rPr>
      </w:pPr>
      <w:proofErr w:type="spellStart"/>
      <w:r w:rsidRPr="00785A17">
        <w:rPr>
          <w:rFonts w:asciiTheme="minorHAnsi" w:hAnsiTheme="minorHAnsi" w:cstheme="minorHAnsi"/>
        </w:rPr>
        <w:t>Dvořák</w:t>
      </w:r>
      <w:proofErr w:type="spellEnd"/>
      <w:r w:rsidRPr="00785A17">
        <w:rPr>
          <w:rFonts w:asciiTheme="minorHAnsi" w:hAnsiTheme="minorHAnsi" w:cstheme="minorHAnsi"/>
          <w:noProof/>
        </w:rPr>
        <w:t xml:space="preserve"> lehnte es deshalb energisch ab, auf den Wunsch </w:t>
      </w:r>
      <w:r w:rsidR="00C670F9">
        <w:rPr>
          <w:rFonts w:asciiTheme="minorHAnsi" w:hAnsiTheme="minorHAnsi" w:cstheme="minorHAnsi"/>
          <w:noProof/>
        </w:rPr>
        <w:t xml:space="preserve">seines Freundes </w:t>
      </w:r>
      <w:proofErr w:type="spellStart"/>
      <w:r w:rsidR="00C670F9" w:rsidRPr="00C670F9">
        <w:rPr>
          <w:rFonts w:asciiTheme="minorHAnsi" w:hAnsiTheme="minorHAnsi" w:cstheme="minorHAnsi"/>
          <w:bCs/>
          <w:color w:val="222222"/>
          <w:shd w:val="clear" w:color="auto" w:fill="FFFFFF"/>
        </w:rPr>
        <w:t>Hanuš</w:t>
      </w:r>
      <w:proofErr w:type="spellEnd"/>
      <w:r w:rsidR="00C670F9" w:rsidRPr="00C670F9">
        <w:rPr>
          <w:rFonts w:asciiTheme="minorHAnsi" w:hAnsiTheme="minorHAnsi" w:cstheme="minorHAnsi"/>
          <w:bCs/>
          <w:color w:val="222222"/>
          <w:shd w:val="clear" w:color="auto" w:fill="FFFFFF"/>
        </w:rPr>
        <w:t xml:space="preserve"> </w:t>
      </w:r>
      <w:r w:rsidRPr="00785A17">
        <w:rPr>
          <w:rFonts w:asciiTheme="minorHAnsi" w:hAnsiTheme="minorHAnsi" w:cstheme="minorHAnsi"/>
          <w:noProof/>
        </w:rPr>
        <w:t>Wihan</w:t>
      </w:r>
      <w:r w:rsidR="00D51FEC">
        <w:rPr>
          <w:rFonts w:asciiTheme="minorHAnsi" w:hAnsiTheme="minorHAnsi" w:cstheme="minorHAnsi"/>
          <w:noProof/>
        </w:rPr>
        <w:t>, dem er das Konzert gewidmet hatte,</w:t>
      </w:r>
      <w:r w:rsidRPr="00785A17">
        <w:rPr>
          <w:rFonts w:asciiTheme="minorHAnsi" w:hAnsiTheme="minorHAnsi" w:cstheme="minorHAnsi"/>
          <w:noProof/>
        </w:rPr>
        <w:t xml:space="preserve"> nach einer Solokadenz im dritten Satz einzugehen. Er schrieb am 3.10.1895 an seinen Verleger Fritz Simrock: </w:t>
      </w:r>
    </w:p>
    <w:p w:rsidR="00C7319B" w:rsidRDefault="00C7319B" w:rsidP="00D51FEC">
      <w:pPr>
        <w:spacing w:after="120" w:line="276" w:lineRule="auto"/>
        <w:ind w:left="283" w:right="340"/>
        <w:jc w:val="both"/>
        <w:rPr>
          <w:rFonts w:asciiTheme="minorHAnsi" w:hAnsiTheme="minorHAnsi" w:cstheme="minorHAnsi"/>
        </w:rPr>
      </w:pPr>
      <w:r w:rsidRPr="00785A17">
        <w:rPr>
          <w:rFonts w:asciiTheme="minorHAnsi" w:hAnsiTheme="minorHAnsi" w:cstheme="minorHAnsi"/>
          <w:noProof/>
        </w:rPr>
        <w:t>„</w:t>
      </w:r>
      <w:r w:rsidRPr="00785A17">
        <w:rPr>
          <w:rFonts w:asciiTheme="minorHAnsi" w:hAnsiTheme="minorHAnsi" w:cstheme="minorHAnsi"/>
        </w:rPr>
        <w:t xml:space="preserve">Mit Freund </w:t>
      </w:r>
      <w:proofErr w:type="spellStart"/>
      <w:r w:rsidRPr="00785A17">
        <w:rPr>
          <w:rFonts w:asciiTheme="minorHAnsi" w:hAnsiTheme="minorHAnsi" w:cstheme="minorHAnsi"/>
        </w:rPr>
        <w:t>Wihan</w:t>
      </w:r>
      <w:proofErr w:type="spellEnd"/>
      <w:r w:rsidRPr="00785A17">
        <w:rPr>
          <w:rFonts w:asciiTheme="minorHAnsi" w:hAnsiTheme="minorHAnsi" w:cstheme="minorHAnsi"/>
        </w:rPr>
        <w:t xml:space="preserve"> habe ich Meinungsverschiedenheiten wegen einiger Stellen. Manche von den Passagen gefallen mir nicht – und ich muss darauf bestehen, dass mein Werk so gedruckt wird, wie ich es geschrieben habe. [...] Überhaupt gebe ich Ihnen das Werk nur dann, wenn Sie sich verpflichten, dass niemand, auch mein verehrter Freund </w:t>
      </w:r>
      <w:proofErr w:type="spellStart"/>
      <w:r w:rsidRPr="00785A17">
        <w:rPr>
          <w:rFonts w:asciiTheme="minorHAnsi" w:hAnsiTheme="minorHAnsi" w:cstheme="minorHAnsi"/>
        </w:rPr>
        <w:t>Wihan</w:t>
      </w:r>
      <w:proofErr w:type="spellEnd"/>
      <w:r w:rsidRPr="00785A17">
        <w:rPr>
          <w:rFonts w:asciiTheme="minorHAnsi" w:hAnsiTheme="minorHAnsi" w:cstheme="minorHAnsi"/>
        </w:rPr>
        <w:t xml:space="preserve">, keine Änderungen macht ohne mein Wissen und Erlaubnis, also auch keine Kadenz, die </w:t>
      </w:r>
      <w:proofErr w:type="spellStart"/>
      <w:r w:rsidRPr="00785A17">
        <w:rPr>
          <w:rFonts w:asciiTheme="minorHAnsi" w:hAnsiTheme="minorHAnsi" w:cstheme="minorHAnsi"/>
        </w:rPr>
        <w:t>Wihan</w:t>
      </w:r>
      <w:proofErr w:type="spellEnd"/>
      <w:r w:rsidRPr="00785A17">
        <w:rPr>
          <w:rFonts w:asciiTheme="minorHAnsi" w:hAnsiTheme="minorHAnsi" w:cstheme="minorHAnsi"/>
        </w:rPr>
        <w:t xml:space="preserve"> im letzten Satz gemacht hat – überhaupt es muss in der Gestalt sein, wie ich es gefühlt und gedacht habe. [...] Das Finale schließt allmählich diminuendo wie ein Hauch – mit Reminiszenzen</w:t>
      </w:r>
      <w:r w:rsidRPr="00785A17">
        <w:rPr>
          <w:rStyle w:val="Funotenzeichen"/>
          <w:rFonts w:asciiTheme="minorHAnsi" w:hAnsiTheme="minorHAnsi" w:cstheme="minorHAnsi"/>
        </w:rPr>
        <w:footnoteReference w:id="1"/>
      </w:r>
      <w:r w:rsidRPr="00785A17">
        <w:rPr>
          <w:rFonts w:asciiTheme="minorHAnsi" w:hAnsiTheme="minorHAnsi" w:cstheme="minorHAnsi"/>
        </w:rPr>
        <w:t xml:space="preserve"> an den I. und II. Satz – das Solo klingt aus bis zum </w:t>
      </w:r>
      <w:r w:rsidRPr="00785A17">
        <w:rPr>
          <w:rFonts w:asciiTheme="minorHAnsi" w:hAnsiTheme="minorHAnsi" w:cstheme="minorHAnsi"/>
          <w:i/>
        </w:rPr>
        <w:t>pp</w:t>
      </w:r>
      <w:r w:rsidRPr="00785A17">
        <w:rPr>
          <w:rFonts w:asciiTheme="minorHAnsi" w:hAnsiTheme="minorHAnsi" w:cstheme="minorHAnsi"/>
        </w:rPr>
        <w:t xml:space="preserve"> und dann ein Anschwellen und die letzten Takte übernimmt das Orchester und schließt im stürmischen Tone. Das war so meine Idee und von der kann ich nicht ablassen.“</w:t>
      </w:r>
      <w:r w:rsidRPr="00785A17">
        <w:rPr>
          <w:rStyle w:val="Funotenzeichen"/>
          <w:rFonts w:asciiTheme="minorHAnsi" w:hAnsiTheme="minorHAnsi" w:cstheme="minorHAnsi"/>
        </w:rPr>
        <w:footnoteReference w:id="2"/>
      </w:r>
    </w:p>
    <w:p w:rsidR="00C670F9" w:rsidRDefault="007E0386" w:rsidP="00D51FE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24130</wp:posOffset>
                </wp:positionV>
                <wp:extent cx="2061210" cy="3523615"/>
                <wp:effectExtent l="0" t="0" r="8890" b="6985"/>
                <wp:wrapTight wrapText="bothSides">
                  <wp:wrapPolygon edited="0">
                    <wp:start x="0" y="0"/>
                    <wp:lineTo x="0" y="21565"/>
                    <wp:lineTo x="21560" y="21565"/>
                    <wp:lineTo x="21560" y="0"/>
                    <wp:lineTo x="0" y="0"/>
                  </wp:wrapPolygon>
                </wp:wrapTight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3523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0386" w:rsidRDefault="007E03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14830" cy="3066415"/>
                                  <wp:effectExtent l="0" t="0" r="127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ortrait_of_Leo_Ster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4830" cy="3066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E0386" w:rsidRDefault="007E0386"/>
                          <w:p w:rsidR="007E0386" w:rsidRPr="007E0386" w:rsidRDefault="007E038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E038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Leo Stern, Gemälde von Sophie Stern, 1895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7" type="#_x0000_t202" style="position:absolute;left:0;text-align:left;margin-left:338.4pt;margin-top:1.9pt;width:162.3pt;height:277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" fillcolor="white [3201]" strokeweight=".5pt">
                <v:textbox>
                  <w:txbxContent>
                    <w:p w:rsidR="007E0386" w:rsidRDefault="007E038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14830" cy="3066415"/>
                            <wp:effectExtent l="0" t="0" r="127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ortrait_of_Leo_Ster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4830" cy="3066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E0386" w:rsidRDefault="007E0386"/>
                    <w:p w:rsidR="007E0386" w:rsidRPr="007E0386" w:rsidRDefault="007E038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E038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Leo Stern, Gemälde von Sophie Stern, 1895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670F9">
        <w:rPr>
          <w:rFonts w:asciiTheme="minorHAnsi" w:hAnsiTheme="minorHAnsi" w:cstheme="minorHAnsi"/>
        </w:rPr>
        <w:t xml:space="preserve">Das Cellokonzert </w:t>
      </w:r>
      <w:r w:rsidR="00D51FEC">
        <w:rPr>
          <w:rFonts w:asciiTheme="minorHAnsi" w:hAnsiTheme="minorHAnsi" w:cstheme="minorHAnsi"/>
        </w:rPr>
        <w:t>wurde</w:t>
      </w:r>
      <w:r w:rsidR="00C670F9">
        <w:rPr>
          <w:rFonts w:asciiTheme="minorHAnsi" w:hAnsiTheme="minorHAnsi" w:cstheme="minorHAnsi"/>
        </w:rPr>
        <w:t xml:space="preserve"> erst am 19. März 1896 in London unter der Leitung von </w:t>
      </w:r>
      <w:proofErr w:type="spellStart"/>
      <w:r w:rsidR="00C670F9" w:rsidRPr="00785A17">
        <w:rPr>
          <w:rFonts w:asciiTheme="minorHAnsi" w:hAnsiTheme="minorHAnsi" w:cstheme="minorHAnsi"/>
        </w:rPr>
        <w:t>Dvořák</w:t>
      </w:r>
      <w:proofErr w:type="spellEnd"/>
      <w:r w:rsidR="00C670F9">
        <w:rPr>
          <w:rFonts w:asciiTheme="minorHAnsi" w:hAnsiTheme="minorHAnsi" w:cstheme="minorHAnsi"/>
        </w:rPr>
        <w:t xml:space="preserve"> selbst </w:t>
      </w:r>
      <w:r w:rsidR="00D51FEC">
        <w:rPr>
          <w:rFonts w:asciiTheme="minorHAnsi" w:hAnsiTheme="minorHAnsi" w:cstheme="minorHAnsi"/>
        </w:rPr>
        <w:t xml:space="preserve">öffentlich </w:t>
      </w:r>
      <w:r w:rsidR="00C670F9">
        <w:rPr>
          <w:rFonts w:asciiTheme="minorHAnsi" w:hAnsiTheme="minorHAnsi" w:cstheme="minorHAnsi"/>
        </w:rPr>
        <w:t xml:space="preserve">uraufgeführt. Das Solocello </w:t>
      </w:r>
      <w:r w:rsidR="00D51FEC">
        <w:rPr>
          <w:rFonts w:asciiTheme="minorHAnsi" w:hAnsiTheme="minorHAnsi" w:cstheme="minorHAnsi"/>
        </w:rPr>
        <w:t>wurde</w:t>
      </w:r>
      <w:r w:rsidR="00C670F9">
        <w:rPr>
          <w:rFonts w:asciiTheme="minorHAnsi" w:hAnsiTheme="minorHAnsi" w:cstheme="minorHAnsi"/>
        </w:rPr>
        <w:t xml:space="preserve"> </w:t>
      </w:r>
      <w:r w:rsidR="00D51FEC">
        <w:rPr>
          <w:rFonts w:asciiTheme="minorHAnsi" w:hAnsiTheme="minorHAnsi" w:cstheme="minorHAnsi"/>
        </w:rPr>
        <w:t xml:space="preserve">dabei </w:t>
      </w:r>
      <w:r w:rsidR="00C670F9">
        <w:rPr>
          <w:rFonts w:asciiTheme="minorHAnsi" w:hAnsiTheme="minorHAnsi" w:cstheme="minorHAnsi"/>
        </w:rPr>
        <w:t xml:space="preserve">nicht </w:t>
      </w:r>
      <w:r w:rsidR="00C670F9" w:rsidRPr="00C670F9">
        <w:rPr>
          <w:rFonts w:asciiTheme="minorHAnsi" w:hAnsiTheme="minorHAnsi" w:cstheme="minorHAnsi"/>
        </w:rPr>
        <w:t xml:space="preserve">von </w:t>
      </w:r>
      <w:proofErr w:type="spellStart"/>
      <w:r w:rsidR="00C670F9" w:rsidRPr="00C670F9">
        <w:rPr>
          <w:rFonts w:asciiTheme="minorHAnsi" w:hAnsiTheme="minorHAnsi" w:cstheme="minorHAnsi"/>
          <w:bCs/>
          <w:color w:val="222222"/>
          <w:shd w:val="clear" w:color="auto" w:fill="FFFFFF"/>
        </w:rPr>
        <w:t>Hanuš</w:t>
      </w:r>
      <w:proofErr w:type="spellEnd"/>
      <w:r w:rsidR="00C670F9" w:rsidRPr="00C670F9">
        <w:rPr>
          <w:rFonts w:asciiTheme="minorHAnsi" w:hAnsiTheme="minorHAnsi" w:cstheme="minorHAnsi"/>
          <w:bCs/>
          <w:color w:val="222222"/>
          <w:shd w:val="clear" w:color="auto" w:fill="FFFFFF"/>
        </w:rPr>
        <w:t xml:space="preserve"> </w:t>
      </w:r>
      <w:proofErr w:type="spellStart"/>
      <w:r w:rsidR="00C670F9" w:rsidRPr="00C670F9">
        <w:rPr>
          <w:rFonts w:asciiTheme="minorHAnsi" w:hAnsiTheme="minorHAnsi" w:cstheme="minorHAnsi"/>
          <w:bCs/>
          <w:color w:val="222222"/>
          <w:shd w:val="clear" w:color="auto" w:fill="FFFFFF"/>
        </w:rPr>
        <w:t>Wihan</w:t>
      </w:r>
      <w:proofErr w:type="spellEnd"/>
      <w:r w:rsidR="00C670F9" w:rsidRPr="00C670F9">
        <w:rPr>
          <w:rFonts w:asciiTheme="minorHAnsi" w:hAnsiTheme="minorHAnsi" w:cstheme="minorHAnsi"/>
        </w:rPr>
        <w:t>, sond</w:t>
      </w:r>
      <w:bookmarkStart w:id="0" w:name="_GoBack"/>
      <w:bookmarkEnd w:id="0"/>
      <w:r w:rsidR="00C670F9" w:rsidRPr="00C670F9">
        <w:rPr>
          <w:rFonts w:asciiTheme="minorHAnsi" w:hAnsiTheme="minorHAnsi" w:cstheme="minorHAnsi"/>
        </w:rPr>
        <w:t>ern von dem</w:t>
      </w:r>
      <w:r w:rsidR="00C670F9">
        <w:rPr>
          <w:rFonts w:asciiTheme="minorHAnsi" w:hAnsiTheme="minorHAnsi" w:cstheme="minorHAnsi"/>
        </w:rPr>
        <w:t xml:space="preserve"> </w:t>
      </w:r>
      <w:r w:rsidR="00D51FEC">
        <w:rPr>
          <w:rFonts w:asciiTheme="minorHAnsi" w:hAnsiTheme="minorHAnsi" w:cstheme="minorHAnsi"/>
        </w:rPr>
        <w:t xml:space="preserve">jungen </w:t>
      </w:r>
      <w:r w:rsidR="00C670F9">
        <w:rPr>
          <w:rFonts w:asciiTheme="minorHAnsi" w:hAnsiTheme="minorHAnsi" w:cstheme="minorHAnsi"/>
        </w:rPr>
        <w:t>Cellisten Leo Stern gespielt.</w:t>
      </w:r>
    </w:p>
    <w:p w:rsidR="00C670F9" w:rsidRDefault="00C670F9" w:rsidP="00C7319B"/>
    <w:p w:rsidR="00D51FEC" w:rsidRPr="00C670F9" w:rsidRDefault="00D51FEC" w:rsidP="00C7319B"/>
    <w:p w:rsidR="00164B4B" w:rsidRPr="00BB7803" w:rsidRDefault="00EB4055" w:rsidP="00BB7803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Stelle</w:t>
      </w:r>
      <w:r w:rsidR="00387640">
        <w:rPr>
          <w:rFonts w:asciiTheme="minorHAnsi" w:hAnsiTheme="minorHAnsi" w:cstheme="minorHAnsi"/>
          <w:sz w:val="24"/>
          <w:szCs w:val="24"/>
        </w:rPr>
        <w:t xml:space="preserve"> in deinen Worten </w:t>
      </w:r>
      <w:r>
        <w:rPr>
          <w:rFonts w:asciiTheme="minorHAnsi" w:hAnsiTheme="minorHAnsi" w:cstheme="minorHAnsi"/>
          <w:sz w:val="24"/>
          <w:szCs w:val="24"/>
        </w:rPr>
        <w:t>dar</w:t>
      </w:r>
      <w:r w:rsidR="00387640">
        <w:rPr>
          <w:rFonts w:asciiTheme="minorHAnsi" w:hAnsiTheme="minorHAnsi" w:cstheme="minorHAnsi"/>
          <w:sz w:val="24"/>
          <w:szCs w:val="24"/>
        </w:rPr>
        <w:t xml:space="preserve">, wie </w:t>
      </w:r>
      <w:proofErr w:type="spellStart"/>
      <w:r w:rsidR="00387640" w:rsidRPr="00785A17">
        <w:rPr>
          <w:rFonts w:asciiTheme="minorHAnsi" w:hAnsiTheme="minorHAnsi" w:cstheme="minorHAnsi"/>
          <w:sz w:val="24"/>
          <w:szCs w:val="24"/>
        </w:rPr>
        <w:t>Dvořák</w:t>
      </w:r>
      <w:proofErr w:type="spellEnd"/>
      <w:r w:rsidR="00387640">
        <w:rPr>
          <w:rFonts w:asciiTheme="minorHAnsi" w:hAnsiTheme="minorHAnsi" w:cstheme="minorHAnsi"/>
          <w:sz w:val="24"/>
          <w:szCs w:val="24"/>
        </w:rPr>
        <w:t xml:space="preserve"> </w:t>
      </w:r>
      <w:r w:rsidR="00232179">
        <w:rPr>
          <w:rFonts w:asciiTheme="minorHAnsi" w:hAnsiTheme="minorHAnsi" w:cstheme="minorHAnsi"/>
          <w:sz w:val="24"/>
          <w:szCs w:val="24"/>
        </w:rPr>
        <w:t xml:space="preserve">sein Cellokonzert </w:t>
      </w:r>
      <w:r w:rsidR="000B58D4">
        <w:rPr>
          <w:rFonts w:asciiTheme="minorHAnsi" w:hAnsiTheme="minorHAnsi" w:cstheme="minorHAnsi"/>
          <w:sz w:val="24"/>
          <w:szCs w:val="24"/>
        </w:rPr>
        <w:t>selbst beurteilt</w:t>
      </w:r>
      <w:r w:rsidR="00C670F9">
        <w:rPr>
          <w:rFonts w:asciiTheme="minorHAnsi" w:hAnsiTheme="minorHAnsi" w:cstheme="minorHAnsi"/>
          <w:sz w:val="24"/>
          <w:szCs w:val="24"/>
        </w:rPr>
        <w:t xml:space="preserve"> und welche Konsequenzen er daraus zieht.</w:t>
      </w:r>
    </w:p>
    <w:sectPr w:rsidR="00164B4B" w:rsidRPr="00BB7803" w:rsidSect="00C666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183" w:rsidRDefault="00576183" w:rsidP="00C66605">
      <w:r>
        <w:separator/>
      </w:r>
    </w:p>
  </w:endnote>
  <w:endnote w:type="continuationSeparator" w:id="0">
    <w:p w:rsidR="00576183" w:rsidRDefault="00576183" w:rsidP="00C6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183" w:rsidRDefault="00576183" w:rsidP="00C66605">
      <w:r>
        <w:separator/>
      </w:r>
    </w:p>
  </w:footnote>
  <w:footnote w:type="continuationSeparator" w:id="0">
    <w:p w:rsidR="00576183" w:rsidRDefault="00576183" w:rsidP="00C66605">
      <w:r>
        <w:continuationSeparator/>
      </w:r>
    </w:p>
  </w:footnote>
  <w:footnote w:id="1">
    <w:p w:rsidR="00C7319B" w:rsidRDefault="00C7319B" w:rsidP="00C7319B">
      <w:pPr>
        <w:pStyle w:val="Funotentext"/>
      </w:pPr>
      <w:r>
        <w:rPr>
          <w:rStyle w:val="Funotenzeichen"/>
        </w:rPr>
        <w:footnoteRef/>
      </w:r>
      <w:r>
        <w:t xml:space="preserve"> Reminiszenzen = Erinnerungen, Ähnlichkeiten</w:t>
      </w:r>
    </w:p>
  </w:footnote>
  <w:footnote w:id="2">
    <w:p w:rsidR="00C7319B" w:rsidRDefault="00C7319B" w:rsidP="00C7319B">
      <w:pPr>
        <w:pStyle w:val="StandardWeb"/>
      </w:pPr>
      <w:r>
        <w:rPr>
          <w:rStyle w:val="Funotenzeichen"/>
        </w:rPr>
        <w:footnoteRef/>
      </w:r>
      <w:r>
        <w:t xml:space="preserve"> </w:t>
      </w:r>
      <w:r w:rsidRPr="00C43F2C">
        <w:rPr>
          <w:rFonts w:asciiTheme="minorHAnsi" w:hAnsiTheme="minorHAnsi"/>
          <w:sz w:val="20"/>
          <w:szCs w:val="20"/>
        </w:rPr>
        <w:t>Brief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43F2C">
        <w:rPr>
          <w:rFonts w:asciiTheme="minorHAnsi" w:hAnsiTheme="minorHAnsi"/>
          <w:sz w:val="20"/>
          <w:szCs w:val="20"/>
        </w:rPr>
        <w:t>Dvořáks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r w:rsidRPr="00C43F2C">
        <w:rPr>
          <w:rFonts w:asciiTheme="minorHAnsi" w:hAnsiTheme="minorHAnsi"/>
          <w:sz w:val="20"/>
          <w:szCs w:val="20"/>
        </w:rPr>
        <w:t>an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43F2C">
        <w:rPr>
          <w:rFonts w:asciiTheme="minorHAnsi" w:hAnsiTheme="minorHAnsi"/>
          <w:sz w:val="20"/>
          <w:szCs w:val="20"/>
        </w:rPr>
        <w:t>Simrock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r w:rsidRPr="00C43F2C">
        <w:rPr>
          <w:rFonts w:asciiTheme="minorHAnsi" w:hAnsiTheme="minorHAnsi"/>
          <w:sz w:val="20"/>
          <w:szCs w:val="20"/>
        </w:rPr>
        <w:t>vom</w:t>
      </w:r>
      <w:r>
        <w:rPr>
          <w:rFonts w:asciiTheme="minorHAnsi" w:hAnsiTheme="minorHAnsi"/>
          <w:sz w:val="20"/>
          <w:szCs w:val="20"/>
        </w:rPr>
        <w:t xml:space="preserve"> </w:t>
      </w:r>
      <w:r w:rsidRPr="00C43F2C">
        <w:rPr>
          <w:rFonts w:asciiTheme="minorHAnsi" w:hAnsiTheme="minorHAnsi"/>
          <w:sz w:val="20"/>
          <w:szCs w:val="20"/>
        </w:rPr>
        <w:t>3.10.1895,</w:t>
      </w:r>
      <w:r>
        <w:rPr>
          <w:rFonts w:asciiTheme="minorHAnsi" w:hAnsiTheme="minorHAnsi"/>
          <w:sz w:val="20"/>
          <w:szCs w:val="20"/>
        </w:rPr>
        <w:t xml:space="preserve"> </w:t>
      </w:r>
      <w:r w:rsidRPr="00C43F2C">
        <w:rPr>
          <w:rFonts w:asciiTheme="minorHAnsi" w:hAnsiTheme="minorHAnsi"/>
          <w:sz w:val="20"/>
          <w:szCs w:val="20"/>
        </w:rPr>
        <w:t>in: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43F2C">
        <w:rPr>
          <w:rFonts w:asciiTheme="minorHAnsi" w:hAnsiTheme="minorHAnsi"/>
          <w:sz w:val="20"/>
          <w:szCs w:val="20"/>
        </w:rPr>
        <w:t>Dvořák</w:t>
      </w:r>
      <w:proofErr w:type="spellEnd"/>
      <w:r w:rsidRPr="00C43F2C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</w:t>
      </w:r>
      <w:r w:rsidRPr="00C43F2C">
        <w:rPr>
          <w:rFonts w:asciiTheme="minorHAnsi" w:hAnsiTheme="minorHAnsi"/>
          <w:sz w:val="20"/>
          <w:szCs w:val="20"/>
        </w:rPr>
        <w:t>Korrespondenz,</w:t>
      </w:r>
      <w:r>
        <w:rPr>
          <w:rFonts w:asciiTheme="minorHAnsi" w:hAnsiTheme="minorHAnsi"/>
          <w:sz w:val="20"/>
          <w:szCs w:val="20"/>
        </w:rPr>
        <w:t xml:space="preserve"> </w:t>
      </w:r>
      <w:r w:rsidRPr="00C43F2C">
        <w:rPr>
          <w:rFonts w:asciiTheme="minorHAnsi" w:hAnsiTheme="minorHAnsi"/>
          <w:sz w:val="20"/>
          <w:szCs w:val="20"/>
        </w:rPr>
        <w:t>Bd.3,</w:t>
      </w:r>
      <w:r>
        <w:rPr>
          <w:rFonts w:asciiTheme="minorHAnsi" w:hAnsiTheme="minorHAnsi"/>
          <w:sz w:val="20"/>
          <w:szCs w:val="20"/>
        </w:rPr>
        <w:t xml:space="preserve"> </w:t>
      </w:r>
      <w:r w:rsidRPr="00C43F2C">
        <w:rPr>
          <w:rFonts w:asciiTheme="minorHAnsi" w:hAnsiTheme="minorHAnsi"/>
          <w:sz w:val="20"/>
          <w:szCs w:val="20"/>
        </w:rPr>
        <w:t xml:space="preserve">S.422.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605" w:rsidRDefault="00C66605" w:rsidP="00C66605">
    <w:pPr>
      <w:pStyle w:val="Kopfzeile"/>
      <w:pBdr>
        <w:bottom w:val="single" w:sz="4" w:space="1" w:color="auto"/>
      </w:pBdr>
    </w:pPr>
    <w:r>
      <w:rPr>
        <w:noProof/>
        <w:lang w:eastAsia="de-DE"/>
      </w:rPr>
      <w:drawing>
        <wp:inline distT="0" distB="0" distL="0" distR="0" wp14:anchorId="277A86F0" wp14:editId="22977643">
          <wp:extent cx="1743075" cy="555279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99" cy="555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4AF9">
      <w:tab/>
    </w:r>
    <w:r w:rsidR="00A44AF9">
      <w:tab/>
    </w:r>
    <w:r>
      <w:t xml:space="preserve">Fachredaktion </w:t>
    </w:r>
    <w:r w:rsidR="00A64C65">
      <w:t>Musik</w:t>
    </w:r>
    <w:r>
      <w:t>, www.</w:t>
    </w:r>
    <w:r w:rsidR="00A64C65">
      <w:t>musik</w:t>
    </w:r>
    <w:r>
      <w:t>-bw.de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678"/>
    <w:multiLevelType w:val="hybridMultilevel"/>
    <w:tmpl w:val="65B2F152"/>
    <w:lvl w:ilvl="0" w:tplc="F0E40B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A14"/>
    <w:multiLevelType w:val="hybridMultilevel"/>
    <w:tmpl w:val="E37CC062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438E79A">
      <w:start w:val="16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  <w:color w:val="000000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662"/>
    <w:multiLevelType w:val="hybridMultilevel"/>
    <w:tmpl w:val="97AAFFA0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9A9"/>
    <w:multiLevelType w:val="hybridMultilevel"/>
    <w:tmpl w:val="4876357E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2BF3"/>
    <w:multiLevelType w:val="hybridMultilevel"/>
    <w:tmpl w:val="D788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466"/>
    <w:multiLevelType w:val="hybridMultilevel"/>
    <w:tmpl w:val="BDE0C4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744EA"/>
    <w:multiLevelType w:val="hybridMultilevel"/>
    <w:tmpl w:val="CC56B3A2"/>
    <w:lvl w:ilvl="0" w:tplc="7B7E37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3076B"/>
    <w:multiLevelType w:val="hybridMultilevel"/>
    <w:tmpl w:val="AAD074B4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C5AFD"/>
    <w:multiLevelType w:val="hybridMultilevel"/>
    <w:tmpl w:val="7250F9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A641A"/>
    <w:multiLevelType w:val="hybridMultilevel"/>
    <w:tmpl w:val="5C522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10BFB"/>
    <w:multiLevelType w:val="hybridMultilevel"/>
    <w:tmpl w:val="78500A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30F75"/>
    <w:multiLevelType w:val="hybridMultilevel"/>
    <w:tmpl w:val="DBC6D218"/>
    <w:lvl w:ilvl="0" w:tplc="50DEE572">
      <w:start w:val="1"/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3C"/>
    <w:rsid w:val="00075F91"/>
    <w:rsid w:val="00096DD9"/>
    <w:rsid w:val="000B21AA"/>
    <w:rsid w:val="000B58D4"/>
    <w:rsid w:val="000B6AE6"/>
    <w:rsid w:val="000F4112"/>
    <w:rsid w:val="00105D18"/>
    <w:rsid w:val="00110123"/>
    <w:rsid w:val="0016304D"/>
    <w:rsid w:val="00164B4B"/>
    <w:rsid w:val="001662CA"/>
    <w:rsid w:val="001852DE"/>
    <w:rsid w:val="001938AE"/>
    <w:rsid w:val="001A1C38"/>
    <w:rsid w:val="001A50BE"/>
    <w:rsid w:val="001A6E2E"/>
    <w:rsid w:val="00213748"/>
    <w:rsid w:val="00224560"/>
    <w:rsid w:val="00232179"/>
    <w:rsid w:val="002935FD"/>
    <w:rsid w:val="0029391C"/>
    <w:rsid w:val="002E4699"/>
    <w:rsid w:val="00314ABB"/>
    <w:rsid w:val="003361AE"/>
    <w:rsid w:val="00366B96"/>
    <w:rsid w:val="003763F9"/>
    <w:rsid w:val="003827BE"/>
    <w:rsid w:val="00387640"/>
    <w:rsid w:val="003E5332"/>
    <w:rsid w:val="0047471C"/>
    <w:rsid w:val="0048054B"/>
    <w:rsid w:val="004C3E68"/>
    <w:rsid w:val="004C4CB7"/>
    <w:rsid w:val="004E26AD"/>
    <w:rsid w:val="00515B03"/>
    <w:rsid w:val="00576183"/>
    <w:rsid w:val="005D73E9"/>
    <w:rsid w:val="005D7A23"/>
    <w:rsid w:val="00640E1C"/>
    <w:rsid w:val="00676E67"/>
    <w:rsid w:val="00684F16"/>
    <w:rsid w:val="006A4479"/>
    <w:rsid w:val="00785A17"/>
    <w:rsid w:val="007C6960"/>
    <w:rsid w:val="007E0386"/>
    <w:rsid w:val="007F5B90"/>
    <w:rsid w:val="00805CEA"/>
    <w:rsid w:val="00822031"/>
    <w:rsid w:val="00835B94"/>
    <w:rsid w:val="00851E45"/>
    <w:rsid w:val="00874E09"/>
    <w:rsid w:val="008F6860"/>
    <w:rsid w:val="00926552"/>
    <w:rsid w:val="00944FDE"/>
    <w:rsid w:val="009B0A46"/>
    <w:rsid w:val="009B6831"/>
    <w:rsid w:val="009D0356"/>
    <w:rsid w:val="009D136D"/>
    <w:rsid w:val="009E55FA"/>
    <w:rsid w:val="00A444A4"/>
    <w:rsid w:val="00A44AF9"/>
    <w:rsid w:val="00A64C65"/>
    <w:rsid w:val="00AE4260"/>
    <w:rsid w:val="00B03EF9"/>
    <w:rsid w:val="00B520E2"/>
    <w:rsid w:val="00B77342"/>
    <w:rsid w:val="00BA493C"/>
    <w:rsid w:val="00BB7803"/>
    <w:rsid w:val="00BD081A"/>
    <w:rsid w:val="00BF086D"/>
    <w:rsid w:val="00C421A5"/>
    <w:rsid w:val="00C66605"/>
    <w:rsid w:val="00C670F9"/>
    <w:rsid w:val="00C7319B"/>
    <w:rsid w:val="00CE4624"/>
    <w:rsid w:val="00D13371"/>
    <w:rsid w:val="00D51FEC"/>
    <w:rsid w:val="00DB375C"/>
    <w:rsid w:val="00DB69EC"/>
    <w:rsid w:val="00DB7054"/>
    <w:rsid w:val="00DD2F1C"/>
    <w:rsid w:val="00E053E4"/>
    <w:rsid w:val="00E27DFF"/>
    <w:rsid w:val="00E611B1"/>
    <w:rsid w:val="00EB39FB"/>
    <w:rsid w:val="00EB4055"/>
    <w:rsid w:val="00ED7C60"/>
    <w:rsid w:val="00F14D75"/>
    <w:rsid w:val="00F228BE"/>
    <w:rsid w:val="00F60D5E"/>
    <w:rsid w:val="00F63398"/>
    <w:rsid w:val="00FA7DB2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17D6D"/>
  <w15:docId w15:val="{9DC7C00A-9349-EF4A-BF47-D3D409BB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line="276" w:lineRule="auto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493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4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BA49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A493C"/>
    <w:pP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BA493C"/>
    <w:pPr>
      <w:spacing w:before="100" w:beforeAutospacing="1" w:after="100" w:afterAutospacing="1"/>
    </w:pPr>
  </w:style>
  <w:style w:type="table" w:styleId="Tabellenraster">
    <w:name w:val="Table Grid"/>
    <w:basedOn w:val="NormaleTabelle"/>
    <w:uiPriority w:val="39"/>
    <w:rsid w:val="00BA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Standard"/>
    <w:rsid w:val="00BA493C"/>
    <w:pPr>
      <w:spacing w:before="100" w:beforeAutospacing="1" w:after="100" w:afterAutospacing="1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B0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0A46"/>
    <w:pPr>
      <w:spacing w:after="20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0A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0A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0A46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A4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A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66605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6660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66605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66605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7319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319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73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Microsoft Office-Benutzer</cp:lastModifiedBy>
  <cp:revision>15</cp:revision>
  <dcterms:created xsi:type="dcterms:W3CDTF">2020-04-09T11:12:00Z</dcterms:created>
  <dcterms:modified xsi:type="dcterms:W3CDTF">2020-04-09T12:04:00Z</dcterms:modified>
</cp:coreProperties>
</file>