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b/>
          <w:szCs w:val="24"/>
        </w:rPr>
        <w:t>Niveau 1 – Wissen bzw. Anwenden von Routinen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Bei der Fertigung von Spielsachen werden 50 % der Produktion in Werk 1, 20 % der Produktion in Werk 2 und der Rest in Werk 3 gefertigt. Werk 1 produziert zu 2 % fehlerhaft, d.</w:t>
      </w:r>
      <w:r w:rsidR="005F56B3">
        <w:rPr>
          <w:rFonts w:asciiTheme="minorHAnsi" w:hAnsiTheme="minorHAnsi" w:cstheme="minorHAnsi"/>
          <w:szCs w:val="24"/>
        </w:rPr>
        <w:t xml:space="preserve"> </w:t>
      </w:r>
      <w:r w:rsidRPr="00B84D7E">
        <w:rPr>
          <w:rFonts w:asciiTheme="minorHAnsi" w:hAnsiTheme="minorHAnsi" w:cstheme="minorHAnsi"/>
          <w:szCs w:val="24"/>
        </w:rPr>
        <w:t>h. die Spielsachen sind Ausschuss und werden aussortiert. Bei Werk 2 liegt der Ausschuss bei 5 % und bei Werk 3 bei 7 %.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Bestimme folgende Wahrscheinlichkeiten: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a) Ein aussortiertes Spielzeug stammt aus Werk 3.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b) Ein verkauftes Spielzeug stammt aus Werk 2.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b/>
          <w:szCs w:val="24"/>
        </w:rPr>
        <w:t>Niveau 2 – Anwenden bzw. Sortieren von Informationen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In einem Entwicklungsland werden beim TÜV lediglich die Bremsen und die Karosserie überprüft: Bei 82 % der untersuchten Wagen waren die Bremsen in Ordnung, bei 86 % war die Karosserie ohne Beanstandung. Bei 12 % der Fahrzeuge waren sowohl Bremsen als auch die Karosserie k</w:t>
      </w:r>
      <w:r w:rsidRPr="00B84D7E">
        <w:rPr>
          <w:rFonts w:asciiTheme="minorHAnsi" w:hAnsiTheme="minorHAnsi" w:cstheme="minorHAnsi"/>
          <w:szCs w:val="24"/>
        </w:rPr>
        <w:t>a</w:t>
      </w:r>
      <w:r w:rsidRPr="00B84D7E">
        <w:rPr>
          <w:rFonts w:asciiTheme="minorHAnsi" w:hAnsiTheme="minorHAnsi" w:cstheme="minorHAnsi"/>
          <w:szCs w:val="24"/>
        </w:rPr>
        <w:t>putt.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Wie groß ist die Wahrscheinlichkeit, dass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a) bei einem Wagen, bei dem die Karosserie defekt ist, auch die Bremsen kaputt sind?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b) bei einem Wagen mit defekten Bremsen die Karosserie ohne Beanstandungen bleibt?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b/>
          <w:szCs w:val="24"/>
        </w:rPr>
        <w:t>Niveau 3 – Problemlösen bzw. Selbst-Organisation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In einer Schüssel sind 20 rote und 10 gelbe Kugeln. Es werden mit einem Zug zwei Kugeln gezogen.</w:t>
      </w:r>
      <w:r w:rsidRPr="00B84D7E">
        <w:rPr>
          <w:rFonts w:asciiTheme="minorHAnsi" w:hAnsiTheme="minorHAnsi" w:cstheme="minorHAnsi"/>
          <w:szCs w:val="24"/>
        </w:rPr>
        <w:br/>
        <w:t>Wie viele blaue Kugeln müssen dazugegeben werden, damit die Wahrscheinlichkeit, zwei gleic</w:t>
      </w:r>
      <w:r w:rsidRPr="00B84D7E">
        <w:rPr>
          <w:rFonts w:asciiTheme="minorHAnsi" w:hAnsiTheme="minorHAnsi" w:cstheme="minorHAnsi"/>
          <w:szCs w:val="24"/>
        </w:rPr>
        <w:t>h</w:t>
      </w:r>
      <w:r w:rsidRPr="00B84D7E">
        <w:rPr>
          <w:rFonts w:asciiTheme="minorHAnsi" w:hAnsiTheme="minorHAnsi" w:cstheme="minorHAnsi"/>
          <w:szCs w:val="24"/>
        </w:rPr>
        <w:t>farbige Kugeln zu bekommen,</w:t>
      </w:r>
    </w:p>
    <w:p w:rsid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 xml:space="preserve">a) genau </w:t>
      </w:r>
      <w:r w:rsidRPr="00B84D7E">
        <w:rPr>
          <w:rFonts w:asciiTheme="minorHAnsi" w:hAnsiTheme="minorHAnsi" w:cstheme="minorHAnsi"/>
          <w:position w:val="-14"/>
          <w:szCs w:val="24"/>
        </w:rPr>
        <w:object w:dxaOrig="3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9.5pt" o:ole="">
            <v:imagedata r:id="rId9" o:title=""/>
          </v:shape>
          <o:OLEObject Type="Embed" ProgID="Equation.DSMT4" ShapeID="_x0000_i1025" DrawAspect="Content" ObjectID="_1577540806" r:id="rId10"/>
        </w:object>
      </w:r>
      <w:r w:rsidRPr="00B84D7E">
        <w:rPr>
          <w:rFonts w:asciiTheme="minorHAnsi" w:hAnsiTheme="minorHAnsi" w:cstheme="minorHAnsi"/>
          <w:szCs w:val="24"/>
        </w:rPr>
        <w:t xml:space="preserve"> ist?</w:t>
      </w:r>
      <w:r w:rsidRPr="00B84D7E">
        <w:rPr>
          <w:rFonts w:asciiTheme="minorHAnsi" w:hAnsiTheme="minorHAnsi" w:cstheme="minorHAnsi"/>
          <w:szCs w:val="24"/>
        </w:rPr>
        <w:tab/>
      </w:r>
      <w:r w:rsidRPr="00B84D7E">
        <w:rPr>
          <w:rFonts w:asciiTheme="minorHAnsi" w:hAnsiTheme="minorHAnsi" w:cstheme="minorHAnsi"/>
          <w:szCs w:val="24"/>
        </w:rPr>
        <w:tab/>
        <w:t>b) höchstens 0,4 ist?</w:t>
      </w:r>
      <w:r w:rsidRPr="00B84D7E">
        <w:rPr>
          <w:rFonts w:asciiTheme="minorHAnsi" w:hAnsiTheme="minorHAnsi" w:cstheme="minorHAnsi"/>
          <w:szCs w:val="24"/>
        </w:rPr>
        <w:tab/>
      </w:r>
      <w:r w:rsidRPr="00B84D7E">
        <w:rPr>
          <w:rFonts w:asciiTheme="minorHAnsi" w:hAnsiTheme="minorHAnsi" w:cstheme="minorHAnsi"/>
          <w:szCs w:val="24"/>
        </w:rPr>
        <w:tab/>
        <w:t>c) mindestens 0,5 ist?</w:t>
      </w:r>
    </w:p>
    <w:p w:rsidR="00B84D7E" w:rsidRDefault="00B84D7E">
      <w:pPr>
        <w:spacing w:line="276" w:lineRule="auto"/>
        <w:rPr>
          <w:rFonts w:asciiTheme="minorHAnsi" w:eastAsia="Times New Roman" w:hAnsiTheme="minorHAnsi" w:cstheme="minorHAnsi"/>
          <w:lang w:eastAsia="de-DE"/>
        </w:rPr>
      </w:pPr>
      <w:r>
        <w:rPr>
          <w:rFonts w:asciiTheme="minorHAnsi" w:hAnsiTheme="minorHAnsi" w:cstheme="minorHAnsi"/>
        </w:rPr>
        <w:br w:type="page"/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b/>
          <w:szCs w:val="24"/>
        </w:rPr>
      </w:pPr>
      <w:r w:rsidRPr="00B84D7E">
        <w:rPr>
          <w:rFonts w:asciiTheme="minorHAnsi" w:hAnsiTheme="minorHAnsi" w:cstheme="minorHAnsi"/>
          <w:b/>
          <w:szCs w:val="24"/>
        </w:rPr>
        <w:lastRenderedPageBreak/>
        <w:t>LÖSUNG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b/>
          <w:szCs w:val="24"/>
        </w:rPr>
        <w:t>Niveau 1 – Wissen bzw. Anwenden von Routinen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Bei der Fertigung von Spielsachen werden 50 % der Produktion in Werk 1, 20 % der Produktion in Werk 2 und der Rest in Werk 3 gefertigt. Werk 1 produziert zu 2 % fehlerhaft, d.</w:t>
      </w:r>
      <w:r w:rsidR="005F56B3">
        <w:rPr>
          <w:rFonts w:asciiTheme="minorHAnsi" w:hAnsiTheme="minorHAnsi" w:cstheme="minorHAnsi"/>
          <w:szCs w:val="24"/>
        </w:rPr>
        <w:t xml:space="preserve"> </w:t>
      </w:r>
      <w:bookmarkStart w:id="0" w:name="_GoBack"/>
      <w:bookmarkEnd w:id="0"/>
      <w:r w:rsidRPr="00B84D7E">
        <w:rPr>
          <w:rFonts w:asciiTheme="minorHAnsi" w:hAnsiTheme="minorHAnsi" w:cstheme="minorHAnsi"/>
          <w:szCs w:val="24"/>
        </w:rPr>
        <w:t>h. die Spielsachen sind Ausschuss und werden aussortiert. Bei Werk 2 liegt der Ausschuss bei 5 % und bei Werk 3 bei 7 %.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Bestimme folgende Wahrscheinlichkeiten:</w:t>
      </w:r>
    </w:p>
    <w:p w:rsidR="00B84D7E" w:rsidRPr="00B84D7E" w:rsidRDefault="00B84D7E" w:rsidP="00B84D7E">
      <w:pPr>
        <w:pStyle w:val="Kopfzeile"/>
        <w:numPr>
          <w:ilvl w:val="0"/>
          <w:numId w:val="24"/>
        </w:numPr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Ein aussortiertes Spielzeug stammt aus Werk 3.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position w:val="-26"/>
          <w:szCs w:val="24"/>
        </w:rPr>
        <w:object w:dxaOrig="6940" w:dyaOrig="620">
          <v:shape id="_x0000_i1026" type="#_x0000_t75" style="width:347.25pt;height:30.75pt" o:ole="">
            <v:imagedata r:id="rId11" o:title=""/>
          </v:shape>
          <o:OLEObject Type="Embed" ProgID="Equation.3" ShapeID="_x0000_i1026" DrawAspect="Content" ObjectID="_1577540807" r:id="rId12"/>
        </w:objec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84D7E" w:rsidRPr="00B84D7E" w:rsidRDefault="00B84D7E" w:rsidP="00B84D7E">
      <w:pPr>
        <w:pStyle w:val="Kopfzeile"/>
        <w:numPr>
          <w:ilvl w:val="0"/>
          <w:numId w:val="24"/>
        </w:numPr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Ein verkauftes Spielzeug stammt aus Werk 2.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position w:val="-26"/>
          <w:szCs w:val="24"/>
        </w:rPr>
        <w:object w:dxaOrig="6920" w:dyaOrig="620">
          <v:shape id="_x0000_i1027" type="#_x0000_t75" style="width:345.75pt;height:30.75pt" o:ole="">
            <v:imagedata r:id="rId13" o:title=""/>
          </v:shape>
          <o:OLEObject Type="Embed" ProgID="Equation.3" ShapeID="_x0000_i1027" DrawAspect="Content" ObjectID="_1577540808" r:id="rId14"/>
        </w:object>
      </w:r>
    </w:p>
    <w:p w:rsid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220400" w:rsidRPr="00B84D7E" w:rsidRDefault="00220400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b/>
          <w:szCs w:val="24"/>
        </w:rPr>
        <w:t>Niveau 2 – Anwenden bzw. Sortieren von Informationen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In einem Entwicklungsland werden beim TÜV lediglich die Bremsen und die Karosserie überprüft: Bei 82 % der untersuchten Wagen waren die Bremsen in Ordnung, bei 86 % war die Karosserie ohne Beanstandung. Bei 12 % der Fahrzeuge waren sowohl Bremsen als auch die Karosserie k</w:t>
      </w:r>
      <w:r w:rsidRPr="00B84D7E">
        <w:rPr>
          <w:rFonts w:asciiTheme="minorHAnsi" w:hAnsiTheme="minorHAnsi" w:cstheme="minorHAnsi"/>
          <w:szCs w:val="24"/>
        </w:rPr>
        <w:t>a</w:t>
      </w:r>
      <w:r w:rsidRPr="00B84D7E">
        <w:rPr>
          <w:rFonts w:asciiTheme="minorHAnsi" w:hAnsiTheme="minorHAnsi" w:cstheme="minorHAnsi"/>
          <w:szCs w:val="24"/>
        </w:rPr>
        <w:t>putt.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Wie groß ist die Wahrscheinlichkeit, dass</w:t>
      </w:r>
    </w:p>
    <w:p w:rsidR="00B84D7E" w:rsidRPr="00B84D7E" w:rsidRDefault="00B84D7E" w:rsidP="00B84D7E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bei einem Wagen, bei dem die Karosserie defekt ist, auch die Bremsen kaputt sind?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ind w:firstLine="360"/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position w:val="-26"/>
          <w:szCs w:val="24"/>
        </w:rPr>
        <w:object w:dxaOrig="5600" w:dyaOrig="620">
          <v:shape id="_x0000_i1028" type="#_x0000_t75" style="width:279.75pt;height:30.75pt" o:ole="">
            <v:imagedata r:id="rId15" o:title=""/>
          </v:shape>
          <o:OLEObject Type="Embed" ProgID="Equation.3" ShapeID="_x0000_i1028" DrawAspect="Content" ObjectID="_1577540809" r:id="rId16"/>
        </w:object>
      </w:r>
    </w:p>
    <w:p w:rsidR="00B84D7E" w:rsidRPr="00B84D7E" w:rsidRDefault="00B84D7E" w:rsidP="00B84D7E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bei einem Wagen mit defekten Bremsen die Karosserie ohne Beanstandungen bleibt?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ind w:firstLine="360"/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position w:val="-22"/>
          <w:szCs w:val="24"/>
        </w:rPr>
        <w:object w:dxaOrig="5100" w:dyaOrig="580">
          <v:shape id="_x0000_i1029" type="#_x0000_t75" style="width:255pt;height:27.75pt" o:ole="">
            <v:imagedata r:id="rId17" o:title=""/>
          </v:shape>
          <o:OLEObject Type="Embed" ProgID="Equation.3" ShapeID="_x0000_i1029" DrawAspect="Content" ObjectID="_1577540810" r:id="rId18"/>
        </w:object>
      </w:r>
    </w:p>
    <w:p w:rsid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220400" w:rsidRPr="00B84D7E" w:rsidRDefault="00220400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b/>
          <w:szCs w:val="24"/>
        </w:rPr>
        <w:t>Niveau 3 – Problemlösen bzw. Selbst-Organisation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In einer Schüssel sind 20 rote und 10 gelbe Kugeln. Es werden mit einem Zug zwei Kugeln gezogen.</w:t>
      </w:r>
      <w:r w:rsidRPr="00B84D7E">
        <w:rPr>
          <w:rFonts w:asciiTheme="minorHAnsi" w:hAnsiTheme="minorHAnsi" w:cstheme="minorHAnsi"/>
          <w:szCs w:val="24"/>
        </w:rPr>
        <w:br/>
        <w:t>Wie viele blaue Kugeln müssen dazugegeben werden, damit die Wahrscheinlichkeit, zwei gleic</w:t>
      </w:r>
      <w:r w:rsidRPr="00B84D7E">
        <w:rPr>
          <w:rFonts w:asciiTheme="minorHAnsi" w:hAnsiTheme="minorHAnsi" w:cstheme="minorHAnsi"/>
          <w:szCs w:val="24"/>
        </w:rPr>
        <w:t>h</w:t>
      </w:r>
      <w:r w:rsidRPr="00B84D7E">
        <w:rPr>
          <w:rFonts w:asciiTheme="minorHAnsi" w:hAnsiTheme="minorHAnsi" w:cstheme="minorHAnsi"/>
          <w:szCs w:val="24"/>
        </w:rPr>
        <w:t>farbige Kugeln zu bekommen,</w:t>
      </w:r>
    </w:p>
    <w:p w:rsidR="00B84D7E" w:rsidRPr="00B84D7E" w:rsidRDefault="00B84D7E" w:rsidP="00B84D7E">
      <w:pPr>
        <w:pStyle w:val="Kopfzeile"/>
        <w:numPr>
          <w:ilvl w:val="0"/>
          <w:numId w:val="26"/>
        </w:numPr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i/>
          <w:szCs w:val="24"/>
        </w:rPr>
      </w:pPr>
      <w:r w:rsidRPr="00B84D7E">
        <w:rPr>
          <w:rFonts w:asciiTheme="minorHAnsi" w:hAnsiTheme="minorHAnsi" w:cstheme="minorHAnsi"/>
          <w:szCs w:val="24"/>
        </w:rPr>
        <w:t xml:space="preserve">genau </w:t>
      </w:r>
      <w:r w:rsidRPr="00B84D7E">
        <w:rPr>
          <w:rFonts w:asciiTheme="minorHAnsi" w:hAnsiTheme="minorHAnsi" w:cstheme="minorHAnsi"/>
          <w:position w:val="-14"/>
          <w:szCs w:val="24"/>
        </w:rPr>
        <w:object w:dxaOrig="380" w:dyaOrig="400">
          <v:shape id="_x0000_i1030" type="#_x0000_t75" style="width:18.75pt;height:19.5pt" o:ole="">
            <v:imagedata r:id="rId9" o:title=""/>
          </v:shape>
          <o:OLEObject Type="Embed" ProgID="Equation.DSMT4" ShapeID="_x0000_i1030" DrawAspect="Content" ObjectID="_1577540811" r:id="rId19"/>
        </w:object>
      </w:r>
      <w:r w:rsidRPr="00B84D7E">
        <w:rPr>
          <w:rFonts w:asciiTheme="minorHAnsi" w:hAnsiTheme="minorHAnsi" w:cstheme="minorHAnsi"/>
          <w:szCs w:val="24"/>
        </w:rPr>
        <w:t xml:space="preserve"> ist?</w:t>
      </w:r>
      <w:r>
        <w:rPr>
          <w:rFonts w:asciiTheme="minorHAnsi" w:hAnsiTheme="minorHAnsi" w:cstheme="minorHAnsi"/>
          <w:szCs w:val="24"/>
        </w:rPr>
        <w:br/>
      </w:r>
      <w:r w:rsidRPr="00B84D7E">
        <w:rPr>
          <w:rFonts w:asciiTheme="minorHAnsi" w:hAnsiTheme="minorHAnsi" w:cstheme="minorHAnsi"/>
          <w:b/>
          <w:i/>
          <w:szCs w:val="24"/>
        </w:rPr>
        <w:t>Es müssen 31 blaue Kugeln dazugegeben werden.</w:t>
      </w:r>
      <w:r>
        <w:rPr>
          <w:rFonts w:asciiTheme="minorHAnsi" w:hAnsiTheme="minorHAnsi" w:cstheme="minorHAnsi"/>
          <w:b/>
          <w:i/>
          <w:szCs w:val="24"/>
        </w:rPr>
        <w:br/>
      </w:r>
    </w:p>
    <w:p w:rsidR="00B84D7E" w:rsidRPr="00B84D7E" w:rsidRDefault="00B84D7E" w:rsidP="00B84D7E">
      <w:pPr>
        <w:pStyle w:val="Kopfzeile"/>
        <w:numPr>
          <w:ilvl w:val="0"/>
          <w:numId w:val="26"/>
        </w:numPr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B84D7E">
        <w:rPr>
          <w:rFonts w:asciiTheme="minorHAnsi" w:hAnsiTheme="minorHAnsi" w:cstheme="minorHAnsi"/>
          <w:szCs w:val="24"/>
        </w:rPr>
        <w:t>höchstens 0,4 ist?</w:t>
      </w:r>
      <w:r>
        <w:rPr>
          <w:rFonts w:asciiTheme="minorHAnsi" w:hAnsiTheme="minorHAnsi" w:cstheme="minorHAnsi"/>
          <w:szCs w:val="24"/>
        </w:rPr>
        <w:br/>
      </w:r>
      <w:r w:rsidRPr="00B84D7E">
        <w:rPr>
          <w:rFonts w:asciiTheme="minorHAnsi" w:hAnsiTheme="minorHAnsi" w:cstheme="minorHAnsi"/>
          <w:b/>
          <w:i/>
          <w:szCs w:val="24"/>
        </w:rPr>
        <w:t>Es müssen mindestens 6 und höchstens 35 blaue Kugeln dazugegeben werden.</w:t>
      </w:r>
      <w:r>
        <w:rPr>
          <w:rFonts w:asciiTheme="minorHAnsi" w:hAnsiTheme="minorHAnsi" w:cstheme="minorHAnsi"/>
          <w:b/>
          <w:i/>
          <w:szCs w:val="24"/>
        </w:rPr>
        <w:br/>
      </w:r>
    </w:p>
    <w:p w:rsidR="00B84D7E" w:rsidRPr="00B84D7E" w:rsidRDefault="00B84D7E" w:rsidP="00B84D7E">
      <w:pPr>
        <w:pStyle w:val="Kopfzeile"/>
        <w:numPr>
          <w:ilvl w:val="0"/>
          <w:numId w:val="26"/>
        </w:numPr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i/>
          <w:szCs w:val="24"/>
        </w:rPr>
      </w:pPr>
      <w:r w:rsidRPr="00B84D7E">
        <w:rPr>
          <w:rFonts w:asciiTheme="minorHAnsi" w:hAnsiTheme="minorHAnsi" w:cstheme="minorHAnsi"/>
          <w:szCs w:val="24"/>
        </w:rPr>
        <w:t>mindestens 0,5 ist?</w:t>
      </w:r>
      <w:r>
        <w:rPr>
          <w:rFonts w:asciiTheme="minorHAnsi" w:hAnsiTheme="minorHAnsi" w:cstheme="minorHAnsi"/>
          <w:szCs w:val="24"/>
        </w:rPr>
        <w:br/>
      </w:r>
      <w:r w:rsidRPr="00B84D7E">
        <w:rPr>
          <w:rFonts w:asciiTheme="minorHAnsi" w:hAnsiTheme="minorHAnsi" w:cstheme="minorHAnsi"/>
          <w:b/>
          <w:i/>
          <w:szCs w:val="24"/>
        </w:rPr>
        <w:t>Es müssen entweder eine oder mindestens 60 blaue Kugeln dazugegeben werden.</w:t>
      </w:r>
    </w:p>
    <w:p w:rsidR="00B84D7E" w:rsidRPr="00B84D7E" w:rsidRDefault="00B84D7E" w:rsidP="00B84D7E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sectPr w:rsidR="00B84D7E" w:rsidRPr="00B84D7E" w:rsidSect="00F66A9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CAA" w:rsidRDefault="00285CAA" w:rsidP="001E03DE">
      <w:r>
        <w:separator/>
      </w:r>
    </w:p>
  </w:endnote>
  <w:endnote w:type="continuationSeparator" w:id="0">
    <w:p w:rsidR="00285CAA" w:rsidRDefault="00285CAA" w:rsidP="001E03DE">
      <w:r>
        <w:continuationSeparator/>
      </w:r>
    </w:p>
  </w:endnote>
  <w:endnote w:type="continuationNotice" w:id="1">
    <w:p w:rsidR="002A19E9" w:rsidRDefault="002A19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E9" w:rsidRDefault="002A19E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2A19E9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2A19E9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F56B3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CAA" w:rsidRDefault="00285CAA" w:rsidP="001E03DE">
      <w:r>
        <w:separator/>
      </w:r>
    </w:p>
  </w:footnote>
  <w:footnote w:type="continuationSeparator" w:id="0">
    <w:p w:rsidR="00285CAA" w:rsidRDefault="00285CAA" w:rsidP="001E03DE">
      <w:r>
        <w:continuationSeparator/>
      </w:r>
    </w:p>
  </w:footnote>
  <w:footnote w:type="continuationNotice" w:id="1">
    <w:p w:rsidR="002A19E9" w:rsidRDefault="002A19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E9" w:rsidRDefault="002A19E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04AB59A" wp14:editId="7D25BE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BF98C63" wp14:editId="1F8B6F55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A8F1E28"/>
    <w:multiLevelType w:val="hybridMultilevel"/>
    <w:tmpl w:val="E530F4A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3D907C17"/>
    <w:multiLevelType w:val="hybridMultilevel"/>
    <w:tmpl w:val="27926FA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7B1704C7"/>
    <w:multiLevelType w:val="hybridMultilevel"/>
    <w:tmpl w:val="0EF079A6"/>
    <w:lvl w:ilvl="0" w:tplc="7BC25F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4"/>
  </w:num>
  <w:num w:numId="24">
    <w:abstractNumId w:val="5"/>
  </w:num>
  <w:num w:numId="25">
    <w:abstractNumId w:val="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55665"/>
    <w:rsid w:val="001A2103"/>
    <w:rsid w:val="001E03DE"/>
    <w:rsid w:val="001E0F2D"/>
    <w:rsid w:val="00220400"/>
    <w:rsid w:val="002223B8"/>
    <w:rsid w:val="00285CAA"/>
    <w:rsid w:val="00296589"/>
    <w:rsid w:val="002A19E9"/>
    <w:rsid w:val="003F69BC"/>
    <w:rsid w:val="00445B6B"/>
    <w:rsid w:val="0044650F"/>
    <w:rsid w:val="005F56B3"/>
    <w:rsid w:val="008A6B36"/>
    <w:rsid w:val="008A7911"/>
    <w:rsid w:val="009533B3"/>
    <w:rsid w:val="009935DA"/>
    <w:rsid w:val="009C05F9"/>
    <w:rsid w:val="00B127D0"/>
    <w:rsid w:val="00B84D7E"/>
    <w:rsid w:val="00C1176F"/>
    <w:rsid w:val="00C22DA6"/>
    <w:rsid w:val="00C302FA"/>
    <w:rsid w:val="00C329C9"/>
    <w:rsid w:val="00CA4381"/>
    <w:rsid w:val="00CD6932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A9F39-69F0-4268-8839-261C3031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2</Pages>
  <Words>415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4</cp:revision>
  <cp:lastPrinted>2016-11-07T13:26:00Z</cp:lastPrinted>
  <dcterms:created xsi:type="dcterms:W3CDTF">2017-10-15T12:20:00Z</dcterms:created>
  <dcterms:modified xsi:type="dcterms:W3CDTF">2018-01-15T16:00:00Z</dcterms:modified>
</cp:coreProperties>
</file>