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1D7" w:rsidRPr="00612EE6" w:rsidRDefault="007B01D7" w:rsidP="007B01D7">
      <w:pPr>
        <w:rPr>
          <w:rFonts w:ascii="Times New Roman" w:hAnsi="Times New Roman" w:cs="Times New Roman"/>
          <w:sz w:val="6"/>
          <w:szCs w:val="6"/>
        </w:rPr>
      </w:pPr>
    </w:p>
    <w:p w:rsidR="00612EE6" w:rsidRPr="00612EE6" w:rsidRDefault="00612EE6" w:rsidP="007B01D7">
      <w:pPr>
        <w:shd w:val="clear" w:color="auto" w:fill="BDD6EE" w:themeFill="accent5" w:themeFillTint="66"/>
        <w:rPr>
          <w:rFonts w:ascii="Times New Roman" w:hAnsi="Times New Roman" w:cs="Times New Roman"/>
          <w:sz w:val="6"/>
          <w:szCs w:val="6"/>
        </w:rPr>
      </w:pPr>
    </w:p>
    <w:p w:rsidR="00612EE6" w:rsidRPr="00CD47DC" w:rsidRDefault="00E630D2" w:rsidP="00612EE6">
      <w:pPr>
        <w:shd w:val="clear" w:color="auto" w:fill="BDD6EE" w:themeFill="accent5" w:themeFillTint="66"/>
        <w:tabs>
          <w:tab w:val="right" w:pos="7427"/>
        </w:tabs>
        <w:rPr>
          <w:rFonts w:ascii="Arial" w:hAnsi="Arial" w:cs="Arial"/>
          <w:b/>
        </w:rPr>
      </w:pPr>
      <w:proofErr w:type="spellStart"/>
      <w:r>
        <w:rPr>
          <w:rFonts w:ascii="Arial" w:hAnsi="Arial" w:cs="Arial"/>
          <w:b/>
          <w:i/>
        </w:rPr>
        <w:t>Symphodus</w:t>
      </w:r>
      <w:proofErr w:type="spellEnd"/>
      <w:r>
        <w:rPr>
          <w:rFonts w:ascii="Arial" w:hAnsi="Arial" w:cs="Arial"/>
          <w:b/>
          <w:i/>
        </w:rPr>
        <w:t xml:space="preserve"> </w:t>
      </w:r>
      <w:proofErr w:type="spellStart"/>
      <w:r>
        <w:rPr>
          <w:rFonts w:ascii="Arial" w:hAnsi="Arial" w:cs="Arial"/>
          <w:b/>
          <w:i/>
        </w:rPr>
        <w:t>roi</w:t>
      </w:r>
      <w:r w:rsidR="00EF5845">
        <w:rPr>
          <w:rFonts w:ascii="Arial" w:hAnsi="Arial" w:cs="Arial"/>
          <w:b/>
          <w:i/>
        </w:rPr>
        <w:t>ssa</w:t>
      </w:r>
      <w:r>
        <w:rPr>
          <w:rFonts w:ascii="Arial" w:hAnsi="Arial" w:cs="Arial"/>
          <w:b/>
          <w:i/>
        </w:rPr>
        <w:t>li</w:t>
      </w:r>
      <w:proofErr w:type="spellEnd"/>
      <w:r w:rsidR="00612EE6">
        <w:rPr>
          <w:rFonts w:ascii="Arial" w:hAnsi="Arial" w:cs="Arial"/>
          <w:b/>
        </w:rPr>
        <w:t xml:space="preserve"> </w:t>
      </w:r>
      <w:r w:rsidR="00612EE6" w:rsidRPr="00612EE6">
        <w:rPr>
          <w:rFonts w:ascii="Arial" w:hAnsi="Arial" w:cs="Arial"/>
          <w:b/>
        </w:rPr>
        <w:sym w:font="Symbol" w:char="F02D"/>
      </w:r>
      <w:r w:rsidR="00612EE6">
        <w:rPr>
          <w:rFonts w:ascii="Arial" w:hAnsi="Arial" w:cs="Arial"/>
          <w:b/>
        </w:rPr>
        <w:t xml:space="preserve"> </w:t>
      </w:r>
      <w:r>
        <w:rPr>
          <w:rFonts w:ascii="Arial" w:hAnsi="Arial" w:cs="Arial"/>
          <w:b/>
        </w:rPr>
        <w:t>Fünffleck-Lippfisch</w:t>
      </w:r>
      <w:r w:rsidR="00FB350C">
        <w:rPr>
          <w:rFonts w:ascii="Arial" w:hAnsi="Arial" w:cs="Arial"/>
          <w:b/>
        </w:rPr>
        <w:t xml:space="preserve"> </w:t>
      </w:r>
      <w:r w:rsidR="00612EE6" w:rsidRPr="00CD47DC">
        <w:rPr>
          <w:rFonts w:ascii="Arial Narrow" w:hAnsi="Arial Narrow" w:cs="Arial"/>
          <w:sz w:val="22"/>
          <w:szCs w:val="22"/>
        </w:rPr>
        <w:t xml:space="preserve">Familie </w:t>
      </w:r>
      <w:proofErr w:type="spellStart"/>
      <w:r w:rsidR="00230010">
        <w:rPr>
          <w:rFonts w:ascii="Arial Narrow" w:hAnsi="Arial Narrow" w:cs="Arial"/>
          <w:sz w:val="22"/>
          <w:szCs w:val="22"/>
        </w:rPr>
        <w:t>Labridae</w:t>
      </w:r>
      <w:proofErr w:type="spellEnd"/>
      <w:r w:rsidR="00612EE6" w:rsidRPr="00FC7CC5">
        <w:rPr>
          <w:rFonts w:ascii="Arial Narrow" w:hAnsi="Arial Narrow" w:cs="Arial"/>
          <w:i/>
          <w:sz w:val="22"/>
          <w:szCs w:val="22"/>
        </w:rPr>
        <w:t xml:space="preserve"> </w:t>
      </w:r>
      <w:r w:rsidR="00612EE6" w:rsidRPr="00CD47DC">
        <w:rPr>
          <w:rFonts w:ascii="Arial Narrow" w:hAnsi="Arial Narrow" w:cs="Arial"/>
          <w:sz w:val="22"/>
          <w:szCs w:val="22"/>
        </w:rPr>
        <w:t>(</w:t>
      </w:r>
      <w:r w:rsidR="00230010">
        <w:rPr>
          <w:rFonts w:ascii="Arial Narrow" w:hAnsi="Arial Narrow" w:cs="Arial"/>
          <w:sz w:val="22"/>
          <w:szCs w:val="22"/>
        </w:rPr>
        <w:t>Lippfische</w:t>
      </w:r>
      <w:r w:rsidR="00612EE6" w:rsidRPr="00CD47DC">
        <w:rPr>
          <w:rFonts w:ascii="Arial Narrow" w:hAnsi="Arial Narrow" w:cs="Arial"/>
          <w:sz w:val="22"/>
          <w:szCs w:val="22"/>
        </w:rPr>
        <w:t>)</w:t>
      </w:r>
    </w:p>
    <w:p w:rsidR="00612EE6" w:rsidRPr="00612EE6" w:rsidRDefault="00612EE6" w:rsidP="00612EE6">
      <w:pPr>
        <w:shd w:val="clear" w:color="auto" w:fill="BDD6EE" w:themeFill="accent5" w:themeFillTint="66"/>
        <w:rPr>
          <w:rFonts w:ascii="Times New Roman" w:hAnsi="Times New Roman" w:cs="Times New Roman"/>
          <w:sz w:val="6"/>
          <w:szCs w:val="6"/>
        </w:rPr>
      </w:pPr>
    </w:p>
    <w:p w:rsidR="00462D07" w:rsidRPr="00761E39" w:rsidRDefault="00462D07" w:rsidP="0053565C">
      <w:pPr>
        <w:jc w:val="center"/>
        <w:rPr>
          <w:rFonts w:ascii="Times New Roman" w:hAnsi="Times New Roman" w:cs="Times New Roman"/>
          <w:sz w:val="12"/>
          <w:szCs w:val="12"/>
        </w:rPr>
      </w:pPr>
    </w:p>
    <w:p w:rsidR="00761E39" w:rsidRPr="00A51C3A" w:rsidRDefault="00761E39" w:rsidP="0053565C">
      <w:pPr>
        <w:jc w:val="center"/>
        <w:rPr>
          <w:rFonts w:ascii="Times New Roman" w:hAnsi="Times New Roman" w:cs="Times New Roman"/>
          <w:sz w:val="10"/>
          <w:szCs w:val="10"/>
        </w:rPr>
      </w:pPr>
      <w:r>
        <w:rPr>
          <w:rFonts w:ascii="Times New Roman" w:hAnsi="Times New Roman" w:cs="Times New Roman"/>
          <w:noProof/>
          <w:sz w:val="10"/>
          <w:szCs w:val="10"/>
        </w:rPr>
        <w:drawing>
          <wp:inline distT="0" distB="0" distL="0" distR="0">
            <wp:extent cx="3960000" cy="2320449"/>
            <wp:effectExtent l="0" t="0" r="254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_S_roissali_Erkennung.jpg"/>
                    <pic:cNvPicPr/>
                  </pic:nvPicPr>
                  <pic:blipFill rotWithShape="1">
                    <a:blip r:embed="rId7">
                      <a:extLst>
                        <a:ext uri="{28A0092B-C50C-407E-A947-70E740481C1C}">
                          <a14:useLocalDpi xmlns:a14="http://schemas.microsoft.com/office/drawing/2010/main" val="0"/>
                        </a:ext>
                      </a:extLst>
                    </a:blip>
                    <a:srcRect t="11871" b="3238"/>
                    <a:stretch/>
                  </pic:blipFill>
                  <pic:spPr bwMode="auto">
                    <a:xfrm>
                      <a:off x="0" y="0"/>
                      <a:ext cx="3960000" cy="2320449"/>
                    </a:xfrm>
                    <a:prstGeom prst="rect">
                      <a:avLst/>
                    </a:prstGeom>
                    <a:ln>
                      <a:noFill/>
                    </a:ln>
                    <a:extLst>
                      <a:ext uri="{53640926-AAD7-44D8-BBD7-CCE9431645EC}">
                        <a14:shadowObscured xmlns:a14="http://schemas.microsoft.com/office/drawing/2010/main"/>
                      </a:ext>
                    </a:extLst>
                  </pic:spPr>
                </pic:pic>
              </a:graphicData>
            </a:graphic>
          </wp:inline>
        </w:drawing>
      </w:r>
    </w:p>
    <w:p w:rsidR="00654552" w:rsidRPr="00654552" w:rsidRDefault="00654552" w:rsidP="0053565C">
      <w:pPr>
        <w:jc w:val="center"/>
        <w:rPr>
          <w:rFonts w:ascii="Times New Roman" w:hAnsi="Times New Roman" w:cs="Times New Roman"/>
          <w:sz w:val="10"/>
          <w:szCs w:val="10"/>
        </w:rPr>
      </w:pPr>
    </w:p>
    <w:p w:rsidR="00D07BF6" w:rsidRDefault="00654552" w:rsidP="0053565C">
      <w:pPr>
        <w:jc w:val="center"/>
        <w:rPr>
          <w:rFonts w:ascii="Times New Roman" w:hAnsi="Times New Roman" w:cs="Times New Roman"/>
        </w:rPr>
      </w:pPr>
      <w:r w:rsidRPr="00654552">
        <w:rPr>
          <w:rFonts w:ascii="Times New Roman" w:hAnsi="Times New Roman" w:cs="Times New Roman"/>
          <w:noProof/>
        </w:rPr>
        <w:drawing>
          <wp:inline distT="0" distB="0" distL="0" distR="0" wp14:anchorId="06A3269E" wp14:editId="483B9B5B">
            <wp:extent cx="3960000" cy="1768712"/>
            <wp:effectExtent l="0" t="0" r="254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a:ext>
                      </a:extLst>
                    </a:blip>
                    <a:srcRect t="8084" b="11829"/>
                    <a:stretch/>
                  </pic:blipFill>
                  <pic:spPr bwMode="auto">
                    <a:xfrm>
                      <a:off x="0" y="0"/>
                      <a:ext cx="3960000" cy="1768712"/>
                    </a:xfrm>
                    <a:prstGeom prst="rect">
                      <a:avLst/>
                    </a:prstGeom>
                    <a:ln>
                      <a:noFill/>
                    </a:ln>
                    <a:extLst>
                      <a:ext uri="{53640926-AAD7-44D8-BBD7-CCE9431645EC}">
                        <a14:shadowObscured xmlns:a14="http://schemas.microsoft.com/office/drawing/2010/main"/>
                      </a:ext>
                    </a:extLst>
                  </pic:spPr>
                </pic:pic>
              </a:graphicData>
            </a:graphic>
          </wp:inline>
        </w:drawing>
      </w:r>
    </w:p>
    <w:p w:rsidR="00654552" w:rsidRPr="00654552" w:rsidRDefault="00654552" w:rsidP="0053565C">
      <w:pPr>
        <w:jc w:val="center"/>
        <w:rPr>
          <w:rFonts w:ascii="Times New Roman" w:hAnsi="Times New Roman" w:cs="Times New Roman"/>
          <w:sz w:val="10"/>
          <w:szCs w:val="10"/>
        </w:rPr>
      </w:pPr>
    </w:p>
    <w:p w:rsidR="00736BE5" w:rsidRDefault="00761E39" w:rsidP="007201E9">
      <w:pPr>
        <w:jc w:val="center"/>
        <w:rPr>
          <w:rFonts w:ascii="Times New Roman" w:hAnsi="Times New Roman" w:cs="Times New Roman"/>
        </w:rPr>
      </w:pPr>
      <w:r>
        <w:rPr>
          <w:rFonts w:ascii="Times New Roman" w:hAnsi="Times New Roman" w:cs="Times New Roman"/>
          <w:noProof/>
        </w:rPr>
        <w:drawing>
          <wp:inline distT="0" distB="0" distL="0" distR="0">
            <wp:extent cx="3960000" cy="1882623"/>
            <wp:effectExtent l="0" t="0" r="254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_Symphodus_roissali_erkennung.jpg"/>
                    <pic:cNvPicPr/>
                  </pic:nvPicPr>
                  <pic:blipFill>
                    <a:blip r:embed="rId9">
                      <a:extLst>
                        <a:ext uri="{28A0092B-C50C-407E-A947-70E740481C1C}">
                          <a14:useLocalDpi xmlns:a14="http://schemas.microsoft.com/office/drawing/2010/main" val="0"/>
                        </a:ext>
                      </a:extLst>
                    </a:blip>
                    <a:stretch>
                      <a:fillRect/>
                    </a:stretch>
                  </pic:blipFill>
                  <pic:spPr>
                    <a:xfrm>
                      <a:off x="0" y="0"/>
                      <a:ext cx="3960000" cy="1882623"/>
                    </a:xfrm>
                    <a:prstGeom prst="rect">
                      <a:avLst/>
                    </a:prstGeom>
                  </pic:spPr>
                </pic:pic>
              </a:graphicData>
            </a:graphic>
          </wp:inline>
        </w:drawing>
      </w:r>
    </w:p>
    <w:p w:rsidR="007B01D7" w:rsidRPr="00612EE6" w:rsidRDefault="007B01D7" w:rsidP="007B01D7">
      <w:pPr>
        <w:rPr>
          <w:rFonts w:ascii="Times New Roman" w:hAnsi="Times New Roman" w:cs="Times New Roman"/>
          <w:sz w:val="6"/>
          <w:szCs w:val="6"/>
        </w:rPr>
      </w:pPr>
      <w:r>
        <w:rPr>
          <w:rFonts w:ascii="Times New Roman" w:hAnsi="Times New Roman" w:cs="Times New Roman"/>
          <w:sz w:val="6"/>
          <w:szCs w:val="6"/>
        </w:rPr>
        <w:br w:type="column"/>
      </w:r>
    </w:p>
    <w:p w:rsidR="007B01D7" w:rsidRPr="007B01D7" w:rsidRDefault="007B01D7" w:rsidP="007B01D7">
      <w:pPr>
        <w:shd w:val="clear" w:color="auto" w:fill="BDD6EE" w:themeFill="accent5" w:themeFillTint="66"/>
        <w:tabs>
          <w:tab w:val="right" w:pos="7427"/>
        </w:tabs>
        <w:rPr>
          <w:rFonts w:ascii="Arial" w:hAnsi="Arial" w:cs="Arial"/>
          <w:sz w:val="6"/>
          <w:szCs w:val="6"/>
        </w:rPr>
      </w:pPr>
    </w:p>
    <w:p w:rsidR="007B01D7" w:rsidRDefault="007B01D7" w:rsidP="007B01D7">
      <w:pPr>
        <w:shd w:val="clear" w:color="auto" w:fill="BDD6EE" w:themeFill="accent5" w:themeFillTint="66"/>
        <w:tabs>
          <w:tab w:val="right" w:pos="7427"/>
        </w:tabs>
        <w:rPr>
          <w:rFonts w:ascii="Arial" w:hAnsi="Arial" w:cs="Arial"/>
          <w:b/>
        </w:rPr>
      </w:pPr>
      <w:r w:rsidRPr="007B01D7">
        <w:rPr>
          <w:rFonts w:ascii="Arial" w:hAnsi="Arial" w:cs="Arial"/>
        </w:rPr>
        <w:t>Wissenswertes zu</w:t>
      </w:r>
      <w:r>
        <w:rPr>
          <w:rFonts w:ascii="Times New Roman" w:hAnsi="Times New Roman" w:cs="Times New Roman"/>
          <w:sz w:val="32"/>
          <w:szCs w:val="32"/>
        </w:rPr>
        <w:t xml:space="preserve"> </w:t>
      </w:r>
      <w:proofErr w:type="spellStart"/>
      <w:r w:rsidR="00E630D2">
        <w:rPr>
          <w:rFonts w:ascii="Arial" w:hAnsi="Arial" w:cs="Arial"/>
          <w:b/>
          <w:i/>
        </w:rPr>
        <w:t>Symphodus</w:t>
      </w:r>
      <w:proofErr w:type="spellEnd"/>
      <w:r w:rsidR="00E630D2">
        <w:rPr>
          <w:rFonts w:ascii="Arial" w:hAnsi="Arial" w:cs="Arial"/>
          <w:b/>
          <w:i/>
        </w:rPr>
        <w:t xml:space="preserve"> </w:t>
      </w:r>
      <w:proofErr w:type="spellStart"/>
      <w:r w:rsidR="00E630D2">
        <w:rPr>
          <w:rFonts w:ascii="Arial" w:hAnsi="Arial" w:cs="Arial"/>
          <w:b/>
          <w:i/>
        </w:rPr>
        <w:t>roi</w:t>
      </w:r>
      <w:r w:rsidR="00EF5845">
        <w:rPr>
          <w:rFonts w:ascii="Arial" w:hAnsi="Arial" w:cs="Arial"/>
          <w:b/>
          <w:i/>
        </w:rPr>
        <w:t>ssa</w:t>
      </w:r>
      <w:r w:rsidR="00E630D2">
        <w:rPr>
          <w:rFonts w:ascii="Arial" w:hAnsi="Arial" w:cs="Arial"/>
          <w:b/>
          <w:i/>
        </w:rPr>
        <w:t>li</w:t>
      </w:r>
      <w:proofErr w:type="spellEnd"/>
      <w:r w:rsidR="00E630D2">
        <w:rPr>
          <w:rFonts w:ascii="Arial" w:hAnsi="Arial" w:cs="Arial"/>
          <w:b/>
        </w:rPr>
        <w:t xml:space="preserve"> </w:t>
      </w:r>
      <w:r w:rsidR="00E630D2" w:rsidRPr="00612EE6">
        <w:rPr>
          <w:rFonts w:ascii="Arial" w:hAnsi="Arial" w:cs="Arial"/>
          <w:b/>
        </w:rPr>
        <w:sym w:font="Symbol" w:char="F02D"/>
      </w:r>
      <w:r w:rsidR="00E630D2">
        <w:rPr>
          <w:rFonts w:ascii="Arial" w:hAnsi="Arial" w:cs="Arial"/>
          <w:b/>
        </w:rPr>
        <w:t xml:space="preserve"> Fünffleck-Lippfisch</w:t>
      </w:r>
    </w:p>
    <w:p w:rsidR="007B01D7" w:rsidRPr="00612EE6" w:rsidRDefault="007B01D7" w:rsidP="007B01D7">
      <w:pPr>
        <w:shd w:val="clear" w:color="auto" w:fill="BDD6EE" w:themeFill="accent5" w:themeFillTint="66"/>
        <w:rPr>
          <w:rFonts w:ascii="Times New Roman" w:hAnsi="Times New Roman" w:cs="Times New Roman"/>
          <w:sz w:val="6"/>
          <w:szCs w:val="6"/>
        </w:rPr>
      </w:pPr>
    </w:p>
    <w:p w:rsidR="00ED5701" w:rsidRDefault="00ED5701">
      <w:pPr>
        <w:rPr>
          <w:rFonts w:ascii="Times New Roman" w:hAnsi="Times New Roman" w:cs="Times New Roman"/>
        </w:rPr>
      </w:pPr>
    </w:p>
    <w:p w:rsidR="00142D1A" w:rsidRPr="00091B3C" w:rsidRDefault="00142D1A" w:rsidP="00142D1A">
      <w:pPr>
        <w:rPr>
          <w:rFonts w:ascii="Times New Roman" w:hAnsi="Times New Roman" w:cs="Times New Roman"/>
          <w:i/>
        </w:rPr>
      </w:pPr>
      <w:r w:rsidRPr="00091B3C">
        <w:rPr>
          <w:rFonts w:ascii="Times New Roman" w:hAnsi="Times New Roman" w:cs="Times New Roman"/>
          <w:i/>
        </w:rPr>
        <w:t>Bearbeite die folgenden Aufgaben</w:t>
      </w:r>
    </w:p>
    <w:p w:rsidR="00142D1A" w:rsidRDefault="00142D1A" w:rsidP="00142D1A">
      <w:pPr>
        <w:pStyle w:val="Listenabsatz"/>
        <w:numPr>
          <w:ilvl w:val="0"/>
          <w:numId w:val="1"/>
        </w:numPr>
        <w:ind w:left="284"/>
        <w:rPr>
          <w:rFonts w:ascii="Times New Roman" w:hAnsi="Times New Roman" w:cs="Times New Roman"/>
        </w:rPr>
      </w:pPr>
      <w:r w:rsidRPr="001E00A5">
        <w:rPr>
          <w:rFonts w:ascii="Times New Roman" w:hAnsi="Times New Roman" w:cs="Times New Roman"/>
          <w:spacing w:val="40"/>
        </w:rPr>
        <w:t>Erkläre</w:t>
      </w:r>
      <w:r w:rsidRPr="001E00A5">
        <w:rPr>
          <w:rFonts w:ascii="Times New Roman" w:hAnsi="Times New Roman" w:cs="Times New Roman"/>
        </w:rPr>
        <w:t xml:space="preserve"> deinen Mitschülern, an welchen Körper- und Verhaltensmerk</w:t>
      </w:r>
      <w:r w:rsidR="00761E39">
        <w:rPr>
          <w:rFonts w:ascii="Times New Roman" w:hAnsi="Times New Roman" w:cs="Times New Roman"/>
        </w:rPr>
        <w:t>-</w:t>
      </w:r>
      <w:r w:rsidRPr="001E00A5">
        <w:rPr>
          <w:rFonts w:ascii="Times New Roman" w:hAnsi="Times New Roman" w:cs="Times New Roman"/>
        </w:rPr>
        <w:t xml:space="preserve">malen </w:t>
      </w:r>
      <w:r>
        <w:rPr>
          <w:rFonts w:ascii="Times New Roman" w:hAnsi="Times New Roman" w:cs="Times New Roman"/>
        </w:rPr>
        <w:t>ein Fünffleck-Lippfisch zu erkennen ist.</w:t>
      </w:r>
      <w:r w:rsidRPr="001E00A5">
        <w:rPr>
          <w:rFonts w:ascii="Times New Roman" w:hAnsi="Times New Roman" w:cs="Times New Roman"/>
        </w:rPr>
        <w:t xml:space="preserve"> Nutze dazu auch die Abbildungen auf der Vorderseite.</w:t>
      </w:r>
    </w:p>
    <w:p w:rsidR="00142D1A" w:rsidRDefault="00142D1A" w:rsidP="00142D1A">
      <w:pPr>
        <w:pStyle w:val="Listenabsatz"/>
        <w:numPr>
          <w:ilvl w:val="0"/>
          <w:numId w:val="1"/>
        </w:numPr>
        <w:ind w:left="284"/>
        <w:rPr>
          <w:rFonts w:ascii="Times New Roman" w:hAnsi="Times New Roman" w:cs="Times New Roman"/>
        </w:rPr>
      </w:pPr>
      <w:r w:rsidRPr="001E00A5">
        <w:rPr>
          <w:rFonts w:ascii="Times New Roman" w:hAnsi="Times New Roman" w:cs="Times New Roman"/>
          <w:spacing w:val="40"/>
        </w:rPr>
        <w:t>Berichte</w:t>
      </w:r>
      <w:r w:rsidRPr="001E00A5">
        <w:rPr>
          <w:rFonts w:ascii="Times New Roman" w:hAnsi="Times New Roman" w:cs="Times New Roman"/>
        </w:rPr>
        <w:t xml:space="preserve"> deinen Mitschülern über die Lebensweise der Art.</w:t>
      </w:r>
    </w:p>
    <w:p w:rsidR="00142D1A" w:rsidRDefault="00142D1A" w:rsidP="00357041">
      <w:pPr>
        <w:pStyle w:val="Listenabsatz"/>
        <w:numPr>
          <w:ilvl w:val="0"/>
          <w:numId w:val="1"/>
        </w:numPr>
        <w:ind w:left="284"/>
        <w:rPr>
          <w:rFonts w:ascii="Times New Roman" w:hAnsi="Times New Roman" w:cs="Times New Roman"/>
        </w:rPr>
      </w:pPr>
      <w:r w:rsidRPr="00142D1A">
        <w:rPr>
          <w:rFonts w:ascii="Times New Roman" w:hAnsi="Times New Roman" w:cs="Times New Roman"/>
          <w:spacing w:val="40"/>
        </w:rPr>
        <w:t>Entwickle</w:t>
      </w:r>
      <w:r w:rsidRPr="00142D1A">
        <w:rPr>
          <w:rFonts w:ascii="Times New Roman" w:hAnsi="Times New Roman" w:cs="Times New Roman"/>
        </w:rPr>
        <w:t xml:space="preserve"> </w:t>
      </w:r>
      <w:r w:rsidR="00761E39">
        <w:rPr>
          <w:rFonts w:ascii="Times New Roman" w:hAnsi="Times New Roman" w:cs="Times New Roman"/>
        </w:rPr>
        <w:t>ein</w:t>
      </w:r>
      <w:r>
        <w:rPr>
          <w:rFonts w:ascii="Times New Roman" w:hAnsi="Times New Roman" w:cs="Times New Roman"/>
        </w:rPr>
        <w:t xml:space="preserve"> </w:t>
      </w:r>
      <w:r w:rsidR="00761E39">
        <w:rPr>
          <w:rFonts w:ascii="Times New Roman" w:hAnsi="Times New Roman" w:cs="Times New Roman"/>
        </w:rPr>
        <w:t>Experiment</w:t>
      </w:r>
      <w:r>
        <w:rPr>
          <w:rFonts w:ascii="Times New Roman" w:hAnsi="Times New Roman" w:cs="Times New Roman"/>
        </w:rPr>
        <w:t xml:space="preserve"> zur Fragestellung: Wird die Färbung der Fünffleck-Lippfische genetisch beeinflusst?</w:t>
      </w:r>
    </w:p>
    <w:p w:rsidR="00BE3246" w:rsidRDefault="00BE3246">
      <w:pPr>
        <w:rPr>
          <w:rFonts w:ascii="Times New Roman" w:hAnsi="Times New Roman" w:cs="Times New Roman"/>
        </w:rPr>
      </w:pPr>
    </w:p>
    <w:p w:rsidR="0083211C" w:rsidRDefault="0083211C">
      <w:pPr>
        <w:rPr>
          <w:rFonts w:ascii="Times New Roman" w:hAnsi="Times New Roman" w:cs="Times New Roman"/>
          <w:i/>
        </w:rPr>
      </w:pPr>
      <w:r w:rsidRPr="00BE3246">
        <w:rPr>
          <w:rFonts w:ascii="Times New Roman" w:hAnsi="Times New Roman" w:cs="Times New Roman"/>
          <w:i/>
        </w:rPr>
        <w:t xml:space="preserve">Informationen </w:t>
      </w:r>
      <w:r w:rsidR="00E37441">
        <w:rPr>
          <w:rFonts w:ascii="Times New Roman" w:hAnsi="Times New Roman" w:cs="Times New Roman"/>
          <w:i/>
        </w:rPr>
        <w:t xml:space="preserve">zur Biologie des </w:t>
      </w:r>
      <w:r w:rsidR="00E630D2">
        <w:rPr>
          <w:rFonts w:ascii="Times New Roman" w:hAnsi="Times New Roman" w:cs="Times New Roman"/>
          <w:i/>
        </w:rPr>
        <w:t>Fünffleck-Lippfisches</w:t>
      </w:r>
    </w:p>
    <w:p w:rsidR="00556F04" w:rsidRDefault="00BB63D7" w:rsidP="00CA78F8">
      <w:pPr>
        <w:jc w:val="both"/>
        <w:rPr>
          <w:rFonts w:ascii="Times New Roman" w:hAnsi="Times New Roman" w:cs="Times New Roman"/>
        </w:rPr>
      </w:pPr>
      <w:r>
        <w:rPr>
          <w:rFonts w:ascii="Times New Roman" w:hAnsi="Times New Roman" w:cs="Times New Roman"/>
        </w:rPr>
        <w:t>Fünffleck-Lippfische leben in algenbewachsenen Felsregionen und in See</w:t>
      </w:r>
      <w:r w:rsidR="002C527E">
        <w:rPr>
          <w:rFonts w:ascii="Times New Roman" w:hAnsi="Times New Roman" w:cs="Times New Roman"/>
        </w:rPr>
        <w:t>-</w:t>
      </w:r>
      <w:r>
        <w:rPr>
          <w:rFonts w:ascii="Times New Roman" w:hAnsi="Times New Roman" w:cs="Times New Roman"/>
        </w:rPr>
        <w:t xml:space="preserve">graswiesen. </w:t>
      </w:r>
      <w:r w:rsidR="002C527E">
        <w:rPr>
          <w:rFonts w:ascii="Times New Roman" w:hAnsi="Times New Roman" w:cs="Times New Roman"/>
        </w:rPr>
        <w:t xml:space="preserve">Wie alle Arten aus der Familie der Lippfische weisen die Tiere eine </w:t>
      </w:r>
      <w:proofErr w:type="spellStart"/>
      <w:r w:rsidR="00245F49">
        <w:rPr>
          <w:rFonts w:ascii="Times New Roman" w:hAnsi="Times New Roman" w:cs="Times New Roman"/>
        </w:rPr>
        <w:t>labriforme</w:t>
      </w:r>
      <w:proofErr w:type="spellEnd"/>
      <w:r w:rsidR="00245F49">
        <w:rPr>
          <w:rFonts w:ascii="Times New Roman" w:hAnsi="Times New Roman" w:cs="Times New Roman"/>
        </w:rPr>
        <w:t xml:space="preserve"> Schwimmweis</w:t>
      </w:r>
      <w:r w:rsidR="002C527E">
        <w:rPr>
          <w:rFonts w:ascii="Times New Roman" w:hAnsi="Times New Roman" w:cs="Times New Roman"/>
        </w:rPr>
        <w:t xml:space="preserve">e auf, bei der </w:t>
      </w:r>
      <w:r w:rsidR="00245F49">
        <w:rPr>
          <w:rFonts w:ascii="Times New Roman" w:hAnsi="Times New Roman" w:cs="Times New Roman"/>
        </w:rPr>
        <w:t>fast ausschließlich</w:t>
      </w:r>
      <w:r w:rsidR="002C527E">
        <w:rPr>
          <w:rFonts w:ascii="Times New Roman" w:hAnsi="Times New Roman" w:cs="Times New Roman"/>
        </w:rPr>
        <w:t xml:space="preserve"> die</w:t>
      </w:r>
      <w:r w:rsidR="00245F49">
        <w:rPr>
          <w:rFonts w:ascii="Times New Roman" w:hAnsi="Times New Roman" w:cs="Times New Roman"/>
        </w:rPr>
        <w:t xml:space="preserve"> Brust</w:t>
      </w:r>
      <w:r w:rsidR="002C527E">
        <w:rPr>
          <w:rFonts w:ascii="Times New Roman" w:hAnsi="Times New Roman" w:cs="Times New Roman"/>
        </w:rPr>
        <w:t>-</w:t>
      </w:r>
      <w:r w:rsidR="00245F49">
        <w:rPr>
          <w:rFonts w:ascii="Times New Roman" w:hAnsi="Times New Roman" w:cs="Times New Roman"/>
        </w:rPr>
        <w:t>flossen zur Fortbewegung</w:t>
      </w:r>
      <w:r w:rsidR="002C527E">
        <w:rPr>
          <w:rFonts w:ascii="Times New Roman" w:hAnsi="Times New Roman" w:cs="Times New Roman"/>
        </w:rPr>
        <w:t xml:space="preserve"> eingesetzt werden</w:t>
      </w:r>
      <w:r w:rsidR="00245F49">
        <w:rPr>
          <w:rFonts w:ascii="Times New Roman" w:hAnsi="Times New Roman" w:cs="Times New Roman"/>
        </w:rPr>
        <w:t xml:space="preserve">. </w:t>
      </w:r>
      <w:r w:rsidR="002C527E">
        <w:rPr>
          <w:rFonts w:ascii="Times New Roman" w:hAnsi="Times New Roman" w:cs="Times New Roman"/>
        </w:rPr>
        <w:t xml:space="preserve">Wie der Pfauenlippfisch besitzt auch der </w:t>
      </w:r>
      <w:r w:rsidR="002C527E">
        <w:rPr>
          <w:rFonts w:ascii="Times New Roman" w:hAnsi="Times New Roman" w:cs="Times New Roman"/>
        </w:rPr>
        <w:t>Fünffleck-Lippfisch</w:t>
      </w:r>
      <w:r w:rsidR="002C527E">
        <w:rPr>
          <w:rFonts w:ascii="Times New Roman" w:hAnsi="Times New Roman" w:cs="Times New Roman"/>
        </w:rPr>
        <w:t xml:space="preserve"> wulstige Lippen und einen dunklen Fleck am Schwanzstiel (s. roten Pfeil). Die Art kann von allen anderen </w:t>
      </w:r>
      <w:proofErr w:type="spellStart"/>
      <w:r w:rsidR="002C527E">
        <w:rPr>
          <w:rFonts w:ascii="Times New Roman" w:hAnsi="Times New Roman" w:cs="Times New Roman"/>
        </w:rPr>
        <w:t>Lippfischarten</w:t>
      </w:r>
      <w:proofErr w:type="spellEnd"/>
      <w:r w:rsidR="002C527E">
        <w:rPr>
          <w:rFonts w:ascii="Times New Roman" w:hAnsi="Times New Roman" w:cs="Times New Roman"/>
        </w:rPr>
        <w:t xml:space="preserve"> durch Farbmerkmale unterschieden werden: Sie besitzen </w:t>
      </w:r>
      <w:r w:rsidR="005E1B25">
        <w:rPr>
          <w:rFonts w:ascii="Times New Roman" w:hAnsi="Times New Roman" w:cs="Times New Roman"/>
        </w:rPr>
        <w:t>eine hellbraune Grundfärbung mit variablen</w:t>
      </w:r>
      <w:r w:rsidR="002C527E">
        <w:rPr>
          <w:rFonts w:ascii="Times New Roman" w:hAnsi="Times New Roman" w:cs="Times New Roman"/>
        </w:rPr>
        <w:t>, häufig schachbrettartigen</w:t>
      </w:r>
      <w:r w:rsidR="005E1B25">
        <w:rPr>
          <w:rFonts w:ascii="Times New Roman" w:hAnsi="Times New Roman" w:cs="Times New Roman"/>
        </w:rPr>
        <w:t xml:space="preserve"> Mustern.</w:t>
      </w:r>
      <w:r>
        <w:rPr>
          <w:rFonts w:ascii="Times New Roman" w:hAnsi="Times New Roman" w:cs="Times New Roman"/>
        </w:rPr>
        <w:t xml:space="preserve"> An der Basis der Rückenflosse befinden sich 4-</w:t>
      </w:r>
      <w:r w:rsidR="00245F49">
        <w:rPr>
          <w:rFonts w:ascii="Times New Roman" w:hAnsi="Times New Roman" w:cs="Times New Roman"/>
        </w:rPr>
        <w:t>5 dunkle Flecken</w:t>
      </w:r>
      <w:r w:rsidR="002C527E">
        <w:rPr>
          <w:rFonts w:ascii="Times New Roman" w:hAnsi="Times New Roman" w:cs="Times New Roman"/>
        </w:rPr>
        <w:t xml:space="preserve"> (s. rote Pfeile; manchmal</w:t>
      </w:r>
      <w:r w:rsidR="00245F49">
        <w:rPr>
          <w:rFonts w:ascii="Times New Roman" w:hAnsi="Times New Roman" w:cs="Times New Roman"/>
        </w:rPr>
        <w:t xml:space="preserve"> schwierig zu sehen</w:t>
      </w:r>
      <w:r w:rsidR="002C527E">
        <w:rPr>
          <w:rFonts w:ascii="Times New Roman" w:hAnsi="Times New Roman" w:cs="Times New Roman"/>
        </w:rPr>
        <w:t>)</w:t>
      </w:r>
      <w:r w:rsidR="00245F49">
        <w:rPr>
          <w:rFonts w:ascii="Times New Roman" w:hAnsi="Times New Roman" w:cs="Times New Roman"/>
        </w:rPr>
        <w:t xml:space="preserve">. </w:t>
      </w:r>
      <w:r w:rsidR="002C527E">
        <w:rPr>
          <w:rFonts w:ascii="Times New Roman" w:hAnsi="Times New Roman" w:cs="Times New Roman"/>
        </w:rPr>
        <w:t>V</w:t>
      </w:r>
      <w:r w:rsidR="002C527E">
        <w:rPr>
          <w:rFonts w:ascii="Times New Roman" w:hAnsi="Times New Roman" w:cs="Times New Roman"/>
        </w:rPr>
        <w:t>on der Schnauze bis zum Auge</w:t>
      </w:r>
      <w:r w:rsidR="005E1B25">
        <w:rPr>
          <w:rFonts w:ascii="Times New Roman" w:hAnsi="Times New Roman" w:cs="Times New Roman"/>
        </w:rPr>
        <w:t xml:space="preserve"> </w:t>
      </w:r>
      <w:r w:rsidR="002C527E">
        <w:rPr>
          <w:rFonts w:ascii="Times New Roman" w:hAnsi="Times New Roman" w:cs="Times New Roman"/>
        </w:rPr>
        <w:t>zieht ein einzelner breiter</w:t>
      </w:r>
      <w:r>
        <w:rPr>
          <w:rFonts w:ascii="Times New Roman" w:hAnsi="Times New Roman" w:cs="Times New Roman"/>
        </w:rPr>
        <w:t xml:space="preserve"> </w:t>
      </w:r>
      <w:r w:rsidR="005E1B25">
        <w:rPr>
          <w:rFonts w:ascii="Times New Roman" w:hAnsi="Times New Roman" w:cs="Times New Roman"/>
        </w:rPr>
        <w:t>dunkle</w:t>
      </w:r>
      <w:r w:rsidR="002C527E">
        <w:rPr>
          <w:rFonts w:ascii="Times New Roman" w:hAnsi="Times New Roman" w:cs="Times New Roman"/>
        </w:rPr>
        <w:t>r</w:t>
      </w:r>
      <w:r w:rsidR="005E1B25">
        <w:rPr>
          <w:rFonts w:ascii="Times New Roman" w:hAnsi="Times New Roman" w:cs="Times New Roman"/>
        </w:rPr>
        <w:t xml:space="preserve"> Streifen</w:t>
      </w:r>
      <w:r w:rsidR="002C527E">
        <w:rPr>
          <w:rFonts w:ascii="Times New Roman" w:hAnsi="Times New Roman" w:cs="Times New Roman"/>
        </w:rPr>
        <w:t xml:space="preserve"> </w:t>
      </w:r>
      <w:r w:rsidR="002C527E">
        <w:rPr>
          <w:rFonts w:ascii="Times New Roman" w:hAnsi="Times New Roman" w:cs="Times New Roman"/>
        </w:rPr>
        <w:t>(s. rote</w:t>
      </w:r>
      <w:r w:rsidR="002C527E">
        <w:rPr>
          <w:rFonts w:ascii="Times New Roman" w:hAnsi="Times New Roman" w:cs="Times New Roman"/>
        </w:rPr>
        <w:t>n</w:t>
      </w:r>
      <w:r w:rsidR="002C527E">
        <w:rPr>
          <w:rFonts w:ascii="Times New Roman" w:hAnsi="Times New Roman" w:cs="Times New Roman"/>
        </w:rPr>
        <w:t xml:space="preserve"> Pfeil)</w:t>
      </w:r>
      <w:r w:rsidR="002C527E">
        <w:rPr>
          <w:rFonts w:ascii="Times New Roman" w:hAnsi="Times New Roman" w:cs="Times New Roman"/>
        </w:rPr>
        <w:t>; a</w:t>
      </w:r>
      <w:r>
        <w:rPr>
          <w:rFonts w:ascii="Times New Roman" w:hAnsi="Times New Roman" w:cs="Times New Roman"/>
        </w:rPr>
        <w:t xml:space="preserve">uf der Wange befinden sich mehrere schräge Striche. </w:t>
      </w:r>
      <w:r w:rsidR="0056294B">
        <w:rPr>
          <w:rFonts w:ascii="Times New Roman" w:hAnsi="Times New Roman" w:cs="Times New Roman"/>
        </w:rPr>
        <w:t>Individuen</w:t>
      </w:r>
      <w:r w:rsidR="00575D10">
        <w:rPr>
          <w:rFonts w:ascii="Times New Roman" w:hAnsi="Times New Roman" w:cs="Times New Roman"/>
        </w:rPr>
        <w:t>,</w:t>
      </w:r>
      <w:r w:rsidR="0056294B">
        <w:rPr>
          <w:rFonts w:ascii="Times New Roman" w:hAnsi="Times New Roman" w:cs="Times New Roman"/>
        </w:rPr>
        <w:t xml:space="preserve"> die zwischen Seegras leben</w:t>
      </w:r>
      <w:bookmarkStart w:id="0" w:name="_GoBack"/>
      <w:bookmarkEnd w:id="0"/>
      <w:r w:rsidR="007A5016">
        <w:rPr>
          <w:rFonts w:ascii="Times New Roman" w:hAnsi="Times New Roman" w:cs="Times New Roman"/>
        </w:rPr>
        <w:t>,</w:t>
      </w:r>
      <w:r w:rsidR="0056294B">
        <w:rPr>
          <w:rFonts w:ascii="Times New Roman" w:hAnsi="Times New Roman" w:cs="Times New Roman"/>
        </w:rPr>
        <w:t xml:space="preserve"> </w:t>
      </w:r>
      <w:r w:rsidR="00245F49">
        <w:rPr>
          <w:rFonts w:ascii="Times New Roman" w:hAnsi="Times New Roman" w:cs="Times New Roman"/>
        </w:rPr>
        <w:t>zeigen</w:t>
      </w:r>
      <w:r w:rsidR="0056294B">
        <w:rPr>
          <w:rFonts w:ascii="Times New Roman" w:hAnsi="Times New Roman" w:cs="Times New Roman"/>
        </w:rPr>
        <w:t xml:space="preserve"> </w:t>
      </w:r>
      <w:r w:rsidR="00245F49">
        <w:rPr>
          <w:rFonts w:ascii="Times New Roman" w:hAnsi="Times New Roman" w:cs="Times New Roman"/>
        </w:rPr>
        <w:t>oft eine kräftig grüne Körp</w:t>
      </w:r>
      <w:r w:rsidR="00575D10">
        <w:rPr>
          <w:rFonts w:ascii="Times New Roman" w:hAnsi="Times New Roman" w:cs="Times New Roman"/>
        </w:rPr>
        <w:t>erfärbung (siehe Foto)</w:t>
      </w:r>
      <w:r>
        <w:rPr>
          <w:rFonts w:ascii="Times New Roman" w:hAnsi="Times New Roman" w:cs="Times New Roman"/>
        </w:rPr>
        <w:t xml:space="preserve"> </w:t>
      </w:r>
      <w:r w:rsidR="008C7AAB">
        <w:rPr>
          <w:rFonts w:ascii="Times New Roman" w:hAnsi="Times New Roman" w:cs="Times New Roman"/>
        </w:rPr>
        <w:t>Ein G</w:t>
      </w:r>
      <w:r w:rsidR="00556F04">
        <w:rPr>
          <w:rFonts w:ascii="Times New Roman" w:hAnsi="Times New Roman" w:cs="Times New Roman"/>
        </w:rPr>
        <w:t xml:space="preserve">roßteil der </w:t>
      </w:r>
      <w:r w:rsidR="00905EB2">
        <w:rPr>
          <w:rFonts w:ascii="Times New Roman" w:hAnsi="Times New Roman" w:cs="Times New Roman"/>
        </w:rPr>
        <w:t>Jungfische</w:t>
      </w:r>
      <w:r w:rsidR="002C527E">
        <w:rPr>
          <w:rFonts w:ascii="Times New Roman" w:hAnsi="Times New Roman" w:cs="Times New Roman"/>
        </w:rPr>
        <w:t>,</w:t>
      </w:r>
      <w:r w:rsidR="00905EB2">
        <w:rPr>
          <w:rFonts w:ascii="Times New Roman" w:hAnsi="Times New Roman" w:cs="Times New Roman"/>
        </w:rPr>
        <w:t xml:space="preserve"> die in solch</w:t>
      </w:r>
      <w:r w:rsidR="00EA505D">
        <w:rPr>
          <w:rFonts w:ascii="Times New Roman" w:hAnsi="Times New Roman" w:cs="Times New Roman"/>
        </w:rPr>
        <w:t xml:space="preserve"> einem Lebensraum aufwachsen</w:t>
      </w:r>
      <w:r w:rsidR="00905EB2">
        <w:rPr>
          <w:rFonts w:ascii="Times New Roman" w:hAnsi="Times New Roman" w:cs="Times New Roman"/>
        </w:rPr>
        <w:t>,</w:t>
      </w:r>
      <w:r w:rsidR="00EA505D">
        <w:rPr>
          <w:rFonts w:ascii="Times New Roman" w:hAnsi="Times New Roman" w:cs="Times New Roman"/>
        </w:rPr>
        <w:t xml:space="preserve"> färben sich innerhalb </w:t>
      </w:r>
      <w:r w:rsidR="00556F04">
        <w:rPr>
          <w:rFonts w:ascii="Times New Roman" w:hAnsi="Times New Roman" w:cs="Times New Roman"/>
        </w:rPr>
        <w:t xml:space="preserve">kurzer Zeit völlig um. </w:t>
      </w:r>
    </w:p>
    <w:p w:rsidR="00E37441" w:rsidRPr="000855BD" w:rsidRDefault="00A80627" w:rsidP="00CA78F8">
      <w:pPr>
        <w:jc w:val="both"/>
        <w:rPr>
          <w:rFonts w:ascii="Times New Roman" w:hAnsi="Times New Roman" w:cs="Times New Roman"/>
        </w:rPr>
      </w:pPr>
      <w:r>
        <w:rPr>
          <w:rFonts w:ascii="Times New Roman" w:hAnsi="Times New Roman" w:cs="Times New Roman"/>
        </w:rPr>
        <w:t xml:space="preserve">Fünffleck-Lippfische sind wie die meisten Lippfische </w:t>
      </w:r>
      <w:r w:rsidR="00245F49">
        <w:rPr>
          <w:rFonts w:ascii="Times New Roman" w:hAnsi="Times New Roman" w:cs="Times New Roman"/>
        </w:rPr>
        <w:t>protogyne Zwitter (zuerst sind alle Individuen Weibchen).</w:t>
      </w:r>
      <w:r w:rsidR="008C7AAB">
        <w:rPr>
          <w:rFonts w:ascii="Times New Roman" w:hAnsi="Times New Roman" w:cs="Times New Roman"/>
        </w:rPr>
        <w:t xml:space="preserve"> </w:t>
      </w:r>
      <w:r w:rsidR="00245F49">
        <w:rPr>
          <w:rFonts w:ascii="Times New Roman" w:hAnsi="Times New Roman" w:cs="Times New Roman"/>
        </w:rPr>
        <w:t xml:space="preserve">Im Gegensatz zu </w:t>
      </w:r>
      <w:r w:rsidR="007A5016">
        <w:rPr>
          <w:rFonts w:ascii="Times New Roman" w:hAnsi="Times New Roman" w:cs="Times New Roman"/>
        </w:rPr>
        <w:t>den</w:t>
      </w:r>
      <w:r w:rsidR="00654552">
        <w:rPr>
          <w:rFonts w:ascii="Times New Roman" w:hAnsi="Times New Roman" w:cs="Times New Roman"/>
        </w:rPr>
        <w:t xml:space="preserve"> </w:t>
      </w:r>
      <w:proofErr w:type="spellStart"/>
      <w:r w:rsidR="00654552">
        <w:rPr>
          <w:rFonts w:ascii="Times New Roman" w:hAnsi="Times New Roman" w:cs="Times New Roman"/>
        </w:rPr>
        <w:t>Freilaichern</w:t>
      </w:r>
      <w:proofErr w:type="spellEnd"/>
      <w:r w:rsidR="00654552">
        <w:rPr>
          <w:rFonts w:ascii="Times New Roman" w:hAnsi="Times New Roman" w:cs="Times New Roman"/>
        </w:rPr>
        <w:t xml:space="preserve"> </w:t>
      </w:r>
      <w:r w:rsidR="00245F49">
        <w:rPr>
          <w:rFonts w:ascii="Times New Roman" w:hAnsi="Times New Roman" w:cs="Times New Roman"/>
        </w:rPr>
        <w:t xml:space="preserve">wie Brassen, </w:t>
      </w:r>
      <w:proofErr w:type="spellStart"/>
      <w:r w:rsidR="00654552">
        <w:rPr>
          <w:rFonts w:ascii="Times New Roman" w:hAnsi="Times New Roman" w:cs="Times New Roman"/>
        </w:rPr>
        <w:t>Meerpfau</w:t>
      </w:r>
      <w:proofErr w:type="spellEnd"/>
      <w:r w:rsidR="00654552">
        <w:rPr>
          <w:rFonts w:ascii="Times New Roman" w:hAnsi="Times New Roman" w:cs="Times New Roman"/>
        </w:rPr>
        <w:t xml:space="preserve"> und Meerjunker,</w:t>
      </w:r>
      <w:r w:rsidR="00245F49">
        <w:rPr>
          <w:rFonts w:ascii="Times New Roman" w:hAnsi="Times New Roman" w:cs="Times New Roman"/>
        </w:rPr>
        <w:t xml:space="preserve"> bauen </w:t>
      </w:r>
      <w:r w:rsidR="00556F04">
        <w:rPr>
          <w:rFonts w:ascii="Times New Roman" w:hAnsi="Times New Roman" w:cs="Times New Roman"/>
        </w:rPr>
        <w:t>sie</w:t>
      </w:r>
      <w:r w:rsidR="00654552">
        <w:rPr>
          <w:rFonts w:ascii="Times New Roman" w:hAnsi="Times New Roman" w:cs="Times New Roman"/>
        </w:rPr>
        <w:t>,</w:t>
      </w:r>
      <w:r w:rsidR="00556F04">
        <w:rPr>
          <w:rFonts w:ascii="Times New Roman" w:hAnsi="Times New Roman" w:cs="Times New Roman"/>
        </w:rPr>
        <w:t xml:space="preserve"> wie viele andere Lippfische der algenbewachsenen Felsregion</w:t>
      </w:r>
      <w:r w:rsidR="00905EB2">
        <w:rPr>
          <w:rFonts w:ascii="Times New Roman" w:hAnsi="Times New Roman" w:cs="Times New Roman"/>
        </w:rPr>
        <w:t xml:space="preserve"> auch</w:t>
      </w:r>
      <w:r w:rsidR="00654552">
        <w:rPr>
          <w:rFonts w:ascii="Times New Roman" w:hAnsi="Times New Roman" w:cs="Times New Roman"/>
        </w:rPr>
        <w:t>,</w:t>
      </w:r>
      <w:r w:rsidR="00556F04">
        <w:rPr>
          <w:rFonts w:ascii="Times New Roman" w:hAnsi="Times New Roman" w:cs="Times New Roman"/>
        </w:rPr>
        <w:t xml:space="preserve"> Algennester. D</w:t>
      </w:r>
      <w:r w:rsidR="00245F49">
        <w:rPr>
          <w:rFonts w:ascii="Times New Roman" w:hAnsi="Times New Roman" w:cs="Times New Roman"/>
        </w:rPr>
        <w:t xml:space="preserve">ie </w:t>
      </w:r>
      <w:r w:rsidR="007A5016">
        <w:rPr>
          <w:rFonts w:ascii="Times New Roman" w:hAnsi="Times New Roman" w:cs="Times New Roman"/>
        </w:rPr>
        <w:t xml:space="preserve">zur Paarungszeit bunter gefärbten </w:t>
      </w:r>
      <w:r w:rsidR="00245F49">
        <w:rPr>
          <w:rFonts w:ascii="Times New Roman" w:hAnsi="Times New Roman" w:cs="Times New Roman"/>
        </w:rPr>
        <w:t xml:space="preserve">Männchen </w:t>
      </w:r>
      <w:r w:rsidR="00556F04">
        <w:rPr>
          <w:rFonts w:ascii="Times New Roman" w:hAnsi="Times New Roman" w:cs="Times New Roman"/>
        </w:rPr>
        <w:t>bauen das Nest</w:t>
      </w:r>
      <w:r w:rsidR="00905EB2">
        <w:rPr>
          <w:rFonts w:ascii="Times New Roman" w:hAnsi="Times New Roman" w:cs="Times New Roman"/>
        </w:rPr>
        <w:t>,</w:t>
      </w:r>
      <w:r w:rsidR="00556F04">
        <w:rPr>
          <w:rFonts w:ascii="Times New Roman" w:hAnsi="Times New Roman" w:cs="Times New Roman"/>
        </w:rPr>
        <w:t xml:space="preserve"> i</w:t>
      </w:r>
      <w:r w:rsidR="007A5016">
        <w:rPr>
          <w:rFonts w:ascii="Times New Roman" w:hAnsi="Times New Roman" w:cs="Times New Roman"/>
        </w:rPr>
        <w:t xml:space="preserve">n </w:t>
      </w:r>
      <w:r w:rsidR="00556F04">
        <w:rPr>
          <w:rFonts w:ascii="Times New Roman" w:hAnsi="Times New Roman" w:cs="Times New Roman"/>
        </w:rPr>
        <w:t>welches</w:t>
      </w:r>
      <w:r w:rsidR="007A5016">
        <w:rPr>
          <w:rFonts w:ascii="Times New Roman" w:hAnsi="Times New Roman" w:cs="Times New Roman"/>
        </w:rPr>
        <w:t xml:space="preserve"> mehrere geschlechtsreife Weibchen, </w:t>
      </w:r>
      <w:r w:rsidR="00556F04">
        <w:rPr>
          <w:rFonts w:ascii="Times New Roman" w:hAnsi="Times New Roman" w:cs="Times New Roman"/>
        </w:rPr>
        <w:t>die</w:t>
      </w:r>
      <w:r w:rsidR="007A5016">
        <w:rPr>
          <w:rFonts w:ascii="Times New Roman" w:hAnsi="Times New Roman" w:cs="Times New Roman"/>
        </w:rPr>
        <w:t xml:space="preserve"> man an einer blauen Genitalpapille an der Basis der Afterflosse erkennen kann, ihre Eier </w:t>
      </w:r>
      <w:r w:rsidR="00556F04">
        <w:rPr>
          <w:rFonts w:ascii="Times New Roman" w:hAnsi="Times New Roman" w:cs="Times New Roman"/>
        </w:rPr>
        <w:t>ablegen. Die Männchen bewachen das Nest und sorgen durch Zufächeln von Frischwasser für eine gute Sauerstoffversorgung der Eier und halten sie frei von Algenbewuchs. Der Bruterfolg ist dabei weniger von Merkmalen der Männchen, als vom wellengeschützten Standort des Nestes abhängig.</w:t>
      </w:r>
    </w:p>
    <w:sectPr w:rsidR="00E37441" w:rsidRPr="000855BD" w:rsidSect="00FB5286">
      <w:headerReference w:type="default" r:id="rId10"/>
      <w:footerReference w:type="default" r:id="rId11"/>
      <w:pgSz w:w="16840" w:h="11900" w:orient="landscape"/>
      <w:pgMar w:top="567" w:right="567" w:bottom="567" w:left="567" w:header="454" w:footer="567" w:gutter="0"/>
      <w:pgBorders w:offsetFrom="page">
        <w:top w:val="dashSmallGap" w:sz="4" w:space="24" w:color="D9D9D9" w:themeColor="background1" w:themeShade="D9"/>
        <w:left w:val="dashSmallGap" w:sz="4" w:space="24" w:color="D9D9D9" w:themeColor="background1" w:themeShade="D9"/>
        <w:bottom w:val="dashSmallGap" w:sz="4" w:space="24" w:color="D9D9D9" w:themeColor="background1" w:themeShade="D9"/>
        <w:right w:val="dashSmallGap" w:sz="4" w:space="24" w:color="D9D9D9" w:themeColor="background1" w:themeShade="D9"/>
      </w:pgBorders>
      <w:cols w:num="2" w:space="85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846" w:rsidRDefault="00E03846" w:rsidP="00ED5701">
      <w:r>
        <w:separator/>
      </w:r>
    </w:p>
  </w:endnote>
  <w:endnote w:type="continuationSeparator" w:id="0">
    <w:p w:rsidR="00E03846" w:rsidRDefault="00E03846" w:rsidP="00ED5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FB5286" w:rsidRDefault="00FB5286" w:rsidP="00166201">
    <w:pPr>
      <w:pStyle w:val="Fuzeile"/>
      <w:pBdr>
        <w:top w:val="single" w:sz="4" w:space="1" w:color="BFBFBF" w:themeColor="background1" w:themeShade="BF"/>
      </w:pBdr>
      <w:tabs>
        <w:tab w:val="right" w:pos="15593"/>
      </w:tabs>
      <w:rPr>
        <w:rFonts w:ascii="Times New Roman" w:hAnsi="Times New Roman" w:cs="Times New Roman"/>
        <w:color w:val="BFBFBF" w:themeColor="background1" w:themeShade="BF"/>
        <w:sz w:val="20"/>
        <w:szCs w:val="20"/>
      </w:rPr>
    </w:pPr>
    <w:r w:rsidRPr="00FB5286">
      <w:rPr>
        <w:rFonts w:ascii="Times New Roman" w:hAnsi="Times New Roman" w:cs="Times New Roman"/>
        <w:color w:val="BFBFBF" w:themeColor="background1" w:themeShade="BF"/>
        <w:sz w:val="20"/>
        <w:szCs w:val="20"/>
      </w:rPr>
      <w:t>Landesbildungsserver Baden-Württemberg</w:t>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r>
    <w:r w:rsidRPr="00FB5286">
      <w:rPr>
        <w:rFonts w:ascii="Times New Roman" w:hAnsi="Times New Roman" w:cs="Times New Roman"/>
        <w:color w:val="BFBFBF" w:themeColor="background1" w:themeShade="BF"/>
        <w:sz w:val="20"/>
        <w:szCs w:val="20"/>
      </w:rPr>
      <w:tab/>
      <w:t xml:space="preserve">Redaktion Biologie: H. Götz, S. </w:t>
    </w:r>
    <w:proofErr w:type="spellStart"/>
    <w:r w:rsidRPr="00FB5286">
      <w:rPr>
        <w:rFonts w:ascii="Times New Roman" w:hAnsi="Times New Roman" w:cs="Times New Roman"/>
        <w:color w:val="BFBFBF" w:themeColor="background1" w:themeShade="BF"/>
        <w:sz w:val="20"/>
        <w:szCs w:val="20"/>
      </w:rPr>
      <w:t>Gemballa</w:t>
    </w:r>
    <w:proofErr w:type="spellEnd"/>
    <w:r w:rsidRPr="00FB5286">
      <w:rPr>
        <w:rFonts w:ascii="Times New Roman" w:hAnsi="Times New Roman" w:cs="Times New Roman"/>
        <w:color w:val="BFBFBF" w:themeColor="background1" w:themeShade="BF"/>
        <w:sz w:val="20"/>
        <w:szCs w:val="20"/>
      </w:rPr>
      <w:t>, 201</w:t>
    </w:r>
    <w:r w:rsidR="00761E39">
      <w:rPr>
        <w:rFonts w:ascii="Times New Roman" w:hAnsi="Times New Roman" w:cs="Times New Roman"/>
        <w:color w:val="BFBFBF" w:themeColor="background1" w:themeShade="BF"/>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846" w:rsidRDefault="00E03846" w:rsidP="00ED5701">
      <w:r>
        <w:separator/>
      </w:r>
    </w:p>
  </w:footnote>
  <w:footnote w:type="continuationSeparator" w:id="0">
    <w:p w:rsidR="00E03846" w:rsidRDefault="00E03846" w:rsidP="00ED57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5701" w:rsidRPr="00ED5701" w:rsidRDefault="00ED5701" w:rsidP="00ED5701">
    <w:pPr>
      <w:pStyle w:val="Kopfzeile"/>
      <w:tabs>
        <w:tab w:val="clear" w:pos="4536"/>
        <w:tab w:val="clear" w:pos="9072"/>
        <w:tab w:val="center" w:pos="7853"/>
      </w:tabs>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AF118D"/>
    <w:multiLevelType w:val="hybridMultilevel"/>
    <w:tmpl w:val="625E0C8E"/>
    <w:lvl w:ilvl="0" w:tplc="D188EA34">
      <w:start w:val="1"/>
      <w:numFmt w:val="decimal"/>
      <w:lvlText w:val="%1."/>
      <w:lvlJc w:val="left"/>
      <w:pPr>
        <w:ind w:left="1418" w:hanging="284"/>
      </w:pPr>
      <w:rPr>
        <w:rFonts w:hint="default"/>
      </w:rPr>
    </w:lvl>
    <w:lvl w:ilvl="1" w:tplc="04070019" w:tentative="1">
      <w:start w:val="1"/>
      <w:numFmt w:val="lowerLetter"/>
      <w:lvlText w:val="%2."/>
      <w:lvlJc w:val="left"/>
      <w:pPr>
        <w:ind w:left="2574" w:hanging="360"/>
      </w:pPr>
    </w:lvl>
    <w:lvl w:ilvl="2" w:tplc="0407001B" w:tentative="1">
      <w:start w:val="1"/>
      <w:numFmt w:val="lowerRoman"/>
      <w:lvlText w:val="%3."/>
      <w:lvlJc w:val="right"/>
      <w:pPr>
        <w:ind w:left="3294" w:hanging="180"/>
      </w:pPr>
    </w:lvl>
    <w:lvl w:ilvl="3" w:tplc="0407000F" w:tentative="1">
      <w:start w:val="1"/>
      <w:numFmt w:val="decimal"/>
      <w:lvlText w:val="%4."/>
      <w:lvlJc w:val="left"/>
      <w:pPr>
        <w:ind w:left="4014" w:hanging="360"/>
      </w:pPr>
    </w:lvl>
    <w:lvl w:ilvl="4" w:tplc="04070019" w:tentative="1">
      <w:start w:val="1"/>
      <w:numFmt w:val="lowerLetter"/>
      <w:lvlText w:val="%5."/>
      <w:lvlJc w:val="left"/>
      <w:pPr>
        <w:ind w:left="4734" w:hanging="360"/>
      </w:pPr>
    </w:lvl>
    <w:lvl w:ilvl="5" w:tplc="0407001B" w:tentative="1">
      <w:start w:val="1"/>
      <w:numFmt w:val="lowerRoman"/>
      <w:lvlText w:val="%6."/>
      <w:lvlJc w:val="right"/>
      <w:pPr>
        <w:ind w:left="5454" w:hanging="180"/>
      </w:pPr>
    </w:lvl>
    <w:lvl w:ilvl="6" w:tplc="0407000F" w:tentative="1">
      <w:start w:val="1"/>
      <w:numFmt w:val="decimal"/>
      <w:lvlText w:val="%7."/>
      <w:lvlJc w:val="left"/>
      <w:pPr>
        <w:ind w:left="6174" w:hanging="360"/>
      </w:pPr>
    </w:lvl>
    <w:lvl w:ilvl="7" w:tplc="04070019" w:tentative="1">
      <w:start w:val="1"/>
      <w:numFmt w:val="lowerLetter"/>
      <w:lvlText w:val="%8."/>
      <w:lvlJc w:val="left"/>
      <w:pPr>
        <w:ind w:left="6894" w:hanging="360"/>
      </w:pPr>
    </w:lvl>
    <w:lvl w:ilvl="8" w:tplc="0407001B" w:tentative="1">
      <w:start w:val="1"/>
      <w:numFmt w:val="lowerRoman"/>
      <w:lvlText w:val="%9."/>
      <w:lvlJc w:val="right"/>
      <w:pPr>
        <w:ind w:left="76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701"/>
    <w:rsid w:val="0001717C"/>
    <w:rsid w:val="00061A63"/>
    <w:rsid w:val="00072FC9"/>
    <w:rsid w:val="000855BD"/>
    <w:rsid w:val="0009008F"/>
    <w:rsid w:val="00091B3C"/>
    <w:rsid w:val="000D5D35"/>
    <w:rsid w:val="000F0DEE"/>
    <w:rsid w:val="000F335B"/>
    <w:rsid w:val="00141FBB"/>
    <w:rsid w:val="00142D1A"/>
    <w:rsid w:val="00166201"/>
    <w:rsid w:val="001A3A37"/>
    <w:rsid w:val="001A74F3"/>
    <w:rsid w:val="001B3F1A"/>
    <w:rsid w:val="001C3C95"/>
    <w:rsid w:val="001C4C66"/>
    <w:rsid w:val="001C617A"/>
    <w:rsid w:val="002117E8"/>
    <w:rsid w:val="00215A7C"/>
    <w:rsid w:val="00230010"/>
    <w:rsid w:val="00235870"/>
    <w:rsid w:val="00245F49"/>
    <w:rsid w:val="00266109"/>
    <w:rsid w:val="0028268B"/>
    <w:rsid w:val="00293B2D"/>
    <w:rsid w:val="002972E0"/>
    <w:rsid w:val="002A3EB9"/>
    <w:rsid w:val="002A5789"/>
    <w:rsid w:val="002C527E"/>
    <w:rsid w:val="002F0F90"/>
    <w:rsid w:val="00301001"/>
    <w:rsid w:val="00345F42"/>
    <w:rsid w:val="0035444D"/>
    <w:rsid w:val="003956C7"/>
    <w:rsid w:val="003A42D0"/>
    <w:rsid w:val="003B1055"/>
    <w:rsid w:val="003B4138"/>
    <w:rsid w:val="003B7466"/>
    <w:rsid w:val="003B77B8"/>
    <w:rsid w:val="003D2CCA"/>
    <w:rsid w:val="00462D07"/>
    <w:rsid w:val="004A52B3"/>
    <w:rsid w:val="004B7D70"/>
    <w:rsid w:val="004D15EE"/>
    <w:rsid w:val="004E6883"/>
    <w:rsid w:val="004E6951"/>
    <w:rsid w:val="005039C8"/>
    <w:rsid w:val="0053565C"/>
    <w:rsid w:val="00556F04"/>
    <w:rsid w:val="0056294B"/>
    <w:rsid w:val="00573230"/>
    <w:rsid w:val="00575D10"/>
    <w:rsid w:val="00581BD1"/>
    <w:rsid w:val="005B48B1"/>
    <w:rsid w:val="005E1B25"/>
    <w:rsid w:val="0061160E"/>
    <w:rsid w:val="00612EE6"/>
    <w:rsid w:val="006245E1"/>
    <w:rsid w:val="006531EB"/>
    <w:rsid w:val="00654552"/>
    <w:rsid w:val="006E0E78"/>
    <w:rsid w:val="006E118E"/>
    <w:rsid w:val="007201E9"/>
    <w:rsid w:val="007343F4"/>
    <w:rsid w:val="00736BE5"/>
    <w:rsid w:val="00751686"/>
    <w:rsid w:val="00761E39"/>
    <w:rsid w:val="007A5016"/>
    <w:rsid w:val="007B01D7"/>
    <w:rsid w:val="007D0796"/>
    <w:rsid w:val="00822F10"/>
    <w:rsid w:val="0083211C"/>
    <w:rsid w:val="008345E8"/>
    <w:rsid w:val="00853D98"/>
    <w:rsid w:val="008547D0"/>
    <w:rsid w:val="00872727"/>
    <w:rsid w:val="008830AB"/>
    <w:rsid w:val="008B4BBE"/>
    <w:rsid w:val="008C141C"/>
    <w:rsid w:val="008C7AAB"/>
    <w:rsid w:val="00905EB2"/>
    <w:rsid w:val="009428FC"/>
    <w:rsid w:val="009762BD"/>
    <w:rsid w:val="00980E13"/>
    <w:rsid w:val="009C2E67"/>
    <w:rsid w:val="009F784E"/>
    <w:rsid w:val="00A1638C"/>
    <w:rsid w:val="00A51C3A"/>
    <w:rsid w:val="00A573CD"/>
    <w:rsid w:val="00A80627"/>
    <w:rsid w:val="00AA089A"/>
    <w:rsid w:val="00AA6A1E"/>
    <w:rsid w:val="00B64996"/>
    <w:rsid w:val="00B825ED"/>
    <w:rsid w:val="00BB5153"/>
    <w:rsid w:val="00BB55B4"/>
    <w:rsid w:val="00BB63D7"/>
    <w:rsid w:val="00BE3246"/>
    <w:rsid w:val="00C259CE"/>
    <w:rsid w:val="00C374EE"/>
    <w:rsid w:val="00C37B71"/>
    <w:rsid w:val="00CA78F8"/>
    <w:rsid w:val="00CD47DC"/>
    <w:rsid w:val="00D07BF6"/>
    <w:rsid w:val="00D32A70"/>
    <w:rsid w:val="00D43722"/>
    <w:rsid w:val="00DB0A20"/>
    <w:rsid w:val="00DB5B5B"/>
    <w:rsid w:val="00DC22F5"/>
    <w:rsid w:val="00E03846"/>
    <w:rsid w:val="00E37441"/>
    <w:rsid w:val="00E630D2"/>
    <w:rsid w:val="00E93F5C"/>
    <w:rsid w:val="00EA4605"/>
    <w:rsid w:val="00EA505D"/>
    <w:rsid w:val="00EB4D21"/>
    <w:rsid w:val="00EB6D48"/>
    <w:rsid w:val="00ED5701"/>
    <w:rsid w:val="00ED5951"/>
    <w:rsid w:val="00EF5845"/>
    <w:rsid w:val="00EF6E17"/>
    <w:rsid w:val="00F07A7E"/>
    <w:rsid w:val="00F42F5E"/>
    <w:rsid w:val="00F6652D"/>
    <w:rsid w:val="00F93258"/>
    <w:rsid w:val="00F95A76"/>
    <w:rsid w:val="00FA15BD"/>
    <w:rsid w:val="00FB350C"/>
    <w:rsid w:val="00FB5286"/>
    <w:rsid w:val="00FC7CC5"/>
    <w:rsid w:val="00FF52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A6F4F"/>
  <w14:defaultImageDpi w14:val="32767"/>
  <w15:chartTrackingRefBased/>
  <w15:docId w15:val="{4F0509E0-A8E4-C24D-AF1A-C13B72703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D5701"/>
    <w:pPr>
      <w:tabs>
        <w:tab w:val="center" w:pos="4536"/>
        <w:tab w:val="right" w:pos="9072"/>
      </w:tabs>
    </w:pPr>
  </w:style>
  <w:style w:type="character" w:customStyle="1" w:styleId="KopfzeileZchn">
    <w:name w:val="Kopfzeile Zchn"/>
    <w:basedOn w:val="Absatz-Standardschriftart"/>
    <w:link w:val="Kopfzeile"/>
    <w:uiPriority w:val="99"/>
    <w:rsid w:val="00ED5701"/>
  </w:style>
  <w:style w:type="paragraph" w:styleId="Fuzeile">
    <w:name w:val="footer"/>
    <w:basedOn w:val="Standard"/>
    <w:link w:val="FuzeileZchn"/>
    <w:uiPriority w:val="99"/>
    <w:unhideWhenUsed/>
    <w:rsid w:val="00ED5701"/>
    <w:pPr>
      <w:tabs>
        <w:tab w:val="center" w:pos="4536"/>
        <w:tab w:val="right" w:pos="9072"/>
      </w:tabs>
    </w:pPr>
  </w:style>
  <w:style w:type="character" w:customStyle="1" w:styleId="FuzeileZchn">
    <w:name w:val="Fußzeile Zchn"/>
    <w:basedOn w:val="Absatz-Standardschriftart"/>
    <w:link w:val="Fuzeile"/>
    <w:uiPriority w:val="99"/>
    <w:rsid w:val="00ED5701"/>
  </w:style>
  <w:style w:type="paragraph" w:styleId="Listenabsatz">
    <w:name w:val="List Paragraph"/>
    <w:basedOn w:val="Standard"/>
    <w:uiPriority w:val="34"/>
    <w:qFormat/>
    <w:rsid w:val="000900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2045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Heiner Götz</dc:creator>
  <cp:keywords/>
  <dc:description/>
  <cp:lastModifiedBy>Microsoft Office User</cp:lastModifiedBy>
  <cp:revision>15</cp:revision>
  <dcterms:created xsi:type="dcterms:W3CDTF">2018-05-04T07:02:00Z</dcterms:created>
  <dcterms:modified xsi:type="dcterms:W3CDTF">2019-10-06T16:17:00Z</dcterms:modified>
</cp:coreProperties>
</file>