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F1" w:rsidRPr="00F6778A" w:rsidRDefault="00AA1B03" w:rsidP="00F6778A">
      <w:pPr>
        <w:spacing w:after="0"/>
        <w:jc w:val="center"/>
        <w:rPr>
          <w:rFonts w:cs="Arial"/>
          <w:b/>
          <w:caps/>
          <w:color w:val="160A10"/>
          <w:sz w:val="22"/>
          <w:szCs w:val="22"/>
          <w:lang w:val="en-GB"/>
        </w:rPr>
      </w:pPr>
      <w:r w:rsidRPr="00F6778A">
        <w:rPr>
          <w:rFonts w:cs="Arial"/>
          <w:b/>
          <w:caps/>
          <w:color w:val="160A10"/>
          <w:sz w:val="22"/>
          <w:szCs w:val="22"/>
          <w:lang w:val="en-GB"/>
        </w:rPr>
        <w:t>Maths in English</w:t>
      </w:r>
    </w:p>
    <w:p w:rsidR="00F6778A" w:rsidRPr="00F6778A" w:rsidRDefault="00F6778A" w:rsidP="00F6778A">
      <w:pPr>
        <w:spacing w:after="480"/>
        <w:jc w:val="center"/>
        <w:rPr>
          <w:rFonts w:cs="Arial"/>
          <w:color w:val="160A10"/>
          <w:sz w:val="22"/>
          <w:szCs w:val="22"/>
          <w:lang w:val="en-GB"/>
        </w:rPr>
      </w:pPr>
      <w:hyperlink r:id="rId4" w:history="1">
        <w:r w:rsidRPr="00F6778A">
          <w:rPr>
            <w:rStyle w:val="Hyperlink"/>
            <w:rFonts w:cs="Arial"/>
            <w:sz w:val="22"/>
            <w:szCs w:val="22"/>
            <w:lang w:val="en-GB"/>
          </w:rPr>
          <w:t>www.englisch-bw.de</w:t>
        </w:r>
      </w:hyperlink>
      <w:r w:rsidRPr="00F6778A">
        <w:rPr>
          <w:rFonts w:cs="Arial"/>
          <w:color w:val="160A10"/>
          <w:sz w:val="22"/>
          <w:szCs w:val="22"/>
          <w:lang w:val="en-GB"/>
        </w:rPr>
        <w:t xml:space="preserve"> –  </w:t>
      </w:r>
      <w:hyperlink r:id="rId5" w:history="1">
        <w:proofErr w:type="spellStart"/>
        <w:r w:rsidRPr="00F6778A">
          <w:rPr>
            <w:rStyle w:val="Hyperlink"/>
            <w:szCs w:val="29"/>
            <w:lang w:val="en-GB"/>
          </w:rPr>
          <w:t>Wortschatz</w:t>
        </w:r>
        <w:proofErr w:type="spellEnd"/>
      </w:hyperlink>
      <w:r w:rsidRPr="00F6778A">
        <w:rPr>
          <w:b/>
          <w:bCs/>
          <w:szCs w:val="29"/>
          <w:lang w:val="en-GB"/>
        </w:rPr>
        <w:t xml:space="preserve"> </w:t>
      </w:r>
      <w:r w:rsidRPr="00F6778A">
        <w:rPr>
          <w:bCs/>
          <w:szCs w:val="29"/>
          <w:lang w:val="en-GB"/>
        </w:rPr>
        <w:t xml:space="preserve">– </w:t>
      </w:r>
      <w:hyperlink r:id="rId6" w:history="1">
        <w:r w:rsidRPr="00F6778A">
          <w:rPr>
            <w:rStyle w:val="Hyperlink"/>
            <w:bCs/>
            <w:szCs w:val="29"/>
            <w:lang w:val="en-GB"/>
          </w:rPr>
          <w:t>Talking Maths</w:t>
        </w:r>
      </w:hyperlink>
    </w:p>
    <w:tbl>
      <w:tblPr>
        <w:tblW w:w="10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2552"/>
        <w:gridCol w:w="3999"/>
      </w:tblGrid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b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b/>
                <w:color w:val="160A10"/>
                <w:sz w:val="22"/>
                <w:szCs w:val="22"/>
              </w:rPr>
              <w:t>English</w:t>
            </w:r>
          </w:p>
        </w:tc>
        <w:tc>
          <w:tcPr>
            <w:tcW w:w="2552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b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b/>
                <w:color w:val="160A10"/>
                <w:sz w:val="22"/>
                <w:szCs w:val="22"/>
                <w:lang w:val="en-GB"/>
              </w:rPr>
              <w:t>Mathematical notation</w:t>
            </w:r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b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b/>
                <w:color w:val="160A10"/>
                <w:sz w:val="22"/>
                <w:szCs w:val="22"/>
              </w:rPr>
              <w:t>German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 xml:space="preserve">a </w:t>
            </w: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equals</w:t>
            </w:r>
            <w:r w:rsidRPr="00A80FF7">
              <w:rPr>
                <w:rFonts w:cs="Arial"/>
                <w:color w:val="160A10"/>
                <w:sz w:val="22"/>
                <w:szCs w:val="22"/>
              </w:rPr>
              <w:t xml:space="preserve"> b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=b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a ist gleich b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Style w:val="hps"/>
                <w:rFonts w:cs="Arial"/>
                <w:color w:val="222222"/>
              </w:rPr>
              <w:t xml:space="preserve">a </w:t>
            </w:r>
            <w:proofErr w:type="spellStart"/>
            <w:r w:rsidRPr="00A80FF7">
              <w:rPr>
                <w:rStyle w:val="hps"/>
                <w:rFonts w:cs="Arial"/>
                <w:color w:val="222222"/>
              </w:rPr>
              <w:t>is</w:t>
            </w:r>
            <w:proofErr w:type="spellEnd"/>
            <w:r w:rsidRPr="00A80FF7">
              <w:rPr>
                <w:rStyle w:val="shorttext"/>
                <w:rFonts w:cs="Arial"/>
                <w:color w:val="222222"/>
              </w:rPr>
              <w:t xml:space="preserve"> </w:t>
            </w:r>
            <w:proofErr w:type="spellStart"/>
            <w:r w:rsidRPr="00A80FF7">
              <w:rPr>
                <w:rStyle w:val="hps"/>
                <w:rFonts w:cs="Arial"/>
                <w:color w:val="222222"/>
              </w:rPr>
              <w:t>less</w:t>
            </w:r>
            <w:proofErr w:type="spellEnd"/>
            <w:r w:rsidRPr="00A80FF7">
              <w:rPr>
                <w:rStyle w:val="hps"/>
                <w:rFonts w:cs="Arial"/>
                <w:color w:val="222222"/>
              </w:rPr>
              <w:t xml:space="preserve"> </w:t>
            </w:r>
            <w:proofErr w:type="spellStart"/>
            <w:r w:rsidRPr="00A80FF7">
              <w:rPr>
                <w:rStyle w:val="hps"/>
                <w:rFonts w:cs="Arial"/>
                <w:color w:val="222222"/>
              </w:rPr>
              <w:t>than</w:t>
            </w:r>
            <w:proofErr w:type="spellEnd"/>
            <w:r w:rsidRPr="00A80FF7">
              <w:rPr>
                <w:rStyle w:val="hps"/>
                <w:rFonts w:cs="Arial"/>
                <w:color w:val="222222"/>
              </w:rPr>
              <w:t xml:space="preserve"> </w:t>
            </w:r>
            <w:proofErr w:type="spellStart"/>
            <w:r w:rsidRPr="00A80FF7">
              <w:rPr>
                <w:rStyle w:val="hps"/>
                <w:rFonts w:cs="Arial"/>
                <w:color w:val="222222"/>
              </w:rPr>
              <w:t>or</w:t>
            </w:r>
            <w:proofErr w:type="spellEnd"/>
            <w:r w:rsidRPr="00A80FF7">
              <w:rPr>
                <w:rStyle w:val="hps"/>
                <w:rFonts w:cs="Arial"/>
                <w:color w:val="222222"/>
              </w:rPr>
              <w:t xml:space="preserve"> </w:t>
            </w:r>
            <w:proofErr w:type="spellStart"/>
            <w:r w:rsidRPr="00A80FF7">
              <w:rPr>
                <w:rStyle w:val="hps"/>
                <w:rFonts w:cs="Arial"/>
                <w:color w:val="222222"/>
              </w:rPr>
              <w:t>equal</w:t>
            </w:r>
            <w:proofErr w:type="spellEnd"/>
            <w:r w:rsidRPr="00A80FF7">
              <w:rPr>
                <w:rStyle w:val="hps"/>
                <w:rFonts w:cs="Arial"/>
                <w:color w:val="222222"/>
              </w:rPr>
              <w:t xml:space="preserve"> to</w:t>
            </w:r>
            <w:r w:rsidRPr="00A80FF7">
              <w:rPr>
                <w:rStyle w:val="shorttext"/>
                <w:rFonts w:cs="Arial"/>
                <w:color w:val="222222"/>
              </w:rPr>
              <w:t xml:space="preserve"> </w:t>
            </w:r>
            <w:r w:rsidRPr="00A80FF7">
              <w:rPr>
                <w:rStyle w:val="hps"/>
                <w:rFonts w:cs="Arial"/>
                <w:color w:val="222222"/>
              </w:rPr>
              <w:t>b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≤b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a ist kleiner gleich b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A1B03" w:rsidRPr="00CD1EF1" w:rsidRDefault="00CD1EF1" w:rsidP="00CD1EF1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proofErr w:type="spellStart"/>
            <w:r w:rsidRPr="00F6778A">
              <w:rPr>
                <w:rFonts w:cs="Arial"/>
                <w:color w:val="222222"/>
                <w:lang w:val="en-GB" w:eastAsia="en-GB"/>
              </w:rPr>
              <w:t>a</w:t>
            </w:r>
            <w:proofErr w:type="spellEnd"/>
            <w:r w:rsidRPr="00F6778A">
              <w:rPr>
                <w:rFonts w:cs="Arial"/>
                <w:color w:val="222222"/>
                <w:lang w:val="en-GB" w:eastAsia="en-GB"/>
              </w:rPr>
              <w:t xml:space="preserve"> is greater than or equal to b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≥b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a  ist größer gleich b</w:t>
            </w:r>
          </w:p>
        </w:tc>
        <w:bookmarkStart w:id="0" w:name="_GoBack"/>
        <w:bookmarkEnd w:id="0"/>
      </w:tr>
      <w:tr w:rsidR="00AA1B03" w:rsidRPr="00A80FF7" w:rsidTr="00491F18">
        <w:trPr>
          <w:trHeight w:val="1021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AA1B03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 xml:space="preserve">a  </w:t>
            </w:r>
            <w:proofErr w:type="spellStart"/>
            <w:r w:rsidRPr="00A80FF7">
              <w:rPr>
                <w:rFonts w:cs="Arial"/>
                <w:color w:val="160A10"/>
                <w:sz w:val="22"/>
                <w:szCs w:val="22"/>
              </w:rPr>
              <w:t>approximates</w:t>
            </w:r>
            <w:proofErr w:type="spellEnd"/>
            <w:r w:rsidRPr="00A80FF7">
              <w:rPr>
                <w:rFonts w:cs="Arial"/>
                <w:color w:val="160A10"/>
                <w:sz w:val="22"/>
                <w:szCs w:val="22"/>
              </w:rPr>
              <w:t xml:space="preserve"> to b</w:t>
            </w:r>
          </w:p>
          <w:p w:rsidR="00545802" w:rsidRPr="00491F18" w:rsidRDefault="00545802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491F18"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alternatively: </w:t>
            </w:r>
            <w:r w:rsidR="00491F18">
              <w:rPr>
                <w:rFonts w:cs="Arial"/>
                <w:color w:val="160A10"/>
                <w:sz w:val="22"/>
                <w:szCs w:val="22"/>
                <w:lang w:val="en-GB"/>
              </w:rPr>
              <w:br/>
            </w:r>
            <w:r w:rsidRPr="00491F18">
              <w:rPr>
                <w:rFonts w:cs="Arial"/>
                <w:color w:val="160A10"/>
                <w:sz w:val="22"/>
                <w:szCs w:val="22"/>
                <w:lang w:val="en-GB"/>
              </w:rPr>
              <w:t>a is approximately equal to b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≈b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a ist ungefähr b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F6778A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proofErr w:type="spellStart"/>
            <w:r w:rsidRPr="00F6778A">
              <w:rPr>
                <w:rFonts w:cs="Arial"/>
                <w:color w:val="160A10"/>
                <w:sz w:val="22"/>
                <w:szCs w:val="22"/>
                <w:lang w:val="en-GB"/>
              </w:rPr>
              <w:t>a</w:t>
            </w:r>
            <w:proofErr w:type="spellEnd"/>
            <w:r w:rsidRPr="00F6778A"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 times b</w:t>
            </w:r>
          </w:p>
          <w:p w:rsidR="00545802" w:rsidRPr="00491F18" w:rsidRDefault="00545802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491F18">
              <w:rPr>
                <w:rFonts w:cs="Arial"/>
                <w:color w:val="160A10"/>
                <w:sz w:val="22"/>
                <w:szCs w:val="22"/>
                <w:lang w:val="en-GB"/>
              </w:rPr>
              <w:t>alternatively: a multiplied by b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∙b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a mal b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ratio of a to b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:b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a durch b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 xml:space="preserve">a </w:t>
            </w:r>
            <w:proofErr w:type="spellStart"/>
            <w:r w:rsidRPr="00A80FF7">
              <w:rPr>
                <w:rFonts w:cs="Arial"/>
                <w:color w:val="160A10"/>
                <w:sz w:val="22"/>
                <w:szCs w:val="22"/>
              </w:rPr>
              <w:t>divided</w:t>
            </w:r>
            <w:proofErr w:type="spellEnd"/>
            <w:r w:rsidRPr="00A80FF7">
              <w:rPr>
                <w:rFonts w:cs="Arial"/>
                <w:color w:val="160A10"/>
                <w:sz w:val="22"/>
                <w:szCs w:val="22"/>
              </w:rPr>
              <w:t xml:space="preserve"> by b</w:t>
            </w:r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Bruch a durch b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F6778A" w:rsidRDefault="00014360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F6778A">
              <w:rPr>
                <w:rFonts w:cs="Arial"/>
                <w:color w:val="160A10"/>
                <w:sz w:val="22"/>
                <w:szCs w:val="22"/>
                <w:lang w:val="en-GB"/>
              </w:rPr>
              <w:t>The m</w:t>
            </w:r>
            <w:r w:rsidR="00AA1B03" w:rsidRPr="00F6778A">
              <w:rPr>
                <w:rFonts w:cs="Arial"/>
                <w:color w:val="160A10"/>
                <w:sz w:val="22"/>
                <w:szCs w:val="22"/>
                <w:lang w:val="en-GB"/>
              </w:rPr>
              <w:t>agnitude of -3 is 3</w:t>
            </w:r>
          </w:p>
          <w:p w:rsidR="00545802" w:rsidRPr="00491F18" w:rsidRDefault="00545802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491F18">
              <w:rPr>
                <w:rFonts w:cs="Arial"/>
                <w:color w:val="160A10"/>
                <w:sz w:val="22"/>
                <w:szCs w:val="22"/>
                <w:lang w:val="en-GB"/>
              </w:rPr>
              <w:t>alternatively: the modulus of -3 is 3</w:t>
            </w:r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-3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=3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Betrag von  Minus 3 ist 3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open brackets; a plus b; close brackets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(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a+b)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Klammer auf a plus b Klammer zu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 xml:space="preserve">a </w:t>
            </w:r>
            <w:proofErr w:type="spellStart"/>
            <w:r w:rsidRPr="00A80FF7">
              <w:rPr>
                <w:rFonts w:cs="Arial"/>
                <w:color w:val="160A10"/>
                <w:sz w:val="22"/>
                <w:szCs w:val="22"/>
              </w:rPr>
              <w:t>squared</w:t>
            </w:r>
            <w:proofErr w:type="spellEnd"/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a Quadrat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proofErr w:type="spellStart"/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a</w:t>
            </w:r>
            <w:proofErr w:type="spellEnd"/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 to the power n</w:t>
            </w:r>
          </w:p>
          <w:p w:rsidR="00545802" w:rsidRPr="00A80FF7" w:rsidRDefault="00545802" w:rsidP="00491F18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sometimes: to the power </w:t>
            </w:r>
            <w:r w:rsidRPr="00545802">
              <w:rPr>
                <w:rFonts w:cs="Arial"/>
                <w:i/>
                <w:color w:val="160A10"/>
                <w:sz w:val="22"/>
                <w:szCs w:val="22"/>
                <w:lang w:val="en-GB"/>
              </w:rPr>
              <w:t>of</w:t>
            </w:r>
            <w:r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 n</w:t>
            </w:r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a hoch n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The square root of x</w:t>
            </w:r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</m:rad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(Quadrat)-Wurzel aus x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014360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The </w:t>
            </w:r>
            <w:r w:rsidR="00AA1B03"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nth root of x</w:t>
            </w:r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</m:rad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n-te Wurzel aus x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lastRenderedPageBreak/>
              <w:t>x is proportional to y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∼y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x ist proportional zu y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Commutative rule: a times b is equal to b times a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∙b=b∙a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Kommutativgesetz: a mal b ist gleich b mal a</w:t>
            </w:r>
          </w:p>
        </w:tc>
      </w:tr>
      <w:tr w:rsidR="00AA1B03" w:rsidRPr="00F6778A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proofErr w:type="spellStart"/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a</w:t>
            </w:r>
            <w:proofErr w:type="spellEnd"/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 times (</w:t>
            </w:r>
            <w:proofErr w:type="spellStart"/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b+c</w:t>
            </w:r>
            <w:proofErr w:type="spellEnd"/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) is equal to a times b plus a times c 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b+c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=ab+ac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fr-FR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fr-FR"/>
              </w:rPr>
              <w:t xml:space="preserve">a mal (b+c) </w:t>
            </w:r>
            <w:proofErr w:type="spellStart"/>
            <w:r w:rsidRPr="00A80FF7">
              <w:rPr>
                <w:rFonts w:cs="Arial"/>
                <w:color w:val="160A10"/>
                <w:sz w:val="22"/>
                <w:szCs w:val="22"/>
                <w:lang w:val="fr-FR"/>
              </w:rPr>
              <w:t>ist</w:t>
            </w:r>
            <w:proofErr w:type="spellEnd"/>
            <w:r w:rsidRPr="00A80FF7">
              <w:rPr>
                <w:rFonts w:cs="Arial"/>
                <w:color w:val="160A1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0FF7">
              <w:rPr>
                <w:rFonts w:cs="Arial"/>
                <w:color w:val="160A10"/>
                <w:sz w:val="22"/>
                <w:szCs w:val="22"/>
                <w:lang w:val="fr-FR"/>
              </w:rPr>
              <w:t>gleich</w:t>
            </w:r>
            <w:proofErr w:type="spellEnd"/>
            <w:r w:rsidRPr="00A80FF7">
              <w:rPr>
                <w:rFonts w:cs="Arial"/>
                <w:color w:val="160A10"/>
                <w:sz w:val="22"/>
                <w:szCs w:val="22"/>
                <w:lang w:val="fr-FR"/>
              </w:rPr>
              <w:t xml:space="preserve"> a mal b plus a mal c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014360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x</w:t>
            </w:r>
            <w:r w:rsidR="00AA1B03"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 is proportional to y only if x divided by y is a constant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∼y⇔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=konstant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x ist proportional zu x genau dann, wenn x (dividiert) durch y (der Quotient) konstant ist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Straight line equation: m is the slope c the y-intercept</w:t>
            </w:r>
          </w:p>
          <w:p w:rsidR="00545802" w:rsidRPr="00A80FF7" w:rsidRDefault="00545802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>
              <w:rPr>
                <w:rFonts w:cs="Arial"/>
                <w:color w:val="160A10"/>
                <w:sz w:val="22"/>
                <w:szCs w:val="22"/>
                <w:lang w:val="en-GB"/>
              </w:rPr>
              <w:t>alternatively: a is the gradient…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y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=mx+c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Geradengleichung: m ist die Steigung c der y-Achsenabschnitt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The area of a circle is equal to pi times the square of the radius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A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Flächeninhalt des Kreises A ist Pi mal r Quadrat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The volume of a cone is one third base times height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V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Gh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Kegelvolumen: ein Drittel mal Grundfläche mal Höhe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545802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Binomial formula: </w:t>
            </w:r>
            <w:proofErr w:type="spellStart"/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a+b</w:t>
            </w:r>
            <w:proofErr w:type="spellEnd"/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 squared is equal to a squared + 2 a times </w:t>
            </w:r>
            <w:r w:rsidR="00545802">
              <w:rPr>
                <w:rFonts w:cs="Arial"/>
                <w:color w:val="160A10"/>
                <w:sz w:val="22"/>
                <w:szCs w:val="22"/>
                <w:lang w:val="en-GB"/>
              </w:rPr>
              <w:t>b</w:t>
            </w:r>
            <w:r w:rsidR="00545802"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 xml:space="preserve"> </w:t>
            </w: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+ b squared</w:t>
            </w:r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a+b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+2ab+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1. Binomische Formel: a+b zum Quadrat ist gleich a Quadrat plus 2 mal a mal b plus b Quadrat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Solution of a quadratic equation formula: x is minus b plus or minus the square root of b squared minus 4ac divided by 2a</w:t>
            </w:r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1,2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-b±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Lösungsformel einer quadratischen Gleichung: x eins zwei ist minus b plus minus (</w:t>
            </w:r>
            <w:proofErr w:type="spellStart"/>
            <w:r w:rsidRPr="00A80FF7">
              <w:rPr>
                <w:rFonts w:cs="Arial"/>
                <w:color w:val="160A10"/>
                <w:sz w:val="22"/>
                <w:szCs w:val="22"/>
              </w:rPr>
              <w:t>Qudrat</w:t>
            </w:r>
            <w:proofErr w:type="spellEnd"/>
            <w:r w:rsidRPr="00A80FF7">
              <w:rPr>
                <w:rFonts w:cs="Arial"/>
                <w:color w:val="160A10"/>
                <w:sz w:val="22"/>
                <w:szCs w:val="22"/>
              </w:rPr>
              <w:t>)-Wurzel aus b Quadrat minus 4ac dividiert durch 2a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Pythagoras: a squared plus b squared is equal to c squared only if a is orthogonal to b</w:t>
            </w:r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⟺a⊥b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Pythagoras: a Quadrat plus b Quadrat ist gleich c Quadrat, genau dann wenn a orthogonal zu b ist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Vector a times vector b is zero when vector a is orthogonal to vector b</w:t>
            </w:r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=0 ⟺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⊥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Vektor a mal Vektor b ist null, genau dann wenn Vektor a orthogonal zu Vektor b ist.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K factorial is k times (k-1) times ... times 1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k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!=k∙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k-1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∙…∙1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k Fakultät ist k mal (k-1) mal….mal 1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Binomial coefficient: n over k is equal to n factorial divided by k factorial times n-k factorial</w:t>
            </w:r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e>
                    </m:eqAr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n!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k!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n-k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!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Binomialkoeffizient: n über k ist gleich n Fakultät durch k Fakultät mal (n-k) Fakultät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Derivation rule: where a function of x is a times x to the power n the derivative is n times a times x to the power n-1</w:t>
            </w:r>
          </w:p>
        </w:tc>
        <w:tc>
          <w:tcPr>
            <w:tcW w:w="2552" w:type="dxa"/>
            <w:vAlign w:val="center"/>
          </w:tcPr>
          <w:p w:rsidR="00AA1B03" w:rsidRPr="00A80FF7" w:rsidRDefault="001F6511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160A10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p>
                </m:sSup>
              </m:oMath>
              <w:r w:rsidR="00AA1B03" w:rsidRPr="00A80FF7">
                <w:rPr>
                  <w:rFonts w:ascii="Cambria Math" w:hAnsi="Cambria Math"/>
                  <w:sz w:val="22"/>
                  <w:szCs w:val="22"/>
                </w:rPr>
                <w:br/>
              </w: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=na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>Ableitungsregel: f von x ist a mal x hoch n</w:t>
            </w:r>
            <w:r w:rsidRPr="00A80FF7">
              <w:rPr>
                <w:rFonts w:cs="Arial"/>
                <w:color w:val="160A10"/>
                <w:sz w:val="22"/>
                <w:szCs w:val="22"/>
              </w:rPr>
              <w:br/>
              <w:t>f Strich von x ist n mal a mal x hoch n minus 1</w:t>
            </w:r>
          </w:p>
        </w:tc>
      </w:tr>
      <w:tr w:rsidR="00AA1B03" w:rsidRPr="00A80FF7" w:rsidTr="00491F18">
        <w:trPr>
          <w:trHeight w:val="1021"/>
        </w:trPr>
        <w:tc>
          <w:tcPr>
            <w:tcW w:w="396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  <w:lang w:val="en-GB"/>
              </w:rPr>
            </w:pPr>
            <w:r w:rsidRPr="00A80FF7">
              <w:rPr>
                <w:rFonts w:cs="Arial"/>
                <w:color w:val="160A10"/>
                <w:sz w:val="22"/>
                <w:szCs w:val="22"/>
                <w:lang w:val="en-GB"/>
              </w:rPr>
              <w:t>Integral of a function of x with respect to x between the limits of a and b</w:t>
            </w:r>
          </w:p>
        </w:tc>
        <w:tc>
          <w:tcPr>
            <w:tcW w:w="2552" w:type="dxa"/>
            <w:vAlign w:val="center"/>
          </w:tcPr>
          <w:p w:rsidR="00AA1B03" w:rsidRPr="00A80FF7" w:rsidRDefault="00AF3A59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Arial"/>
                        <w:i/>
                        <w:color w:val="160A10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f(x)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e>
                </m:nary>
                <m:r>
                  <w:rPr>
                    <w:rFonts w:ascii="Cambria Math" w:hAnsi="Cambria Math"/>
                    <w:sz w:val="22"/>
                    <w:szCs w:val="22"/>
                  </w:rPr>
                  <m:t>dx</m:t>
                </m:r>
              </m:oMath>
            </m:oMathPara>
          </w:p>
        </w:tc>
        <w:tc>
          <w:tcPr>
            <w:tcW w:w="3999" w:type="dxa"/>
            <w:vAlign w:val="center"/>
          </w:tcPr>
          <w:p w:rsidR="00AA1B03" w:rsidRPr="00A80FF7" w:rsidRDefault="00AA1B03" w:rsidP="00A80FF7">
            <w:pPr>
              <w:jc w:val="center"/>
              <w:rPr>
                <w:rFonts w:cs="Arial"/>
                <w:color w:val="160A10"/>
                <w:sz w:val="22"/>
                <w:szCs w:val="22"/>
              </w:rPr>
            </w:pPr>
            <w:r w:rsidRPr="00A80FF7">
              <w:rPr>
                <w:rFonts w:cs="Arial"/>
                <w:color w:val="160A10"/>
                <w:sz w:val="22"/>
                <w:szCs w:val="22"/>
              </w:rPr>
              <w:t xml:space="preserve">Integral von a bis b über f von x nach </w:t>
            </w:r>
            <w:proofErr w:type="spellStart"/>
            <w:r w:rsidRPr="00A80FF7">
              <w:rPr>
                <w:rFonts w:cs="Arial"/>
                <w:color w:val="160A10"/>
                <w:sz w:val="22"/>
                <w:szCs w:val="22"/>
              </w:rPr>
              <w:t>dx</w:t>
            </w:r>
            <w:proofErr w:type="spellEnd"/>
          </w:p>
        </w:tc>
      </w:tr>
    </w:tbl>
    <w:p w:rsidR="00AA1B03" w:rsidRPr="00A0137A" w:rsidRDefault="00AA1B03" w:rsidP="00AA1B03">
      <w:pPr>
        <w:rPr>
          <w:sz w:val="4"/>
          <w:szCs w:val="22"/>
        </w:rPr>
      </w:pPr>
    </w:p>
    <w:sectPr w:rsidR="00AA1B03" w:rsidRPr="00A0137A" w:rsidSect="00A80FF7">
      <w:pgSz w:w="11906" w:h="16838" w:code="9"/>
      <w:pgMar w:top="567" w:right="567" w:bottom="567" w:left="851" w:header="709" w:footer="709" w:gutter="0"/>
      <w:lnNumType w:countBy="5" w:distance="57" w:restart="continuous"/>
      <w:cols w:space="9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/>
  <w:defaultTabStop w:val="720"/>
  <w:hyphenationZone w:val="425"/>
  <w:characterSpacingControl w:val="doNotCompress"/>
  <w:compat/>
  <w:rsids>
    <w:rsidRoot w:val="00AA1B03"/>
    <w:rsid w:val="00014360"/>
    <w:rsid w:val="001F6511"/>
    <w:rsid w:val="002A3E3B"/>
    <w:rsid w:val="00491F18"/>
    <w:rsid w:val="00545802"/>
    <w:rsid w:val="005A5680"/>
    <w:rsid w:val="009138DE"/>
    <w:rsid w:val="00953362"/>
    <w:rsid w:val="009C46B0"/>
    <w:rsid w:val="00A0137A"/>
    <w:rsid w:val="00A80FF7"/>
    <w:rsid w:val="00AA1B03"/>
    <w:rsid w:val="00AF3A59"/>
    <w:rsid w:val="00C91E61"/>
    <w:rsid w:val="00CD1EF1"/>
    <w:rsid w:val="00F6778A"/>
    <w:rsid w:val="00FB28B0"/>
    <w:rsid w:val="00FB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B03"/>
    <w:pPr>
      <w:widowControl w:val="0"/>
      <w:kinsoku w:val="0"/>
      <w:overflowPunct w:val="0"/>
      <w:spacing w:after="60"/>
      <w:textAlignment w:val="baseline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A1B03"/>
    <w:rPr>
      <w:rFonts w:ascii="Arial" w:hAnsi="Arial" w:cs="Arial"/>
      <w:color w:val="160A10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bsatz-Standardschriftart"/>
    <w:rsid w:val="00AA1B03"/>
  </w:style>
  <w:style w:type="character" w:customStyle="1" w:styleId="hps">
    <w:name w:val="hps"/>
    <w:basedOn w:val="Absatz-Standardschriftart"/>
    <w:rsid w:val="00AA1B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B0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1B03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F67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e-bw.de/unterricht/faecher/englisch/mat-med/2sprachl-mittel/maths/" TargetMode="External"/><Relationship Id="rId5" Type="http://schemas.openxmlformats.org/officeDocument/2006/relationships/hyperlink" Target="http://www.schule-bw.de/unterricht/faecher/englisch/mat-med/2sprachl-mittel/traits/" TargetMode="External"/><Relationship Id="rId4" Type="http://schemas.openxmlformats.org/officeDocument/2006/relationships/hyperlink" Target="http://www.englisch-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Kbu15</cp:lastModifiedBy>
  <cp:revision>2</cp:revision>
  <cp:lastPrinted>2015-01-16T17:04:00Z</cp:lastPrinted>
  <dcterms:created xsi:type="dcterms:W3CDTF">2015-12-03T21:10:00Z</dcterms:created>
  <dcterms:modified xsi:type="dcterms:W3CDTF">2015-12-03T21:10:00Z</dcterms:modified>
</cp:coreProperties>
</file>