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8B" w:rsidRPr="00783CEF" w:rsidRDefault="002C798B" w:rsidP="002C798B">
      <w:pPr>
        <w:pStyle w:val="Formatvorlage3"/>
        <w:numPr>
          <w:ilvl w:val="0"/>
          <w:numId w:val="0"/>
        </w:numPr>
      </w:pPr>
      <w:bookmarkStart w:id="0" w:name="_Toc267411802"/>
      <w:r w:rsidRPr="00783CEF">
        <w:t>Allgemeine Lernziele</w:t>
      </w:r>
      <w:bookmarkEnd w:id="0"/>
    </w:p>
    <w:p w:rsidR="002C798B" w:rsidRPr="00783CEF" w:rsidRDefault="002C798B" w:rsidP="002C798B">
      <w:pPr>
        <w:tabs>
          <w:tab w:val="num" w:pos="2421"/>
        </w:tabs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Allgemeine Lernziele stellen Qualifikationen dar, über die der Einzelne unabhängig von den 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jeweiligen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Fachbereichen zur Bewältigung verschiedener Aufgaben verfügen soll.</w:t>
      </w:r>
    </w:p>
    <w:p w:rsidR="002C798B" w:rsidRPr="00783CEF" w:rsidRDefault="002C798B" w:rsidP="002C798B">
      <w:pPr>
        <w:tabs>
          <w:tab w:val="num" w:pos="2421"/>
        </w:tabs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Der Schüler</w:t>
      </w:r>
      <w:r w:rsidR="007D5A26">
        <w:rPr>
          <w:rFonts w:ascii="Arial" w:eastAsia="Times New Roman" w:hAnsi="Arial"/>
          <w:snapToGrid w:val="0"/>
          <w:sz w:val="24"/>
          <w:szCs w:val="24"/>
          <w:lang w:eastAsia="de-DE"/>
        </w:rPr>
        <w:t>/die Schülerin</w:t>
      </w:r>
      <w:bookmarkStart w:id="1" w:name="_GoBack"/>
      <w:bookmarkEnd w:id="1"/>
    </w:p>
    <w:p w:rsidR="002C798B" w:rsidRPr="00783CEF" w:rsidRDefault="002C798B" w:rsidP="002C798B">
      <w:pPr>
        <w:numPr>
          <w:ilvl w:val="0"/>
          <w:numId w:val="1"/>
        </w:numPr>
        <w:tabs>
          <w:tab w:val="clear" w:pos="2421"/>
          <w:tab w:val="num" w:pos="567"/>
        </w:tabs>
        <w:spacing w:line="360" w:lineRule="auto"/>
        <w:ind w:left="567" w:hanging="567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soll Texte analysieren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clear" w:pos="2421"/>
          <w:tab w:val="num" w:pos="567"/>
        </w:tabs>
        <w:spacing w:line="360" w:lineRule="auto"/>
        <w:ind w:left="567" w:hanging="567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den Bezug zwischen den berufstheoretischen und berufspraktischen Kompetenzen herstellen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die Fähigkeit zur Kritik 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entwickeln und vertiefen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/>
          <w:snapToGrid w:val="0"/>
          <w:sz w:val="24"/>
          <w:szCs w:val="24"/>
          <w:lang w:eastAsia="de-DE"/>
        </w:rPr>
        <w:t>die erarbeiteten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Inhalte fachlich richtig wiedergeben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zur Selbstkontrolle angehalten werden.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im Unterrichtsgespräch möglichst frei reden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die Inhalte des Gelernten auf Beispielfälle anwenden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zur Teamfähigkeit geführt werden.</w:t>
      </w:r>
    </w:p>
    <w:p w:rsidR="002C798B" w:rsidRPr="00783CEF" w:rsidRDefault="002C798B" w:rsidP="002C798B">
      <w:pPr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Weitere allgemeine Lernziele:</w:t>
      </w:r>
    </w:p>
    <w:p w:rsidR="002C798B" w:rsidRDefault="002C798B" w:rsidP="002C798B">
      <w:pPr>
        <w:spacing w:line="360" w:lineRule="auto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Förderung der 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Eigenmotivation durch Schülerzentrierung und selbstorganisiertes Lernen.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/>
          <w:snapToGrid w:val="0"/>
          <w:sz w:val="24"/>
          <w:szCs w:val="24"/>
          <w:lang w:eastAsia="de-DE"/>
        </w:rPr>
        <w:t>Aufnahmefähigkeit des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Schüler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s</w:t>
      </w:r>
      <w:r w:rsidR="00B74A8B">
        <w:rPr>
          <w:rFonts w:ascii="Arial" w:eastAsia="Times New Roman" w:hAnsi="Arial"/>
          <w:snapToGrid w:val="0"/>
          <w:sz w:val="24"/>
          <w:szCs w:val="24"/>
          <w:lang w:eastAsia="de-DE"/>
        </w:rPr>
        <w:t>/der Schülerin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.</w:t>
      </w:r>
    </w:p>
    <w:sectPr w:rsidR="002C798B" w:rsidRPr="00783CEF" w:rsidSect="00917EBF">
      <w:footerReference w:type="default" r:id="rId7"/>
      <w:pgSz w:w="11906" w:h="16838"/>
      <w:pgMar w:top="1417" w:right="1417" w:bottom="1134" w:left="1417" w:header="708" w:footer="4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FD" w:rsidRDefault="001555FD" w:rsidP="00917EBF">
      <w:r>
        <w:separator/>
      </w:r>
    </w:p>
  </w:endnote>
  <w:endnote w:type="continuationSeparator" w:id="0">
    <w:p w:rsidR="001555FD" w:rsidRDefault="001555FD" w:rsidP="00917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EBF" w:rsidRPr="004F17E5" w:rsidRDefault="00392B91" w:rsidP="004F17E5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hyperlink r:id="rId2" w:history="1">
      <w:r w:rsidR="004F17E5" w:rsidRPr="00CD67B6"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 w:rsidR="004F17E5"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FD" w:rsidRDefault="001555FD" w:rsidP="00917EBF">
      <w:r>
        <w:separator/>
      </w:r>
    </w:p>
  </w:footnote>
  <w:footnote w:type="continuationSeparator" w:id="0">
    <w:p w:rsidR="001555FD" w:rsidRDefault="001555FD" w:rsidP="00917E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A9D336D"/>
    <w:multiLevelType w:val="hybridMultilevel"/>
    <w:tmpl w:val="16701B1A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2C798B"/>
    <w:rsid w:val="001555FD"/>
    <w:rsid w:val="002C798B"/>
    <w:rsid w:val="00392B91"/>
    <w:rsid w:val="004D5A78"/>
    <w:rsid w:val="004F17E5"/>
    <w:rsid w:val="00656F18"/>
    <w:rsid w:val="00704710"/>
    <w:rsid w:val="007C3A99"/>
    <w:rsid w:val="007D5A26"/>
    <w:rsid w:val="007E136C"/>
    <w:rsid w:val="00917EBF"/>
    <w:rsid w:val="009B374C"/>
    <w:rsid w:val="00A46E9A"/>
    <w:rsid w:val="00B74A8B"/>
    <w:rsid w:val="00F46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8B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79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2C798B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2C798B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2C798B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2C798B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2C798B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79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EB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EB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4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8B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79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2C798B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2C798B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2C798B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2C798B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2C798B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79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EB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EB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3</cp:revision>
  <dcterms:created xsi:type="dcterms:W3CDTF">2017-06-14T05:48:00Z</dcterms:created>
  <dcterms:modified xsi:type="dcterms:W3CDTF">2017-06-14T14:38:00Z</dcterms:modified>
</cp:coreProperties>
</file>