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B640" w14:textId="77777777" w:rsidR="00AD2566" w:rsidRPr="00905CF8" w:rsidRDefault="00AD2566" w:rsidP="00F07C92">
      <w:pPr>
        <w:spacing w:before="100" w:beforeAutospacing="1" w:after="100" w:afterAutospacing="1" w:line="360" w:lineRule="auto"/>
        <w:rPr>
          <w:rFonts w:asciiTheme="minorHAnsi" w:hAnsiTheme="minorHAnsi" w:cstheme="minorHAnsi"/>
          <w:sz w:val="24"/>
          <w:szCs w:val="24"/>
          <w:lang w:val="de-DE"/>
        </w:rPr>
      </w:pPr>
    </w:p>
    <w:p w14:paraId="66A0AAB5" w14:textId="1257F64B" w:rsidR="0094294F" w:rsidRPr="00905CF8" w:rsidRDefault="0094294F" w:rsidP="0094294F">
      <w:pPr>
        <w:spacing w:before="120"/>
        <w:jc w:val="center"/>
        <w:rPr>
          <w:rFonts w:asciiTheme="minorHAnsi" w:hAnsiTheme="minorHAnsi" w:cstheme="minorHAnsi"/>
          <w:b/>
          <w:sz w:val="32"/>
          <w:szCs w:val="32"/>
          <w:lang w:val="de-DE"/>
        </w:rPr>
      </w:pPr>
      <w:r w:rsidRPr="00905CF8">
        <w:rPr>
          <w:rFonts w:asciiTheme="minorHAnsi" w:hAnsiTheme="minorHAnsi" w:cstheme="minorHAnsi"/>
          <w:b/>
          <w:sz w:val="32"/>
          <w:szCs w:val="32"/>
        </w:rPr>
        <w:t>Comment écrire une chanson ?</w:t>
      </w:r>
    </w:p>
    <w:p w14:paraId="3CC1BDD7" w14:textId="77777777" w:rsidR="0094294F" w:rsidRPr="00905CF8" w:rsidRDefault="0094294F" w:rsidP="0094294F">
      <w:pPr>
        <w:spacing w:before="120"/>
        <w:jc w:val="center"/>
        <w:rPr>
          <w:rFonts w:asciiTheme="minorHAnsi" w:hAnsiTheme="minorHAnsi" w:cstheme="minorHAnsi"/>
          <w:b/>
          <w:sz w:val="24"/>
          <w:szCs w:val="24"/>
        </w:rPr>
      </w:pPr>
    </w:p>
    <w:p w14:paraId="6F9CC402" w14:textId="77777777" w:rsidR="0094294F" w:rsidRPr="00905CF8" w:rsidRDefault="0094294F" w:rsidP="00905CF8">
      <w:pPr>
        <w:pStyle w:val="Listenabsatz"/>
        <w:numPr>
          <w:ilvl w:val="0"/>
          <w:numId w:val="8"/>
        </w:numPr>
        <w:spacing w:after="120" w:line="276" w:lineRule="auto"/>
        <w:ind w:left="142" w:hanging="357"/>
        <w:contextualSpacing w:val="0"/>
        <w:rPr>
          <w:rFonts w:asciiTheme="minorHAnsi" w:hAnsiTheme="minorHAnsi" w:cstheme="minorHAnsi"/>
          <w:b/>
          <w:sz w:val="28"/>
          <w:szCs w:val="28"/>
        </w:rPr>
      </w:pPr>
      <w:r w:rsidRPr="00905CF8">
        <w:rPr>
          <w:rFonts w:asciiTheme="minorHAnsi" w:hAnsiTheme="minorHAnsi" w:cstheme="minorHAnsi"/>
          <w:b/>
          <w:sz w:val="28"/>
          <w:szCs w:val="28"/>
        </w:rPr>
        <w:t>Trouver un sujet</w:t>
      </w:r>
    </w:p>
    <w:p w14:paraId="6C1877EF"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à l’aide d’un brainstorming: écris en désordre tous les mots et toutes les idées qui te viennent à l’esprit sur une feuille, puis organise-les.</w:t>
      </w:r>
    </w:p>
    <w:p w14:paraId="01BE0BBB"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à l’aide d’un flot d‘écriture de conscience : c’est quand on écrit et écrit sans s’arrêter tout ce qui nous passe par la tête</w:t>
      </w:r>
    </w:p>
    <w:p w14:paraId="72D4BACE" w14:textId="1D4DDCC4"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réfléchis à un message que tu veux faire passer</w:t>
      </w:r>
    </w:p>
    <w:p w14:paraId="660F61AE"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quels sont les sujets qui te préoccupent en ce moment ?</w:t>
      </w:r>
    </w:p>
    <w:p w14:paraId="77232FE4"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regarde autour de toi : les gens, le paysage, une émission de télé, un livre, un sujet étudié, un rêve, un article dans le journal…</w:t>
      </w:r>
    </w:p>
    <w:p w14:paraId="1BF13C4F" w14:textId="6B36957E" w:rsidR="0094294F" w:rsidRPr="00905CF8" w:rsidRDefault="0094294F" w:rsidP="0094294F">
      <w:pPr>
        <w:pStyle w:val="Listenabsatz"/>
        <w:spacing w:before="120"/>
        <w:ind w:left="142"/>
        <w:rPr>
          <w:rFonts w:asciiTheme="minorHAnsi" w:hAnsiTheme="minorHAnsi" w:cstheme="minorHAnsi"/>
          <w:sz w:val="24"/>
          <w:szCs w:val="24"/>
        </w:rPr>
      </w:pPr>
    </w:p>
    <w:p w14:paraId="2811F065" w14:textId="77777777" w:rsidR="00905CF8" w:rsidRPr="00905CF8" w:rsidRDefault="00905CF8" w:rsidP="0094294F">
      <w:pPr>
        <w:pStyle w:val="Listenabsatz"/>
        <w:spacing w:before="120"/>
        <w:ind w:left="142"/>
        <w:rPr>
          <w:rFonts w:asciiTheme="minorHAnsi" w:hAnsiTheme="minorHAnsi" w:cstheme="minorHAnsi"/>
          <w:sz w:val="24"/>
          <w:szCs w:val="24"/>
        </w:rPr>
      </w:pPr>
    </w:p>
    <w:p w14:paraId="10A36D8E" w14:textId="77777777" w:rsidR="0094294F" w:rsidRPr="00905CF8" w:rsidRDefault="0094294F" w:rsidP="00905CF8">
      <w:pPr>
        <w:pStyle w:val="Listenabsatz"/>
        <w:numPr>
          <w:ilvl w:val="0"/>
          <w:numId w:val="8"/>
        </w:numPr>
        <w:spacing w:after="120" w:line="276" w:lineRule="auto"/>
        <w:ind w:left="142"/>
        <w:contextualSpacing w:val="0"/>
        <w:rPr>
          <w:rFonts w:asciiTheme="minorHAnsi" w:hAnsiTheme="minorHAnsi" w:cstheme="minorHAnsi"/>
          <w:b/>
          <w:sz w:val="28"/>
          <w:szCs w:val="28"/>
        </w:rPr>
      </w:pPr>
      <w:r w:rsidRPr="00905CF8">
        <w:rPr>
          <w:rFonts w:asciiTheme="minorHAnsi" w:hAnsiTheme="minorHAnsi" w:cstheme="minorHAnsi"/>
          <w:b/>
          <w:sz w:val="28"/>
          <w:szCs w:val="28"/>
        </w:rPr>
        <w:t>Approfondir le sujet</w:t>
      </w:r>
    </w:p>
    <w:p w14:paraId="68AEA5AB" w14:textId="77777777" w:rsidR="0094294F" w:rsidRPr="00905CF8" w:rsidRDefault="0094294F" w:rsidP="00905CF8">
      <w:pPr>
        <w:pStyle w:val="Listenabsatz"/>
        <w:numPr>
          <w:ilvl w:val="0"/>
          <w:numId w:val="9"/>
        </w:numPr>
        <w:spacing w:after="120" w:line="276" w:lineRule="auto"/>
        <w:ind w:left="142"/>
        <w:contextualSpacing w:val="0"/>
        <w:rPr>
          <w:rFonts w:asciiTheme="minorHAnsi" w:hAnsiTheme="minorHAnsi" w:cstheme="minorHAnsi"/>
          <w:sz w:val="24"/>
          <w:szCs w:val="24"/>
        </w:rPr>
      </w:pPr>
      <w:r w:rsidRPr="00905CF8">
        <w:rPr>
          <w:rFonts w:asciiTheme="minorHAnsi" w:hAnsiTheme="minorHAnsi" w:cstheme="minorHAnsi"/>
          <w:sz w:val="24"/>
          <w:szCs w:val="24"/>
        </w:rPr>
        <w:t>à partir du sujet, d’une phrase qui te plaît, cherche des mots clés</w:t>
      </w:r>
    </w:p>
    <w:p w14:paraId="0F167D19" w14:textId="23EE2A28" w:rsidR="0094294F" w:rsidRPr="00905CF8" w:rsidRDefault="0094294F" w:rsidP="00905CF8">
      <w:pPr>
        <w:pStyle w:val="Listenabsatz"/>
        <w:numPr>
          <w:ilvl w:val="0"/>
          <w:numId w:val="9"/>
        </w:numPr>
        <w:spacing w:after="120" w:line="276" w:lineRule="auto"/>
        <w:ind w:left="142"/>
        <w:contextualSpacing w:val="0"/>
        <w:rPr>
          <w:rFonts w:asciiTheme="minorHAnsi" w:hAnsiTheme="minorHAnsi" w:cstheme="minorHAnsi"/>
          <w:sz w:val="24"/>
          <w:szCs w:val="24"/>
        </w:rPr>
      </w:pPr>
      <w:r w:rsidRPr="00905CF8">
        <w:rPr>
          <w:rFonts w:asciiTheme="minorHAnsi" w:hAnsiTheme="minorHAnsi" w:cstheme="minorHAnsi"/>
          <w:sz w:val="24"/>
          <w:szCs w:val="24"/>
        </w:rPr>
        <w:t>définis le champ lexical (Wortfeld) de ces mots clés</w:t>
      </w:r>
      <w:r w:rsidR="00BB660E">
        <w:rPr>
          <w:rFonts w:asciiTheme="minorHAnsi" w:hAnsiTheme="minorHAnsi" w:cstheme="minorHAnsi"/>
          <w:sz w:val="24"/>
          <w:szCs w:val="24"/>
        </w:rPr>
        <w:t xml:space="preserve"> (liste, carte mentale ou tableau)</w:t>
      </w:r>
    </w:p>
    <w:p w14:paraId="6CC9D1BD" w14:textId="77777777" w:rsidR="0094294F" w:rsidRPr="00905CF8" w:rsidRDefault="0094294F" w:rsidP="00905CF8">
      <w:pPr>
        <w:pStyle w:val="Listenabsatz"/>
        <w:spacing w:after="120"/>
        <w:ind w:left="142"/>
        <w:contextualSpacing w:val="0"/>
        <w:rPr>
          <w:rFonts w:asciiTheme="minorHAnsi" w:hAnsiTheme="minorHAnsi" w:cstheme="minorHAnsi"/>
          <w:sz w:val="24"/>
          <w:szCs w:val="24"/>
        </w:rPr>
      </w:pPr>
      <w:r w:rsidRPr="00905CF8">
        <w:rPr>
          <w:rFonts w:asciiTheme="minorHAnsi" w:hAnsiTheme="minorHAnsi" w:cstheme="minorHAnsi"/>
          <w:sz w:val="24"/>
          <w:szCs w:val="24"/>
        </w:rPr>
        <w:t>p. ex. « dans la vie, il faut se battre »</w:t>
      </w:r>
    </w:p>
    <w:p w14:paraId="15803F91" w14:textId="0498E319" w:rsidR="0094294F" w:rsidRPr="00905CF8" w:rsidRDefault="0094294F" w:rsidP="00905CF8">
      <w:pPr>
        <w:pStyle w:val="Listenabsatz"/>
        <w:spacing w:after="120"/>
        <w:ind w:left="142"/>
        <w:contextualSpacing w:val="0"/>
        <w:rPr>
          <w:rFonts w:asciiTheme="minorHAnsi" w:hAnsiTheme="minorHAnsi" w:cstheme="minorHAnsi"/>
          <w:sz w:val="24"/>
          <w:szCs w:val="24"/>
        </w:rPr>
      </w:pPr>
      <w:r w:rsidRPr="00905CF8">
        <w:rPr>
          <w:rFonts w:asciiTheme="minorHAnsi" w:hAnsiTheme="minorHAnsi" w:cstheme="minorHAnsi"/>
          <w:sz w:val="24"/>
          <w:szCs w:val="24"/>
        </w:rPr>
        <w:sym w:font="Wingdings" w:char="F0E0"/>
      </w:r>
      <w:r w:rsidRPr="00905CF8">
        <w:rPr>
          <w:rFonts w:asciiTheme="minorHAnsi" w:hAnsiTheme="minorHAnsi" w:cstheme="minorHAnsi"/>
          <w:sz w:val="24"/>
          <w:szCs w:val="24"/>
        </w:rPr>
        <w:t xml:space="preserve"> le combat, la guerre…, la boxe, les gants de boxe, le ring…, le judo, le karaté…, être blessé, la victime…</w:t>
      </w:r>
      <w:r w:rsidR="00905CF8" w:rsidRPr="00905CF8">
        <w:rPr>
          <w:rFonts w:asciiTheme="minorHAnsi" w:hAnsiTheme="minorHAnsi" w:cstheme="minorHAnsi"/>
          <w:sz w:val="24"/>
          <w:szCs w:val="24"/>
        </w:rPr>
        <w:t>, le coup de poing</w:t>
      </w:r>
      <w:r w:rsidR="00BB660E">
        <w:rPr>
          <w:rFonts w:asciiTheme="minorHAnsi" w:hAnsiTheme="minorHAnsi" w:cstheme="minorHAnsi"/>
          <w:sz w:val="24"/>
          <w:szCs w:val="24"/>
        </w:rPr>
        <w:t>/</w:t>
      </w:r>
      <w:r w:rsidR="00905CF8" w:rsidRPr="00905CF8">
        <w:rPr>
          <w:rFonts w:asciiTheme="minorHAnsi" w:hAnsiTheme="minorHAnsi" w:cstheme="minorHAnsi"/>
          <w:sz w:val="24"/>
          <w:szCs w:val="24"/>
        </w:rPr>
        <w:t xml:space="preserve"> de pied…, tomber à terre, se relever…</w:t>
      </w:r>
      <w:r w:rsidR="00BB660E">
        <w:rPr>
          <w:rFonts w:asciiTheme="minorHAnsi" w:hAnsiTheme="minorHAnsi" w:cstheme="minorHAnsi"/>
          <w:sz w:val="24"/>
          <w:szCs w:val="24"/>
        </w:rPr>
        <w:t>, attaquer, se défendre…</w:t>
      </w:r>
    </w:p>
    <w:p w14:paraId="7413538C" w14:textId="77777777" w:rsidR="0094294F" w:rsidRPr="00905CF8" w:rsidRDefault="0094294F" w:rsidP="00905CF8">
      <w:pPr>
        <w:pStyle w:val="Listenabsatz"/>
        <w:numPr>
          <w:ilvl w:val="0"/>
          <w:numId w:val="9"/>
        </w:numPr>
        <w:spacing w:after="120" w:line="276" w:lineRule="auto"/>
        <w:ind w:left="142"/>
        <w:contextualSpacing w:val="0"/>
        <w:rPr>
          <w:rFonts w:asciiTheme="minorHAnsi" w:hAnsiTheme="minorHAnsi" w:cstheme="minorHAnsi"/>
          <w:sz w:val="24"/>
          <w:szCs w:val="24"/>
        </w:rPr>
      </w:pPr>
      <w:r w:rsidRPr="00905CF8">
        <w:rPr>
          <w:rFonts w:asciiTheme="minorHAnsi" w:hAnsiTheme="minorHAnsi" w:cstheme="minorHAnsi"/>
          <w:sz w:val="24"/>
          <w:szCs w:val="24"/>
        </w:rPr>
        <w:t>décris au maximum : détails, allusions…</w:t>
      </w:r>
    </w:p>
    <w:p w14:paraId="247912B4" w14:textId="77777777" w:rsidR="0094294F" w:rsidRPr="00905CF8" w:rsidRDefault="0094294F" w:rsidP="00905CF8">
      <w:pPr>
        <w:pStyle w:val="Listenabsatz"/>
        <w:numPr>
          <w:ilvl w:val="0"/>
          <w:numId w:val="9"/>
        </w:numPr>
        <w:spacing w:after="120" w:line="276" w:lineRule="auto"/>
        <w:ind w:left="142"/>
        <w:contextualSpacing w:val="0"/>
        <w:rPr>
          <w:rFonts w:asciiTheme="minorHAnsi" w:hAnsiTheme="minorHAnsi" w:cstheme="minorHAnsi"/>
          <w:sz w:val="24"/>
          <w:szCs w:val="24"/>
        </w:rPr>
      </w:pPr>
      <w:r w:rsidRPr="00905CF8">
        <w:rPr>
          <w:rFonts w:asciiTheme="minorHAnsi" w:hAnsiTheme="minorHAnsi" w:cstheme="minorHAnsi"/>
          <w:sz w:val="24"/>
          <w:szCs w:val="24"/>
        </w:rPr>
        <w:t>définis l’univers de ta chanson : la saison, le jour/la nuit, sur la terre, dans l’eau, un lieu précis…</w:t>
      </w:r>
    </w:p>
    <w:p w14:paraId="53CF4C25" w14:textId="534022A4" w:rsidR="0094294F" w:rsidRPr="00905CF8" w:rsidRDefault="0094294F" w:rsidP="0094294F">
      <w:pPr>
        <w:pStyle w:val="Listenabsatz"/>
        <w:spacing w:before="120"/>
        <w:ind w:left="142"/>
        <w:rPr>
          <w:rFonts w:asciiTheme="minorHAnsi" w:hAnsiTheme="minorHAnsi" w:cstheme="minorHAnsi"/>
          <w:sz w:val="24"/>
          <w:szCs w:val="24"/>
        </w:rPr>
      </w:pPr>
    </w:p>
    <w:p w14:paraId="5E7DC026" w14:textId="77777777" w:rsidR="00905CF8" w:rsidRPr="00905CF8" w:rsidRDefault="00905CF8" w:rsidP="0094294F">
      <w:pPr>
        <w:pStyle w:val="Listenabsatz"/>
        <w:spacing w:before="120"/>
        <w:ind w:left="142"/>
        <w:rPr>
          <w:rFonts w:asciiTheme="minorHAnsi" w:hAnsiTheme="minorHAnsi" w:cstheme="minorHAnsi"/>
          <w:sz w:val="24"/>
          <w:szCs w:val="24"/>
        </w:rPr>
      </w:pPr>
    </w:p>
    <w:p w14:paraId="52A90F97" w14:textId="77777777" w:rsidR="0094294F" w:rsidRPr="00905CF8" w:rsidRDefault="0094294F" w:rsidP="00905CF8">
      <w:pPr>
        <w:pStyle w:val="Listenabsatz"/>
        <w:numPr>
          <w:ilvl w:val="0"/>
          <w:numId w:val="8"/>
        </w:numPr>
        <w:spacing w:after="120" w:line="276" w:lineRule="auto"/>
        <w:ind w:left="142" w:hanging="357"/>
        <w:contextualSpacing w:val="0"/>
        <w:rPr>
          <w:rFonts w:asciiTheme="minorHAnsi" w:hAnsiTheme="minorHAnsi" w:cstheme="minorHAnsi"/>
          <w:b/>
          <w:sz w:val="28"/>
          <w:szCs w:val="28"/>
        </w:rPr>
      </w:pPr>
      <w:r w:rsidRPr="00905CF8">
        <w:rPr>
          <w:rFonts w:asciiTheme="minorHAnsi" w:hAnsiTheme="minorHAnsi" w:cstheme="minorHAnsi"/>
          <w:b/>
          <w:sz w:val="28"/>
          <w:szCs w:val="28"/>
        </w:rPr>
        <w:t>Le type de chanson</w:t>
      </w:r>
    </w:p>
    <w:p w14:paraId="3AC80021"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une histoire ?</w:t>
      </w:r>
    </w:p>
    <w:p w14:paraId="25B9B786"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une déclaration ?</w:t>
      </w:r>
    </w:p>
    <w:p w14:paraId="60C258BC"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une description ?</w:t>
      </w:r>
    </w:p>
    <w:p w14:paraId="1AD301F6"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un appel à agir, un vœu ?</w:t>
      </w:r>
    </w:p>
    <w:p w14:paraId="2BFEEFCB"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de la philosophie, une pensée… ?</w:t>
      </w:r>
    </w:p>
    <w:p w14:paraId="6E4205C7" w14:textId="77777777" w:rsidR="0094294F" w:rsidRPr="00905CF8" w:rsidRDefault="0094294F" w:rsidP="00905CF8">
      <w:pPr>
        <w:pStyle w:val="Listenabsatz"/>
        <w:numPr>
          <w:ilvl w:val="0"/>
          <w:numId w:val="9"/>
        </w:numPr>
        <w:spacing w:after="120" w:line="276" w:lineRule="auto"/>
        <w:ind w:left="142" w:hanging="357"/>
        <w:contextualSpacing w:val="0"/>
        <w:rPr>
          <w:rFonts w:asciiTheme="minorHAnsi" w:hAnsiTheme="minorHAnsi" w:cstheme="minorHAnsi"/>
          <w:sz w:val="24"/>
          <w:szCs w:val="24"/>
        </w:rPr>
      </w:pPr>
      <w:r w:rsidRPr="00905CF8">
        <w:rPr>
          <w:rFonts w:asciiTheme="minorHAnsi" w:hAnsiTheme="minorHAnsi" w:cstheme="minorHAnsi"/>
          <w:sz w:val="24"/>
          <w:szCs w:val="24"/>
        </w:rPr>
        <w:t>À qui s’adresse la chanson ?</w:t>
      </w:r>
    </w:p>
    <w:p w14:paraId="75E4849F" w14:textId="4C0D9333" w:rsidR="00905CF8" w:rsidRPr="00905CF8" w:rsidRDefault="00905CF8">
      <w:pPr>
        <w:rPr>
          <w:rFonts w:asciiTheme="minorHAnsi" w:hAnsiTheme="minorHAnsi" w:cstheme="minorHAnsi"/>
          <w:sz w:val="24"/>
          <w:szCs w:val="24"/>
        </w:rPr>
      </w:pPr>
      <w:r w:rsidRPr="00905CF8">
        <w:rPr>
          <w:rFonts w:asciiTheme="minorHAnsi" w:hAnsiTheme="minorHAnsi" w:cstheme="minorHAnsi"/>
          <w:sz w:val="24"/>
          <w:szCs w:val="24"/>
        </w:rPr>
        <w:br w:type="page"/>
      </w:r>
    </w:p>
    <w:p w14:paraId="307F2395" w14:textId="77777777" w:rsidR="0094294F" w:rsidRPr="00905CF8" w:rsidRDefault="0094294F" w:rsidP="0094294F">
      <w:pPr>
        <w:pStyle w:val="Listenabsatz"/>
        <w:spacing w:before="120"/>
        <w:ind w:left="142"/>
        <w:rPr>
          <w:rFonts w:asciiTheme="minorHAnsi" w:hAnsiTheme="minorHAnsi" w:cstheme="minorHAnsi"/>
          <w:sz w:val="24"/>
          <w:szCs w:val="24"/>
        </w:rPr>
      </w:pPr>
    </w:p>
    <w:p w14:paraId="1884DB4E" w14:textId="77777777" w:rsidR="0094294F" w:rsidRPr="00905CF8" w:rsidRDefault="0094294F" w:rsidP="00905CF8">
      <w:pPr>
        <w:pStyle w:val="Listenabsatz"/>
        <w:numPr>
          <w:ilvl w:val="0"/>
          <w:numId w:val="8"/>
        </w:numPr>
        <w:spacing w:after="120" w:line="276" w:lineRule="auto"/>
        <w:ind w:left="142" w:hanging="357"/>
        <w:contextualSpacing w:val="0"/>
        <w:rPr>
          <w:rFonts w:asciiTheme="minorHAnsi" w:hAnsiTheme="minorHAnsi" w:cstheme="minorHAnsi"/>
          <w:b/>
          <w:sz w:val="28"/>
          <w:szCs w:val="28"/>
        </w:rPr>
      </w:pPr>
      <w:r w:rsidRPr="00905CF8">
        <w:rPr>
          <w:rFonts w:asciiTheme="minorHAnsi" w:hAnsiTheme="minorHAnsi" w:cstheme="minorHAnsi"/>
          <w:b/>
          <w:sz w:val="28"/>
          <w:szCs w:val="28"/>
        </w:rPr>
        <w:t>Les éléments d’une chanson</w:t>
      </w:r>
    </w:p>
    <w:tbl>
      <w:tblPr>
        <w:tblStyle w:val="Tabellenraster"/>
        <w:tblW w:w="9811" w:type="dxa"/>
        <w:tblInd w:w="-318" w:type="dxa"/>
        <w:tblLook w:val="04A0" w:firstRow="1" w:lastRow="0" w:firstColumn="1" w:lastColumn="0" w:noHBand="0" w:noVBand="1"/>
      </w:tblPr>
      <w:tblGrid>
        <w:gridCol w:w="2156"/>
        <w:gridCol w:w="7655"/>
      </w:tblGrid>
      <w:tr w:rsidR="0094294F" w:rsidRPr="00905CF8" w14:paraId="529B0A49" w14:textId="77777777" w:rsidTr="0094294F">
        <w:tc>
          <w:tcPr>
            <w:tcW w:w="2156" w:type="dxa"/>
            <w:tcBorders>
              <w:top w:val="single" w:sz="4" w:space="0" w:color="auto"/>
              <w:left w:val="single" w:sz="4" w:space="0" w:color="auto"/>
              <w:bottom w:val="single" w:sz="4" w:space="0" w:color="auto"/>
              <w:right w:val="single" w:sz="4" w:space="0" w:color="auto"/>
            </w:tcBorders>
            <w:hideMark/>
          </w:tcPr>
          <w:p w14:paraId="3BDE0073" w14:textId="77777777" w:rsidR="0094294F" w:rsidRPr="00905CF8" w:rsidRDefault="0094294F">
            <w:pPr>
              <w:pStyle w:val="Listenabsatz"/>
              <w:spacing w:before="120"/>
              <w:ind w:left="0"/>
              <w:rPr>
                <w:rFonts w:cstheme="minorHAnsi"/>
                <w:b/>
                <w:sz w:val="24"/>
                <w:szCs w:val="24"/>
              </w:rPr>
            </w:pPr>
            <w:r w:rsidRPr="00905CF8">
              <w:rPr>
                <w:rFonts w:cstheme="minorHAnsi"/>
                <w:b/>
                <w:sz w:val="24"/>
                <w:szCs w:val="24"/>
              </w:rPr>
              <w:t>Eléments</w:t>
            </w:r>
          </w:p>
        </w:tc>
        <w:tc>
          <w:tcPr>
            <w:tcW w:w="7655" w:type="dxa"/>
            <w:tcBorders>
              <w:top w:val="single" w:sz="4" w:space="0" w:color="auto"/>
              <w:left w:val="single" w:sz="4" w:space="0" w:color="auto"/>
              <w:bottom w:val="single" w:sz="4" w:space="0" w:color="auto"/>
              <w:right w:val="single" w:sz="4" w:space="0" w:color="auto"/>
            </w:tcBorders>
            <w:hideMark/>
          </w:tcPr>
          <w:p w14:paraId="4EC40FB2" w14:textId="77777777" w:rsidR="0094294F" w:rsidRPr="00905CF8" w:rsidRDefault="0094294F">
            <w:pPr>
              <w:pStyle w:val="Listenabsatz"/>
              <w:spacing w:before="120"/>
              <w:ind w:left="0"/>
              <w:rPr>
                <w:rFonts w:cstheme="minorHAnsi"/>
                <w:b/>
                <w:sz w:val="24"/>
                <w:szCs w:val="24"/>
              </w:rPr>
            </w:pPr>
            <w:r w:rsidRPr="00905CF8">
              <w:rPr>
                <w:rFonts w:cstheme="minorHAnsi"/>
                <w:b/>
                <w:sz w:val="24"/>
                <w:szCs w:val="24"/>
              </w:rPr>
              <w:t>Explications</w:t>
            </w:r>
          </w:p>
        </w:tc>
      </w:tr>
      <w:tr w:rsidR="0094294F" w:rsidRPr="00905CF8" w14:paraId="1A3A108B" w14:textId="77777777" w:rsidTr="0094294F">
        <w:tc>
          <w:tcPr>
            <w:tcW w:w="2156" w:type="dxa"/>
            <w:tcBorders>
              <w:top w:val="single" w:sz="4" w:space="0" w:color="auto"/>
              <w:left w:val="single" w:sz="4" w:space="0" w:color="auto"/>
              <w:bottom w:val="single" w:sz="4" w:space="0" w:color="auto"/>
              <w:right w:val="single" w:sz="4" w:space="0" w:color="auto"/>
            </w:tcBorders>
            <w:hideMark/>
          </w:tcPr>
          <w:p w14:paraId="20E67E91" w14:textId="77777777" w:rsidR="0094294F" w:rsidRPr="00905CF8" w:rsidRDefault="0094294F">
            <w:pPr>
              <w:pStyle w:val="Listenabsatz"/>
              <w:spacing w:before="120"/>
              <w:ind w:left="0"/>
              <w:rPr>
                <w:rFonts w:cstheme="minorHAnsi"/>
                <w:b/>
                <w:sz w:val="24"/>
                <w:szCs w:val="24"/>
              </w:rPr>
            </w:pPr>
            <w:r w:rsidRPr="00905CF8">
              <w:rPr>
                <w:rFonts w:cstheme="minorHAnsi"/>
                <w:b/>
                <w:sz w:val="24"/>
                <w:szCs w:val="24"/>
              </w:rPr>
              <w:t>L’intro(duction) (f)</w:t>
            </w:r>
          </w:p>
        </w:tc>
        <w:tc>
          <w:tcPr>
            <w:tcW w:w="7655" w:type="dxa"/>
            <w:tcBorders>
              <w:top w:val="single" w:sz="4" w:space="0" w:color="auto"/>
              <w:left w:val="single" w:sz="4" w:space="0" w:color="auto"/>
              <w:bottom w:val="single" w:sz="4" w:space="0" w:color="auto"/>
              <w:right w:val="single" w:sz="4" w:space="0" w:color="auto"/>
            </w:tcBorders>
            <w:hideMark/>
          </w:tcPr>
          <w:p w14:paraId="459257AB" w14:textId="77777777" w:rsidR="0094294F" w:rsidRPr="00905CF8" w:rsidRDefault="0094294F">
            <w:pPr>
              <w:pStyle w:val="Listenabsatz"/>
              <w:spacing w:before="120"/>
              <w:ind w:left="0"/>
              <w:rPr>
                <w:rFonts w:cstheme="minorHAnsi"/>
                <w:sz w:val="24"/>
                <w:szCs w:val="24"/>
              </w:rPr>
            </w:pPr>
            <w:r w:rsidRPr="00905CF8">
              <w:rPr>
                <w:rFonts w:cstheme="minorHAnsi"/>
                <w:sz w:val="24"/>
                <w:szCs w:val="24"/>
              </w:rPr>
              <w:t>L’intro annonce et précède la chanson. Elle permet de la placer dans son contexte (choix des sons, ambiance générale…) mais doit rester courte. Comme c’est la première impression qu’on a de la chanson, elle doit être réussie ! Elle peut être aussi uniquement instrumentale.</w:t>
            </w:r>
          </w:p>
        </w:tc>
      </w:tr>
      <w:tr w:rsidR="0094294F" w:rsidRPr="00905CF8" w14:paraId="45DB5871" w14:textId="77777777" w:rsidTr="0094294F">
        <w:tc>
          <w:tcPr>
            <w:tcW w:w="2156" w:type="dxa"/>
            <w:tcBorders>
              <w:top w:val="single" w:sz="4" w:space="0" w:color="auto"/>
              <w:left w:val="single" w:sz="4" w:space="0" w:color="auto"/>
              <w:bottom w:val="single" w:sz="4" w:space="0" w:color="auto"/>
              <w:right w:val="single" w:sz="4" w:space="0" w:color="auto"/>
            </w:tcBorders>
            <w:hideMark/>
          </w:tcPr>
          <w:p w14:paraId="40995AAB" w14:textId="77777777" w:rsidR="0094294F" w:rsidRPr="00905CF8" w:rsidRDefault="0094294F">
            <w:pPr>
              <w:pStyle w:val="Listenabsatz"/>
              <w:spacing w:before="120"/>
              <w:ind w:left="0"/>
              <w:rPr>
                <w:rFonts w:cstheme="minorHAnsi"/>
                <w:b/>
                <w:sz w:val="24"/>
                <w:szCs w:val="24"/>
              </w:rPr>
            </w:pPr>
            <w:r w:rsidRPr="00905CF8">
              <w:rPr>
                <w:rFonts w:cstheme="minorHAnsi"/>
                <w:b/>
                <w:sz w:val="24"/>
                <w:szCs w:val="24"/>
              </w:rPr>
              <w:t>Le couplet</w:t>
            </w:r>
          </w:p>
        </w:tc>
        <w:tc>
          <w:tcPr>
            <w:tcW w:w="7655" w:type="dxa"/>
            <w:tcBorders>
              <w:top w:val="single" w:sz="4" w:space="0" w:color="auto"/>
              <w:left w:val="single" w:sz="4" w:space="0" w:color="auto"/>
              <w:bottom w:val="single" w:sz="4" w:space="0" w:color="auto"/>
              <w:right w:val="single" w:sz="4" w:space="0" w:color="auto"/>
            </w:tcBorders>
            <w:hideMark/>
          </w:tcPr>
          <w:p w14:paraId="56383879" w14:textId="77777777" w:rsidR="0094294F" w:rsidRPr="00905CF8" w:rsidRDefault="0094294F">
            <w:pPr>
              <w:pStyle w:val="Listenabsatz"/>
              <w:spacing w:before="120"/>
              <w:ind w:left="0"/>
              <w:rPr>
                <w:rFonts w:cstheme="minorHAnsi"/>
                <w:sz w:val="24"/>
                <w:szCs w:val="24"/>
              </w:rPr>
            </w:pPr>
            <w:r w:rsidRPr="00905CF8">
              <w:rPr>
                <w:rFonts w:cstheme="minorHAnsi"/>
                <w:sz w:val="24"/>
                <w:szCs w:val="24"/>
              </w:rPr>
              <w:t>Il y en a bien sûr plusieurs et ils représentent la partie chantée. Ils peuvent évoluer pendant la chanson, contrairement au refrain. En général ils ont la même structure musicale, le même rythme et le même nombre de pieds  (syllabes), mais avec un texte différent à chaque couplet.</w:t>
            </w:r>
          </w:p>
        </w:tc>
      </w:tr>
      <w:tr w:rsidR="0094294F" w:rsidRPr="00905CF8" w14:paraId="7A8CAB27" w14:textId="77777777" w:rsidTr="0094294F">
        <w:tc>
          <w:tcPr>
            <w:tcW w:w="2156" w:type="dxa"/>
            <w:tcBorders>
              <w:top w:val="single" w:sz="4" w:space="0" w:color="auto"/>
              <w:left w:val="single" w:sz="4" w:space="0" w:color="auto"/>
              <w:bottom w:val="single" w:sz="4" w:space="0" w:color="auto"/>
              <w:right w:val="single" w:sz="4" w:space="0" w:color="auto"/>
            </w:tcBorders>
            <w:hideMark/>
          </w:tcPr>
          <w:p w14:paraId="0ADCC2C4" w14:textId="77777777" w:rsidR="0094294F" w:rsidRPr="00905CF8" w:rsidRDefault="0094294F">
            <w:pPr>
              <w:pStyle w:val="Listenabsatz"/>
              <w:spacing w:before="120"/>
              <w:ind w:left="0"/>
              <w:rPr>
                <w:rFonts w:cstheme="minorHAnsi"/>
                <w:b/>
                <w:sz w:val="24"/>
                <w:szCs w:val="24"/>
              </w:rPr>
            </w:pPr>
            <w:r w:rsidRPr="00905CF8">
              <w:rPr>
                <w:rFonts w:cstheme="minorHAnsi"/>
                <w:b/>
                <w:sz w:val="24"/>
                <w:szCs w:val="24"/>
              </w:rPr>
              <w:t>Le refrain</w:t>
            </w:r>
          </w:p>
        </w:tc>
        <w:tc>
          <w:tcPr>
            <w:tcW w:w="7655" w:type="dxa"/>
            <w:tcBorders>
              <w:top w:val="single" w:sz="4" w:space="0" w:color="auto"/>
              <w:left w:val="single" w:sz="4" w:space="0" w:color="auto"/>
              <w:bottom w:val="single" w:sz="4" w:space="0" w:color="auto"/>
              <w:right w:val="single" w:sz="4" w:space="0" w:color="auto"/>
            </w:tcBorders>
            <w:hideMark/>
          </w:tcPr>
          <w:p w14:paraId="52289944" w14:textId="77777777" w:rsidR="0094294F" w:rsidRPr="00905CF8" w:rsidRDefault="0094294F">
            <w:pPr>
              <w:pStyle w:val="Listenabsatz"/>
              <w:spacing w:before="120"/>
              <w:ind w:left="0"/>
              <w:rPr>
                <w:rFonts w:cstheme="minorHAnsi"/>
                <w:sz w:val="24"/>
                <w:szCs w:val="24"/>
              </w:rPr>
            </w:pPr>
            <w:r w:rsidRPr="00905CF8">
              <w:rPr>
                <w:rFonts w:cstheme="minorHAnsi"/>
                <w:sz w:val="24"/>
                <w:szCs w:val="24"/>
              </w:rPr>
              <w:t>C’est une partie chantée qui reste inchangée et qui est répétée au cours de la chanson. C’est la partie la plus importante de la chanson : c’est là que l’auditeur (celui qui écoute) va se mettre à chanter.</w:t>
            </w:r>
          </w:p>
        </w:tc>
      </w:tr>
      <w:tr w:rsidR="0094294F" w:rsidRPr="00905CF8" w14:paraId="1A59609E" w14:textId="77777777" w:rsidTr="0094294F">
        <w:tc>
          <w:tcPr>
            <w:tcW w:w="2156" w:type="dxa"/>
            <w:tcBorders>
              <w:top w:val="single" w:sz="4" w:space="0" w:color="auto"/>
              <w:left w:val="single" w:sz="4" w:space="0" w:color="auto"/>
              <w:bottom w:val="single" w:sz="4" w:space="0" w:color="auto"/>
              <w:right w:val="single" w:sz="4" w:space="0" w:color="auto"/>
            </w:tcBorders>
            <w:hideMark/>
          </w:tcPr>
          <w:p w14:paraId="018EF520" w14:textId="77777777" w:rsidR="0094294F" w:rsidRPr="00905CF8" w:rsidRDefault="0094294F">
            <w:pPr>
              <w:pStyle w:val="Listenabsatz"/>
              <w:spacing w:before="120"/>
              <w:ind w:left="0"/>
              <w:rPr>
                <w:rFonts w:cstheme="minorHAnsi"/>
                <w:b/>
                <w:sz w:val="24"/>
                <w:szCs w:val="24"/>
              </w:rPr>
            </w:pPr>
            <w:r w:rsidRPr="00905CF8">
              <w:rPr>
                <w:rFonts w:cstheme="minorHAnsi"/>
                <w:b/>
                <w:sz w:val="24"/>
                <w:szCs w:val="24"/>
              </w:rPr>
              <w:t>Le pont</w:t>
            </w:r>
          </w:p>
        </w:tc>
        <w:tc>
          <w:tcPr>
            <w:tcW w:w="7655" w:type="dxa"/>
            <w:tcBorders>
              <w:top w:val="single" w:sz="4" w:space="0" w:color="auto"/>
              <w:left w:val="single" w:sz="4" w:space="0" w:color="auto"/>
              <w:bottom w:val="single" w:sz="4" w:space="0" w:color="auto"/>
              <w:right w:val="single" w:sz="4" w:space="0" w:color="auto"/>
            </w:tcBorders>
            <w:hideMark/>
          </w:tcPr>
          <w:p w14:paraId="645E8D23" w14:textId="77777777" w:rsidR="0094294F" w:rsidRPr="00905CF8" w:rsidRDefault="0094294F">
            <w:pPr>
              <w:pStyle w:val="Listenabsatz"/>
              <w:spacing w:before="120"/>
              <w:ind w:left="0"/>
              <w:rPr>
                <w:rFonts w:cstheme="minorHAnsi"/>
                <w:sz w:val="24"/>
                <w:szCs w:val="24"/>
              </w:rPr>
            </w:pPr>
            <w:r w:rsidRPr="00905CF8">
              <w:rPr>
                <w:rFonts w:cstheme="minorHAnsi"/>
                <w:sz w:val="24"/>
                <w:szCs w:val="24"/>
              </w:rPr>
              <w:t>Partie musicale intercalée entre les couplets et le refrain. Elle peut amener quelque chose de nouveau comme un changement de tempo ou de rythme, une modulation harmonique (p.ex. une tonalité plus haute)… En général, il est plutôt court, seulement une ou deux lignes et différent du reste de la chanson.</w:t>
            </w:r>
          </w:p>
        </w:tc>
      </w:tr>
      <w:tr w:rsidR="0094294F" w:rsidRPr="00905CF8" w14:paraId="00AD057B" w14:textId="77777777" w:rsidTr="0094294F">
        <w:tc>
          <w:tcPr>
            <w:tcW w:w="2156" w:type="dxa"/>
            <w:tcBorders>
              <w:top w:val="single" w:sz="4" w:space="0" w:color="auto"/>
              <w:left w:val="single" w:sz="4" w:space="0" w:color="auto"/>
              <w:bottom w:val="single" w:sz="4" w:space="0" w:color="auto"/>
              <w:right w:val="single" w:sz="4" w:space="0" w:color="auto"/>
            </w:tcBorders>
            <w:hideMark/>
          </w:tcPr>
          <w:p w14:paraId="71DC57B9" w14:textId="77777777" w:rsidR="0094294F" w:rsidRPr="00905CF8" w:rsidRDefault="0094294F">
            <w:pPr>
              <w:pStyle w:val="Listenabsatz"/>
              <w:spacing w:before="120"/>
              <w:ind w:left="0"/>
              <w:rPr>
                <w:rFonts w:cstheme="minorHAnsi"/>
                <w:b/>
                <w:sz w:val="24"/>
                <w:szCs w:val="24"/>
              </w:rPr>
            </w:pPr>
            <w:r w:rsidRPr="00905CF8">
              <w:rPr>
                <w:rFonts w:cstheme="minorHAnsi"/>
                <w:b/>
                <w:sz w:val="24"/>
                <w:szCs w:val="24"/>
              </w:rPr>
              <w:t>L’outro (f)</w:t>
            </w:r>
          </w:p>
        </w:tc>
        <w:tc>
          <w:tcPr>
            <w:tcW w:w="7655" w:type="dxa"/>
            <w:tcBorders>
              <w:top w:val="single" w:sz="4" w:space="0" w:color="auto"/>
              <w:left w:val="single" w:sz="4" w:space="0" w:color="auto"/>
              <w:bottom w:val="single" w:sz="4" w:space="0" w:color="auto"/>
              <w:right w:val="single" w:sz="4" w:space="0" w:color="auto"/>
            </w:tcBorders>
            <w:hideMark/>
          </w:tcPr>
          <w:p w14:paraId="2D1E5B9B" w14:textId="77777777" w:rsidR="0094294F" w:rsidRPr="00905CF8" w:rsidRDefault="0094294F">
            <w:pPr>
              <w:pStyle w:val="Listenabsatz"/>
              <w:spacing w:before="120"/>
              <w:ind w:left="0"/>
              <w:rPr>
                <w:rFonts w:cstheme="minorHAnsi"/>
                <w:sz w:val="24"/>
                <w:szCs w:val="24"/>
              </w:rPr>
            </w:pPr>
            <w:r w:rsidRPr="00905CF8">
              <w:rPr>
                <w:rFonts w:cstheme="minorHAnsi"/>
                <w:sz w:val="24"/>
                <w:szCs w:val="24"/>
              </w:rPr>
              <w:t>Strict opposé de l’intro, l’outro va permettre de conclure la chanson en beauté. Il peut s’agir d’une baisse de volume progressive de la chanson, d’une répétition du refrain, ou encore d’une section nouvelle amenant la conclusion progressive de la chanson.</w:t>
            </w:r>
          </w:p>
        </w:tc>
      </w:tr>
    </w:tbl>
    <w:p w14:paraId="08B7EDB1" w14:textId="77777777" w:rsidR="0094294F" w:rsidRPr="00905CF8" w:rsidRDefault="0094294F" w:rsidP="0094294F">
      <w:pPr>
        <w:spacing w:before="120"/>
        <w:rPr>
          <w:rFonts w:asciiTheme="minorHAnsi" w:hAnsiTheme="minorHAnsi" w:cstheme="minorHAnsi"/>
          <w:sz w:val="24"/>
          <w:szCs w:val="24"/>
          <w:lang w:eastAsia="en-US"/>
        </w:rPr>
      </w:pPr>
    </w:p>
    <w:p w14:paraId="13266703" w14:textId="77777777" w:rsidR="0094294F" w:rsidRPr="00905CF8" w:rsidRDefault="0094294F" w:rsidP="00905CF8">
      <w:pPr>
        <w:spacing w:after="120"/>
        <w:ind w:left="-425"/>
        <w:rPr>
          <w:rFonts w:asciiTheme="minorHAnsi" w:hAnsiTheme="minorHAnsi" w:cstheme="minorHAnsi"/>
          <w:sz w:val="24"/>
          <w:szCs w:val="24"/>
        </w:rPr>
      </w:pPr>
      <w:r w:rsidRPr="00905CF8">
        <w:rPr>
          <w:rFonts w:asciiTheme="minorHAnsi" w:hAnsiTheme="minorHAnsi" w:cstheme="minorHAnsi"/>
          <w:sz w:val="24"/>
          <w:szCs w:val="24"/>
        </w:rPr>
        <w:t>Ces parties sont ordonnées selon une certaine structure. La structure classique d’une chanson pop est :</w:t>
      </w:r>
    </w:p>
    <w:tbl>
      <w:tblPr>
        <w:tblStyle w:val="Tabellenraster"/>
        <w:tblW w:w="9811" w:type="dxa"/>
        <w:tblInd w:w="-318" w:type="dxa"/>
        <w:tblLayout w:type="fixed"/>
        <w:tblLook w:val="04A0" w:firstRow="1" w:lastRow="0" w:firstColumn="1" w:lastColumn="0" w:noHBand="0" w:noVBand="1"/>
      </w:tblPr>
      <w:tblGrid>
        <w:gridCol w:w="880"/>
        <w:gridCol w:w="1276"/>
        <w:gridCol w:w="992"/>
        <w:gridCol w:w="1418"/>
        <w:gridCol w:w="992"/>
        <w:gridCol w:w="851"/>
        <w:gridCol w:w="1275"/>
        <w:gridCol w:w="1134"/>
        <w:gridCol w:w="993"/>
      </w:tblGrid>
      <w:tr w:rsidR="0094294F" w:rsidRPr="00905CF8" w14:paraId="7D13D46C" w14:textId="77777777" w:rsidTr="0094294F">
        <w:tc>
          <w:tcPr>
            <w:tcW w:w="880" w:type="dxa"/>
            <w:tcBorders>
              <w:top w:val="single" w:sz="4" w:space="0" w:color="auto"/>
              <w:left w:val="single" w:sz="4" w:space="0" w:color="auto"/>
              <w:bottom w:val="single" w:sz="4" w:space="0" w:color="auto"/>
              <w:right w:val="single" w:sz="4" w:space="0" w:color="auto"/>
            </w:tcBorders>
            <w:hideMark/>
          </w:tcPr>
          <w:p w14:paraId="434A968C" w14:textId="77777777" w:rsidR="0094294F" w:rsidRPr="00905CF8" w:rsidRDefault="0094294F">
            <w:pPr>
              <w:spacing w:before="120"/>
              <w:rPr>
                <w:rFonts w:cstheme="minorHAnsi"/>
                <w:sz w:val="24"/>
                <w:szCs w:val="24"/>
              </w:rPr>
            </w:pPr>
            <w:r w:rsidRPr="00905CF8">
              <w:rPr>
                <w:rFonts w:cstheme="minorHAnsi"/>
                <w:sz w:val="24"/>
                <w:szCs w:val="24"/>
              </w:rPr>
              <w:t>Intro</w:t>
            </w:r>
          </w:p>
        </w:tc>
        <w:tc>
          <w:tcPr>
            <w:tcW w:w="1276" w:type="dxa"/>
            <w:tcBorders>
              <w:top w:val="single" w:sz="4" w:space="0" w:color="auto"/>
              <w:left w:val="single" w:sz="4" w:space="0" w:color="auto"/>
              <w:bottom w:val="single" w:sz="4" w:space="0" w:color="auto"/>
              <w:right w:val="single" w:sz="4" w:space="0" w:color="auto"/>
            </w:tcBorders>
            <w:hideMark/>
          </w:tcPr>
          <w:p w14:paraId="1F7E60C0" w14:textId="77777777" w:rsidR="0094294F" w:rsidRPr="00905CF8" w:rsidRDefault="0094294F">
            <w:pPr>
              <w:spacing w:before="120"/>
              <w:rPr>
                <w:rFonts w:cstheme="minorHAnsi"/>
                <w:sz w:val="24"/>
                <w:szCs w:val="24"/>
              </w:rPr>
            </w:pPr>
            <w:r w:rsidRPr="00905CF8">
              <w:rPr>
                <w:rFonts w:cstheme="minorHAnsi"/>
                <w:sz w:val="24"/>
                <w:szCs w:val="24"/>
              </w:rPr>
              <w:t>1</w:t>
            </w:r>
            <w:r w:rsidRPr="00905CF8">
              <w:rPr>
                <w:rFonts w:cstheme="minorHAnsi"/>
                <w:sz w:val="24"/>
                <w:szCs w:val="24"/>
                <w:vertAlign w:val="superscript"/>
              </w:rPr>
              <w:t>er</w:t>
            </w:r>
            <w:r w:rsidRPr="00905CF8">
              <w:rPr>
                <w:rFonts w:cstheme="minorHAnsi"/>
                <w:sz w:val="24"/>
                <w:szCs w:val="24"/>
              </w:rPr>
              <w:t xml:space="preserve"> couplet</w:t>
            </w:r>
          </w:p>
        </w:tc>
        <w:tc>
          <w:tcPr>
            <w:tcW w:w="992" w:type="dxa"/>
            <w:tcBorders>
              <w:top w:val="single" w:sz="4" w:space="0" w:color="auto"/>
              <w:left w:val="single" w:sz="4" w:space="0" w:color="auto"/>
              <w:bottom w:val="single" w:sz="4" w:space="0" w:color="auto"/>
              <w:right w:val="single" w:sz="4" w:space="0" w:color="auto"/>
            </w:tcBorders>
            <w:hideMark/>
          </w:tcPr>
          <w:p w14:paraId="4E52667D" w14:textId="77777777" w:rsidR="0094294F" w:rsidRPr="00905CF8" w:rsidRDefault="0094294F">
            <w:pPr>
              <w:spacing w:before="120"/>
              <w:rPr>
                <w:rFonts w:cstheme="minorHAnsi"/>
                <w:sz w:val="24"/>
                <w:szCs w:val="24"/>
              </w:rPr>
            </w:pPr>
            <w:r w:rsidRPr="00905CF8">
              <w:rPr>
                <w:rFonts w:cstheme="minorHAnsi"/>
                <w:sz w:val="24"/>
                <w:szCs w:val="24"/>
              </w:rPr>
              <w:t>refrain</w:t>
            </w:r>
          </w:p>
        </w:tc>
        <w:tc>
          <w:tcPr>
            <w:tcW w:w="1418" w:type="dxa"/>
            <w:tcBorders>
              <w:top w:val="single" w:sz="4" w:space="0" w:color="auto"/>
              <w:left w:val="single" w:sz="4" w:space="0" w:color="auto"/>
              <w:bottom w:val="single" w:sz="4" w:space="0" w:color="auto"/>
              <w:right w:val="single" w:sz="4" w:space="0" w:color="auto"/>
            </w:tcBorders>
            <w:hideMark/>
          </w:tcPr>
          <w:p w14:paraId="4A32A0DA" w14:textId="77777777" w:rsidR="0094294F" w:rsidRPr="00905CF8" w:rsidRDefault="0094294F">
            <w:pPr>
              <w:spacing w:before="120"/>
              <w:rPr>
                <w:rFonts w:cstheme="minorHAnsi"/>
                <w:sz w:val="24"/>
                <w:szCs w:val="24"/>
              </w:rPr>
            </w:pPr>
            <w:r w:rsidRPr="00905CF8">
              <w:rPr>
                <w:rFonts w:cstheme="minorHAnsi"/>
                <w:sz w:val="24"/>
                <w:szCs w:val="24"/>
              </w:rPr>
              <w:t>2</w:t>
            </w:r>
            <w:r w:rsidRPr="00905CF8">
              <w:rPr>
                <w:rFonts w:cstheme="minorHAnsi"/>
                <w:sz w:val="24"/>
                <w:szCs w:val="24"/>
                <w:vertAlign w:val="superscript"/>
              </w:rPr>
              <w:t>e</w:t>
            </w:r>
            <w:r w:rsidRPr="00905CF8">
              <w:rPr>
                <w:rFonts w:cstheme="minorHAnsi"/>
                <w:sz w:val="24"/>
                <w:szCs w:val="24"/>
              </w:rPr>
              <w:t xml:space="preserve"> couplet</w:t>
            </w:r>
          </w:p>
        </w:tc>
        <w:tc>
          <w:tcPr>
            <w:tcW w:w="992" w:type="dxa"/>
            <w:tcBorders>
              <w:top w:val="single" w:sz="4" w:space="0" w:color="auto"/>
              <w:left w:val="single" w:sz="4" w:space="0" w:color="auto"/>
              <w:bottom w:val="single" w:sz="4" w:space="0" w:color="auto"/>
              <w:right w:val="single" w:sz="4" w:space="0" w:color="auto"/>
            </w:tcBorders>
            <w:hideMark/>
          </w:tcPr>
          <w:p w14:paraId="1351A410" w14:textId="77777777" w:rsidR="0094294F" w:rsidRPr="00905CF8" w:rsidRDefault="0094294F">
            <w:pPr>
              <w:spacing w:before="120"/>
              <w:rPr>
                <w:rFonts w:cstheme="minorHAnsi"/>
                <w:sz w:val="24"/>
                <w:szCs w:val="24"/>
              </w:rPr>
            </w:pPr>
            <w:r w:rsidRPr="00905CF8">
              <w:rPr>
                <w:rFonts w:cstheme="minorHAnsi"/>
                <w:sz w:val="24"/>
                <w:szCs w:val="24"/>
              </w:rPr>
              <w:t>refrain</w:t>
            </w:r>
          </w:p>
        </w:tc>
        <w:tc>
          <w:tcPr>
            <w:tcW w:w="851" w:type="dxa"/>
            <w:tcBorders>
              <w:top w:val="single" w:sz="4" w:space="0" w:color="auto"/>
              <w:left w:val="single" w:sz="4" w:space="0" w:color="auto"/>
              <w:bottom w:val="single" w:sz="4" w:space="0" w:color="auto"/>
              <w:right w:val="single" w:sz="4" w:space="0" w:color="auto"/>
            </w:tcBorders>
            <w:hideMark/>
          </w:tcPr>
          <w:p w14:paraId="3E0FBDA0" w14:textId="77777777" w:rsidR="0094294F" w:rsidRPr="00905CF8" w:rsidRDefault="0094294F">
            <w:pPr>
              <w:spacing w:before="120"/>
              <w:rPr>
                <w:rFonts w:cstheme="minorHAnsi"/>
                <w:sz w:val="24"/>
                <w:szCs w:val="24"/>
              </w:rPr>
            </w:pPr>
            <w:r w:rsidRPr="00905CF8">
              <w:rPr>
                <w:rFonts w:cstheme="minorHAnsi"/>
                <w:sz w:val="24"/>
                <w:szCs w:val="24"/>
              </w:rPr>
              <w:t>pont</w:t>
            </w:r>
          </w:p>
        </w:tc>
        <w:tc>
          <w:tcPr>
            <w:tcW w:w="1275" w:type="dxa"/>
            <w:tcBorders>
              <w:top w:val="single" w:sz="4" w:space="0" w:color="auto"/>
              <w:left w:val="single" w:sz="4" w:space="0" w:color="auto"/>
              <w:bottom w:val="single" w:sz="4" w:space="0" w:color="auto"/>
              <w:right w:val="single" w:sz="4" w:space="0" w:color="auto"/>
            </w:tcBorders>
            <w:hideMark/>
          </w:tcPr>
          <w:p w14:paraId="7CEA655C" w14:textId="77777777" w:rsidR="0094294F" w:rsidRPr="00905CF8" w:rsidRDefault="0094294F">
            <w:pPr>
              <w:spacing w:before="120"/>
              <w:rPr>
                <w:rFonts w:cstheme="minorHAnsi"/>
                <w:sz w:val="24"/>
                <w:szCs w:val="24"/>
              </w:rPr>
            </w:pPr>
            <w:r w:rsidRPr="00905CF8">
              <w:rPr>
                <w:rFonts w:cstheme="minorHAnsi"/>
                <w:sz w:val="24"/>
                <w:szCs w:val="24"/>
              </w:rPr>
              <w:t>3</w:t>
            </w:r>
            <w:r w:rsidRPr="00905CF8">
              <w:rPr>
                <w:rFonts w:cstheme="minorHAnsi"/>
                <w:sz w:val="24"/>
                <w:szCs w:val="24"/>
                <w:vertAlign w:val="superscript"/>
              </w:rPr>
              <w:t>e</w:t>
            </w:r>
            <w:r w:rsidRPr="00905CF8">
              <w:rPr>
                <w:rFonts w:cstheme="minorHAnsi"/>
                <w:sz w:val="24"/>
                <w:szCs w:val="24"/>
              </w:rPr>
              <w:t xml:space="preserve"> couplet</w:t>
            </w:r>
          </w:p>
        </w:tc>
        <w:tc>
          <w:tcPr>
            <w:tcW w:w="1134" w:type="dxa"/>
            <w:tcBorders>
              <w:top w:val="single" w:sz="4" w:space="0" w:color="auto"/>
              <w:left w:val="single" w:sz="4" w:space="0" w:color="auto"/>
              <w:bottom w:val="single" w:sz="4" w:space="0" w:color="auto"/>
              <w:right w:val="single" w:sz="4" w:space="0" w:color="auto"/>
            </w:tcBorders>
            <w:hideMark/>
          </w:tcPr>
          <w:p w14:paraId="473F6A24" w14:textId="77777777" w:rsidR="0094294F" w:rsidRPr="00905CF8" w:rsidRDefault="0094294F">
            <w:pPr>
              <w:spacing w:before="120"/>
              <w:rPr>
                <w:rFonts w:cstheme="minorHAnsi"/>
                <w:sz w:val="24"/>
                <w:szCs w:val="24"/>
              </w:rPr>
            </w:pPr>
            <w:r w:rsidRPr="00905CF8">
              <w:rPr>
                <w:rFonts w:cstheme="minorHAnsi"/>
                <w:sz w:val="24"/>
                <w:szCs w:val="24"/>
              </w:rPr>
              <w:t>refrain</w:t>
            </w:r>
          </w:p>
        </w:tc>
        <w:tc>
          <w:tcPr>
            <w:tcW w:w="993" w:type="dxa"/>
            <w:tcBorders>
              <w:top w:val="single" w:sz="4" w:space="0" w:color="auto"/>
              <w:left w:val="single" w:sz="4" w:space="0" w:color="auto"/>
              <w:bottom w:val="single" w:sz="4" w:space="0" w:color="auto"/>
              <w:right w:val="single" w:sz="4" w:space="0" w:color="auto"/>
            </w:tcBorders>
            <w:hideMark/>
          </w:tcPr>
          <w:p w14:paraId="66D7BA52" w14:textId="77777777" w:rsidR="0094294F" w:rsidRPr="00905CF8" w:rsidRDefault="0094294F">
            <w:pPr>
              <w:spacing w:before="120"/>
              <w:rPr>
                <w:rFonts w:cstheme="minorHAnsi"/>
                <w:sz w:val="24"/>
                <w:szCs w:val="24"/>
              </w:rPr>
            </w:pPr>
            <w:r w:rsidRPr="00905CF8">
              <w:rPr>
                <w:rFonts w:cstheme="minorHAnsi"/>
                <w:sz w:val="24"/>
                <w:szCs w:val="24"/>
              </w:rPr>
              <w:t>outro</w:t>
            </w:r>
          </w:p>
        </w:tc>
      </w:tr>
    </w:tbl>
    <w:p w14:paraId="7CC91E01" w14:textId="77777777" w:rsidR="0094294F" w:rsidRPr="00905CF8" w:rsidRDefault="0094294F" w:rsidP="00905CF8">
      <w:pPr>
        <w:rPr>
          <w:rFonts w:asciiTheme="minorHAnsi" w:hAnsiTheme="minorHAnsi" w:cstheme="minorHAnsi"/>
          <w:sz w:val="24"/>
          <w:szCs w:val="24"/>
          <w:lang w:eastAsia="en-US"/>
        </w:rPr>
      </w:pPr>
    </w:p>
    <w:p w14:paraId="4A91066C" w14:textId="77777777" w:rsidR="0094294F" w:rsidRPr="00905CF8" w:rsidRDefault="0094294F" w:rsidP="00905CF8">
      <w:pPr>
        <w:rPr>
          <w:rFonts w:asciiTheme="minorHAnsi" w:hAnsiTheme="minorHAnsi" w:cstheme="minorHAnsi"/>
          <w:sz w:val="24"/>
          <w:szCs w:val="24"/>
        </w:rPr>
      </w:pPr>
    </w:p>
    <w:p w14:paraId="38B03307" w14:textId="77777777" w:rsidR="0094294F" w:rsidRPr="00905CF8" w:rsidRDefault="0094294F" w:rsidP="00905CF8">
      <w:pPr>
        <w:pStyle w:val="Listenabsatz"/>
        <w:numPr>
          <w:ilvl w:val="0"/>
          <w:numId w:val="8"/>
        </w:numPr>
        <w:spacing w:after="120" w:line="276" w:lineRule="auto"/>
        <w:ind w:left="0" w:hanging="357"/>
        <w:contextualSpacing w:val="0"/>
        <w:rPr>
          <w:rFonts w:asciiTheme="minorHAnsi" w:hAnsiTheme="minorHAnsi" w:cstheme="minorHAnsi"/>
          <w:b/>
          <w:sz w:val="28"/>
          <w:szCs w:val="28"/>
        </w:rPr>
      </w:pPr>
      <w:r w:rsidRPr="00905CF8">
        <w:rPr>
          <w:rFonts w:asciiTheme="minorHAnsi" w:hAnsiTheme="minorHAnsi" w:cstheme="minorHAnsi"/>
          <w:b/>
          <w:sz w:val="28"/>
          <w:szCs w:val="28"/>
        </w:rPr>
        <w:t>Conseils</w:t>
      </w:r>
    </w:p>
    <w:p w14:paraId="5AA26C8E" w14:textId="77777777" w:rsidR="0094294F" w:rsidRPr="00905CF8" w:rsidRDefault="0094294F" w:rsidP="00905CF8">
      <w:pPr>
        <w:pStyle w:val="Listenabsatz"/>
        <w:numPr>
          <w:ilvl w:val="0"/>
          <w:numId w:val="9"/>
        </w:numPr>
        <w:spacing w:after="120" w:line="276" w:lineRule="auto"/>
        <w:ind w:left="0" w:hanging="357"/>
        <w:contextualSpacing w:val="0"/>
        <w:rPr>
          <w:rFonts w:asciiTheme="minorHAnsi" w:hAnsiTheme="minorHAnsi" w:cstheme="minorHAnsi"/>
          <w:sz w:val="24"/>
          <w:szCs w:val="24"/>
        </w:rPr>
      </w:pPr>
      <w:r w:rsidRPr="00905CF8">
        <w:rPr>
          <w:rFonts w:asciiTheme="minorHAnsi" w:hAnsiTheme="minorHAnsi" w:cstheme="minorHAnsi"/>
          <w:sz w:val="24"/>
          <w:szCs w:val="24"/>
        </w:rPr>
        <w:t>Montre les sentiments, ne les décris pas !</w:t>
      </w:r>
    </w:p>
    <w:p w14:paraId="242B7BB3" w14:textId="77777777" w:rsidR="0094294F" w:rsidRPr="00905CF8" w:rsidRDefault="0094294F" w:rsidP="00905CF8">
      <w:pPr>
        <w:pStyle w:val="Listenabsatz"/>
        <w:numPr>
          <w:ilvl w:val="0"/>
          <w:numId w:val="9"/>
        </w:numPr>
        <w:spacing w:after="120" w:line="276" w:lineRule="auto"/>
        <w:ind w:left="0" w:hanging="357"/>
        <w:contextualSpacing w:val="0"/>
        <w:rPr>
          <w:rFonts w:asciiTheme="minorHAnsi" w:hAnsiTheme="minorHAnsi" w:cstheme="minorHAnsi"/>
          <w:sz w:val="24"/>
          <w:szCs w:val="24"/>
        </w:rPr>
      </w:pPr>
      <w:r w:rsidRPr="00905CF8">
        <w:rPr>
          <w:rFonts w:asciiTheme="minorHAnsi" w:hAnsiTheme="minorHAnsi" w:cstheme="minorHAnsi"/>
          <w:sz w:val="24"/>
          <w:szCs w:val="24"/>
        </w:rPr>
        <w:t>Fais des rimes raisonnables !</w:t>
      </w:r>
    </w:p>
    <w:p w14:paraId="33353C06" w14:textId="77777777" w:rsidR="0094294F" w:rsidRPr="00905CF8" w:rsidRDefault="0094294F" w:rsidP="00905CF8">
      <w:pPr>
        <w:pStyle w:val="Listenabsatz"/>
        <w:numPr>
          <w:ilvl w:val="0"/>
          <w:numId w:val="9"/>
        </w:numPr>
        <w:spacing w:after="120" w:line="276" w:lineRule="auto"/>
        <w:ind w:left="0" w:hanging="357"/>
        <w:contextualSpacing w:val="0"/>
        <w:rPr>
          <w:rFonts w:asciiTheme="minorHAnsi" w:hAnsiTheme="minorHAnsi" w:cstheme="minorHAnsi"/>
          <w:sz w:val="24"/>
          <w:szCs w:val="24"/>
        </w:rPr>
      </w:pPr>
      <w:r w:rsidRPr="00905CF8">
        <w:rPr>
          <w:rFonts w:asciiTheme="minorHAnsi" w:hAnsiTheme="minorHAnsi" w:cstheme="minorHAnsi"/>
          <w:sz w:val="24"/>
          <w:szCs w:val="24"/>
        </w:rPr>
        <w:t>Fais des phrases simples !</w:t>
      </w:r>
    </w:p>
    <w:p w14:paraId="71747D2E" w14:textId="7ADC2E1C" w:rsidR="002F75E9" w:rsidRPr="00905CF8" w:rsidRDefault="0094294F" w:rsidP="00905CF8">
      <w:pPr>
        <w:pStyle w:val="Listenabsatz"/>
        <w:numPr>
          <w:ilvl w:val="0"/>
          <w:numId w:val="9"/>
        </w:numPr>
        <w:spacing w:after="120" w:line="276" w:lineRule="auto"/>
        <w:ind w:left="0" w:hanging="357"/>
        <w:contextualSpacing w:val="0"/>
        <w:rPr>
          <w:rFonts w:asciiTheme="minorHAnsi" w:hAnsiTheme="minorHAnsi" w:cstheme="minorHAnsi"/>
          <w:sz w:val="24"/>
          <w:szCs w:val="24"/>
        </w:rPr>
      </w:pPr>
      <w:r w:rsidRPr="00905CF8">
        <w:rPr>
          <w:rFonts w:asciiTheme="minorHAnsi" w:hAnsiTheme="minorHAnsi" w:cstheme="minorHAnsi"/>
          <w:sz w:val="24"/>
          <w:szCs w:val="24"/>
        </w:rPr>
        <w:t xml:space="preserve">Utilise des mots simples, courts et qui chantent </w:t>
      </w:r>
      <w:r w:rsidRPr="00905CF8">
        <w:rPr>
          <w:rFonts w:asciiTheme="minorHAnsi" w:hAnsiTheme="minorHAnsi" w:cstheme="minorHAnsi"/>
          <w:sz w:val="24"/>
          <w:szCs w:val="24"/>
        </w:rPr>
        <w:sym w:font="Wingdings" w:char="F0E0"/>
      </w:r>
      <w:r w:rsidRPr="00905CF8">
        <w:rPr>
          <w:rFonts w:asciiTheme="minorHAnsi" w:hAnsiTheme="minorHAnsi" w:cstheme="minorHAnsi"/>
          <w:sz w:val="24"/>
          <w:szCs w:val="24"/>
        </w:rPr>
        <w:t xml:space="preserve"> pense à la musicalité des mots…</w:t>
      </w:r>
    </w:p>
    <w:sectPr w:rsidR="002F75E9" w:rsidRPr="00905CF8" w:rsidSect="00F07C92">
      <w:headerReference w:type="even" r:id="rId7"/>
      <w:headerReference w:type="default" r:id="rId8"/>
      <w:footerReference w:type="even" r:id="rId9"/>
      <w:footerReference w:type="default" r:id="rId10"/>
      <w:headerReference w:type="first" r:id="rId11"/>
      <w:footerReference w:type="first" r:id="rId12"/>
      <w:pgSz w:w="11906" w:h="16838"/>
      <w:pgMar w:top="1418" w:right="851" w:bottom="1134"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EECC" w14:textId="77777777" w:rsidR="00B67E0E" w:rsidRDefault="00B67E0E" w:rsidP="00A731AB">
      <w:r>
        <w:separator/>
      </w:r>
    </w:p>
  </w:endnote>
  <w:endnote w:type="continuationSeparator" w:id="0">
    <w:p w14:paraId="37119EB7" w14:textId="77777777" w:rsidR="00B67E0E" w:rsidRDefault="00B67E0E" w:rsidP="00A7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722C" w14:textId="77777777" w:rsidR="00F07C92" w:rsidRDefault="00F07C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26C1" w14:textId="77777777" w:rsidR="00F07C92" w:rsidRDefault="00F07C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1391" w14:textId="77777777" w:rsidR="00F07C92" w:rsidRDefault="00F07C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5C51" w14:textId="77777777" w:rsidR="00B67E0E" w:rsidRDefault="00B67E0E" w:rsidP="00A731AB">
      <w:r>
        <w:separator/>
      </w:r>
    </w:p>
  </w:footnote>
  <w:footnote w:type="continuationSeparator" w:id="0">
    <w:p w14:paraId="3FD02445" w14:textId="77777777" w:rsidR="00B67E0E" w:rsidRDefault="00B67E0E" w:rsidP="00A7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A235" w14:textId="77777777" w:rsidR="00F07C92" w:rsidRDefault="00F07C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E852" w14:textId="77777777" w:rsidR="00ED4B1D" w:rsidRDefault="00ED4B1D" w:rsidP="00ED4B1D">
    <w:pPr>
      <w:pStyle w:val="Kopfzeile"/>
      <w:ind w:left="1416"/>
      <w:jc w:val="center"/>
      <w:rPr>
        <w:b/>
        <w:sz w:val="22"/>
        <w:szCs w:val="22"/>
        <w:lang w:val="de-DE"/>
      </w:rPr>
    </w:pPr>
    <w:r>
      <w:rPr>
        <w:b/>
        <w:noProof/>
        <w:sz w:val="22"/>
        <w:szCs w:val="22"/>
        <w:lang w:val="de-DE"/>
      </w:rPr>
      <w:drawing>
        <wp:anchor distT="0" distB="0" distL="114300" distR="114300" simplePos="0" relativeHeight="251658240" behindDoc="0" locked="0" layoutInCell="1" allowOverlap="1" wp14:anchorId="7C0C79A7" wp14:editId="05A3FECC">
          <wp:simplePos x="0" y="0"/>
          <wp:positionH relativeFrom="column">
            <wp:posOffset>1252220</wp:posOffset>
          </wp:positionH>
          <wp:positionV relativeFrom="paragraph">
            <wp:posOffset>76835</wp:posOffset>
          </wp:positionV>
          <wp:extent cx="1857375" cy="600075"/>
          <wp:effectExtent l="19050" t="0" r="9525" b="0"/>
          <wp:wrapSquare wrapText="bothSides"/>
          <wp:docPr id="4" name="Grafik 3" descr="lbs-logo-mit-schrift-278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logo-mit-schrift-278x90.jpg"/>
                  <pic:cNvPicPr/>
                </pic:nvPicPr>
                <pic:blipFill>
                  <a:blip r:embed="rId1"/>
                  <a:stretch>
                    <a:fillRect/>
                  </a:stretch>
                </pic:blipFill>
                <pic:spPr>
                  <a:xfrm>
                    <a:off x="0" y="0"/>
                    <a:ext cx="1857375" cy="600075"/>
                  </a:xfrm>
                  <a:prstGeom prst="rect">
                    <a:avLst/>
                  </a:prstGeom>
                </pic:spPr>
              </pic:pic>
            </a:graphicData>
          </a:graphic>
        </wp:anchor>
      </w:drawing>
    </w:r>
  </w:p>
  <w:p w14:paraId="038087CE" w14:textId="77777777" w:rsidR="00ED4B1D" w:rsidRPr="00ED4B1D" w:rsidRDefault="00613E31" w:rsidP="00F07C92">
    <w:pPr>
      <w:pStyle w:val="Kopfzeile"/>
      <w:spacing w:before="240"/>
      <w:ind w:left="3540"/>
      <w:jc w:val="center"/>
      <w:rPr>
        <w:b/>
        <w:sz w:val="22"/>
        <w:szCs w:val="22"/>
        <w:lang w:val="de-DE"/>
      </w:rPr>
    </w:pPr>
    <w:r>
      <w:rPr>
        <w:b/>
        <w:sz w:val="22"/>
        <w:szCs w:val="22"/>
        <w:lang w:val="de-DE"/>
      </w:rPr>
      <w:tab/>
    </w:r>
    <w:r w:rsidR="001426DC">
      <w:rPr>
        <w:b/>
        <w:sz w:val="22"/>
        <w:szCs w:val="22"/>
        <w:lang w:val="de-DE"/>
      </w:rPr>
      <w:t xml:space="preserve">  </w:t>
    </w:r>
    <w:hyperlink r:id="rId2" w:history="1">
      <w:r w:rsidR="00ED4B1D" w:rsidRPr="00ED4B1D">
        <w:rPr>
          <w:rStyle w:val="Hyperlink"/>
          <w:b/>
          <w:sz w:val="22"/>
          <w:szCs w:val="22"/>
          <w:lang w:val="de-DE"/>
        </w:rPr>
        <w:t>Französisch</w:t>
      </w:r>
    </w:hyperlink>
    <w:r>
      <w:rPr>
        <w:b/>
        <w:sz w:val="22"/>
        <w:szCs w:val="22"/>
        <w:lang w:val="de-DE"/>
      </w:rPr>
      <w:t xml:space="preserve"> www.französi</w:t>
    </w:r>
    <w:r w:rsidR="001426DC">
      <w:rPr>
        <w:b/>
        <w:sz w:val="22"/>
        <w:szCs w:val="22"/>
        <w:lang w:val="de-DE"/>
      </w:rPr>
      <w:t>s</w:t>
    </w:r>
    <w:r>
      <w:rPr>
        <w:b/>
        <w:sz w:val="22"/>
        <w:szCs w:val="22"/>
        <w:lang w:val="de-DE"/>
      </w:rPr>
      <w:t xml:space="preserve">ch-bw.de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3F" w14:textId="77777777" w:rsidR="00F07C92" w:rsidRDefault="00F07C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D2C"/>
    <w:multiLevelType w:val="hybridMultilevel"/>
    <w:tmpl w:val="908E2040"/>
    <w:lvl w:ilvl="0" w:tplc="8C424856">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7839FF"/>
    <w:multiLevelType w:val="hybridMultilevel"/>
    <w:tmpl w:val="0A42DF82"/>
    <w:lvl w:ilvl="0" w:tplc="9D9CD6E4">
      <w:start w:val="1"/>
      <w:numFmt w:val="bullet"/>
      <w:lvlText w:val="-"/>
      <w:lvlJc w:val="left"/>
      <w:pPr>
        <w:ind w:left="1080" w:hanging="360"/>
      </w:pPr>
      <w:rPr>
        <w:rFonts w:ascii="Calibri" w:eastAsiaTheme="minorHAnsi" w:hAnsi="Calibri"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1D585FBB"/>
    <w:multiLevelType w:val="multilevel"/>
    <w:tmpl w:val="AC3AB58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15:restartNumberingAfterBreak="0">
    <w:nsid w:val="2ECB4DF6"/>
    <w:multiLevelType w:val="multilevel"/>
    <w:tmpl w:val="692066C0"/>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31ED20C7"/>
    <w:multiLevelType w:val="hybridMultilevel"/>
    <w:tmpl w:val="DFF2C04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15D586D"/>
    <w:multiLevelType w:val="multilevel"/>
    <w:tmpl w:val="4F469FE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15:restartNumberingAfterBreak="0">
    <w:nsid w:val="47967FE0"/>
    <w:multiLevelType w:val="hybridMultilevel"/>
    <w:tmpl w:val="32D0A050"/>
    <w:lvl w:ilvl="0" w:tplc="9466A952">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174601"/>
    <w:multiLevelType w:val="hybridMultilevel"/>
    <w:tmpl w:val="C71AE52A"/>
    <w:lvl w:ilvl="0" w:tplc="D068B524">
      <w:start w:val="2"/>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93647A"/>
    <w:multiLevelType w:val="multilevel"/>
    <w:tmpl w:val="DC30D19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5"/>
  </w:num>
  <w:num w:numId="2">
    <w:abstractNumId w:val="0"/>
  </w:num>
  <w:num w:numId="3">
    <w:abstractNumId w:val="8"/>
  </w:num>
  <w:num w:numId="4">
    <w:abstractNumId w:val="2"/>
  </w:num>
  <w:num w:numId="5">
    <w:abstractNumId w:val="6"/>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48"/>
    <w:rsid w:val="000017CB"/>
    <w:rsid w:val="00007841"/>
    <w:rsid w:val="00022767"/>
    <w:rsid w:val="00032346"/>
    <w:rsid w:val="00044AB2"/>
    <w:rsid w:val="00081B99"/>
    <w:rsid w:val="00090DD6"/>
    <w:rsid w:val="000B0DE0"/>
    <w:rsid w:val="000C4C22"/>
    <w:rsid w:val="000D3896"/>
    <w:rsid w:val="000F0D97"/>
    <w:rsid w:val="001426DC"/>
    <w:rsid w:val="00153CE8"/>
    <w:rsid w:val="001562B4"/>
    <w:rsid w:val="00162A2C"/>
    <w:rsid w:val="001820EA"/>
    <w:rsid w:val="001A2828"/>
    <w:rsid w:val="001B5C28"/>
    <w:rsid w:val="001C58F9"/>
    <w:rsid w:val="001D3E17"/>
    <w:rsid w:val="001E7E81"/>
    <w:rsid w:val="001F7073"/>
    <w:rsid w:val="00240A75"/>
    <w:rsid w:val="00264952"/>
    <w:rsid w:val="0026505A"/>
    <w:rsid w:val="002776F4"/>
    <w:rsid w:val="002C1C2A"/>
    <w:rsid w:val="002C7C3A"/>
    <w:rsid w:val="002D4B73"/>
    <w:rsid w:val="002F1959"/>
    <w:rsid w:val="002F75E9"/>
    <w:rsid w:val="003039D0"/>
    <w:rsid w:val="00321973"/>
    <w:rsid w:val="00366289"/>
    <w:rsid w:val="003909BE"/>
    <w:rsid w:val="0039754F"/>
    <w:rsid w:val="003A77DF"/>
    <w:rsid w:val="00403FFA"/>
    <w:rsid w:val="00435F3C"/>
    <w:rsid w:val="00473E6A"/>
    <w:rsid w:val="004868DA"/>
    <w:rsid w:val="00492136"/>
    <w:rsid w:val="004C7D36"/>
    <w:rsid w:val="00502BB4"/>
    <w:rsid w:val="00546370"/>
    <w:rsid w:val="00550041"/>
    <w:rsid w:val="0055212B"/>
    <w:rsid w:val="005D0643"/>
    <w:rsid w:val="005D2287"/>
    <w:rsid w:val="00610BB2"/>
    <w:rsid w:val="00613E31"/>
    <w:rsid w:val="006253B2"/>
    <w:rsid w:val="006411EE"/>
    <w:rsid w:val="00674042"/>
    <w:rsid w:val="00676F27"/>
    <w:rsid w:val="006B03AC"/>
    <w:rsid w:val="006C043B"/>
    <w:rsid w:val="006C7D10"/>
    <w:rsid w:val="006E22F0"/>
    <w:rsid w:val="006F28A2"/>
    <w:rsid w:val="007512CB"/>
    <w:rsid w:val="00753966"/>
    <w:rsid w:val="00764606"/>
    <w:rsid w:val="007B51A7"/>
    <w:rsid w:val="00810CD3"/>
    <w:rsid w:val="008158FF"/>
    <w:rsid w:val="00840489"/>
    <w:rsid w:val="00841BDD"/>
    <w:rsid w:val="00845AA7"/>
    <w:rsid w:val="00846148"/>
    <w:rsid w:val="00857782"/>
    <w:rsid w:val="008A6701"/>
    <w:rsid w:val="008C5103"/>
    <w:rsid w:val="008E748E"/>
    <w:rsid w:val="00905CF8"/>
    <w:rsid w:val="009131BD"/>
    <w:rsid w:val="0092048C"/>
    <w:rsid w:val="0094294F"/>
    <w:rsid w:val="009626A3"/>
    <w:rsid w:val="009752A2"/>
    <w:rsid w:val="009A40E1"/>
    <w:rsid w:val="009B457D"/>
    <w:rsid w:val="009D625C"/>
    <w:rsid w:val="00A03008"/>
    <w:rsid w:val="00A40ADE"/>
    <w:rsid w:val="00A601CF"/>
    <w:rsid w:val="00A731AB"/>
    <w:rsid w:val="00AC7A48"/>
    <w:rsid w:val="00AD2566"/>
    <w:rsid w:val="00AD4C31"/>
    <w:rsid w:val="00AD6088"/>
    <w:rsid w:val="00AF5182"/>
    <w:rsid w:val="00B67E0E"/>
    <w:rsid w:val="00BB15C6"/>
    <w:rsid w:val="00BB660E"/>
    <w:rsid w:val="00BE73EE"/>
    <w:rsid w:val="00C04B39"/>
    <w:rsid w:val="00C05009"/>
    <w:rsid w:val="00C333CF"/>
    <w:rsid w:val="00CA42AC"/>
    <w:rsid w:val="00CD786E"/>
    <w:rsid w:val="00CE6CCC"/>
    <w:rsid w:val="00D14A06"/>
    <w:rsid w:val="00D77E98"/>
    <w:rsid w:val="00D930E9"/>
    <w:rsid w:val="00DB5CDB"/>
    <w:rsid w:val="00DC2101"/>
    <w:rsid w:val="00DC4F31"/>
    <w:rsid w:val="00DE483C"/>
    <w:rsid w:val="00DE4F6F"/>
    <w:rsid w:val="00E07196"/>
    <w:rsid w:val="00E26395"/>
    <w:rsid w:val="00E5271C"/>
    <w:rsid w:val="00E95909"/>
    <w:rsid w:val="00E96E4C"/>
    <w:rsid w:val="00EA4E5D"/>
    <w:rsid w:val="00ED4B1D"/>
    <w:rsid w:val="00F07C92"/>
    <w:rsid w:val="00F3569F"/>
    <w:rsid w:val="00F5055F"/>
    <w:rsid w:val="00FC1AF1"/>
    <w:rsid w:val="00FC7FAB"/>
    <w:rsid w:val="00FD6C4F"/>
    <w:rsid w:val="00FE47FC"/>
    <w:rsid w:val="00FE7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9D370"/>
  <w15:docId w15:val="{9C7FBF7E-8E69-442D-A97E-75C527EC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68DA"/>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B73"/>
    <w:pPr>
      <w:ind w:left="720"/>
      <w:contextualSpacing/>
    </w:pPr>
  </w:style>
  <w:style w:type="character" w:customStyle="1" w:styleId="gapspan">
    <w:name w:val="gapspan"/>
    <w:basedOn w:val="Absatz-Standardschriftart"/>
    <w:rsid w:val="002D4B73"/>
  </w:style>
  <w:style w:type="paragraph" w:styleId="Funotentext">
    <w:name w:val="footnote text"/>
    <w:basedOn w:val="Standard"/>
    <w:link w:val="FunotentextZchn"/>
    <w:uiPriority w:val="99"/>
    <w:semiHidden/>
    <w:unhideWhenUsed/>
    <w:rsid w:val="00A731AB"/>
  </w:style>
  <w:style w:type="character" w:customStyle="1" w:styleId="FunotentextZchn">
    <w:name w:val="Fußnotentext Zchn"/>
    <w:basedOn w:val="Absatz-Standardschriftart"/>
    <w:link w:val="Funotentext"/>
    <w:uiPriority w:val="99"/>
    <w:semiHidden/>
    <w:rsid w:val="00A731AB"/>
    <w:rPr>
      <w:lang w:val="fr-FR"/>
    </w:rPr>
  </w:style>
  <w:style w:type="character" w:styleId="Funotenzeichen">
    <w:name w:val="footnote reference"/>
    <w:basedOn w:val="Absatz-Standardschriftart"/>
    <w:uiPriority w:val="99"/>
    <w:semiHidden/>
    <w:unhideWhenUsed/>
    <w:rsid w:val="00A731AB"/>
    <w:rPr>
      <w:vertAlign w:val="superscript"/>
    </w:rPr>
  </w:style>
  <w:style w:type="character" w:customStyle="1" w:styleId="KopfzeileZchn">
    <w:name w:val="Kopfzeile Zchn"/>
    <w:basedOn w:val="Absatz-Standardschriftart"/>
    <w:link w:val="Kopfzeile1"/>
    <w:uiPriority w:val="99"/>
    <w:qFormat/>
    <w:rsid w:val="0026505A"/>
    <w:rPr>
      <w:lang w:val="fr-FR"/>
    </w:rPr>
  </w:style>
  <w:style w:type="character" w:customStyle="1" w:styleId="BesuchteInternetverknpfung">
    <w:name w:val="Besuchte Internetverknüpfung"/>
    <w:rsid w:val="0026505A"/>
    <w:rPr>
      <w:color w:val="800000"/>
      <w:u w:val="single"/>
    </w:rPr>
  </w:style>
  <w:style w:type="paragraph" w:customStyle="1" w:styleId="Kopfzeile1">
    <w:name w:val="Kopfzeile1"/>
    <w:basedOn w:val="Standard"/>
    <w:link w:val="KopfzeileZchn"/>
    <w:uiPriority w:val="99"/>
    <w:unhideWhenUsed/>
    <w:rsid w:val="0026505A"/>
    <w:pPr>
      <w:tabs>
        <w:tab w:val="center" w:pos="4536"/>
        <w:tab w:val="right" w:pos="9072"/>
      </w:tabs>
    </w:pPr>
  </w:style>
  <w:style w:type="paragraph" w:styleId="Kopfzeile">
    <w:name w:val="header"/>
    <w:basedOn w:val="Standard"/>
    <w:link w:val="KopfzeileZchn1"/>
    <w:uiPriority w:val="99"/>
    <w:semiHidden/>
    <w:unhideWhenUsed/>
    <w:rsid w:val="00366289"/>
    <w:pPr>
      <w:tabs>
        <w:tab w:val="center" w:pos="4536"/>
        <w:tab w:val="right" w:pos="9072"/>
      </w:tabs>
    </w:pPr>
  </w:style>
  <w:style w:type="character" w:customStyle="1" w:styleId="KopfzeileZchn1">
    <w:name w:val="Kopfzeile Zchn1"/>
    <w:basedOn w:val="Absatz-Standardschriftart"/>
    <w:link w:val="Kopfzeile"/>
    <w:uiPriority w:val="99"/>
    <w:semiHidden/>
    <w:rsid w:val="00366289"/>
    <w:rPr>
      <w:lang w:val="fr-FR"/>
    </w:rPr>
  </w:style>
  <w:style w:type="paragraph" w:styleId="Fuzeile">
    <w:name w:val="footer"/>
    <w:basedOn w:val="Standard"/>
    <w:link w:val="FuzeileZchn"/>
    <w:uiPriority w:val="99"/>
    <w:semiHidden/>
    <w:unhideWhenUsed/>
    <w:rsid w:val="00366289"/>
    <w:pPr>
      <w:tabs>
        <w:tab w:val="center" w:pos="4536"/>
        <w:tab w:val="right" w:pos="9072"/>
      </w:tabs>
    </w:pPr>
  </w:style>
  <w:style w:type="character" w:customStyle="1" w:styleId="FuzeileZchn">
    <w:name w:val="Fußzeile Zchn"/>
    <w:basedOn w:val="Absatz-Standardschriftart"/>
    <w:link w:val="Fuzeile"/>
    <w:uiPriority w:val="99"/>
    <w:semiHidden/>
    <w:rsid w:val="00366289"/>
    <w:rPr>
      <w:lang w:val="fr-FR"/>
    </w:rPr>
  </w:style>
  <w:style w:type="character" w:styleId="Hyperlink">
    <w:name w:val="Hyperlink"/>
    <w:basedOn w:val="Absatz-Standardschriftart"/>
    <w:uiPriority w:val="99"/>
    <w:unhideWhenUsed/>
    <w:rsid w:val="00366289"/>
    <w:rPr>
      <w:color w:val="0000FF" w:themeColor="hyperlink"/>
      <w:u w:val="single"/>
    </w:rPr>
  </w:style>
  <w:style w:type="paragraph" w:styleId="Sprechblasentext">
    <w:name w:val="Balloon Text"/>
    <w:basedOn w:val="Standard"/>
    <w:link w:val="SprechblasentextZchn"/>
    <w:uiPriority w:val="99"/>
    <w:semiHidden/>
    <w:unhideWhenUsed/>
    <w:rsid w:val="0036628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289"/>
    <w:rPr>
      <w:rFonts w:ascii="Tahoma" w:hAnsi="Tahoma" w:cs="Tahoma"/>
      <w:sz w:val="16"/>
      <w:szCs w:val="16"/>
      <w:lang w:val="fr-FR"/>
    </w:rPr>
  </w:style>
  <w:style w:type="table" w:styleId="Tabellenraster">
    <w:name w:val="Table Grid"/>
    <w:basedOn w:val="NormaleTabelle"/>
    <w:uiPriority w:val="59"/>
    <w:rsid w:val="0094294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6511">
      <w:bodyDiv w:val="1"/>
      <w:marLeft w:val="0"/>
      <w:marRight w:val="0"/>
      <w:marTop w:val="0"/>
      <w:marBottom w:val="0"/>
      <w:divBdr>
        <w:top w:val="none" w:sz="0" w:space="0" w:color="auto"/>
        <w:left w:val="none" w:sz="0" w:space="0" w:color="auto"/>
        <w:bottom w:val="none" w:sz="0" w:space="0" w:color="auto"/>
        <w:right w:val="none" w:sz="0" w:space="0" w:color="auto"/>
      </w:divBdr>
    </w:div>
    <w:div w:id="702025617">
      <w:bodyDiv w:val="1"/>
      <w:marLeft w:val="0"/>
      <w:marRight w:val="0"/>
      <w:marTop w:val="0"/>
      <w:marBottom w:val="0"/>
      <w:divBdr>
        <w:top w:val="none" w:sz="0" w:space="0" w:color="auto"/>
        <w:left w:val="none" w:sz="0" w:space="0" w:color="auto"/>
        <w:bottom w:val="none" w:sz="0" w:space="0" w:color="auto"/>
        <w:right w:val="none" w:sz="0" w:space="0" w:color="auto"/>
      </w:divBdr>
    </w:div>
    <w:div w:id="1174109073">
      <w:bodyDiv w:val="1"/>
      <w:marLeft w:val="0"/>
      <w:marRight w:val="0"/>
      <w:marTop w:val="0"/>
      <w:marBottom w:val="0"/>
      <w:divBdr>
        <w:top w:val="none" w:sz="0" w:space="0" w:color="auto"/>
        <w:left w:val="none" w:sz="0" w:space="0" w:color="auto"/>
        <w:bottom w:val="none" w:sz="0" w:space="0" w:color="auto"/>
        <w:right w:val="none" w:sz="0" w:space="0" w:color="auto"/>
      </w:divBdr>
    </w:div>
    <w:div w:id="1556156542">
      <w:bodyDiv w:val="1"/>
      <w:marLeft w:val="0"/>
      <w:marRight w:val="0"/>
      <w:marTop w:val="0"/>
      <w:marBottom w:val="0"/>
      <w:divBdr>
        <w:top w:val="none" w:sz="0" w:space="0" w:color="auto"/>
        <w:left w:val="none" w:sz="0" w:space="0" w:color="auto"/>
        <w:bottom w:val="none" w:sz="0" w:space="0" w:color="auto"/>
        <w:right w:val="none" w:sz="0" w:space="0" w:color="auto"/>
      </w:divBdr>
    </w:div>
    <w:div w:id="1627586924">
      <w:bodyDiv w:val="1"/>
      <w:marLeft w:val="0"/>
      <w:marRight w:val="0"/>
      <w:marTop w:val="0"/>
      <w:marBottom w:val="0"/>
      <w:divBdr>
        <w:top w:val="none" w:sz="0" w:space="0" w:color="auto"/>
        <w:left w:val="none" w:sz="0" w:space="0" w:color="auto"/>
        <w:bottom w:val="none" w:sz="0" w:space="0" w:color="auto"/>
        <w:right w:val="none" w:sz="0" w:space="0" w:color="auto"/>
      </w:divBdr>
    </w:div>
    <w:div w:id="2074813786">
      <w:bodyDiv w:val="1"/>
      <w:marLeft w:val="0"/>
      <w:marRight w:val="0"/>
      <w:marTop w:val="0"/>
      <w:marBottom w:val="0"/>
      <w:divBdr>
        <w:top w:val="none" w:sz="0" w:space="0" w:color="auto"/>
        <w:left w:val="none" w:sz="0" w:space="0" w:color="auto"/>
        <w:bottom w:val="none" w:sz="0" w:space="0" w:color="auto"/>
        <w:right w:val="none" w:sz="0" w:space="0" w:color="auto"/>
      </w:divBdr>
    </w:div>
    <w:div w:id="21082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franz&#246;sisch-bw.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chbauche\AppData\Local\Microsoft\Windows\Temporary%20Internet%20Files\Content.IE5\I063HPCY\AB-Vorlage-LBS-Kop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AB-Vorlage-LBS-Kopf</Template>
  <TotalTime>0</TotalTime>
  <Pages>2</Pages>
  <Words>423</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fees-unite</vt:lpstr>
    </vt:vector>
  </TitlesOfParts>
  <Company>Schönbuch-Gymnasium Holzgerlingen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Chanson</dc:title>
  <dc:creator>LBS Französisch</dc:creator>
  <cp:lastModifiedBy>Marion Bauche</cp:lastModifiedBy>
  <cp:revision>6</cp:revision>
  <cp:lastPrinted>2020-08-04T10:32:00Z</cp:lastPrinted>
  <dcterms:created xsi:type="dcterms:W3CDTF">2020-08-04T10:22:00Z</dcterms:created>
  <dcterms:modified xsi:type="dcterms:W3CDTF">2021-05-15T14:55:00Z</dcterms:modified>
</cp:coreProperties>
</file>