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ADCF" w14:textId="77777777" w:rsidR="00607A58" w:rsidRDefault="00607A58"/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194"/>
        <w:gridCol w:w="10131"/>
        <w:gridCol w:w="840"/>
      </w:tblGrid>
      <w:tr w:rsidR="00607A58" w14:paraId="5B498836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CDAA8" w14:textId="77777777" w:rsidR="00607A58" w:rsidRDefault="00E07886">
            <w:pPr>
              <w:pStyle w:val="TTite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Zielanalyse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7D2D8F" w14:textId="4DC8C6D2" w:rsidR="00607A58" w:rsidRDefault="00E07886" w:rsidP="00D01E4C">
            <w:pPr>
              <w:pStyle w:val="TTitel"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D01E4C">
              <w:rPr>
                <w:sz w:val="16"/>
                <w:szCs w:val="16"/>
              </w:rPr>
              <w:t>1</w:t>
            </w:r>
          </w:p>
        </w:tc>
      </w:tr>
      <w:tr w:rsidR="00607A58" w14:paraId="374DE895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B617A" w14:textId="77777777" w:rsidR="00607A58" w:rsidRDefault="00E07886">
            <w:pPr>
              <w:pStyle w:val="TZielnanalyseKopf"/>
              <w:widowControl w:val="0"/>
            </w:pPr>
            <w:r>
              <w:t>Beruf-Kurz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D74156" w14:textId="77777777" w:rsidR="00607A58" w:rsidRDefault="00E07886">
            <w:pPr>
              <w:pStyle w:val="TZielnanalyseKopf"/>
              <w:widowControl w:val="0"/>
            </w:pPr>
            <w:r>
              <w:t>Ausbildungsberuf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26D09" w14:textId="77777777" w:rsidR="00607A58" w:rsidRDefault="00E07886">
            <w:pPr>
              <w:pStyle w:val="TZielnanalyseKopf"/>
              <w:widowControl w:val="0"/>
              <w:jc w:val="right"/>
            </w:pPr>
            <w:r>
              <w:t xml:space="preserve">Zeitrichtwert </w:t>
            </w:r>
          </w:p>
        </w:tc>
      </w:tr>
      <w:tr w:rsidR="00607A58" w14:paraId="1C36E5C7" w14:textId="77777777">
        <w:trPr>
          <w:trHeight w:val="153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6EB3" w14:textId="6587940B" w:rsidR="00607A58" w:rsidRDefault="00DE703A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DE703A">
              <w:rPr>
                <w:sz w:val="24"/>
                <w:szCs w:val="24"/>
              </w:rPr>
              <w:t>E</w:t>
            </w:r>
            <w:r w:rsidR="00D01E4C" w:rsidRPr="00DE703A">
              <w:rPr>
                <w:sz w:val="24"/>
                <w:szCs w:val="24"/>
              </w:rPr>
              <w:t>FI</w:t>
            </w:r>
            <w:r w:rsidRPr="00DE703A">
              <w:rPr>
                <w:sz w:val="24"/>
                <w:szCs w:val="24"/>
              </w:rPr>
              <w:t>, EIT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A950" w14:textId="77777777" w:rsidR="00607A58" w:rsidRDefault="00E07886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533" w14:textId="77777777" w:rsidR="00607A58" w:rsidRDefault="00E07886">
            <w:pPr>
              <w:pStyle w:val="TZielnanalyseKopf2"/>
              <w:widowControl w:val="0"/>
              <w:jc w:val="right"/>
            </w:pPr>
            <w:r>
              <w:t>80</w:t>
            </w:r>
          </w:p>
        </w:tc>
      </w:tr>
      <w:tr w:rsidR="00607A58" w14:paraId="5DD0E8AC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9CB61" w14:textId="77777777" w:rsidR="00607A58" w:rsidRDefault="00E07886">
            <w:pPr>
              <w:pStyle w:val="TZielnanalyseKopf"/>
              <w:widowControl w:val="0"/>
            </w:pPr>
            <w:r>
              <w:t>Lernfeld Nr.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BF1AC" w14:textId="77777777" w:rsidR="00607A58" w:rsidRDefault="00E07886">
            <w:pPr>
              <w:pStyle w:val="TZielnanalyseKopf"/>
              <w:widowControl w:val="0"/>
            </w:pPr>
            <w:r>
              <w:t>Lernfeldbezeichnung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33E7B" w14:textId="77777777" w:rsidR="00607A58" w:rsidRDefault="00E07886">
            <w:pPr>
              <w:pStyle w:val="TZielnanalyseKopf"/>
              <w:widowControl w:val="0"/>
              <w:jc w:val="right"/>
            </w:pPr>
            <w:r>
              <w:t>Jahr</w:t>
            </w:r>
          </w:p>
        </w:tc>
      </w:tr>
      <w:tr w:rsidR="00607A58" w14:paraId="67EA6FE0" w14:textId="77777777">
        <w:trPr>
          <w:trHeight w:val="324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EF38" w14:textId="77777777" w:rsidR="00607A58" w:rsidRDefault="00E07886">
            <w:pPr>
              <w:pStyle w:val="TZielnanalyseKop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FDED" w14:textId="77777777" w:rsidR="00607A58" w:rsidRDefault="00E07886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Cyber-physische Systeme ergänzen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4AFB" w14:textId="77777777" w:rsidR="00607A58" w:rsidRDefault="00E07886">
            <w:pPr>
              <w:pStyle w:val="TZielnanalyseKopf2"/>
              <w:widowControl w:val="0"/>
              <w:jc w:val="right"/>
            </w:pPr>
            <w:r>
              <w:t>2</w:t>
            </w:r>
          </w:p>
        </w:tc>
      </w:tr>
      <w:tr w:rsidR="00607A58" w14:paraId="59D8FE24" w14:textId="77777777">
        <w:trPr>
          <w:trHeight w:val="58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D2C569" w14:textId="77777777" w:rsidR="00607A58" w:rsidRDefault="00607A58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C093C" w14:textId="77777777" w:rsidR="00607A58" w:rsidRDefault="00E07886">
            <w:pPr>
              <w:pStyle w:val="TZielnanalyseKopf"/>
              <w:widowControl w:val="0"/>
            </w:pPr>
            <w:r>
              <w:t>Kernkompetenz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2B3691" w14:textId="77777777" w:rsidR="00607A58" w:rsidRDefault="00607A58">
            <w:pPr>
              <w:pStyle w:val="TZielnanalyseKopf"/>
              <w:widowControl w:val="0"/>
            </w:pPr>
          </w:p>
        </w:tc>
      </w:tr>
      <w:tr w:rsidR="00607A58" w14:paraId="37535947" w14:textId="77777777">
        <w:trPr>
          <w:trHeight w:val="324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7E05" w14:textId="77777777" w:rsidR="00607A58" w:rsidRDefault="00607A58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8F0" w14:textId="77777777" w:rsidR="00607A58" w:rsidRDefault="00E07886">
            <w:pPr>
              <w:pStyle w:val="TZielnanalyseKopf2"/>
              <w:widowControl w:val="0"/>
            </w:pPr>
            <w:r>
              <w:rPr>
                <w:sz w:val="24"/>
                <w:szCs w:val="24"/>
              </w:rPr>
              <w:t>Die Schülerinnen und Schüler verfügen über die Kompetenz, die physische Welt und IT-Systeme funktional zu einem cyber-physischen System zusammenzuführen.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5A99" w14:textId="77777777" w:rsidR="00607A58" w:rsidRDefault="00607A58">
            <w:pPr>
              <w:pStyle w:val="TZielnanalyseKopf"/>
              <w:widowControl w:val="0"/>
            </w:pPr>
          </w:p>
        </w:tc>
      </w:tr>
      <w:tr w:rsidR="00607A58" w14:paraId="3ECC93B9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4CD64" w14:textId="77777777" w:rsidR="00607A58" w:rsidRDefault="00E07886">
            <w:pPr>
              <w:pStyle w:val="TZielnanalyseKopf"/>
              <w:widowControl w:val="0"/>
            </w:pPr>
            <w:r>
              <w:t>Schule, Ort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82B93" w14:textId="77777777" w:rsidR="00607A58" w:rsidRDefault="00E07886">
            <w:pPr>
              <w:pStyle w:val="TZielnanalyseKopf"/>
              <w:widowControl w:val="0"/>
            </w:pPr>
            <w:r>
              <w:t>Lehrkräfteteam</w:t>
            </w:r>
          </w:p>
        </w:tc>
      </w:tr>
      <w:tr w:rsidR="00607A58" w14:paraId="48F7A188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FA92" w14:textId="77777777" w:rsidR="00607A58" w:rsidRDefault="00607A58">
            <w:pPr>
              <w:pStyle w:val="TZielnanalyseKopf3"/>
              <w:widowControl w:val="0"/>
              <w:ind w:right="34"/>
              <w:jc w:val="left"/>
            </w:pP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8F21" w14:textId="77777777" w:rsidR="00607A58" w:rsidRDefault="00607A58">
            <w:pPr>
              <w:pStyle w:val="TZielnanalyseKopf3"/>
              <w:widowControl w:val="0"/>
              <w:jc w:val="left"/>
            </w:pPr>
          </w:p>
        </w:tc>
      </w:tr>
      <w:tr w:rsidR="00607A58" w14:paraId="02B98EC3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FCAF41" w14:textId="77777777" w:rsidR="00607A58" w:rsidRDefault="00E07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unotenanker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C4115" w14:textId="77777777" w:rsidR="00607A58" w:rsidRDefault="00E07886">
            <w:pPr>
              <w:pStyle w:val="Textkrper2"/>
              <w:widowControl w:val="0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3A670EF" w14:textId="77777777" w:rsidR="00607A58" w:rsidRDefault="00607A58">
      <w:pPr>
        <w:rPr>
          <w:sz w:val="2"/>
          <w:szCs w:val="4"/>
        </w:rPr>
      </w:pPr>
    </w:p>
    <w:p w14:paraId="43474D1B" w14:textId="77777777" w:rsidR="00607A58" w:rsidRDefault="00607A58">
      <w:pPr>
        <w:rPr>
          <w:sz w:val="2"/>
          <w:szCs w:val="4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4"/>
        <w:gridCol w:w="1602"/>
        <w:gridCol w:w="2499"/>
        <w:gridCol w:w="2102"/>
        <w:gridCol w:w="2665"/>
        <w:gridCol w:w="1263"/>
        <w:gridCol w:w="839"/>
      </w:tblGrid>
      <w:tr w:rsidR="00607A58" w14:paraId="3BDAA2CE" w14:textId="77777777" w:rsidTr="00BF2AFB">
        <w:trPr>
          <w:trHeight w:val="267"/>
          <w:tblHeader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65CBD8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kompetenzbasierte Ziele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9D870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Konkretisierung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118A8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Lernsituation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BA1F3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Handlungsergebnis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20B49B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überfachliche</w:t>
            </w:r>
          </w:p>
          <w:p w14:paraId="16BD6EAC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4B7BD5" w14:textId="77777777" w:rsidR="00607A58" w:rsidRDefault="00E07886">
            <w:pPr>
              <w:pStyle w:val="TZielnanalyseKopf5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DA9D8A" w14:textId="77777777" w:rsidR="00607A58" w:rsidRDefault="00E07886">
            <w:pPr>
              <w:pStyle w:val="TZielnanalyseKopf4"/>
              <w:widowControl w:val="0"/>
              <w:jc w:val="center"/>
            </w:pPr>
            <w:r>
              <w:t>Zeit</w:t>
            </w:r>
          </w:p>
        </w:tc>
      </w:tr>
      <w:tr w:rsidR="00607A58" w14:paraId="1A446E2A" w14:textId="77777777" w:rsidTr="00BF2AFB">
        <w:trPr>
          <w:trHeight w:val="461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936C" w14:textId="0407F14E" w:rsidR="00607A58" w:rsidRDefault="00E07886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Schülerinnen und Schüler </w:t>
            </w:r>
            <w:r w:rsidRPr="00B61E7D">
              <w:rPr>
                <w:b/>
                <w:sz w:val="20"/>
                <w:szCs w:val="20"/>
              </w:rPr>
              <w:t>analysieren</w:t>
            </w:r>
            <w:r>
              <w:rPr>
                <w:sz w:val="20"/>
                <w:szCs w:val="20"/>
              </w:rPr>
              <w:t xml:space="preserve"> ein cyber-physisches System bezüglich eines Kundenauftrags zur Ergänzung und Inbet</w:t>
            </w:r>
            <w:r w:rsidR="005261A8">
              <w:rPr>
                <w:sz w:val="20"/>
                <w:szCs w:val="20"/>
              </w:rPr>
              <w:t>riebnahme weiterer Komponenten.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873A" w14:textId="77777777" w:rsidR="00607A58" w:rsidRDefault="00607A58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929C" w14:textId="3995F63C" w:rsidR="00607A58" w:rsidRDefault="00E07886" w:rsidP="008C01D6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Cyber-physisches System </w:t>
            </w:r>
            <w:r w:rsidR="008C01D6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12C6" w14:textId="77777777" w:rsidR="00607A58" w:rsidRDefault="00E07886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Anforderungskatalog</w:t>
            </w:r>
          </w:p>
          <w:p w14:paraId="0D0927F9" w14:textId="2951812F" w:rsidR="00607A58" w:rsidRDefault="00A502C5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Übersicht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FA3D" w14:textId="77777777" w:rsidR="00607A58" w:rsidRDefault="00E07886" w:rsidP="00292C78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systematisch vorgehen</w:t>
            </w:r>
          </w:p>
          <w:p w14:paraId="0C89FBA9" w14:textId="77777777" w:rsidR="00607A58" w:rsidRDefault="00E07886" w:rsidP="00292C78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Informationen strukturieren</w:t>
            </w:r>
          </w:p>
          <w:p w14:paraId="1A222DB8" w14:textId="124B17D9" w:rsidR="00EA1C22" w:rsidRDefault="00EA1C22" w:rsidP="00292C78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0BC2B" w14:textId="77777777" w:rsidR="00607A58" w:rsidRDefault="00607A58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8CAC" w14:textId="77777777" w:rsidR="00607A58" w:rsidRDefault="00785B5F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07886">
              <w:rPr>
                <w:color w:val="000000"/>
                <w:sz w:val="20"/>
                <w:szCs w:val="20"/>
              </w:rPr>
              <w:t>8</w:t>
            </w:r>
          </w:p>
        </w:tc>
      </w:tr>
      <w:tr w:rsidR="00B61E7D" w14:paraId="55311BDF" w14:textId="77777777" w:rsidTr="00BF2AFB">
        <w:trPr>
          <w:trHeight w:val="560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30644" w14:textId="1D9A952F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>informieren</w:t>
            </w:r>
            <w:r>
              <w:rPr>
                <w:sz w:val="20"/>
                <w:szCs w:val="20"/>
              </w:rPr>
              <w:t xml:space="preserve"> sich über den Datenfluss an der Schnittstelle zwischen physischer Welt und IT-System sowie über die Kommunikation in einem bestehenden Netzwerk.</w:t>
            </w:r>
            <w:r w:rsidR="002467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Sie verschaffen sich einen Überblick über die Energie-, Stoff- und Informationsflüsse aller am System beteiligten Geräte und Betriebsmittel.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43B4" w14:textId="77777777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I2C, SPI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4AE6" w14:textId="77777777" w:rsidR="00B61E7D" w:rsidRDefault="00B61E7D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Datenfluss an der Schnittstelle erkunden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7C67" w14:textId="770599F1" w:rsidR="00B61E7D" w:rsidRDefault="00B61E7D" w:rsidP="00B61AC2">
            <w:pPr>
              <w:widowControl w:val="0"/>
              <w:spacing w:before="20" w:after="2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Protokollanalyse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290D" w14:textId="77777777" w:rsidR="00B61E7D" w:rsidRDefault="00B61E7D" w:rsidP="008C6C7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zielgerichtet arbeiten</w:t>
            </w:r>
          </w:p>
          <w:p w14:paraId="7ABA412B" w14:textId="4152FFA2" w:rsidR="00B61E7D" w:rsidRDefault="00B61E7D" w:rsidP="008C6C7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Systeme untersuchen</w:t>
            </w:r>
          </w:p>
          <w:p w14:paraId="3125A2F4" w14:textId="4467FBFC" w:rsidR="00B61E7D" w:rsidRDefault="00B61E7D" w:rsidP="008C6C7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2C35" w14:textId="77777777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9E43" w14:textId="77777777" w:rsidR="00B61E7D" w:rsidRDefault="00B61E7D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</w:tr>
      <w:tr w:rsidR="00B61E7D" w14:paraId="629F83E8" w14:textId="77777777" w:rsidTr="00BF2AFB">
        <w:trPr>
          <w:trHeight w:val="560"/>
        </w:trPr>
        <w:tc>
          <w:tcPr>
            <w:tcW w:w="13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7284E" w14:textId="77777777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2090" w14:textId="77777777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HTTP, HTTPS</w:t>
            </w:r>
          </w:p>
          <w:p w14:paraId="57C80130" w14:textId="77777777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MQTT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7637" w14:textId="77777777" w:rsidR="00B61E7D" w:rsidRDefault="00B61E7D" w:rsidP="000B7874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Kommunikation in einem bestehenden Netzwerk erkunden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E569" w14:textId="77777777" w:rsidR="00B61E7D" w:rsidRDefault="00B61E7D" w:rsidP="00B61AC2">
            <w:pPr>
              <w:widowControl w:val="0"/>
              <w:spacing w:before="20" w:after="2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Protokollmitschnitt</w:t>
            </w:r>
          </w:p>
          <w:p w14:paraId="1BB6C749" w14:textId="77777777" w:rsidR="00B61E7D" w:rsidRDefault="00B61E7D" w:rsidP="00B61AC2">
            <w:pPr>
              <w:widowControl w:val="0"/>
              <w:spacing w:before="20" w:after="2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Dokumentation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0468" w14:textId="41F1ADAC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Informationen selbstständig erarbeiten</w:t>
            </w:r>
          </w:p>
          <w:p w14:paraId="0EEC69B7" w14:textId="7AD7705A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systematisch vorgehen</w:t>
            </w:r>
          </w:p>
          <w:p w14:paraId="35FE1705" w14:textId="28046A39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methodengeleitet vorgehen</w:t>
            </w:r>
          </w:p>
          <w:p w14:paraId="4E0802B3" w14:textId="2FE51C9F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7C4C" w14:textId="77777777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Vgl. LF03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3F56" w14:textId="77777777" w:rsidR="00B61E7D" w:rsidRDefault="00B61E7D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</w:tr>
      <w:tr w:rsidR="00B61E7D" w14:paraId="511D2824" w14:textId="77777777" w:rsidTr="00BF2AFB">
        <w:trPr>
          <w:trHeight w:val="560"/>
        </w:trPr>
        <w:tc>
          <w:tcPr>
            <w:tcW w:w="13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447EE" w14:textId="7E373B58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83778" w14:textId="77777777" w:rsidR="00B61E7D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4F7C6" w14:textId="77777777" w:rsidR="00B61E7D" w:rsidRDefault="00B61E7D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>
              <w:rPr>
                <w:b/>
                <w:bCs/>
                <w:sz w:val="20"/>
                <w:szCs w:val="20"/>
              </w:rPr>
              <w:t>Energie-, Stoff- und Informationsflüsse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beteiligter Geräte und Betriebsmittel darstellen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2201A" w14:textId="77777777" w:rsidR="00B61E7D" w:rsidRDefault="00B61E7D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Blockschaltbild</w:t>
            </w:r>
          </w:p>
          <w:p w14:paraId="31C64FA0" w14:textId="77777777" w:rsidR="00B61E7D" w:rsidRDefault="00B61E7D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Ablaufplan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C7E4E" w14:textId="77777777" w:rsidR="00B61E7D" w:rsidRDefault="00B61E7D" w:rsidP="004A2AD6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systematisch vorgehen</w:t>
            </w:r>
          </w:p>
          <w:p w14:paraId="5BE8CF0A" w14:textId="03168F37" w:rsidR="00B61E7D" w:rsidRDefault="00677236" w:rsidP="007B5EC1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BA5A7" w14:textId="77777777" w:rsidR="00B61E7D" w:rsidRDefault="00B61E7D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EA42E" w14:textId="77777777" w:rsidR="00B61E7D" w:rsidRDefault="00B61E7D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</w:tr>
      <w:tr w:rsidR="000D7593" w14:paraId="48694BE0" w14:textId="77777777" w:rsidTr="00BF2AFB">
        <w:trPr>
          <w:trHeight w:val="5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D97" w14:textId="70A6D171" w:rsidR="00B61E7D" w:rsidRDefault="000D7593" w:rsidP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Schülerinnen und Schüler </w:t>
            </w:r>
            <w:r>
              <w:rPr>
                <w:b/>
                <w:bCs/>
                <w:sz w:val="20"/>
                <w:szCs w:val="20"/>
              </w:rPr>
              <w:t>planen</w:t>
            </w:r>
            <w:r>
              <w:rPr>
                <w:sz w:val="20"/>
                <w:szCs w:val="20"/>
              </w:rPr>
              <w:t xml:space="preserve"> die Umsetzung des Kundenwunsches, indem sie </w:t>
            </w:r>
            <w:r>
              <w:rPr>
                <w:sz w:val="20"/>
                <w:szCs w:val="20"/>
              </w:rPr>
              <w:lastRenderedPageBreak/>
              <w:t>Kriterien für die Auswahl von Energieversorgung, Hardware und Software (</w:t>
            </w:r>
            <w:r w:rsidRPr="00D01E4C">
              <w:rPr>
                <w:i/>
                <w:sz w:val="20"/>
                <w:szCs w:val="20"/>
              </w:rPr>
              <w:t>Bibliotheken</w:t>
            </w:r>
            <w:r>
              <w:rPr>
                <w:sz w:val="20"/>
                <w:szCs w:val="20"/>
              </w:rPr>
              <w:t xml:space="preserve">, </w:t>
            </w:r>
            <w:r w:rsidRPr="00D01E4C">
              <w:rPr>
                <w:i/>
                <w:sz w:val="20"/>
                <w:szCs w:val="20"/>
              </w:rPr>
              <w:t>Protokolle</w:t>
            </w:r>
            <w:r>
              <w:rPr>
                <w:sz w:val="20"/>
                <w:szCs w:val="20"/>
              </w:rPr>
              <w:t>) aufstellen. Dazu nutzen sie Unterlagen der technischen Kommunikation und passen diese an.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43F6" w14:textId="77777777" w:rsidR="000D7593" w:rsidRDefault="000D7593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F007E" w14:textId="77777777" w:rsidR="000D7593" w:rsidRDefault="000D7593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Umsetzung des Kundenwunsches an</w:t>
            </w:r>
            <w:r>
              <w:rPr>
                <w:b/>
                <w:sz w:val="20"/>
                <w:szCs w:val="20"/>
              </w:rPr>
              <w:lastRenderedPageBreak/>
              <w:t>hand von Kriterien planen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2D099" w14:textId="296E1229" w:rsidR="000D7593" w:rsidRDefault="000D7593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Kriterienkatalog</w:t>
            </w:r>
          </w:p>
          <w:p w14:paraId="6335B5E5" w14:textId="77777777" w:rsidR="00677236" w:rsidRDefault="00677236" w:rsidP="00677236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Tätigkeitsliste</w:t>
            </w:r>
          </w:p>
          <w:p w14:paraId="17C39588" w14:textId="4CE408E2" w:rsidR="00B5493E" w:rsidRDefault="00B5493E" w:rsidP="00677236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Technologieschema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4684" w14:textId="77777777" w:rsidR="000D7593" w:rsidRDefault="000D7593" w:rsidP="008E1020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zielgerichtet arbeiten</w:t>
            </w:r>
          </w:p>
          <w:p w14:paraId="1A3A1411" w14:textId="77777777" w:rsidR="000D7593" w:rsidRDefault="000D7593" w:rsidP="008E1020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begründet vorgehen</w:t>
            </w:r>
          </w:p>
          <w:p w14:paraId="293F1CB7" w14:textId="77777777" w:rsidR="00FF075B" w:rsidRDefault="000D7593" w:rsidP="00AF2A20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Informationen nach Kriterien </w:t>
            </w:r>
            <w:r>
              <w:rPr>
                <w:color w:val="000000"/>
                <w:sz w:val="20"/>
                <w:szCs w:val="20"/>
              </w:rPr>
              <w:lastRenderedPageBreak/>
              <w:t>aufbereiten und darstellen</w:t>
            </w:r>
          </w:p>
          <w:p w14:paraId="18366608" w14:textId="6D4A94AA" w:rsidR="00C039F6" w:rsidRDefault="00C039F6" w:rsidP="00AF2A20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92E1" w14:textId="77259E5C" w:rsidR="00C039F6" w:rsidRDefault="00677236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r w:rsidR="00B5493E" w:rsidRPr="00065104">
              <w:rPr>
                <w:color w:val="000000"/>
                <w:sz w:val="20"/>
                <w:szCs w:val="20"/>
              </w:rPr>
              <w:t>a</w:t>
            </w:r>
            <w:r w:rsidR="000D7593" w:rsidRPr="00065104">
              <w:rPr>
                <w:color w:val="000000"/>
                <w:sz w:val="20"/>
                <w:szCs w:val="20"/>
              </w:rPr>
              <w:t>giles</w:t>
            </w:r>
            <w:r>
              <w:rPr>
                <w:color w:val="000000"/>
                <w:sz w:val="20"/>
                <w:szCs w:val="20"/>
              </w:rPr>
              <w:t>)</w:t>
            </w:r>
            <w:r w:rsidR="000D7593">
              <w:rPr>
                <w:color w:val="000000"/>
                <w:sz w:val="20"/>
                <w:szCs w:val="20"/>
              </w:rPr>
              <w:t xml:space="preserve"> Projekt möglich</w:t>
            </w:r>
          </w:p>
          <w:p w14:paraId="1BE35134" w14:textId="75B85F99" w:rsidR="00677236" w:rsidRDefault="00677236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  <w:p w14:paraId="46C5D476" w14:textId="181D5FB2" w:rsidR="000D7593" w:rsidRDefault="00AF2A20" w:rsidP="000D7593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Datenschutz und Datensicherheit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8D9B" w14:textId="77777777" w:rsidR="000D7593" w:rsidRDefault="000D7593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04</w:t>
            </w:r>
          </w:p>
        </w:tc>
      </w:tr>
      <w:tr w:rsidR="000D7593" w14:paraId="7357F7DC" w14:textId="77777777" w:rsidTr="00BF2AFB">
        <w:trPr>
          <w:trHeight w:val="5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9EAE" w14:textId="082A4132" w:rsidR="000D7593" w:rsidRDefault="00B61E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 xml:space="preserve">führen </w:t>
            </w:r>
            <w:r>
              <w:rPr>
                <w:sz w:val="20"/>
                <w:szCs w:val="20"/>
              </w:rPr>
              <w:t xml:space="preserve">Komponenten mit dem cyber-physischen System funktional </w:t>
            </w:r>
            <w:r>
              <w:rPr>
                <w:b/>
                <w:bCs/>
                <w:sz w:val="20"/>
                <w:szCs w:val="20"/>
              </w:rPr>
              <w:t>zusammen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2591" w14:textId="77777777" w:rsidR="000D7593" w:rsidRDefault="000D7593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19E6" w14:textId="77777777" w:rsidR="000D7593" w:rsidRDefault="000D7593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Komponenten mit dem cyber-physischem System zusammenführen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4772" w14:textId="77777777" w:rsidR="000D7593" w:rsidRDefault="000D7593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</w:t>
            </w:r>
          </w:p>
          <w:p w14:paraId="0289D7C7" w14:textId="18C2C242" w:rsidR="000D7593" w:rsidRDefault="000D7593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konfiguriertes cyber-</w:t>
            </w:r>
            <w:r w:rsidR="00462318">
              <w:rPr>
                <w:color w:val="000000"/>
                <w:sz w:val="20"/>
                <w:szCs w:val="20"/>
              </w:rPr>
              <w:t xml:space="preserve">physisches </w:t>
            </w:r>
            <w:r>
              <w:rPr>
                <w:color w:val="000000"/>
                <w:sz w:val="20"/>
                <w:szCs w:val="20"/>
              </w:rPr>
              <w:t>System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AE67" w14:textId="77777777" w:rsidR="000D7593" w:rsidRDefault="000D7593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systematisch vorgehen</w:t>
            </w:r>
          </w:p>
          <w:p w14:paraId="0DAD97BB" w14:textId="77777777" w:rsidR="000D7593" w:rsidRDefault="000D7593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Mitverantwortung tragen</w:t>
            </w:r>
          </w:p>
          <w:p w14:paraId="159135E3" w14:textId="6667C29D" w:rsidR="000D7593" w:rsidRDefault="000D7593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Realisierbarkeit erkennbarer Lösungen abschätzen</w:t>
            </w:r>
          </w:p>
          <w:p w14:paraId="016980D9" w14:textId="77777777" w:rsidR="004819E1" w:rsidRDefault="004819E1" w:rsidP="007E196B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AF2A20">
              <w:rPr>
                <w:sz w:val="20"/>
                <w:szCs w:val="20"/>
              </w:rPr>
              <w:t>zuverlässig handeln</w:t>
            </w:r>
          </w:p>
          <w:p w14:paraId="7ECCF0B2" w14:textId="3970D098" w:rsidR="00C039F6" w:rsidRDefault="00C039F6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21FB" w14:textId="300C9088" w:rsidR="00E6268D" w:rsidRDefault="00677236" w:rsidP="00B5493E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5493E" w:rsidRPr="00065C8C">
              <w:rPr>
                <w:sz w:val="20"/>
                <w:szCs w:val="20"/>
              </w:rPr>
              <w:t>agiles</w:t>
            </w:r>
            <w:r>
              <w:rPr>
                <w:sz w:val="20"/>
                <w:szCs w:val="20"/>
              </w:rPr>
              <w:t>)</w:t>
            </w:r>
            <w:r w:rsidR="00B5493E" w:rsidRPr="00065C8C">
              <w:rPr>
                <w:sz w:val="20"/>
                <w:szCs w:val="20"/>
              </w:rPr>
              <w:t xml:space="preserve"> </w:t>
            </w:r>
            <w:r w:rsidR="00E6268D" w:rsidRPr="00065C8C">
              <w:rPr>
                <w:sz w:val="20"/>
                <w:szCs w:val="20"/>
              </w:rPr>
              <w:t>Projekt möglich</w:t>
            </w:r>
          </w:p>
          <w:p w14:paraId="501C35A3" w14:textId="77777777" w:rsidR="00AF2A20" w:rsidRDefault="00AF2A20" w:rsidP="00B5493E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471B6F20" w14:textId="3B96E8CA" w:rsidR="00AF2A20" w:rsidRDefault="00AF2A20" w:rsidP="00B5493E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Betriebs-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sicherheit</w:t>
            </w:r>
            <w:proofErr w:type="spellEnd"/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EA02" w14:textId="1A5AACE6" w:rsidR="000D7593" w:rsidRDefault="000D7593" w:rsidP="00454B45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54B45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7A58" w14:paraId="62165D40" w14:textId="77777777" w:rsidTr="00BF2AFB">
        <w:trPr>
          <w:trHeight w:val="560"/>
        </w:trPr>
        <w:tc>
          <w:tcPr>
            <w:tcW w:w="1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A86A" w14:textId="77777777" w:rsidR="00607A58" w:rsidRDefault="00E07886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>prüfen</w:t>
            </w:r>
            <w:r>
              <w:rPr>
                <w:sz w:val="20"/>
                <w:szCs w:val="20"/>
              </w:rPr>
              <w:t xml:space="preserve"> systematisch die Funktion, messen physikalische Betriebswerte, validieren den Energiebedarf und protokollieren die Ergebnisse.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5ADDF" w14:textId="77777777" w:rsidR="00607A58" w:rsidRDefault="00607A58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02CD" w14:textId="77777777" w:rsidR="00607A58" w:rsidRDefault="00E07886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Funktion systematisch prüfen, Betriebswerte messen, Energiebedarf validieren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548F" w14:textId="77777777" w:rsidR="00607A58" w:rsidRDefault="00E07886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Abnahmeprotokoll</w:t>
            </w:r>
          </w:p>
          <w:p w14:paraId="554041E5" w14:textId="77777777" w:rsidR="00607A58" w:rsidRDefault="00E07886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Dokumentation</w:t>
            </w:r>
          </w:p>
          <w:p w14:paraId="6B7C9C82" w14:textId="1A9833D3" w:rsidR="00B5493E" w:rsidRDefault="00B5493E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Schwachstellenanalyse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B469" w14:textId="10352FF8" w:rsidR="001F78B1" w:rsidRDefault="00BD7060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1F78B1">
              <w:rPr>
                <w:color w:val="000000"/>
                <w:sz w:val="20"/>
                <w:szCs w:val="20"/>
              </w:rPr>
              <w:t>ystematisch vorgehen</w:t>
            </w:r>
          </w:p>
          <w:p w14:paraId="35463CE9" w14:textId="3DC409C2" w:rsidR="001F78B1" w:rsidRDefault="00BD7060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="001F78B1">
              <w:rPr>
                <w:color w:val="000000"/>
                <w:sz w:val="20"/>
                <w:szCs w:val="20"/>
              </w:rPr>
              <w:t>ielgerichtet arbeiten</w:t>
            </w:r>
          </w:p>
          <w:p w14:paraId="0B6BAF8C" w14:textId="6131F6CD" w:rsidR="00BD7060" w:rsidRDefault="004E3F75" w:rsidP="007E196B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3679" w14:textId="77777777" w:rsidR="00607A58" w:rsidRDefault="00607A58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84AA" w14:textId="77777777" w:rsidR="00607A58" w:rsidRDefault="00785B5F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07886">
              <w:rPr>
                <w:color w:val="000000"/>
                <w:sz w:val="20"/>
                <w:szCs w:val="20"/>
              </w:rPr>
              <w:t>8</w:t>
            </w:r>
          </w:p>
        </w:tc>
      </w:tr>
      <w:tr w:rsidR="00454B45" w14:paraId="4D21D0E5" w14:textId="77777777" w:rsidTr="00494C27">
        <w:trPr>
          <w:trHeight w:val="560"/>
        </w:trPr>
        <w:tc>
          <w:tcPr>
            <w:tcW w:w="1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89AF" w14:textId="57E49B57" w:rsidR="00454B45" w:rsidRDefault="00454B45" w:rsidP="00454B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092D82">
              <w:rPr>
                <w:sz w:val="20"/>
                <w:szCs w:val="20"/>
              </w:rPr>
              <w:t xml:space="preserve">Die Schülerinnen und Schüler </w:t>
            </w:r>
            <w:r w:rsidRPr="00092D82">
              <w:rPr>
                <w:b/>
                <w:bCs/>
                <w:sz w:val="20"/>
                <w:szCs w:val="20"/>
              </w:rPr>
              <w:t>reflektieren</w:t>
            </w:r>
            <w:r w:rsidRPr="00092D82">
              <w:rPr>
                <w:sz w:val="20"/>
                <w:szCs w:val="20"/>
              </w:rPr>
              <w:t xml:space="preserve"> den Arbeitsprozess hinsichtlich möglicher Optimierungen und diskutieren das Ergebnis in Bezug auf Betriebssicherheit und Datensicherheit.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5F81B" w14:textId="77777777" w:rsidR="00454B45" w:rsidRDefault="00454B45" w:rsidP="00454B45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157A" w14:textId="08BFC437" w:rsidR="00454B45" w:rsidRDefault="00454B45" w:rsidP="00454B45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LS08 </w:t>
            </w:r>
            <w:r w:rsidR="00AF2A20">
              <w:rPr>
                <w:b/>
                <w:sz w:val="20"/>
                <w:szCs w:val="20"/>
              </w:rPr>
              <w:t>Arbeitsprozess optimieren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7AE1" w14:textId="77777777" w:rsidR="00454B45" w:rsidRDefault="00454B45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Soll-Ist-Vergleich</w:t>
            </w:r>
          </w:p>
          <w:p w14:paraId="0D908053" w14:textId="266C04BA" w:rsidR="00454B45" w:rsidRDefault="00454B45" w:rsidP="00B61AC2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5816" w14:textId="77777777" w:rsidR="00AF2A20" w:rsidRDefault="00AF2A20" w:rsidP="00AF2A20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systematisch vorgehen</w:t>
            </w:r>
          </w:p>
          <w:p w14:paraId="584711EE" w14:textId="77777777" w:rsidR="00454B45" w:rsidRDefault="00AF2A20" w:rsidP="00454B45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Zusammenhänge herstellen</w:t>
            </w:r>
          </w:p>
          <w:p w14:paraId="2A63500E" w14:textId="46B6F1C6" w:rsidR="00AF2A20" w:rsidRDefault="00AF2A20" w:rsidP="00454B45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E421" w14:textId="77777777" w:rsidR="00454B45" w:rsidRDefault="00454B45" w:rsidP="00454B45">
            <w:pPr>
              <w:pStyle w:val="TZielnanalysetext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A4EC" w14:textId="67779B7F" w:rsidR="00454B45" w:rsidRDefault="00454B45" w:rsidP="00454B45">
            <w:pPr>
              <w:pStyle w:val="TZielnanalysetext"/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</w:tr>
    </w:tbl>
    <w:p w14:paraId="6B1642D3" w14:textId="77777777" w:rsidR="00607A58" w:rsidRDefault="00607A58">
      <w:pPr>
        <w:pStyle w:val="TZielnanalysetext"/>
        <w:rPr>
          <w:sz w:val="20"/>
          <w:szCs w:val="20"/>
        </w:rPr>
      </w:pPr>
      <w:bookmarkStart w:id="0" w:name="_GoBack"/>
      <w:bookmarkEnd w:id="0"/>
    </w:p>
    <w:sectPr w:rsidR="00607A58">
      <w:headerReference w:type="default" r:id="rId12"/>
      <w:footerReference w:type="default" r:id="rId13"/>
      <w:pgSz w:w="16838" w:h="11906" w:orient="landscape"/>
      <w:pgMar w:top="851" w:right="851" w:bottom="624" w:left="680" w:header="709" w:footer="567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44A8" w16cex:dateUtc="2021-04-15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B692DA" w16cid:durableId="2416CCF8"/>
  <w16cid:commentId w16cid:paraId="191B3B98" w16cid:durableId="242344A8"/>
  <w16cid:commentId w16cid:paraId="70605F4A" w16cid:durableId="2416CCF9"/>
  <w16cid:commentId w16cid:paraId="40C21BE4" w16cid:durableId="2416CCFA"/>
  <w16cid:commentId w16cid:paraId="0C2CDAD5" w16cid:durableId="2416CCFB"/>
  <w16cid:commentId w16cid:paraId="53AF4CBF" w16cid:durableId="2416CCFC"/>
  <w16cid:commentId w16cid:paraId="2DBF9A55" w16cid:durableId="2416CCFD"/>
  <w16cid:commentId w16cid:paraId="21601159" w16cid:durableId="2416CCFE"/>
  <w16cid:commentId w16cid:paraId="24D9AC1B" w16cid:durableId="2416CCFF"/>
  <w16cid:commentId w16cid:paraId="55FCCF7E" w16cid:durableId="2416CD00"/>
  <w16cid:commentId w16cid:paraId="3843D96A" w16cid:durableId="2416CD01"/>
  <w16cid:commentId w16cid:paraId="06F8A5FB" w16cid:durableId="2416CD02"/>
  <w16cid:commentId w16cid:paraId="60F2D73B" w16cid:durableId="2416CD03"/>
  <w16cid:commentId w16cid:paraId="153ADFFC" w16cid:durableId="2416CD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D861" w14:textId="77777777" w:rsidR="00DB056F" w:rsidRDefault="00DB056F">
      <w:r>
        <w:separator/>
      </w:r>
    </w:p>
  </w:endnote>
  <w:endnote w:type="continuationSeparator" w:id="0">
    <w:p w14:paraId="01921B8B" w14:textId="77777777" w:rsidR="00DB056F" w:rsidRDefault="00DB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07A58" w14:paraId="5C4E02A0" w14:textId="77777777">
      <w:tc>
        <w:tcPr>
          <w:tcW w:w="85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2AE8DC" w14:textId="78571364" w:rsidR="00607A58" w:rsidRDefault="00E07886" w:rsidP="00677236">
          <w:pPr>
            <w:pStyle w:val="Beschriftung"/>
            <w:widowControl w:val="0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0D5236">
            <w:rPr>
              <w:sz w:val="14"/>
              <w:szCs w:val="14"/>
              <w:lang w:eastAsia="en-US"/>
            </w:rPr>
            <w:fldChar w:fldCharType="begin"/>
          </w:r>
          <w:r w:rsidRPr="000D5236">
            <w:rPr>
              <w:sz w:val="14"/>
              <w:szCs w:val="14"/>
              <w:lang w:eastAsia="en-US"/>
            </w:rPr>
            <w:instrText>FILENAME</w:instrText>
          </w:r>
          <w:r w:rsidRPr="000D5236">
            <w:rPr>
              <w:sz w:val="14"/>
              <w:szCs w:val="14"/>
              <w:lang w:eastAsia="en-US"/>
            </w:rPr>
            <w:fldChar w:fldCharType="separate"/>
          </w:r>
          <w:r w:rsidR="00B61E7D" w:rsidRPr="000D5236">
            <w:rPr>
              <w:noProof/>
              <w:sz w:val="14"/>
              <w:szCs w:val="14"/>
              <w:lang w:eastAsia="en-US"/>
            </w:rPr>
            <w:t>EFI-EIT-LF07-Zielanalyse.docx</w:t>
          </w:r>
          <w:r w:rsidRPr="000D5236"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B343124" w14:textId="57B9A7CB" w:rsidR="00607A58" w:rsidRDefault="00E07886">
          <w:pPr>
            <w:pStyle w:val="Beschriftung"/>
            <w:widowControl w:val="0"/>
            <w:spacing w:after="0"/>
            <w:jc w:val="righ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 xml:space="preserve">Seite 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PAGE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5261A8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>/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NUMPAGES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5261A8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</w:tr>
  </w:tbl>
  <w:p w14:paraId="37C79815" w14:textId="0B928900" w:rsidR="00607A58" w:rsidRDefault="00607A58" w:rsidP="00454B45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95389" w14:textId="77777777" w:rsidR="00DB056F" w:rsidRDefault="00DB056F">
      <w:pPr>
        <w:rPr>
          <w:sz w:val="12"/>
        </w:rPr>
      </w:pPr>
      <w:r>
        <w:separator/>
      </w:r>
    </w:p>
  </w:footnote>
  <w:footnote w:type="continuationSeparator" w:id="0">
    <w:p w14:paraId="375E0C44" w14:textId="77777777" w:rsidR="00DB056F" w:rsidRDefault="00DB056F">
      <w:pPr>
        <w:rPr>
          <w:sz w:val="12"/>
        </w:rPr>
      </w:pPr>
      <w:r>
        <w:continuationSeparator/>
      </w:r>
    </w:p>
  </w:footnote>
  <w:footnote w:id="1">
    <w:p w14:paraId="619F2276" w14:textId="2F69D1DB" w:rsidR="00607A58" w:rsidRDefault="00DE703A" w:rsidP="00DE703A">
      <w:pPr>
        <w:widowControl w:val="0"/>
      </w:pPr>
      <w:r w:rsidRPr="00DE703A">
        <w:rPr>
          <w:sz w:val="20"/>
          <w:szCs w:val="20"/>
          <w:vertAlign w:val="superscript"/>
        </w:rPr>
        <w:footnoteRef/>
      </w:r>
      <w:r w:rsidRPr="00DE703A">
        <w:rPr>
          <w:sz w:val="20"/>
          <w:szCs w:val="20"/>
        </w:rPr>
        <w:t xml:space="preserve"> M</w:t>
      </w:r>
      <w:r w:rsidR="00E07886">
        <w:t>inisterium für Kultus, Jugend und Sport Baden-Württemberg (Herausgeber): Bildungsplan für die Berufsschule, Fachinformatiker und Fachinformatikerin, IT-System-Elektroniker und IT-System-Elektronikerin (2019), S. 18.</w:t>
      </w:r>
    </w:p>
    <w:p w14:paraId="30F9EA0D" w14:textId="77777777" w:rsidR="00607A58" w:rsidRDefault="00607A58">
      <w:pPr>
        <w:pStyle w:val="Funotentext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D8CC" w14:textId="507413AC" w:rsidR="00607A58" w:rsidRDefault="00E0788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7CF44CD" wp14:editId="558F292A">
              <wp:simplePos x="0" y="0"/>
              <wp:positionH relativeFrom="column">
                <wp:posOffset>-77470</wp:posOffset>
              </wp:positionH>
              <wp:positionV relativeFrom="paragraph">
                <wp:posOffset>-198120</wp:posOffset>
              </wp:positionV>
              <wp:extent cx="4699635" cy="353060"/>
              <wp:effectExtent l="0" t="0" r="7620" b="0"/>
              <wp:wrapNone/>
              <wp:docPr id="1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9080" cy="35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6B746" w14:textId="77777777" w:rsidR="00607A58" w:rsidRDefault="00E07886">
                          <w:pPr>
                            <w:pStyle w:val="Rahmeninhalt"/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E91C515" w14:textId="77777777" w:rsidR="00607A58" w:rsidRDefault="00607A58">
                          <w:pPr>
                            <w:pStyle w:val="NL-Kopfzeilen-Titel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CF44CD" id="Textfeld 10" o:spid="_x0000_s1026" style="position:absolute;margin-left:-6.1pt;margin-top:-15.6pt;width:370.05pt;height:27.8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bb3wEAAB8EAAAOAAAAZHJzL2Uyb0RvYy54bWysU01vGyEQvVfqf0Dc67VdO4pXXkdRI/dS&#10;tVGT/gDMghcJGATEu/73HcZrO21PqbIHlo95b3hvhvXd4Cw7qJgM+IbPJlPOlJfQGr9v+K/n7adb&#10;zlIWvhUWvGr4USV+t/n4Yd2HWs2hA9uqyJDEp7oPDe9yDnVVJdkpJ9IEgvJ4qCE6kXEZ91UbRY/s&#10;zlbz6fSm6iG2IYJUKeHuw+mQb4hfayXzD62Tysw2HO+WaYw07spYbdai3kcROiPHa4j/uIUTxmPS&#10;C9WDyIK9RPMPlTMyQgKdJxJcBVobqUgDqplN/1Lz1ImgSAuak8LFpvR+tPL74TEy02LtOPPCYYme&#10;1ZC1si2bkT19SDVGPYXHiGaVVcJp0Tro6MofVbCBLD1eLEUOJnFzcbNaTW/ReYlnn5fzxYJIqys6&#10;xJS/KnCsTBoesWTkpDh8SxkzYug5pCRLYE27NdbSIu53X2xkB4Hl3dJXKoqQP8KsZ33DV8v5kpg9&#10;FPwpznoMv4qiWT5aVdit/6k0ekPaKJ0c850aCDschZ3bCJMSoARq5H8jdoQUtKK+fSP+AqL84PMF&#10;74yHSLa8UlemedgNY0l30B5PRfVw/5JBG7K+RJ2PyCXsQrJ3fDGlzV+vycvru978BgAA//8DAFBL&#10;AwQUAAYACAAAACEAifoFqd8AAAAKAQAADwAAAGRycy9kb3ducmV2LnhtbEyPwU7DMAyG70i8Q2Qk&#10;blvarHSsNJ0Q0k7AgQ2Jq9d4bUWTlCbdyttjTnD7LX/6/bnczrYXZxpD552GdJmAIFd707lGw/th&#10;t7gHESI6g713pOGbAmyr66sSC+Mv7o3O+9gILnGhQA1tjEMhZahbshiWfiDHu5MfLUYex0aaES9c&#10;bnupkiSXFjvHF1oc6Kml+nM/WQ2YZ+br9bR6OTxPOW6aOdndfSRa397Mjw8gIs3xD4ZffVaHip2O&#10;fnImiF7DIlWKUQ6rlAMTa7XegDhqUFkGsirl/xeqHwAAAP//AwBQSwECLQAUAAYACAAAACEAtoM4&#10;kv4AAADhAQAAEwAAAAAAAAAAAAAAAAAAAAAAW0NvbnRlbnRfVHlwZXNdLnhtbFBLAQItABQABgAI&#10;AAAAIQA4/SH/1gAAAJQBAAALAAAAAAAAAAAAAAAAAC8BAABfcmVscy8ucmVsc1BLAQItABQABgAI&#10;AAAAIQBrFnbb3wEAAB8EAAAOAAAAAAAAAAAAAAAAAC4CAABkcnMvZTJvRG9jLnhtbFBLAQItABQA&#10;BgAIAAAAIQCJ+gWp3wAAAAoBAAAPAAAAAAAAAAAAAAAAADkEAABkcnMvZG93bnJldi54bWxQSwUG&#10;AAAAAAQABADzAAAARQUAAAAA&#10;" o:allowincell="f" stroked="f">
              <v:textbox>
                <w:txbxContent>
                  <w:p w14:paraId="2B66B746" w14:textId="77777777" w:rsidR="00607A58" w:rsidRDefault="00E07886">
                    <w:pPr>
                      <w:pStyle w:val="Rahmeninhalt"/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E91C515" w14:textId="77777777" w:rsidR="00607A58" w:rsidRDefault="00607A58">
                    <w:pPr>
                      <w:pStyle w:val="NL-Kopfzeilen-Titel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02B0F0A" wp14:editId="3EECEA38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8889365" cy="1270"/>
              <wp:effectExtent l="0" t="0" r="0" b="0"/>
              <wp:wrapNone/>
              <wp:docPr id="3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87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6A6A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hape_0" from="0pt,5.4pt" to="699.85pt,5.4pt" ID="Gerade Verbindung 48" stroked="t" style="position:absolute;flip:x" wp14:anchorId="248DC532">
              <v:stroke color="#a6a6a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21E23C4A" wp14:editId="7F2FA378">
          <wp:simplePos x="0" y="0"/>
          <wp:positionH relativeFrom="column">
            <wp:posOffset>8875395</wp:posOffset>
          </wp:positionH>
          <wp:positionV relativeFrom="paragraph">
            <wp:posOffset>-365125</wp:posOffset>
          </wp:positionV>
          <wp:extent cx="788670" cy="431165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C95"/>
    <w:multiLevelType w:val="multilevel"/>
    <w:tmpl w:val="98DA6544"/>
    <w:lvl w:ilvl="0">
      <w:numFmt w:val="bullet"/>
      <w:pStyle w:val="Spiegelstrich-Arial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0F2E42"/>
    <w:multiLevelType w:val="multilevel"/>
    <w:tmpl w:val="931281E4"/>
    <w:lvl w:ilvl="0">
      <w:start w:val="1"/>
      <w:numFmt w:val="bullet"/>
      <w:pStyle w:val="Liste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352104"/>
    <w:multiLevelType w:val="multilevel"/>
    <w:tmpl w:val="7A56B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58"/>
    <w:rsid w:val="00022CFA"/>
    <w:rsid w:val="00065104"/>
    <w:rsid w:val="00065C8C"/>
    <w:rsid w:val="000B7874"/>
    <w:rsid w:val="000D5236"/>
    <w:rsid w:val="000D7593"/>
    <w:rsid w:val="001C7791"/>
    <w:rsid w:val="001F78B1"/>
    <w:rsid w:val="0023724F"/>
    <w:rsid w:val="00243AF8"/>
    <w:rsid w:val="0024671F"/>
    <w:rsid w:val="00252289"/>
    <w:rsid w:val="00253313"/>
    <w:rsid w:val="00263DCA"/>
    <w:rsid w:val="00292C78"/>
    <w:rsid w:val="002D3F1A"/>
    <w:rsid w:val="002F4719"/>
    <w:rsid w:val="00300ECD"/>
    <w:rsid w:val="00325543"/>
    <w:rsid w:val="003748C0"/>
    <w:rsid w:val="003A4E4A"/>
    <w:rsid w:val="003D563B"/>
    <w:rsid w:val="00435A91"/>
    <w:rsid w:val="00454B45"/>
    <w:rsid w:val="00457A9A"/>
    <w:rsid w:val="00462318"/>
    <w:rsid w:val="004776AA"/>
    <w:rsid w:val="004819E1"/>
    <w:rsid w:val="004A2AD6"/>
    <w:rsid w:val="004A3DD2"/>
    <w:rsid w:val="004D4D17"/>
    <w:rsid w:val="004E3F75"/>
    <w:rsid w:val="005261A8"/>
    <w:rsid w:val="00540FC6"/>
    <w:rsid w:val="00575164"/>
    <w:rsid w:val="005E0F5F"/>
    <w:rsid w:val="00607A58"/>
    <w:rsid w:val="00654F14"/>
    <w:rsid w:val="00677236"/>
    <w:rsid w:val="006C0A06"/>
    <w:rsid w:val="006D02CC"/>
    <w:rsid w:val="00711C74"/>
    <w:rsid w:val="0072718F"/>
    <w:rsid w:val="00727EA3"/>
    <w:rsid w:val="00752545"/>
    <w:rsid w:val="00785B5F"/>
    <w:rsid w:val="007B5EC1"/>
    <w:rsid w:val="007D611F"/>
    <w:rsid w:val="007E196B"/>
    <w:rsid w:val="007F13C1"/>
    <w:rsid w:val="00824318"/>
    <w:rsid w:val="00850571"/>
    <w:rsid w:val="008C01D6"/>
    <w:rsid w:val="008C6C72"/>
    <w:rsid w:val="008E1020"/>
    <w:rsid w:val="0095183D"/>
    <w:rsid w:val="009C6921"/>
    <w:rsid w:val="009D54F2"/>
    <w:rsid w:val="00A0569E"/>
    <w:rsid w:val="00A11F9F"/>
    <w:rsid w:val="00A261D8"/>
    <w:rsid w:val="00A30532"/>
    <w:rsid w:val="00A313B0"/>
    <w:rsid w:val="00A502C5"/>
    <w:rsid w:val="00A65501"/>
    <w:rsid w:val="00AA3F71"/>
    <w:rsid w:val="00AD2520"/>
    <w:rsid w:val="00AF2A20"/>
    <w:rsid w:val="00B02D48"/>
    <w:rsid w:val="00B067FA"/>
    <w:rsid w:val="00B5493E"/>
    <w:rsid w:val="00B61AC2"/>
    <w:rsid w:val="00B61E7D"/>
    <w:rsid w:val="00BD4D93"/>
    <w:rsid w:val="00BD7060"/>
    <w:rsid w:val="00BF2AFB"/>
    <w:rsid w:val="00C00E43"/>
    <w:rsid w:val="00C039F6"/>
    <w:rsid w:val="00C32E9B"/>
    <w:rsid w:val="00C5246F"/>
    <w:rsid w:val="00D01E4C"/>
    <w:rsid w:val="00D21592"/>
    <w:rsid w:val="00D22965"/>
    <w:rsid w:val="00D23926"/>
    <w:rsid w:val="00D61F73"/>
    <w:rsid w:val="00D629EF"/>
    <w:rsid w:val="00D75FF9"/>
    <w:rsid w:val="00D80107"/>
    <w:rsid w:val="00D90BA5"/>
    <w:rsid w:val="00D96AE2"/>
    <w:rsid w:val="00DB056F"/>
    <w:rsid w:val="00DB7553"/>
    <w:rsid w:val="00DE703A"/>
    <w:rsid w:val="00E07886"/>
    <w:rsid w:val="00E6268D"/>
    <w:rsid w:val="00E720DA"/>
    <w:rsid w:val="00E761E8"/>
    <w:rsid w:val="00E81290"/>
    <w:rsid w:val="00E872DC"/>
    <w:rsid w:val="00E90E7C"/>
    <w:rsid w:val="00E97454"/>
    <w:rsid w:val="00EA1C22"/>
    <w:rsid w:val="00EC0A21"/>
    <w:rsid w:val="00EC6057"/>
    <w:rsid w:val="00F012EC"/>
    <w:rsid w:val="00F039B8"/>
    <w:rsid w:val="00F15B28"/>
    <w:rsid w:val="00F565D5"/>
    <w:rsid w:val="00F74A27"/>
    <w:rsid w:val="00FE149B"/>
    <w:rsid w:val="00FF075B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A3B4E3"/>
  <w15:docId w15:val="{EE45BF1E-A32D-4F64-A5BB-32E77BB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pPr>
      <w:suppressAutoHyphens w:val="0"/>
    </w:pPr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uiPriority w:val="9"/>
    <w:semiHidden/>
    <w:qFormat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uiPriority w:val="9"/>
    <w:semiHidden/>
    <w:qFormat/>
    <w:rsid w:val="00746174"/>
    <w:rPr>
      <w:rFonts w:ascii="Cambria" w:eastAsia="Times New Roman" w:hAnsi="Cambria" w:cs="Times New Roman"/>
    </w:rPr>
  </w:style>
  <w:style w:type="character" w:customStyle="1" w:styleId="Textkrper2Zchn">
    <w:name w:val="Textkörper 2 Zchn"/>
    <w:link w:val="Textkrper2"/>
    <w:uiPriority w:val="99"/>
    <w:qFormat/>
    <w:rsid w:val="00CF2F4A"/>
    <w:rPr>
      <w:rFonts w:ascii="Arial" w:hAnsi="Arial" w:cs="Arial"/>
      <w:sz w:val="20"/>
    </w:rPr>
  </w:style>
  <w:style w:type="character" w:customStyle="1" w:styleId="Spiegelstrich-ArialZchn">
    <w:name w:val="Spiegelstrich-Arial Zchn"/>
    <w:uiPriority w:val="99"/>
    <w:qFormat/>
    <w:locked/>
    <w:rsid w:val="00954A48"/>
    <w:rPr>
      <w:rFonts w:ascii="Arial" w:hAnsi="Arial" w:cs="Arial"/>
      <w:sz w:val="22"/>
      <w:szCs w:val="22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character" w:customStyle="1" w:styleId="KopfzeileZchn">
    <w:name w:val="Kopfzeile Zchn"/>
    <w:link w:val="Kopfzeile"/>
    <w:uiPriority w:val="99"/>
    <w:qFormat/>
    <w:rsid w:val="00497378"/>
    <w:rPr>
      <w:rFonts w:ascii="Arial" w:hAnsi="Arial" w:cs="Arial"/>
      <w:sz w:val="22"/>
      <w:szCs w:val="22"/>
    </w:rPr>
  </w:style>
  <w:style w:type="character" w:customStyle="1" w:styleId="FuzeileZchn">
    <w:name w:val="Fußzeile Zchn"/>
    <w:link w:val="Fuzeile"/>
    <w:qFormat/>
    <w:rsid w:val="00497378"/>
    <w:rPr>
      <w:rFonts w:ascii="Arial" w:hAnsi="Arial" w:cs="Arial"/>
      <w:sz w:val="12"/>
      <w:szCs w:val="22"/>
    </w:rPr>
  </w:style>
  <w:style w:type="character" w:customStyle="1" w:styleId="TitelZchn">
    <w:name w:val="Titel Zchn"/>
    <w:basedOn w:val="Absatz-Standardschriftart"/>
    <w:link w:val="Titel"/>
    <w:qFormat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qFormat/>
    <w:rsid w:val="005C18AF"/>
    <w:rPr>
      <w:rFonts w:ascii="Univers 47 CondensedLight" w:hAnsi="Univers 47 CondensedLigh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CF1CD6"/>
    <w:rPr>
      <w:rFonts w:ascii="Arial" w:hAnsi="Arial" w:cs="Arial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CF1CD6"/>
    <w:rPr>
      <w:vertAlign w:val="superscript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paragraph" w:customStyle="1" w:styleId="Liste1">
    <w:name w:val="Liste1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extkrper2">
    <w:name w:val="Body Text 2"/>
    <w:basedOn w:val="Standard"/>
    <w:link w:val="Textkrper2Zchn"/>
    <w:uiPriority w:val="99"/>
    <w:qFormat/>
    <w:rsid w:val="00CF2F4A"/>
    <w:pPr>
      <w:tabs>
        <w:tab w:val="right" w:pos="9498"/>
      </w:tabs>
      <w:jc w:val="both"/>
    </w:pPr>
    <w:rPr>
      <w:sz w:val="20"/>
    </w:rPr>
  </w:style>
  <w:style w:type="paragraph" w:customStyle="1" w:styleId="Spiegelstrich-Arial">
    <w:name w:val="Spiegelstrich-Arial"/>
    <w:basedOn w:val="Standard"/>
    <w:uiPriority w:val="99"/>
    <w:qFormat/>
    <w:rsid w:val="00954A48"/>
    <w:pPr>
      <w:numPr>
        <w:numId w:val="1"/>
      </w:numPr>
      <w:tabs>
        <w:tab w:val="left" w:pos="227"/>
      </w:tabs>
      <w:spacing w:line="280" w:lineRule="atLeast"/>
    </w:pPr>
  </w:style>
  <w:style w:type="paragraph" w:customStyle="1" w:styleId="Zielformulierung">
    <w:name w:val="Zielformulierung"/>
    <w:basedOn w:val="Standard"/>
    <w:uiPriority w:val="99"/>
    <w:qFormat/>
    <w:rsid w:val="00954A48"/>
    <w:pPr>
      <w:spacing w:after="22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paragraph" w:customStyle="1" w:styleId="Lehrplaninhalt">
    <w:name w:val="Lehrplaninhalt"/>
    <w:basedOn w:val="Standard"/>
    <w:uiPriority w:val="99"/>
    <w:qFormat/>
    <w:rsid w:val="00E333E7"/>
    <w:pPr>
      <w:widowControl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qFormat/>
    <w:rsid w:val="00497378"/>
    <w:pPr>
      <w:pBdr>
        <w:bottom w:val="nil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qFormat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qFormat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qFormat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qFormat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qFormat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customStyle="1" w:styleId="NL-Kopfzeilen-Titel">
    <w:name w:val="NL-Kopfzeilen-Titel"/>
    <w:qFormat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qFormat/>
    <w:rsid w:val="00585AF2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F1CD6"/>
    <w:rPr>
      <w:sz w:val="20"/>
      <w:szCs w:val="20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D75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75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759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59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3888-9446-473E-A264-0D58C2AB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B65D1-7BBF-4CE4-9EA7-A98D14BC0763}">
  <ds:schemaRefs>
    <ds:schemaRef ds:uri="55696b60-0389-45c2-bb8c-032517eb46a2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C6CD7E-19FD-419D-9F7E-7FDB1A83D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644D7-0C32-48A1-A4DB-E0E6C9084F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88F9FC-05AB-4A0D-BDE1-274373A5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2920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2021-03-31T15:05:00Z</cp:lastPrinted>
  <dcterms:created xsi:type="dcterms:W3CDTF">2021-05-26T08:26:00Z</dcterms:created>
  <dcterms:modified xsi:type="dcterms:W3CDTF">2021-06-07T12:15:00Z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0x010100C04E3A14AC6EE24685F5F87063F26976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