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196"/>
        <w:gridCol w:w="10141"/>
        <w:gridCol w:w="840"/>
      </w:tblGrid>
      <w:tr w:rsidR="00EF5CD3" w:rsidRPr="004D3218" w14:paraId="241146C0" w14:textId="0BEDCB90" w:rsidTr="00EF5CD3">
        <w:tc>
          <w:tcPr>
            <w:tcW w:w="1378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EF5CD3" w:rsidRPr="006002FE" w:rsidRDefault="00EF5CD3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22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442520B3" w:rsidR="00EF5CD3" w:rsidRPr="00EF5CD3" w:rsidRDefault="00EF5CD3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</w:t>
            </w:r>
            <w:r w:rsidR="00BB61E5">
              <w:rPr>
                <w:sz w:val="16"/>
                <w:szCs w:val="16"/>
              </w:rPr>
              <w:t>1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415CBBE1" w:rsidR="00A7489E" w:rsidRPr="006002FE" w:rsidRDefault="007F17AA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3719A3">
              <w:rPr>
                <w:sz w:val="24"/>
                <w:szCs w:val="24"/>
              </w:rPr>
              <w:t>GM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089D5CC5" w:rsidR="00A7489E" w:rsidRPr="006002FE" w:rsidRDefault="009D15C2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Kaufmann/Kauffrau für </w:t>
            </w:r>
            <w:r w:rsidR="003719A3">
              <w:rPr>
                <w:sz w:val="24"/>
                <w:szCs w:val="24"/>
              </w:rPr>
              <w:t>Groß- und Außenhandelsmanagement</w:t>
            </w:r>
            <w:r w:rsidR="000D57F7">
              <w:rPr>
                <w:sz w:val="24"/>
                <w:szCs w:val="24"/>
              </w:rPr>
              <w:t xml:space="preserve"> – </w:t>
            </w:r>
            <w:bookmarkStart w:id="0" w:name="_GoBack"/>
            <w:bookmarkEnd w:id="0"/>
            <w:r w:rsidR="000D57F7">
              <w:rPr>
                <w:sz w:val="24"/>
                <w:szCs w:val="24"/>
              </w:rPr>
              <w:t>Fachrichtung Außenhandel (AH)</w:t>
            </w:r>
          </w:p>
        </w:tc>
        <w:tc>
          <w:tcPr>
            <w:tcW w:w="277" w:type="pct"/>
            <w:vAlign w:val="center"/>
          </w:tcPr>
          <w:p w14:paraId="241146C7" w14:textId="68E2583C" w:rsidR="00A7489E" w:rsidRPr="004D3218" w:rsidRDefault="00B847B3" w:rsidP="000970ED">
            <w:pPr>
              <w:pStyle w:val="TZielnanalyseKopf2"/>
              <w:jc w:val="right"/>
            </w:pPr>
            <w:r>
              <w:t>8</w:t>
            </w:r>
            <w:r w:rsidR="009D15C2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799933FB" w:rsidR="00AB093F" w:rsidRPr="006002FE" w:rsidRDefault="0054466D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131C">
              <w:rPr>
                <w:sz w:val="24"/>
                <w:szCs w:val="24"/>
              </w:rPr>
              <w:t>2</w:t>
            </w:r>
            <w:r w:rsidR="00B90EDE">
              <w:rPr>
                <w:sz w:val="24"/>
                <w:szCs w:val="24"/>
              </w:rPr>
              <w:t xml:space="preserve"> AH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52842EA3" w:rsidR="00AB093F" w:rsidRPr="007F17AA" w:rsidRDefault="00B847B3" w:rsidP="000970ED">
            <w:pPr>
              <w:pStyle w:val="TZielnanalyseKopf2"/>
              <w:rPr>
                <w:sz w:val="24"/>
                <w:szCs w:val="24"/>
              </w:rPr>
            </w:pPr>
            <w:r w:rsidRPr="00B847B3">
              <w:rPr>
                <w:rFonts w:eastAsia="Arial"/>
                <w:sz w:val="24"/>
                <w:szCs w:val="22"/>
              </w:rPr>
              <w:t>Außenhandelsgeschäfte abwickeln und finanzieren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352162FD" w:rsidR="00AB093F" w:rsidRPr="00850772" w:rsidRDefault="00F01453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42DF772A" w:rsidR="007F17AA" w:rsidRPr="00F01453" w:rsidRDefault="005745D8" w:rsidP="00CC2F50">
            <w:pPr>
              <w:jc w:val="both"/>
              <w:rPr>
                <w:rFonts w:eastAsia="Arial"/>
                <w:b/>
                <w:sz w:val="24"/>
              </w:rPr>
            </w:pPr>
            <w:r w:rsidRPr="005745D8">
              <w:rPr>
                <w:rFonts w:eastAsia="Arial"/>
                <w:b/>
                <w:sz w:val="24"/>
              </w:rPr>
              <w:t xml:space="preserve">Die Schülerinnen und Schüler verfügen über die Kompetenz, </w:t>
            </w:r>
            <w:r w:rsidR="00B847B3" w:rsidRPr="00B847B3">
              <w:rPr>
                <w:rFonts w:eastAsia="Arial"/>
                <w:b/>
                <w:sz w:val="24"/>
              </w:rPr>
              <w:t>Außenhandelsgeschäfte abzuwickeln und deren kurz- und mittelfristigen Finanzierungsbedarf zu ermitteln und zu steuern.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EF5CD3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F5CD3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F5CD3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432D4" w:rsidRPr="006D185A" w14:paraId="24114734" w14:textId="77777777" w:rsidTr="002432D4">
        <w:trPr>
          <w:trHeight w:val="659"/>
        </w:trPr>
        <w:tc>
          <w:tcPr>
            <w:tcW w:w="1378" w:type="pct"/>
            <w:shd w:val="clear" w:color="auto" w:fill="auto"/>
          </w:tcPr>
          <w:p w14:paraId="2411472D" w14:textId="549DAF42" w:rsidR="002432D4" w:rsidRPr="00945AB1" w:rsidRDefault="00F909F2" w:rsidP="00945AB1">
            <w:pPr>
              <w:rPr>
                <w:sz w:val="20"/>
                <w:szCs w:val="20"/>
                <w:lang w:eastAsia="en-US"/>
              </w:rPr>
            </w:pPr>
            <w:r w:rsidRPr="00945AB1">
              <w:rPr>
                <w:sz w:val="20"/>
                <w:szCs w:val="20"/>
                <w:lang w:eastAsia="en-US"/>
              </w:rPr>
              <w:t>Die Schülerinnen und Schüler analysieren die Finanzierung von Außenhandelsgeschäften.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2432D4" w:rsidRPr="00945AB1" w:rsidRDefault="002432D4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739CDCFD" w:rsidR="002432D4" w:rsidRPr="00945AB1" w:rsidRDefault="002432D4" w:rsidP="002432D4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 xml:space="preserve">LS01 </w:t>
            </w:r>
            <w:r w:rsidR="00F909F2" w:rsidRPr="00945AB1">
              <w:rPr>
                <w:b/>
                <w:sz w:val="20"/>
                <w:szCs w:val="20"/>
              </w:rPr>
              <w:t>Finanzierung von Außenhandelsgeschäften</w:t>
            </w:r>
            <w:r w:rsidR="00E532DD" w:rsidRPr="00945AB1">
              <w:rPr>
                <w:b/>
                <w:sz w:val="20"/>
                <w:szCs w:val="20"/>
              </w:rPr>
              <w:t xml:space="preserve"> darstellen</w:t>
            </w:r>
          </w:p>
        </w:tc>
        <w:tc>
          <w:tcPr>
            <w:tcW w:w="694" w:type="pct"/>
            <w:shd w:val="clear" w:color="auto" w:fill="auto"/>
          </w:tcPr>
          <w:p w14:paraId="24114730" w14:textId="2E9457F3" w:rsidR="002432D4" w:rsidRPr="00945AB1" w:rsidRDefault="002432D4" w:rsidP="002432D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Tischvorlage</w:t>
            </w:r>
          </w:p>
        </w:tc>
        <w:tc>
          <w:tcPr>
            <w:tcW w:w="880" w:type="pct"/>
            <w:shd w:val="clear" w:color="auto" w:fill="auto"/>
          </w:tcPr>
          <w:p w14:paraId="1098DDD7" w14:textId="77777777" w:rsidR="00945AB1" w:rsidRPr="00945AB1" w:rsidRDefault="00945AB1" w:rsidP="00945AB1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systematisch vorgehen</w:t>
            </w:r>
          </w:p>
          <w:p w14:paraId="53832C6A" w14:textId="77777777" w:rsidR="00945AB1" w:rsidRPr="00945AB1" w:rsidRDefault="00945AB1" w:rsidP="00945AB1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  <w:p w14:paraId="24114731" w14:textId="75DAC0C7" w:rsidR="002432D4" w:rsidRPr="00945AB1" w:rsidRDefault="00945AB1" w:rsidP="00945AB1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 xml:space="preserve">Informationen strukturieren </w:t>
            </w:r>
          </w:p>
        </w:tc>
        <w:tc>
          <w:tcPr>
            <w:tcW w:w="417" w:type="pct"/>
            <w:shd w:val="clear" w:color="auto" w:fill="auto"/>
          </w:tcPr>
          <w:p w14:paraId="24114732" w14:textId="40BE053F" w:rsidR="002432D4" w:rsidRPr="00945AB1" w:rsidRDefault="00F909F2" w:rsidP="002432D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24114733" w14:textId="4E04DA5F" w:rsidR="002432D4" w:rsidRPr="00945AB1" w:rsidRDefault="002432D4" w:rsidP="002432D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0</w:t>
            </w:r>
            <w:r w:rsidR="00B708B4" w:rsidRPr="00945AB1">
              <w:rPr>
                <w:sz w:val="20"/>
                <w:szCs w:val="20"/>
              </w:rPr>
              <w:t>4</w:t>
            </w:r>
          </w:p>
        </w:tc>
      </w:tr>
      <w:tr w:rsidR="00CC2F50" w:rsidRPr="006D185A" w14:paraId="348CC376" w14:textId="77777777" w:rsidTr="00CC2F50">
        <w:trPr>
          <w:trHeight w:val="721"/>
        </w:trPr>
        <w:tc>
          <w:tcPr>
            <w:tcW w:w="1378" w:type="pct"/>
            <w:vMerge w:val="restart"/>
            <w:shd w:val="clear" w:color="auto" w:fill="auto"/>
          </w:tcPr>
          <w:p w14:paraId="21334631" w14:textId="19CE4A45" w:rsidR="00CC2F50" w:rsidRPr="00945AB1" w:rsidRDefault="00CC2F50" w:rsidP="00CC2F50">
            <w:pPr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  <w:lang w:eastAsia="en-US"/>
              </w:rPr>
              <w:t>Sie informieren sich über Finanzierungskosten und Rücklaufzeiten finanzieller Mittel für Außenhandelsgeschäfte.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945AB1">
              <w:rPr>
                <w:sz w:val="20"/>
                <w:szCs w:val="20"/>
                <w:lang w:eastAsia="en-US"/>
              </w:rPr>
              <w:t>Sie ermitteln in Abhängigkeit von der gewählten Zahlungsbedingung (</w:t>
            </w:r>
            <w:r w:rsidRPr="00945AB1">
              <w:rPr>
                <w:i/>
                <w:sz w:val="20"/>
                <w:szCs w:val="20"/>
                <w:lang w:eastAsia="en-US"/>
              </w:rPr>
              <w:t>offenes Ziel, netto Kasse, Dokumenteninkasso, Dokumentenakkreditiv, Vorkasse</w:t>
            </w:r>
            <w:r w:rsidRPr="00945AB1">
              <w:rPr>
                <w:sz w:val="20"/>
                <w:szCs w:val="20"/>
                <w:lang w:eastAsia="en-US"/>
              </w:rPr>
              <w:t>) Finanzierungszeiträume und -kosten für Angebotskalkulationen.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47189227" w14:textId="77777777" w:rsidR="00CC2F50" w:rsidRPr="00945AB1" w:rsidRDefault="00CC2F50" w:rsidP="002432D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ABBF88" w14:textId="54DC15CF" w:rsidR="00CC2F50" w:rsidRPr="00945AB1" w:rsidRDefault="00CC2F50" w:rsidP="002432D4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>LS02 Finanzierungskosten darstellen</w:t>
            </w:r>
          </w:p>
        </w:tc>
        <w:tc>
          <w:tcPr>
            <w:tcW w:w="694" w:type="pct"/>
            <w:shd w:val="clear" w:color="auto" w:fill="auto"/>
          </w:tcPr>
          <w:p w14:paraId="57B81D4A" w14:textId="4D9CCD86" w:rsidR="00CC2F50" w:rsidRPr="00945AB1" w:rsidRDefault="00CC2F50" w:rsidP="007C74DC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Bericht</w:t>
            </w:r>
          </w:p>
          <w:p w14:paraId="1BDF8453" w14:textId="5891608B" w:rsidR="00CC2F50" w:rsidRPr="00945AB1" w:rsidRDefault="00CC2F50" w:rsidP="007C74D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174B97F0" w14:textId="77777777" w:rsidR="00CC2F50" w:rsidRPr="00945AB1" w:rsidRDefault="00CC2F50" w:rsidP="002432D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systematisch vorgehen</w:t>
            </w:r>
          </w:p>
          <w:p w14:paraId="4A1087E9" w14:textId="77777777" w:rsidR="00CC2F50" w:rsidRPr="00945AB1" w:rsidRDefault="00CC2F50" w:rsidP="002432D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  <w:p w14:paraId="68E4154E" w14:textId="12EA79AC" w:rsidR="00CC2F50" w:rsidRPr="00945AB1" w:rsidRDefault="00CC2F50" w:rsidP="00F909F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1112312C" w14:textId="662B09AB" w:rsidR="00CC2F50" w:rsidRPr="00945AB1" w:rsidRDefault="00CC2F50" w:rsidP="002432D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01F524AD" w14:textId="1F955DAB" w:rsidR="00CC2F50" w:rsidRPr="00945AB1" w:rsidRDefault="00CC2F50" w:rsidP="002432D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04</w:t>
            </w:r>
          </w:p>
        </w:tc>
      </w:tr>
      <w:tr w:rsidR="00CC2F50" w:rsidRPr="006D185A" w14:paraId="313A82C4" w14:textId="77777777" w:rsidTr="00945AB1">
        <w:trPr>
          <w:trHeight w:val="1254"/>
        </w:trPr>
        <w:tc>
          <w:tcPr>
            <w:tcW w:w="1378" w:type="pct"/>
            <w:vMerge/>
            <w:shd w:val="clear" w:color="auto" w:fill="auto"/>
          </w:tcPr>
          <w:p w14:paraId="5FA6BB31" w14:textId="7D1EF604" w:rsidR="00CC2F50" w:rsidRPr="00945AB1" w:rsidRDefault="00CC2F50" w:rsidP="00945AB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1A6825BD" w14:textId="77777777" w:rsidR="00CC2F50" w:rsidRPr="00945AB1" w:rsidRDefault="00CC2F50" w:rsidP="00E375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87C7C75" w14:textId="554FD6BF" w:rsidR="00CC2F50" w:rsidRPr="00945AB1" w:rsidRDefault="00CC2F50" w:rsidP="00DE2F7F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 xml:space="preserve">LS03 </w:t>
            </w:r>
            <w:r w:rsidR="00DE2F7F">
              <w:rPr>
                <w:b/>
                <w:sz w:val="20"/>
                <w:szCs w:val="20"/>
              </w:rPr>
              <w:t>Finanzierungskosten berücksichtigen</w:t>
            </w:r>
          </w:p>
        </w:tc>
        <w:tc>
          <w:tcPr>
            <w:tcW w:w="694" w:type="pct"/>
            <w:shd w:val="clear" w:color="auto" w:fill="auto"/>
          </w:tcPr>
          <w:p w14:paraId="1ACBFE18" w14:textId="66BED2E7" w:rsidR="009F3218" w:rsidRDefault="009F3218" w:rsidP="00E3753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Entscheidungsbewertungstabelle</w:t>
            </w:r>
          </w:p>
          <w:p w14:paraId="39D0DCAF" w14:textId="604A3B26" w:rsidR="00CC2F50" w:rsidRDefault="00CC2F50" w:rsidP="00E3753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Handlungsempfehlung</w:t>
            </w:r>
          </w:p>
          <w:p w14:paraId="4ABF6234" w14:textId="44C44D28" w:rsidR="009F3218" w:rsidRPr="00945AB1" w:rsidRDefault="009F3218" w:rsidP="00E375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ABC0F76" w14:textId="77777777" w:rsidR="00CC2F50" w:rsidRPr="00945AB1" w:rsidRDefault="00CC2F50" w:rsidP="00E3753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Informationen ökonomisch</w:t>
            </w:r>
          </w:p>
          <w:p w14:paraId="4BAA1FD2" w14:textId="33AB7FD6" w:rsidR="00CC2F50" w:rsidRPr="00945AB1" w:rsidRDefault="00CC2F50" w:rsidP="00E3753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auswerten</w:t>
            </w:r>
          </w:p>
          <w:p w14:paraId="32BE2E4A" w14:textId="77777777" w:rsidR="00CC2F50" w:rsidRPr="00945AB1" w:rsidRDefault="00CC2F50" w:rsidP="00E3753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Zusammenhänge herstellen</w:t>
            </w:r>
          </w:p>
          <w:p w14:paraId="694D649F" w14:textId="77777777" w:rsidR="00CC2F50" w:rsidRDefault="00CC2F50" w:rsidP="00E3753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  <w:p w14:paraId="2B274C98" w14:textId="325A13F1" w:rsidR="00CC2F50" w:rsidRPr="00945AB1" w:rsidRDefault="00CC2F50" w:rsidP="00E3753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06E2A40C" w14:textId="623C4D4F" w:rsidR="00CC2F50" w:rsidRPr="00945AB1" w:rsidRDefault="00CC2F50" w:rsidP="000C018F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Vgl. LF03</w:t>
            </w:r>
          </w:p>
          <w:p w14:paraId="474C082C" w14:textId="77777777" w:rsidR="00CC2F50" w:rsidRPr="00945AB1" w:rsidRDefault="00CC2F50" w:rsidP="000C018F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Vgl. LF07</w:t>
            </w:r>
          </w:p>
          <w:p w14:paraId="1DB225AF" w14:textId="03DF9EC1" w:rsidR="00CC2F50" w:rsidRPr="00945AB1" w:rsidRDefault="00CC2F50" w:rsidP="00E3753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65C6278" w14:textId="301BDEAE" w:rsidR="00CC2F50" w:rsidRPr="00945AB1" w:rsidRDefault="00CC2F50" w:rsidP="00DE2F7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1</w:t>
            </w:r>
            <w:r w:rsidR="00DE2F7F">
              <w:rPr>
                <w:sz w:val="20"/>
                <w:szCs w:val="20"/>
              </w:rPr>
              <w:t>2</w:t>
            </w:r>
          </w:p>
        </w:tc>
      </w:tr>
      <w:tr w:rsidR="00DB3364" w:rsidRPr="006D185A" w14:paraId="6C1B567B" w14:textId="77777777" w:rsidTr="00DB3364">
        <w:trPr>
          <w:trHeight w:val="342"/>
        </w:trPr>
        <w:tc>
          <w:tcPr>
            <w:tcW w:w="1378" w:type="pct"/>
            <w:shd w:val="clear" w:color="auto" w:fill="auto"/>
          </w:tcPr>
          <w:p w14:paraId="70A2AFD7" w14:textId="6FB1AFD0" w:rsidR="00DB3364" w:rsidRPr="00945AB1" w:rsidRDefault="00DB3364" w:rsidP="00945AB1">
            <w:pPr>
              <w:rPr>
                <w:sz w:val="20"/>
                <w:szCs w:val="20"/>
                <w:lang w:eastAsia="en-US"/>
              </w:rPr>
            </w:pPr>
            <w:r w:rsidRPr="00945AB1">
              <w:rPr>
                <w:sz w:val="20"/>
                <w:szCs w:val="20"/>
                <w:lang w:eastAsia="en-US"/>
              </w:rPr>
              <w:t>Zur Risikoabsicherung treffen sie Vorkehrungen mittels Währungsmanagement (</w:t>
            </w:r>
            <w:r w:rsidRPr="00945AB1">
              <w:rPr>
                <w:i/>
                <w:sz w:val="20"/>
                <w:szCs w:val="20"/>
                <w:lang w:eastAsia="en-US"/>
              </w:rPr>
              <w:t>Devisentermingeschäft</w:t>
            </w:r>
            <w:r w:rsidRPr="00945AB1">
              <w:rPr>
                <w:sz w:val="20"/>
                <w:szCs w:val="20"/>
                <w:lang w:eastAsia="en-US"/>
              </w:rPr>
              <w:t>) und Garantien (</w:t>
            </w:r>
            <w:r w:rsidRPr="00945AB1">
              <w:rPr>
                <w:i/>
                <w:sz w:val="20"/>
                <w:szCs w:val="20"/>
                <w:lang w:eastAsia="en-US"/>
              </w:rPr>
              <w:t>Gewährleistungsgarantie, Anzahlungsgarantie</w:t>
            </w:r>
            <w:r w:rsidRPr="00945AB1">
              <w:rPr>
                <w:sz w:val="20"/>
                <w:szCs w:val="20"/>
                <w:lang w:eastAsia="en-US"/>
              </w:rPr>
              <w:t xml:space="preserve">). </w:t>
            </w:r>
          </w:p>
        </w:tc>
        <w:tc>
          <w:tcPr>
            <w:tcW w:w="529" w:type="pct"/>
            <w:shd w:val="clear" w:color="auto" w:fill="auto"/>
          </w:tcPr>
          <w:p w14:paraId="2C40CB9C" w14:textId="77777777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CCFE6EE" w14:textId="0EADF718" w:rsidR="00DB3364" w:rsidRPr="00945AB1" w:rsidRDefault="00DB3364" w:rsidP="00DB3364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>LS04 Risikoabsicherung vornehmen</w:t>
            </w:r>
          </w:p>
        </w:tc>
        <w:tc>
          <w:tcPr>
            <w:tcW w:w="694" w:type="pct"/>
            <w:shd w:val="clear" w:color="auto" w:fill="auto"/>
          </w:tcPr>
          <w:p w14:paraId="1C736C6B" w14:textId="77777777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Checkliste</w:t>
            </w:r>
          </w:p>
          <w:p w14:paraId="5EDB0855" w14:textId="13130A42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45986C18" w14:textId="77777777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systematisch vorgehen</w:t>
            </w:r>
          </w:p>
          <w:p w14:paraId="03779FCD" w14:textId="77777777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  <w:p w14:paraId="7C56B084" w14:textId="77777777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Informationen strukturieren</w:t>
            </w:r>
          </w:p>
          <w:p w14:paraId="4D17BD98" w14:textId="77777777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Zusammenhänge herstellen</w:t>
            </w:r>
          </w:p>
          <w:p w14:paraId="22D14843" w14:textId="77777777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auswerten</w:t>
            </w:r>
          </w:p>
          <w:p w14:paraId="13DB96D9" w14:textId="617D72AB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6A36C0DF" w14:textId="77777777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1921423" w14:textId="271C4337" w:rsidR="00DB3364" w:rsidRPr="00945AB1" w:rsidRDefault="00DB3364" w:rsidP="00DB3364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06</w:t>
            </w:r>
          </w:p>
        </w:tc>
      </w:tr>
      <w:tr w:rsidR="00E532DD" w:rsidRPr="006D185A" w14:paraId="5B7DE0FB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2DBC2FB7" w14:textId="77777777" w:rsidR="00DB3364" w:rsidRPr="00945AB1" w:rsidRDefault="00DB3364" w:rsidP="00945AB1">
            <w:pPr>
              <w:rPr>
                <w:sz w:val="20"/>
                <w:szCs w:val="20"/>
                <w:lang w:eastAsia="en-US"/>
              </w:rPr>
            </w:pPr>
            <w:r w:rsidRPr="00945AB1">
              <w:rPr>
                <w:sz w:val="20"/>
                <w:szCs w:val="20"/>
                <w:lang w:eastAsia="en-US"/>
              </w:rPr>
              <w:t>Bei der Durchführung der Kalkulation (</w:t>
            </w:r>
            <w:r w:rsidRPr="00945AB1">
              <w:rPr>
                <w:i/>
                <w:sz w:val="20"/>
                <w:szCs w:val="20"/>
                <w:lang w:eastAsia="en-US"/>
              </w:rPr>
              <w:t>Export- und Importkalkulation</w:t>
            </w:r>
            <w:r w:rsidRPr="00945AB1">
              <w:rPr>
                <w:sz w:val="20"/>
                <w:szCs w:val="20"/>
                <w:lang w:eastAsia="en-US"/>
              </w:rPr>
              <w:t>) berücksichtigen sie Einfuhrabgaben, Kosten der Risikoabsicherung und Finanzierungkosten.</w:t>
            </w:r>
          </w:p>
          <w:p w14:paraId="30E53F93" w14:textId="77777777" w:rsidR="00E532DD" w:rsidRPr="00945AB1" w:rsidRDefault="00E532DD" w:rsidP="00945AB1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65C4C1B1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8479498" w14:textId="169D10CA" w:rsidR="00E532DD" w:rsidRPr="00945AB1" w:rsidRDefault="00E532DD" w:rsidP="00F16692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>LS05</w:t>
            </w:r>
            <w:r w:rsidR="007C74DC" w:rsidRPr="00945AB1">
              <w:rPr>
                <w:b/>
                <w:sz w:val="20"/>
                <w:szCs w:val="20"/>
              </w:rPr>
              <w:t xml:space="preserve"> </w:t>
            </w:r>
            <w:r w:rsidR="00DB3364" w:rsidRPr="00945AB1">
              <w:rPr>
                <w:b/>
                <w:sz w:val="20"/>
                <w:szCs w:val="20"/>
              </w:rPr>
              <w:t>Kalkulation</w:t>
            </w:r>
            <w:r w:rsidR="000952F7" w:rsidRPr="00945AB1">
              <w:rPr>
                <w:b/>
                <w:sz w:val="20"/>
                <w:szCs w:val="20"/>
              </w:rPr>
              <w:t>en</w:t>
            </w:r>
            <w:r w:rsidR="00DB3364" w:rsidRPr="00945AB1">
              <w:rPr>
                <w:b/>
                <w:sz w:val="20"/>
                <w:szCs w:val="20"/>
              </w:rPr>
              <w:t xml:space="preserve"> durchführen</w:t>
            </w:r>
          </w:p>
        </w:tc>
        <w:tc>
          <w:tcPr>
            <w:tcW w:w="694" w:type="pct"/>
            <w:shd w:val="clear" w:color="auto" w:fill="auto"/>
          </w:tcPr>
          <w:p w14:paraId="43654C0D" w14:textId="5840BD6E" w:rsidR="009F3218" w:rsidRDefault="009F3218" w:rsidP="00F166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Exportkalkulation</w:t>
            </w:r>
          </w:p>
          <w:p w14:paraId="46B0053E" w14:textId="1A2A8564" w:rsidR="009F3218" w:rsidRDefault="009F3218" w:rsidP="00F1669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Importkalkulation</w:t>
            </w:r>
          </w:p>
          <w:p w14:paraId="2238FA68" w14:textId="482B6242" w:rsidR="00E532DD" w:rsidRDefault="00B01717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Handlungsempfehlung</w:t>
            </w:r>
          </w:p>
          <w:p w14:paraId="7D1C5744" w14:textId="78279982" w:rsidR="009F3218" w:rsidRPr="00945AB1" w:rsidRDefault="009F3218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601E522C" w14:textId="332EED69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Informationen ökonomisch auswerten</w:t>
            </w:r>
          </w:p>
          <w:p w14:paraId="27818956" w14:textId="77777777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systematisch vorgehen</w:t>
            </w:r>
          </w:p>
          <w:p w14:paraId="4E79C856" w14:textId="77777777" w:rsidR="00E532DD" w:rsidRDefault="00B01717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  <w:p w14:paraId="434CD9EB" w14:textId="01BC93AE" w:rsidR="00CC2F50" w:rsidRPr="00945AB1" w:rsidRDefault="00CC2F50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4FD1287A" w14:textId="77777777" w:rsidR="003D1BEC" w:rsidRPr="00945AB1" w:rsidRDefault="003D1BEC" w:rsidP="003D1BEC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Vgl. LF03</w:t>
            </w:r>
          </w:p>
          <w:p w14:paraId="28CEB326" w14:textId="1A96DDC1" w:rsidR="00DB3364" w:rsidRPr="00945AB1" w:rsidRDefault="00DB3364" w:rsidP="00DB3364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Vgl. LF07</w:t>
            </w:r>
          </w:p>
          <w:p w14:paraId="7650DCEB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7380754" w14:textId="7E41EAB8" w:rsidR="00E532DD" w:rsidRPr="00945AB1" w:rsidRDefault="00B01717" w:rsidP="00DE2F7F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0</w:t>
            </w:r>
            <w:r w:rsidR="00DE2F7F">
              <w:rPr>
                <w:sz w:val="20"/>
                <w:szCs w:val="20"/>
              </w:rPr>
              <w:t>8</w:t>
            </w:r>
          </w:p>
        </w:tc>
      </w:tr>
      <w:tr w:rsidR="00E532DD" w:rsidRPr="006D185A" w14:paraId="7A2794F6" w14:textId="77777777" w:rsidTr="007C74DC">
        <w:trPr>
          <w:trHeight w:val="975"/>
        </w:trPr>
        <w:tc>
          <w:tcPr>
            <w:tcW w:w="1378" w:type="pct"/>
            <w:shd w:val="clear" w:color="auto" w:fill="auto"/>
          </w:tcPr>
          <w:p w14:paraId="01792910" w14:textId="77777777" w:rsidR="000952F7" w:rsidRPr="00945AB1" w:rsidRDefault="000952F7" w:rsidP="00945AB1">
            <w:pPr>
              <w:rPr>
                <w:sz w:val="20"/>
                <w:szCs w:val="20"/>
                <w:lang w:eastAsia="en-US"/>
              </w:rPr>
            </w:pPr>
            <w:r w:rsidRPr="00945AB1">
              <w:rPr>
                <w:sz w:val="20"/>
                <w:szCs w:val="20"/>
                <w:lang w:eastAsia="en-US"/>
              </w:rPr>
              <w:lastRenderedPageBreak/>
              <w:t>Nach Abschluss der Verträge führen sie eine Liquiditätsplanung durch, indem sie einen Liquiditätsstatus erstellen.</w:t>
            </w:r>
          </w:p>
          <w:p w14:paraId="1196D7B8" w14:textId="2299CDCE" w:rsidR="00E532DD" w:rsidRPr="00945AB1" w:rsidRDefault="00E532DD" w:rsidP="00945AB1">
            <w:pPr>
              <w:rPr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62DE7686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B75D3DD" w14:textId="32CA513C" w:rsidR="00E532DD" w:rsidRPr="00945AB1" w:rsidRDefault="00E532DD" w:rsidP="00F16692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>LS06</w:t>
            </w:r>
            <w:r w:rsidR="007C74DC" w:rsidRPr="00945AB1">
              <w:rPr>
                <w:b/>
                <w:sz w:val="20"/>
                <w:szCs w:val="20"/>
              </w:rPr>
              <w:t xml:space="preserve"> </w:t>
            </w:r>
            <w:r w:rsidR="000952F7" w:rsidRPr="00945AB1">
              <w:rPr>
                <w:b/>
                <w:sz w:val="20"/>
                <w:szCs w:val="20"/>
              </w:rPr>
              <w:t xml:space="preserve">Liquiditätsplanung </w:t>
            </w:r>
            <w:r w:rsidR="007C74DC" w:rsidRPr="00945AB1">
              <w:rPr>
                <w:b/>
                <w:sz w:val="20"/>
                <w:szCs w:val="20"/>
              </w:rPr>
              <w:t>durchführen</w:t>
            </w:r>
          </w:p>
        </w:tc>
        <w:tc>
          <w:tcPr>
            <w:tcW w:w="694" w:type="pct"/>
            <w:shd w:val="clear" w:color="auto" w:fill="auto"/>
          </w:tcPr>
          <w:p w14:paraId="424D8F51" w14:textId="23C17538" w:rsidR="00E532DD" w:rsidRPr="00945AB1" w:rsidRDefault="000952F7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1973271C" w14:textId="451CDA56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Informationen ökonomisch auswerten</w:t>
            </w:r>
          </w:p>
          <w:p w14:paraId="71B019A3" w14:textId="77777777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systematisch vorgehen</w:t>
            </w:r>
          </w:p>
          <w:p w14:paraId="04BD5BC0" w14:textId="77777777" w:rsidR="00E532DD" w:rsidRDefault="00B01717" w:rsidP="000952F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  <w:p w14:paraId="347FDB96" w14:textId="5A367AA7" w:rsidR="00CC2F50" w:rsidRPr="00945AB1" w:rsidRDefault="00CC2F50" w:rsidP="000952F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2817D612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57C3C71" w14:textId="49986DED" w:rsidR="00E532DD" w:rsidRPr="00945AB1" w:rsidRDefault="00B708B4" w:rsidP="00F16692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04</w:t>
            </w:r>
          </w:p>
        </w:tc>
      </w:tr>
      <w:tr w:rsidR="00E532DD" w:rsidRPr="006D185A" w14:paraId="36ACE1F6" w14:textId="77777777" w:rsidTr="007C74DC">
        <w:trPr>
          <w:trHeight w:val="692"/>
        </w:trPr>
        <w:tc>
          <w:tcPr>
            <w:tcW w:w="1378" w:type="pct"/>
            <w:shd w:val="clear" w:color="auto" w:fill="auto"/>
          </w:tcPr>
          <w:p w14:paraId="1352BBF2" w14:textId="4A0EC071" w:rsidR="00E532DD" w:rsidRPr="00945AB1" w:rsidRDefault="000952F7" w:rsidP="00945AB1">
            <w:pPr>
              <w:rPr>
                <w:sz w:val="20"/>
                <w:szCs w:val="20"/>
                <w:lang w:eastAsia="en-US"/>
              </w:rPr>
            </w:pPr>
            <w:r w:rsidRPr="00945AB1">
              <w:rPr>
                <w:sz w:val="20"/>
                <w:szCs w:val="20"/>
                <w:lang w:eastAsia="en-US"/>
              </w:rPr>
              <w:t>Die Schülerinnen und Schüler erledigen die zahlungs- und dokumentenbezogene Abwicklung. Dabei kontrollieren und erstellen sie erforderliche Dokumente (</w:t>
            </w:r>
            <w:r w:rsidRPr="00945AB1">
              <w:rPr>
                <w:i/>
                <w:sz w:val="20"/>
                <w:szCs w:val="20"/>
                <w:lang w:eastAsia="en-US"/>
              </w:rPr>
              <w:t>Handelsrechnung, Transportdokument, Versicherungsdokument, Ursprungsnachweis, Inspektionszertifikat, Packliste</w:t>
            </w:r>
            <w:r w:rsidRPr="00945AB1">
              <w:rPr>
                <w:sz w:val="20"/>
                <w:szCs w:val="20"/>
                <w:lang w:eastAsia="en-US"/>
              </w:rPr>
              <w:t>) und reichen diese gegebenenfalls bei den entsprechenden Banken im In- und Ausland rechtzeitig ein.</w:t>
            </w:r>
          </w:p>
        </w:tc>
        <w:tc>
          <w:tcPr>
            <w:tcW w:w="529" w:type="pct"/>
            <w:shd w:val="clear" w:color="auto" w:fill="auto"/>
          </w:tcPr>
          <w:p w14:paraId="6800F2FA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07764647" w14:textId="09F15D30" w:rsidR="00E532DD" w:rsidRPr="00945AB1" w:rsidRDefault="00E532DD" w:rsidP="00F16692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>LS07</w:t>
            </w:r>
            <w:r w:rsidR="007C74DC" w:rsidRPr="00945AB1">
              <w:rPr>
                <w:b/>
                <w:sz w:val="20"/>
                <w:szCs w:val="20"/>
              </w:rPr>
              <w:t xml:space="preserve"> </w:t>
            </w:r>
            <w:r w:rsidR="00154148" w:rsidRPr="00945AB1">
              <w:rPr>
                <w:b/>
                <w:sz w:val="20"/>
                <w:szCs w:val="20"/>
              </w:rPr>
              <w:t>Zahlungs- und dokumentenbezogene Abwicklung durchführen</w:t>
            </w:r>
          </w:p>
        </w:tc>
        <w:tc>
          <w:tcPr>
            <w:tcW w:w="694" w:type="pct"/>
            <w:shd w:val="clear" w:color="auto" w:fill="auto"/>
          </w:tcPr>
          <w:p w14:paraId="2CDF83A7" w14:textId="4B608B67" w:rsidR="000952F7" w:rsidRPr="00945AB1" w:rsidRDefault="000952F7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C</w:t>
            </w:r>
            <w:r w:rsidR="00154148" w:rsidRPr="00945AB1">
              <w:rPr>
                <w:sz w:val="20"/>
                <w:szCs w:val="20"/>
              </w:rPr>
              <w:t>he</w:t>
            </w:r>
            <w:r w:rsidRPr="00945AB1">
              <w:rPr>
                <w:sz w:val="20"/>
                <w:szCs w:val="20"/>
              </w:rPr>
              <w:t>ckliste</w:t>
            </w:r>
          </w:p>
          <w:p w14:paraId="5F72C305" w14:textId="32F99BEC" w:rsidR="00E532DD" w:rsidRPr="00945AB1" w:rsidRDefault="00B01717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Mitarbeiterhandbuch</w:t>
            </w:r>
          </w:p>
        </w:tc>
        <w:tc>
          <w:tcPr>
            <w:tcW w:w="880" w:type="pct"/>
            <w:shd w:val="clear" w:color="auto" w:fill="auto"/>
          </w:tcPr>
          <w:p w14:paraId="5D521D82" w14:textId="77777777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systematisch vorgehen</w:t>
            </w:r>
          </w:p>
          <w:p w14:paraId="3242FA04" w14:textId="07A45642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  <w:p w14:paraId="49D83999" w14:textId="77777777" w:rsidR="00154148" w:rsidRPr="00945AB1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Zusammenhänge herstellen</w:t>
            </w:r>
          </w:p>
          <w:p w14:paraId="07267B00" w14:textId="77777777" w:rsidR="00154148" w:rsidRPr="00945AB1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mit Medien sachgerecht umgehen</w:t>
            </w:r>
          </w:p>
          <w:p w14:paraId="6A496F5C" w14:textId="77777777" w:rsidR="00154148" w:rsidRPr="00945AB1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methodengeleitet vorgehen</w:t>
            </w:r>
          </w:p>
          <w:p w14:paraId="468DD2AE" w14:textId="77777777" w:rsidR="00154148" w:rsidRPr="00945AB1" w:rsidRDefault="00154148" w:rsidP="00B01717">
            <w:pPr>
              <w:pStyle w:val="TZielnanalysetext"/>
              <w:rPr>
                <w:sz w:val="20"/>
                <w:szCs w:val="20"/>
              </w:rPr>
            </w:pPr>
          </w:p>
          <w:p w14:paraId="50B07D9E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shd w:val="clear" w:color="auto" w:fill="auto"/>
          </w:tcPr>
          <w:p w14:paraId="7817D6FD" w14:textId="77777777" w:rsidR="00154148" w:rsidRPr="00945AB1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Vgl. LF07</w:t>
            </w:r>
          </w:p>
          <w:p w14:paraId="1DCFF855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E7697DD" w14:textId="450BE925" w:rsidR="00E532DD" w:rsidRPr="00945AB1" w:rsidRDefault="00B708B4" w:rsidP="00F16692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12</w:t>
            </w:r>
          </w:p>
        </w:tc>
      </w:tr>
      <w:tr w:rsidR="00E532DD" w:rsidRPr="006D185A" w14:paraId="5820C348" w14:textId="77777777" w:rsidTr="007C74DC">
        <w:trPr>
          <w:trHeight w:val="702"/>
        </w:trPr>
        <w:tc>
          <w:tcPr>
            <w:tcW w:w="1378" w:type="pct"/>
            <w:shd w:val="clear" w:color="auto" w:fill="auto"/>
          </w:tcPr>
          <w:p w14:paraId="6DE716AA" w14:textId="0D34EE95" w:rsidR="00E532DD" w:rsidRPr="00945AB1" w:rsidRDefault="00154148" w:rsidP="00945AB1">
            <w:pPr>
              <w:rPr>
                <w:sz w:val="20"/>
                <w:szCs w:val="20"/>
                <w:lang w:eastAsia="en-US"/>
              </w:rPr>
            </w:pPr>
            <w:r w:rsidRPr="00945AB1">
              <w:rPr>
                <w:sz w:val="20"/>
                <w:szCs w:val="20"/>
                <w:lang w:eastAsia="en-US"/>
              </w:rPr>
              <w:t>Sie kontrollieren die tatsächlichen Zahlungseingänge und Zahlungsausgänge und vergleichen diese mit den Daten des Liquiditätsstatus.</w:t>
            </w:r>
          </w:p>
        </w:tc>
        <w:tc>
          <w:tcPr>
            <w:tcW w:w="529" w:type="pct"/>
            <w:shd w:val="clear" w:color="auto" w:fill="auto"/>
          </w:tcPr>
          <w:p w14:paraId="555D5AAA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96BFC9A" w14:textId="35CBE4B5" w:rsidR="00E532DD" w:rsidRPr="00945AB1" w:rsidRDefault="00E532DD" w:rsidP="00F16692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>LS08</w:t>
            </w:r>
            <w:r w:rsidR="007C74DC" w:rsidRPr="00945AB1">
              <w:rPr>
                <w:b/>
                <w:sz w:val="20"/>
                <w:szCs w:val="20"/>
              </w:rPr>
              <w:t xml:space="preserve"> </w:t>
            </w:r>
            <w:r w:rsidR="00154148" w:rsidRPr="00945AB1">
              <w:rPr>
                <w:b/>
                <w:sz w:val="20"/>
                <w:szCs w:val="20"/>
              </w:rPr>
              <w:t>Zahlungsvorgänge kontrollieren</w:t>
            </w:r>
          </w:p>
        </w:tc>
        <w:tc>
          <w:tcPr>
            <w:tcW w:w="694" w:type="pct"/>
            <w:shd w:val="clear" w:color="auto" w:fill="auto"/>
          </w:tcPr>
          <w:p w14:paraId="0F0A48FE" w14:textId="45511DD8" w:rsidR="0070457A" w:rsidRDefault="0070457A" w:rsidP="0015414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Soll-Ist-Vergleich</w:t>
            </w:r>
          </w:p>
          <w:p w14:paraId="508DE733" w14:textId="5AB93A9C" w:rsidR="00154148" w:rsidRPr="00945AB1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Checkliste</w:t>
            </w:r>
          </w:p>
          <w:p w14:paraId="399BEE69" w14:textId="77777777" w:rsidR="00E532DD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Mitarbeiterhandbuch</w:t>
            </w:r>
          </w:p>
          <w:p w14:paraId="3EC69FC6" w14:textId="35E7775D" w:rsidR="0070457A" w:rsidRPr="00945AB1" w:rsidRDefault="0070457A" w:rsidP="00154148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shd w:val="clear" w:color="auto" w:fill="auto"/>
          </w:tcPr>
          <w:p w14:paraId="4366DA43" w14:textId="77777777" w:rsidR="00154148" w:rsidRPr="00945AB1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Informationen ökonomisch auswerten</w:t>
            </w:r>
          </w:p>
          <w:p w14:paraId="4E7E339C" w14:textId="2E51D34D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systematisch vorgehen</w:t>
            </w:r>
          </w:p>
          <w:p w14:paraId="5A8EBE70" w14:textId="5B767748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  <w:p w14:paraId="64EC4445" w14:textId="27FFBA0B" w:rsidR="00E532DD" w:rsidRPr="00945AB1" w:rsidRDefault="00154148" w:rsidP="003B1113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570406FF" w14:textId="12ADE016" w:rsidR="00E532DD" w:rsidRPr="00945AB1" w:rsidRDefault="00154148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Vgl. LF04</w:t>
            </w:r>
          </w:p>
        </w:tc>
        <w:tc>
          <w:tcPr>
            <w:tcW w:w="277" w:type="pct"/>
            <w:shd w:val="clear" w:color="auto" w:fill="auto"/>
          </w:tcPr>
          <w:p w14:paraId="508D4F1C" w14:textId="2F04F7BB" w:rsidR="00E532DD" w:rsidRPr="00945AB1" w:rsidRDefault="00B01717" w:rsidP="00F16692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0</w:t>
            </w:r>
            <w:r w:rsidR="00B708B4" w:rsidRPr="00945AB1">
              <w:rPr>
                <w:sz w:val="20"/>
                <w:szCs w:val="20"/>
              </w:rPr>
              <w:t>6</w:t>
            </w:r>
          </w:p>
        </w:tc>
      </w:tr>
      <w:tr w:rsidR="00E532DD" w:rsidRPr="006D185A" w14:paraId="0269D4D5" w14:textId="77777777" w:rsidTr="007C74DC">
        <w:trPr>
          <w:trHeight w:val="840"/>
        </w:trPr>
        <w:tc>
          <w:tcPr>
            <w:tcW w:w="1378" w:type="pct"/>
            <w:shd w:val="clear" w:color="auto" w:fill="auto"/>
          </w:tcPr>
          <w:p w14:paraId="15ABC539" w14:textId="77777777" w:rsidR="00154148" w:rsidRPr="00945AB1" w:rsidRDefault="00154148" w:rsidP="00945AB1">
            <w:pPr>
              <w:rPr>
                <w:sz w:val="20"/>
                <w:szCs w:val="20"/>
                <w:lang w:eastAsia="en-US"/>
              </w:rPr>
            </w:pPr>
            <w:r w:rsidRPr="00945AB1">
              <w:rPr>
                <w:sz w:val="20"/>
                <w:szCs w:val="20"/>
                <w:lang w:eastAsia="en-US"/>
              </w:rPr>
              <w:t>Darüber hinaus beurteilen sie den Kontokorrentkredit als Maßnahme kurzfristige Finanzierungslücken zu schließen.</w:t>
            </w:r>
          </w:p>
          <w:p w14:paraId="780E6EF9" w14:textId="2CD22A41" w:rsidR="00E532DD" w:rsidRPr="00945AB1" w:rsidRDefault="00E532DD" w:rsidP="00945AB1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29" w:type="pct"/>
            <w:shd w:val="clear" w:color="auto" w:fill="auto"/>
          </w:tcPr>
          <w:p w14:paraId="5CC4405D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FE61E01" w14:textId="0C7CAC33" w:rsidR="00E532DD" w:rsidRPr="00945AB1" w:rsidRDefault="00E532DD" w:rsidP="00F16692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>LS09</w:t>
            </w:r>
            <w:r w:rsidR="007C74DC" w:rsidRPr="00945AB1">
              <w:rPr>
                <w:b/>
                <w:sz w:val="20"/>
                <w:szCs w:val="20"/>
              </w:rPr>
              <w:t xml:space="preserve"> </w:t>
            </w:r>
            <w:r w:rsidR="00154148" w:rsidRPr="00945AB1">
              <w:rPr>
                <w:b/>
                <w:sz w:val="20"/>
                <w:szCs w:val="20"/>
              </w:rPr>
              <w:t>Kontokorrentkredit beurteilen</w:t>
            </w:r>
          </w:p>
        </w:tc>
        <w:tc>
          <w:tcPr>
            <w:tcW w:w="694" w:type="pct"/>
            <w:shd w:val="clear" w:color="auto" w:fill="auto"/>
          </w:tcPr>
          <w:p w14:paraId="6A19ED9E" w14:textId="1D47C10D" w:rsidR="00E532DD" w:rsidRPr="00945AB1" w:rsidRDefault="00154148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Checkliste</w:t>
            </w:r>
          </w:p>
        </w:tc>
        <w:tc>
          <w:tcPr>
            <w:tcW w:w="880" w:type="pct"/>
            <w:shd w:val="clear" w:color="auto" w:fill="auto"/>
          </w:tcPr>
          <w:p w14:paraId="1DE0F311" w14:textId="77777777" w:rsidR="00154148" w:rsidRPr="00945AB1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Informationen ökonomisch auswerten</w:t>
            </w:r>
          </w:p>
          <w:p w14:paraId="59D982E7" w14:textId="77777777" w:rsidR="00154148" w:rsidRPr="00945AB1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systematisch vorgehen</w:t>
            </w:r>
          </w:p>
          <w:p w14:paraId="7FBDBDE8" w14:textId="29E0E277" w:rsidR="00E532DD" w:rsidRPr="00945AB1" w:rsidRDefault="00154148" w:rsidP="00154148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2D2B629F" w14:textId="2DCD6022" w:rsidR="00E532DD" w:rsidRPr="00945AB1" w:rsidRDefault="0087417E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Vgl. LF02</w:t>
            </w:r>
          </w:p>
        </w:tc>
        <w:tc>
          <w:tcPr>
            <w:tcW w:w="277" w:type="pct"/>
            <w:shd w:val="clear" w:color="auto" w:fill="auto"/>
          </w:tcPr>
          <w:p w14:paraId="7473329E" w14:textId="7CD27EFE" w:rsidR="00E532DD" w:rsidRPr="00945AB1" w:rsidRDefault="00B01717" w:rsidP="00F16692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02</w:t>
            </w:r>
          </w:p>
        </w:tc>
      </w:tr>
      <w:tr w:rsidR="00E532DD" w:rsidRPr="006D185A" w14:paraId="42F5377A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05F695A2" w14:textId="42C5FBF3" w:rsidR="00E532DD" w:rsidRPr="00945AB1" w:rsidRDefault="00154148" w:rsidP="00945AB1">
            <w:pPr>
              <w:rPr>
                <w:b/>
                <w:sz w:val="20"/>
                <w:szCs w:val="20"/>
                <w:lang w:eastAsia="en-US"/>
              </w:rPr>
            </w:pPr>
            <w:r w:rsidRPr="00945AB1">
              <w:rPr>
                <w:sz w:val="20"/>
                <w:szCs w:val="20"/>
                <w:lang w:eastAsia="en-US"/>
              </w:rPr>
              <w:t>Die Schülerinnen und Schüler leiten aus ihren Überlegungen Schlussfolgerungen für zukünftige Geschäfte ab, wobei sie Kosten-, Abwicklungs-, Liquiditäts- und Risikoaspekte berücksichtigen.</w:t>
            </w:r>
          </w:p>
        </w:tc>
        <w:tc>
          <w:tcPr>
            <w:tcW w:w="529" w:type="pct"/>
            <w:shd w:val="clear" w:color="auto" w:fill="auto"/>
          </w:tcPr>
          <w:p w14:paraId="5FD713AF" w14:textId="77777777" w:rsidR="00E532DD" w:rsidRPr="00945AB1" w:rsidRDefault="00E532DD" w:rsidP="00F1669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91B0461" w14:textId="2D8408B2" w:rsidR="00E532DD" w:rsidRPr="00945AB1" w:rsidRDefault="00E532DD" w:rsidP="00F16692">
            <w:pPr>
              <w:pStyle w:val="TZielnanalysetext"/>
              <w:rPr>
                <w:b/>
                <w:sz w:val="20"/>
                <w:szCs w:val="20"/>
              </w:rPr>
            </w:pPr>
            <w:r w:rsidRPr="00945AB1">
              <w:rPr>
                <w:b/>
                <w:sz w:val="20"/>
                <w:szCs w:val="20"/>
              </w:rPr>
              <w:t>LS10</w:t>
            </w:r>
            <w:r w:rsidR="007C74DC" w:rsidRPr="00945AB1">
              <w:rPr>
                <w:b/>
                <w:sz w:val="20"/>
                <w:szCs w:val="20"/>
              </w:rPr>
              <w:t xml:space="preserve"> </w:t>
            </w:r>
            <w:r w:rsidR="00154148" w:rsidRPr="00945AB1">
              <w:rPr>
                <w:b/>
                <w:sz w:val="20"/>
                <w:szCs w:val="20"/>
              </w:rPr>
              <w:t>Außenhandelsgeschäfte</w:t>
            </w:r>
            <w:r w:rsidR="007C74DC" w:rsidRPr="00945AB1">
              <w:rPr>
                <w:b/>
                <w:sz w:val="20"/>
                <w:szCs w:val="20"/>
              </w:rPr>
              <w:t xml:space="preserve"> reflektieren</w:t>
            </w:r>
          </w:p>
        </w:tc>
        <w:tc>
          <w:tcPr>
            <w:tcW w:w="694" w:type="pct"/>
            <w:shd w:val="clear" w:color="auto" w:fill="auto"/>
          </w:tcPr>
          <w:p w14:paraId="747704E6" w14:textId="77777777" w:rsidR="00E532DD" w:rsidRPr="00945AB1" w:rsidRDefault="00B01717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Präsentation</w:t>
            </w:r>
          </w:p>
          <w:p w14:paraId="7C83D4FA" w14:textId="2D353D1A" w:rsidR="00B01717" w:rsidRPr="00945AB1" w:rsidRDefault="00B01717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0C5AC84F" w14:textId="77777777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Zusammenhänge herstellen</w:t>
            </w:r>
          </w:p>
          <w:p w14:paraId="11C3321A" w14:textId="34CAEE88" w:rsidR="00B01717" w:rsidRPr="00945AB1" w:rsidRDefault="00B01717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zielgerichtet arbeiten</w:t>
            </w:r>
          </w:p>
          <w:p w14:paraId="682DAC00" w14:textId="1752CF6A" w:rsidR="00AB37B5" w:rsidRPr="00945AB1" w:rsidRDefault="00AB37B5" w:rsidP="00B01717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Schlussfolgerungen ziehen</w:t>
            </w:r>
          </w:p>
          <w:p w14:paraId="688E6F8E" w14:textId="74B8F712" w:rsidR="00E532DD" w:rsidRPr="00945AB1" w:rsidRDefault="00CC2F50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Entscheidungen treffen</w:t>
            </w:r>
          </w:p>
        </w:tc>
        <w:tc>
          <w:tcPr>
            <w:tcW w:w="417" w:type="pct"/>
            <w:shd w:val="clear" w:color="auto" w:fill="auto"/>
          </w:tcPr>
          <w:p w14:paraId="3B5A9ACA" w14:textId="5AC39721" w:rsidR="00E532DD" w:rsidRPr="00945AB1" w:rsidRDefault="00B01717" w:rsidP="00F16692">
            <w:pPr>
              <w:pStyle w:val="TZielnanalysetex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1DF1090F" w14:textId="44303B8E" w:rsidR="00E532DD" w:rsidRPr="00945AB1" w:rsidRDefault="00B01717" w:rsidP="00F16692">
            <w:pPr>
              <w:pStyle w:val="TZielnanalysetext"/>
              <w:jc w:val="right"/>
              <w:rPr>
                <w:sz w:val="20"/>
                <w:szCs w:val="20"/>
              </w:rPr>
            </w:pPr>
            <w:r w:rsidRPr="00945AB1">
              <w:rPr>
                <w:sz w:val="20"/>
                <w:szCs w:val="20"/>
              </w:rPr>
              <w:t>0</w:t>
            </w:r>
            <w:r w:rsidR="00B708B4" w:rsidRPr="00945AB1">
              <w:rPr>
                <w:sz w:val="20"/>
                <w:szCs w:val="20"/>
              </w:rPr>
              <w:t>6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headerReference w:type="default" r:id="rId12"/>
      <w:footerReference w:type="default" r:id="rId13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F7B68" w14:textId="77777777" w:rsidR="00A63467" w:rsidRDefault="00A63467" w:rsidP="00EF2F4F">
      <w:pPr>
        <w:pStyle w:val="Textkrper2"/>
      </w:pPr>
      <w:r>
        <w:separator/>
      </w:r>
    </w:p>
  </w:endnote>
  <w:endnote w:type="continuationSeparator" w:id="0">
    <w:p w14:paraId="2B14C033" w14:textId="77777777" w:rsidR="00A63467" w:rsidRDefault="00A63467" w:rsidP="00EF2F4F">
      <w:pPr>
        <w:pStyle w:val="Textkrper2"/>
      </w:pPr>
      <w:r>
        <w:continuationSeparator/>
      </w:r>
    </w:p>
  </w:endnote>
  <w:endnote w:type="continuationNotice" w:id="1">
    <w:p w14:paraId="603D39FA" w14:textId="77777777" w:rsidR="00A63467" w:rsidRDefault="00A634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72258143"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FE1753">
            <w:rPr>
              <w:noProof/>
              <w:sz w:val="14"/>
              <w:szCs w:val="14"/>
              <w:lang w:eastAsia="en-US"/>
            </w:rPr>
            <w:t>WGM-LF12-Zielanalyse_AH.docx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58D587C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D57F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0D57F7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611A205" w:rsidR="006E25DF" w:rsidRPr="0021793E" w:rsidRDefault="006E25DF" w:rsidP="003719A3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32F51" w14:textId="77777777" w:rsidR="00A63467" w:rsidRDefault="00A63467" w:rsidP="00EF2F4F">
      <w:pPr>
        <w:pStyle w:val="Textkrper2"/>
      </w:pPr>
      <w:r>
        <w:separator/>
      </w:r>
    </w:p>
  </w:footnote>
  <w:footnote w:type="continuationSeparator" w:id="0">
    <w:p w14:paraId="1CE6E1C9" w14:textId="77777777" w:rsidR="00A63467" w:rsidRDefault="00A63467" w:rsidP="00EF2F4F">
      <w:pPr>
        <w:pStyle w:val="Textkrper2"/>
      </w:pPr>
      <w:r>
        <w:continuationSeparator/>
      </w:r>
    </w:p>
  </w:footnote>
  <w:footnote w:type="continuationNotice" w:id="1">
    <w:p w14:paraId="58ED506E" w14:textId="77777777" w:rsidR="00A63467" w:rsidRDefault="00A63467"/>
  </w:footnote>
  <w:footnote w:id="2">
    <w:p w14:paraId="6C6BAE87" w14:textId="1DE7D67B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Bildungsplan für die Berufsschule, </w:t>
      </w:r>
      <w:r w:rsidR="00B86942">
        <w:rPr>
          <w:sz w:val="18"/>
        </w:rPr>
        <w:t>Kaufmann</w:t>
      </w:r>
      <w:r w:rsidR="009D15C2">
        <w:rPr>
          <w:sz w:val="18"/>
        </w:rPr>
        <w:t xml:space="preserve">/Kauffrau für </w:t>
      </w:r>
      <w:r w:rsidR="003719A3">
        <w:rPr>
          <w:sz w:val="18"/>
        </w:rPr>
        <w:t xml:space="preserve">Groß- und Außenhandelsmanagement </w:t>
      </w:r>
      <w:r w:rsidRPr="003D3643">
        <w:rPr>
          <w:sz w:val="18"/>
        </w:rPr>
        <w:t>(20</w:t>
      </w:r>
      <w:r w:rsidR="009D15C2">
        <w:rPr>
          <w:sz w:val="18"/>
        </w:rPr>
        <w:t>1</w:t>
      </w:r>
      <w:r w:rsidR="003719A3">
        <w:rPr>
          <w:sz w:val="18"/>
        </w:rPr>
        <w:t>9</w:t>
      </w:r>
      <w:r w:rsidRPr="003D3643">
        <w:rPr>
          <w:sz w:val="18"/>
        </w:rPr>
        <w:t>), S. </w:t>
      </w:r>
      <w:r w:rsidR="00F01453">
        <w:rPr>
          <w:sz w:val="18"/>
        </w:rPr>
        <w:t>2</w:t>
      </w:r>
      <w:r w:rsidR="00B847B3">
        <w:rPr>
          <w:sz w:val="18"/>
        </w:rPr>
        <w:t>6</w:t>
      </w:r>
      <w:r w:rsidR="003719A3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01F9F502" w:rsidR="00F15D93" w:rsidRDefault="00945AB1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D3903BF" wp14:editId="7F95BC40">
          <wp:simplePos x="0" y="0"/>
          <wp:positionH relativeFrom="column">
            <wp:posOffset>8887460</wp:posOffset>
          </wp:positionH>
          <wp:positionV relativeFrom="paragraph">
            <wp:posOffset>-355600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2DB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91A7D" wp14:editId="122AD72A">
              <wp:simplePos x="0" y="0"/>
              <wp:positionH relativeFrom="column">
                <wp:posOffset>-77668</wp:posOffset>
              </wp:positionH>
              <wp:positionV relativeFrom="paragraph">
                <wp:posOffset>-198454</wp:posOffset>
              </wp:positionV>
              <wp:extent cx="4698058" cy="351515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8058" cy="351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DEC890" w14:textId="77777777" w:rsidR="00442DBA" w:rsidRPr="00200229" w:rsidRDefault="00442DBA" w:rsidP="00442DBA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  <w:p w14:paraId="0CC129F0" w14:textId="77777777" w:rsidR="00442DBA" w:rsidRPr="00E20335" w:rsidRDefault="00442DBA" w:rsidP="00442DBA">
                          <w:pPr>
                            <w:pStyle w:val="NL-Kopfzeilen-Titel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591A7D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1pt;margin-top:-15.65pt;width:369.95pt;height:27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" stroked="f">
              <v:textbox>
                <w:txbxContent>
                  <w:p w14:paraId="5BDEC890" w14:textId="77777777" w:rsidR="00442DBA" w:rsidRPr="00200229" w:rsidRDefault="00442DBA" w:rsidP="00442DBA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  <w:p w14:paraId="0CC129F0" w14:textId="77777777" w:rsidR="00442DBA" w:rsidRPr="00E20335" w:rsidRDefault="00442DBA" w:rsidP="00442DBA">
                    <w:pPr>
                      <w:pStyle w:val="NL-Kopfzeilen-Titel"/>
                    </w:pPr>
                  </w:p>
                </w:txbxContent>
              </v:textbox>
            </v:shape>
          </w:pict>
        </mc:Fallback>
      </mc:AlternateContent>
    </w:r>
    <w:r w:rsidR="00442DB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8DC532" wp14:editId="6DD2E5C7">
              <wp:simplePos x="0" y="0"/>
              <wp:positionH relativeFrom="column">
                <wp:posOffset>-1468</wp:posOffset>
              </wp:positionH>
              <wp:positionV relativeFrom="paragraph">
                <wp:posOffset>68246</wp:posOffset>
              </wp:positionV>
              <wp:extent cx="8887460" cy="0"/>
              <wp:effectExtent l="0" t="0" r="0" b="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357D28F" id="Gerade Verbindung 48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5.35pt" to="699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" strokecolor="#a6a6a6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54320"/>
    <w:rsid w:val="0005471A"/>
    <w:rsid w:val="00056F57"/>
    <w:rsid w:val="0005790E"/>
    <w:rsid w:val="000829B1"/>
    <w:rsid w:val="00091C81"/>
    <w:rsid w:val="000952F7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018F"/>
    <w:rsid w:val="000C60AC"/>
    <w:rsid w:val="000D3304"/>
    <w:rsid w:val="000D57F7"/>
    <w:rsid w:val="000E3EFC"/>
    <w:rsid w:val="000E4F87"/>
    <w:rsid w:val="000F54A5"/>
    <w:rsid w:val="001015F4"/>
    <w:rsid w:val="00103FC0"/>
    <w:rsid w:val="00107419"/>
    <w:rsid w:val="00133AD3"/>
    <w:rsid w:val="00136395"/>
    <w:rsid w:val="001435BE"/>
    <w:rsid w:val="00154148"/>
    <w:rsid w:val="00162924"/>
    <w:rsid w:val="00177FF7"/>
    <w:rsid w:val="0018527C"/>
    <w:rsid w:val="00185C9E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D95"/>
    <w:rsid w:val="00240BC3"/>
    <w:rsid w:val="00240C2A"/>
    <w:rsid w:val="002432D4"/>
    <w:rsid w:val="00245052"/>
    <w:rsid w:val="002472D8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589C"/>
    <w:rsid w:val="002D7EC7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719A3"/>
    <w:rsid w:val="00375731"/>
    <w:rsid w:val="00375BD3"/>
    <w:rsid w:val="003828D8"/>
    <w:rsid w:val="00385547"/>
    <w:rsid w:val="003957B7"/>
    <w:rsid w:val="003A375E"/>
    <w:rsid w:val="003A37D8"/>
    <w:rsid w:val="003A44A2"/>
    <w:rsid w:val="003B1113"/>
    <w:rsid w:val="003B4599"/>
    <w:rsid w:val="003C2EED"/>
    <w:rsid w:val="003C729B"/>
    <w:rsid w:val="003D1BEC"/>
    <w:rsid w:val="003D2B67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3474A"/>
    <w:rsid w:val="00442DBA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1154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466D"/>
    <w:rsid w:val="00546E63"/>
    <w:rsid w:val="005727FE"/>
    <w:rsid w:val="005745D8"/>
    <w:rsid w:val="00576B4A"/>
    <w:rsid w:val="005779BB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04C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1FDE"/>
    <w:rsid w:val="00622A4D"/>
    <w:rsid w:val="00626CF8"/>
    <w:rsid w:val="00630D40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C1E6A"/>
    <w:rsid w:val="006C5198"/>
    <w:rsid w:val="006D185A"/>
    <w:rsid w:val="006D2D36"/>
    <w:rsid w:val="006E25DF"/>
    <w:rsid w:val="006E2FEE"/>
    <w:rsid w:val="006E484A"/>
    <w:rsid w:val="0070457A"/>
    <w:rsid w:val="007306C9"/>
    <w:rsid w:val="00753E7A"/>
    <w:rsid w:val="00755FB7"/>
    <w:rsid w:val="00762967"/>
    <w:rsid w:val="00766ED1"/>
    <w:rsid w:val="00771EB8"/>
    <w:rsid w:val="007750D5"/>
    <w:rsid w:val="00776A42"/>
    <w:rsid w:val="007813C2"/>
    <w:rsid w:val="007816FD"/>
    <w:rsid w:val="00781BA5"/>
    <w:rsid w:val="007A5FE2"/>
    <w:rsid w:val="007B00BB"/>
    <w:rsid w:val="007B0A1B"/>
    <w:rsid w:val="007B3125"/>
    <w:rsid w:val="007B5799"/>
    <w:rsid w:val="007C6C1E"/>
    <w:rsid w:val="007C74DC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3736"/>
    <w:rsid w:val="00846FE5"/>
    <w:rsid w:val="00850772"/>
    <w:rsid w:val="00851752"/>
    <w:rsid w:val="0086150B"/>
    <w:rsid w:val="008665C4"/>
    <w:rsid w:val="00871346"/>
    <w:rsid w:val="00873D2F"/>
    <w:rsid w:val="0087417E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2744E"/>
    <w:rsid w:val="00931550"/>
    <w:rsid w:val="00931E29"/>
    <w:rsid w:val="009446FB"/>
    <w:rsid w:val="00945AB1"/>
    <w:rsid w:val="00954A48"/>
    <w:rsid w:val="00964C07"/>
    <w:rsid w:val="00970E93"/>
    <w:rsid w:val="00974CF3"/>
    <w:rsid w:val="0097762F"/>
    <w:rsid w:val="0099131C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E62FA"/>
    <w:rsid w:val="009F00AF"/>
    <w:rsid w:val="009F3218"/>
    <w:rsid w:val="009F6E4D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414F8"/>
    <w:rsid w:val="00A57B84"/>
    <w:rsid w:val="00A618E9"/>
    <w:rsid w:val="00A63467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B37B5"/>
    <w:rsid w:val="00AD019D"/>
    <w:rsid w:val="00AD1DFD"/>
    <w:rsid w:val="00AD1E40"/>
    <w:rsid w:val="00AD5960"/>
    <w:rsid w:val="00AD6BA6"/>
    <w:rsid w:val="00AE29F6"/>
    <w:rsid w:val="00AF5D93"/>
    <w:rsid w:val="00B01717"/>
    <w:rsid w:val="00B02B5B"/>
    <w:rsid w:val="00B06D68"/>
    <w:rsid w:val="00B070EE"/>
    <w:rsid w:val="00B07CBB"/>
    <w:rsid w:val="00B10ECB"/>
    <w:rsid w:val="00B11580"/>
    <w:rsid w:val="00B15092"/>
    <w:rsid w:val="00B211FB"/>
    <w:rsid w:val="00B3109E"/>
    <w:rsid w:val="00B447BE"/>
    <w:rsid w:val="00B44FDB"/>
    <w:rsid w:val="00B47C61"/>
    <w:rsid w:val="00B555BE"/>
    <w:rsid w:val="00B708B4"/>
    <w:rsid w:val="00B81461"/>
    <w:rsid w:val="00B815B4"/>
    <w:rsid w:val="00B847B3"/>
    <w:rsid w:val="00B86942"/>
    <w:rsid w:val="00B90EDE"/>
    <w:rsid w:val="00B93801"/>
    <w:rsid w:val="00B94272"/>
    <w:rsid w:val="00BA5D78"/>
    <w:rsid w:val="00BB3A7F"/>
    <w:rsid w:val="00BB61E5"/>
    <w:rsid w:val="00BC136C"/>
    <w:rsid w:val="00BC3D5D"/>
    <w:rsid w:val="00BD6DEF"/>
    <w:rsid w:val="00BD73EC"/>
    <w:rsid w:val="00C07674"/>
    <w:rsid w:val="00C07956"/>
    <w:rsid w:val="00C1227A"/>
    <w:rsid w:val="00C300C0"/>
    <w:rsid w:val="00C35A82"/>
    <w:rsid w:val="00C35EA3"/>
    <w:rsid w:val="00C56066"/>
    <w:rsid w:val="00C729A9"/>
    <w:rsid w:val="00C82AA0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2F50"/>
    <w:rsid w:val="00CC49FA"/>
    <w:rsid w:val="00CC5311"/>
    <w:rsid w:val="00CD10FF"/>
    <w:rsid w:val="00CD6DCA"/>
    <w:rsid w:val="00CD6F22"/>
    <w:rsid w:val="00CE4221"/>
    <w:rsid w:val="00CE6334"/>
    <w:rsid w:val="00CF03E4"/>
    <w:rsid w:val="00CF2F4A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B3364"/>
    <w:rsid w:val="00DD0C16"/>
    <w:rsid w:val="00DE26C6"/>
    <w:rsid w:val="00DE2F7F"/>
    <w:rsid w:val="00DE44C8"/>
    <w:rsid w:val="00DE501B"/>
    <w:rsid w:val="00E01BC6"/>
    <w:rsid w:val="00E1080A"/>
    <w:rsid w:val="00E133C4"/>
    <w:rsid w:val="00E23184"/>
    <w:rsid w:val="00E233FE"/>
    <w:rsid w:val="00E27E57"/>
    <w:rsid w:val="00E30B8F"/>
    <w:rsid w:val="00E333E7"/>
    <w:rsid w:val="00E360A9"/>
    <w:rsid w:val="00E36DD1"/>
    <w:rsid w:val="00E37538"/>
    <w:rsid w:val="00E52E1C"/>
    <w:rsid w:val="00E532DD"/>
    <w:rsid w:val="00E54662"/>
    <w:rsid w:val="00E81D08"/>
    <w:rsid w:val="00E82F74"/>
    <w:rsid w:val="00E933F8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1453"/>
    <w:rsid w:val="00F0502B"/>
    <w:rsid w:val="00F129D7"/>
    <w:rsid w:val="00F15D93"/>
    <w:rsid w:val="00F16692"/>
    <w:rsid w:val="00F16D40"/>
    <w:rsid w:val="00F23824"/>
    <w:rsid w:val="00F27060"/>
    <w:rsid w:val="00F43EDC"/>
    <w:rsid w:val="00F613C6"/>
    <w:rsid w:val="00F734F5"/>
    <w:rsid w:val="00F7390F"/>
    <w:rsid w:val="00F73F56"/>
    <w:rsid w:val="00F74660"/>
    <w:rsid w:val="00F75D2D"/>
    <w:rsid w:val="00F777E8"/>
    <w:rsid w:val="00F86EEC"/>
    <w:rsid w:val="00F909F2"/>
    <w:rsid w:val="00F94AA9"/>
    <w:rsid w:val="00FA45C5"/>
    <w:rsid w:val="00FB11F3"/>
    <w:rsid w:val="00FC1B46"/>
    <w:rsid w:val="00FC38C9"/>
    <w:rsid w:val="00FD0B0B"/>
    <w:rsid w:val="00FE0CC5"/>
    <w:rsid w:val="00FE1753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5BD438-3489-42B1-8DA1-C4FFDB0E66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9B9B46F-0E88-4ACF-92FF-004530E16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3776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2020-07-08T11:50:00Z</cp:lastPrinted>
  <dcterms:created xsi:type="dcterms:W3CDTF">2021-01-09T19:19:00Z</dcterms:created>
  <dcterms:modified xsi:type="dcterms:W3CDTF">2021-02-26T15:39:00Z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