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FED" w:rsidRDefault="00DD7177" w:rsidP="00D00B7A">
      <w:pPr>
        <w:tabs>
          <w:tab w:val="left" w:pos="1276"/>
        </w:tabs>
        <w:spacing w:after="360" w:line="240" w:lineRule="auto"/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L2_</w:t>
      </w:r>
      <w:bookmarkEnd w:id="0"/>
      <w:r w:rsidR="00976312">
        <w:rPr>
          <w:rFonts w:ascii="Arial" w:hAnsi="Arial" w:cs="Arial"/>
          <w:b/>
          <w:sz w:val="28"/>
          <w:szCs w:val="28"/>
        </w:rPr>
        <w:t>2</w:t>
      </w:r>
      <w:r w:rsidR="007450C8">
        <w:rPr>
          <w:rFonts w:ascii="Arial" w:hAnsi="Arial" w:cs="Arial"/>
          <w:b/>
          <w:sz w:val="28"/>
          <w:szCs w:val="28"/>
        </w:rPr>
        <w:t>.2</w:t>
      </w:r>
      <w:r w:rsidR="00D70582">
        <w:rPr>
          <w:rFonts w:ascii="Arial" w:hAnsi="Arial" w:cs="Arial"/>
          <w:b/>
          <w:sz w:val="28"/>
          <w:szCs w:val="28"/>
        </w:rPr>
        <w:tab/>
      </w:r>
      <w:r w:rsidR="00976312">
        <w:rPr>
          <w:rFonts w:ascii="Arial" w:hAnsi="Arial" w:cs="Arial"/>
          <w:b/>
          <w:sz w:val="28"/>
          <w:szCs w:val="28"/>
        </w:rPr>
        <w:t>EPK Logische Operatoren</w:t>
      </w:r>
      <w:r w:rsidR="007450C8">
        <w:rPr>
          <w:rFonts w:ascii="Arial" w:hAnsi="Arial" w:cs="Arial"/>
          <w:b/>
          <w:sz w:val="28"/>
          <w:szCs w:val="28"/>
        </w:rPr>
        <w:t>: UND-Operator</w:t>
      </w:r>
    </w:p>
    <w:p w:rsidR="00245764" w:rsidRPr="00257FED" w:rsidRDefault="00257FED" w:rsidP="00257FED">
      <w:pPr>
        <w:tabs>
          <w:tab w:val="left" w:pos="1276"/>
        </w:tabs>
        <w:spacing w:after="36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04391F">
        <w:rPr>
          <w:rFonts w:ascii="Arial" w:hAnsi="Arial" w:cs="Arial"/>
          <w:b/>
          <w:sz w:val="28"/>
          <w:szCs w:val="28"/>
        </w:rPr>
        <w:t>Aufgabe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AE6F45">
        <w:rPr>
          <w:rFonts w:ascii="Arial" w:hAnsi="Arial" w:cs="Arial"/>
          <w:b/>
          <w:sz w:val="28"/>
          <w:szCs w:val="28"/>
        </w:rPr>
        <w:t>Personen- und Gepäckkontrolle</w:t>
      </w:r>
    </w:p>
    <w:p w:rsidR="00245764" w:rsidRDefault="00245764" w:rsidP="00245764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5E13FF" w:rsidRDefault="000F1AB6" w:rsidP="000B14F5">
      <w:pPr>
        <w:pStyle w:val="Listenabsatz"/>
        <w:spacing w:line="288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Sobald</w:t>
      </w:r>
      <w:r w:rsidR="00AD1646">
        <w:rPr>
          <w:rFonts w:ascii="Arial" w:hAnsi="Arial" w:cs="Arial"/>
        </w:rPr>
        <w:t xml:space="preserve"> der Fluggast die Personen</w:t>
      </w:r>
      <w:r w:rsidR="00035144">
        <w:rPr>
          <w:rFonts w:ascii="Arial" w:hAnsi="Arial" w:cs="Arial"/>
        </w:rPr>
        <w:t>– und Gepäckkontrolle erreicht hat, wird er von einem Mitarbeiter aufgefordert,</w:t>
      </w:r>
      <w:r w:rsidR="00035144" w:rsidRPr="00035144">
        <w:rPr>
          <w:rFonts w:ascii="Arial" w:hAnsi="Arial" w:cs="Arial"/>
        </w:rPr>
        <w:t xml:space="preserve"> </w:t>
      </w:r>
      <w:r w:rsidR="00035144">
        <w:rPr>
          <w:rFonts w:ascii="Arial" w:hAnsi="Arial" w:cs="Arial"/>
        </w:rPr>
        <w:t>sein Handgepäck und alle losen Gegenstände (Jacke, Mantel, metallische Gegenstände, Inhalt der Hosentaschen</w:t>
      </w:r>
      <w:r w:rsidR="00AE6F45">
        <w:rPr>
          <w:rFonts w:ascii="Arial" w:hAnsi="Arial" w:cs="Arial"/>
        </w:rPr>
        <w:t>,</w:t>
      </w:r>
      <w:r w:rsidR="00035144">
        <w:rPr>
          <w:rFonts w:ascii="Arial" w:hAnsi="Arial" w:cs="Arial"/>
        </w:rPr>
        <w:t xml:space="preserve"> etc.) in eine Plastikschale zu legen. </w:t>
      </w:r>
    </w:p>
    <w:p w:rsidR="00391030" w:rsidRDefault="005E13FF" w:rsidP="000B14F5">
      <w:pPr>
        <w:pStyle w:val="Listenabsatz"/>
        <w:spacing w:line="288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Danach wird der Inhalt der Schale mit einem Röntgenscangerät kontrolliert. Gleichzeitig wird der Fluggast mit einem Körperscangerät überprüft. </w:t>
      </w:r>
    </w:p>
    <w:p w:rsidR="005E13FF" w:rsidRDefault="005E13FF" w:rsidP="000B14F5">
      <w:pPr>
        <w:pStyle w:val="Listenabsatz"/>
        <w:spacing w:line="288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Nachdem der Gepäckscan und der Körperscan durchgeführt wurden, muss das Ergebnis der Überprüfung beurteilt werden. Wenn die </w:t>
      </w:r>
      <w:r w:rsidR="000B14F5">
        <w:rPr>
          <w:rFonts w:ascii="Arial" w:hAnsi="Arial" w:cs="Arial"/>
        </w:rPr>
        <w:t>Beurteilung</w:t>
      </w:r>
      <w:r>
        <w:rPr>
          <w:rFonts w:ascii="Arial" w:hAnsi="Arial" w:cs="Arial"/>
        </w:rPr>
        <w:t xml:space="preserve"> positiv verlaufen ist, wird dem Fluggast dieses Ergebnis mitgeteilt. </w:t>
      </w:r>
      <w:r w:rsidR="00215875">
        <w:rPr>
          <w:rFonts w:ascii="Arial" w:hAnsi="Arial" w:cs="Arial"/>
        </w:rPr>
        <w:t xml:space="preserve">Führt die Beurteilung der Überprüfungsergebnisse dazu, dass bedeutsame Auffälligkeiten registriert wurden, </w:t>
      </w:r>
      <w:r w:rsidR="000B14F5">
        <w:rPr>
          <w:rFonts w:ascii="Arial" w:hAnsi="Arial" w:cs="Arial"/>
        </w:rPr>
        <w:t>erfolgt eine individuelle Überprüfung durch die Grenzpolizei. Dieser Vorgang soll hier jedoch nicht weiter untersucht werden. Der Beobachtung des Vorgangs 'individuelle Sicherheitskontrolle' erfolgt in einer gesonderten Prozessanalyse.</w:t>
      </w:r>
    </w:p>
    <w:p w:rsidR="00035144" w:rsidRDefault="00035144" w:rsidP="00BA54BB">
      <w:pPr>
        <w:pStyle w:val="Listenabsatz"/>
        <w:spacing w:line="240" w:lineRule="auto"/>
        <w:ind w:left="0"/>
        <w:contextualSpacing w:val="0"/>
        <w:rPr>
          <w:rFonts w:ascii="Arial" w:hAnsi="Arial" w:cs="Arial"/>
        </w:rPr>
      </w:pPr>
    </w:p>
    <w:p w:rsidR="00AE6F45" w:rsidRDefault="00AE6F45" w:rsidP="00500DD7">
      <w:pPr>
        <w:pStyle w:val="Listenabsatz"/>
        <w:numPr>
          <w:ilvl w:val="1"/>
          <w:numId w:val="19"/>
        </w:numPr>
        <w:spacing w:after="2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Erstellen Sie eine Liste der einzelnen Tätigkeiten (Funktionen), die bei der Personen- und Gepäckkontrolle von den Mitarbeitern der Sicherheitskontrolle durchgeführt werden.</w:t>
      </w:r>
    </w:p>
    <w:p w:rsidR="00AE6F45" w:rsidRDefault="00AE6F45" w:rsidP="00500DD7">
      <w:pPr>
        <w:pStyle w:val="Listenabsatz"/>
        <w:numPr>
          <w:ilvl w:val="1"/>
          <w:numId w:val="19"/>
        </w:numPr>
        <w:spacing w:after="2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Erstellen Sie eine Liste der Ereignisse, die bei der Personen- und Gepäckkontrolle eintreten.</w:t>
      </w:r>
    </w:p>
    <w:p w:rsidR="00391030" w:rsidRDefault="00391030" w:rsidP="00500DD7">
      <w:pPr>
        <w:pStyle w:val="Listenabsatz"/>
        <w:ind w:left="573" w:hanging="57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</w:r>
      <w:r w:rsidR="00427088">
        <w:rPr>
          <w:rFonts w:ascii="Arial" w:hAnsi="Arial" w:cs="Arial"/>
        </w:rPr>
        <w:t>Modellieren Sie den Ablauf der Personen- und Gepäckkontrolle</w:t>
      </w:r>
      <w:r w:rsidR="007A0567">
        <w:rPr>
          <w:rFonts w:ascii="Arial" w:hAnsi="Arial" w:cs="Arial"/>
        </w:rPr>
        <w:t xml:space="preserve"> als ereignisgesteuerte Prozesskette. </w:t>
      </w:r>
      <w:r w:rsidR="00427088">
        <w:rPr>
          <w:rFonts w:ascii="Arial" w:hAnsi="Arial" w:cs="Arial"/>
        </w:rPr>
        <w:br/>
      </w:r>
      <w:r>
        <w:rPr>
          <w:rFonts w:ascii="Arial" w:hAnsi="Arial" w:cs="Arial"/>
        </w:rPr>
        <w:t xml:space="preserve">Verwenden Sie die im Dokument </w:t>
      </w:r>
      <w:r>
        <w:rPr>
          <w:rFonts w:ascii="Arial" w:hAnsi="Arial" w:cs="Arial"/>
          <w:i/>
        </w:rPr>
        <w:t>L2_2</w:t>
      </w:r>
      <w:r w:rsidRPr="00052DD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2.1</w:t>
      </w:r>
      <w:r w:rsidRPr="00052DD2">
        <w:rPr>
          <w:rFonts w:ascii="Arial" w:hAnsi="Arial" w:cs="Arial"/>
          <w:i/>
        </w:rPr>
        <w:t xml:space="preserve"> Lösung </w:t>
      </w:r>
      <w:r>
        <w:rPr>
          <w:rFonts w:ascii="Arial" w:hAnsi="Arial" w:cs="Arial"/>
          <w:i/>
        </w:rPr>
        <w:t>Sicherheitskontrolle Funktionen</w:t>
      </w:r>
      <w:r w:rsidRPr="00052DD2">
        <w:rPr>
          <w:rFonts w:ascii="Arial" w:hAnsi="Arial" w:cs="Arial"/>
          <w:i/>
        </w:rPr>
        <w:t>.docx</w:t>
      </w:r>
      <w:r>
        <w:rPr>
          <w:rFonts w:ascii="Arial" w:hAnsi="Arial" w:cs="Arial"/>
        </w:rPr>
        <w:t xml:space="preserve">  (Unterordner /</w:t>
      </w:r>
      <w:proofErr w:type="spellStart"/>
      <w:r>
        <w:rPr>
          <w:rFonts w:ascii="Arial" w:hAnsi="Arial" w:cs="Arial"/>
        </w:rPr>
        <w:t>Loesungen</w:t>
      </w:r>
      <w:proofErr w:type="spellEnd"/>
      <w:r>
        <w:rPr>
          <w:rFonts w:ascii="Arial" w:hAnsi="Arial" w:cs="Arial"/>
        </w:rPr>
        <w:t>) angeführten Funktionen.</w:t>
      </w:r>
    </w:p>
    <w:p w:rsidR="00391030" w:rsidRPr="00391030" w:rsidRDefault="00391030" w:rsidP="00500DD7">
      <w:pPr>
        <w:spacing w:after="160"/>
        <w:ind w:left="2977" w:hanging="2410"/>
        <w:rPr>
          <w:rFonts w:ascii="Arial" w:hAnsi="Arial" w:cs="Arial"/>
          <w:i/>
        </w:rPr>
      </w:pPr>
      <w:r>
        <w:rPr>
          <w:rFonts w:ascii="Arial" w:hAnsi="Arial" w:cs="Arial"/>
          <w:b/>
        </w:rPr>
        <w:t>Bearbeitungshinweis</w:t>
      </w:r>
      <w:r w:rsidRPr="00214C2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 w:rsidRPr="00724B3A">
        <w:rPr>
          <w:rFonts w:ascii="Arial" w:hAnsi="Arial" w:cs="Arial"/>
        </w:rPr>
        <w:t>Beachten Sie</w:t>
      </w:r>
      <w:r w:rsidR="00A468E4">
        <w:rPr>
          <w:rFonts w:ascii="Arial" w:hAnsi="Arial" w:cs="Arial"/>
        </w:rPr>
        <w:t xml:space="preserve"> </w:t>
      </w:r>
      <w:r w:rsidR="00215875">
        <w:rPr>
          <w:rFonts w:ascii="Arial" w:hAnsi="Arial" w:cs="Arial"/>
        </w:rPr>
        <w:t>das</w:t>
      </w:r>
      <w:r w:rsidR="007A0567">
        <w:rPr>
          <w:rFonts w:ascii="Arial" w:hAnsi="Arial" w:cs="Arial"/>
        </w:rPr>
        <w:t xml:space="preserve"> Informationsmaterial</w:t>
      </w:r>
      <w:r>
        <w:rPr>
          <w:rFonts w:ascii="Arial" w:hAnsi="Arial" w:cs="Arial"/>
        </w:rPr>
        <w:t xml:space="preserve">  </w:t>
      </w:r>
      <w:r w:rsidR="00215875">
        <w:rPr>
          <w:rFonts w:ascii="Arial" w:hAnsi="Arial" w:cs="Arial"/>
        </w:rPr>
        <w:br/>
      </w:r>
      <w:r w:rsidRPr="00391030">
        <w:rPr>
          <w:rFonts w:ascii="Arial" w:hAnsi="Arial" w:cs="Arial"/>
          <w:i/>
        </w:rPr>
        <w:t>L2_2</w:t>
      </w:r>
      <w:r w:rsidR="00215875">
        <w:rPr>
          <w:rFonts w:ascii="Arial" w:hAnsi="Arial" w:cs="Arial"/>
          <w:i/>
        </w:rPr>
        <w:t>.2</w:t>
      </w:r>
      <w:r w:rsidRPr="00391030">
        <w:rPr>
          <w:rFonts w:ascii="Arial" w:hAnsi="Arial" w:cs="Arial"/>
          <w:i/>
        </w:rPr>
        <w:t xml:space="preserve"> Information logische Operatoren</w:t>
      </w:r>
      <w:r w:rsidR="00215875">
        <w:rPr>
          <w:rFonts w:ascii="Arial" w:hAnsi="Arial" w:cs="Arial"/>
          <w:i/>
        </w:rPr>
        <w:t>_und</w:t>
      </w:r>
      <w:r w:rsidRPr="00391030">
        <w:rPr>
          <w:rFonts w:ascii="Arial" w:hAnsi="Arial" w:cs="Arial"/>
          <w:i/>
        </w:rPr>
        <w:t>.docx</w:t>
      </w:r>
    </w:p>
    <w:p w:rsidR="00391030" w:rsidRDefault="00391030" w:rsidP="00500DD7">
      <w:pPr>
        <w:pStyle w:val="Listenabsatz"/>
        <w:ind w:left="573" w:hanging="57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</w:rPr>
        <w:tab/>
        <w:t>Formulieren Sie grundlegende Regeln zu</w:t>
      </w:r>
      <w:r w:rsidR="001B0075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Verwendung der zusätzlich benötigten EPK-Elemente.</w:t>
      </w:r>
    </w:p>
    <w:p w:rsidR="007450C8" w:rsidRDefault="007450C8" w:rsidP="00500DD7">
      <w:pPr>
        <w:spacing w:after="0"/>
        <w:rPr>
          <w:rFonts w:ascii="Arial" w:hAnsi="Arial" w:cs="Arial"/>
        </w:rPr>
      </w:pPr>
    </w:p>
    <w:p w:rsidR="003E160E" w:rsidRDefault="003E160E" w:rsidP="00500DD7">
      <w:pPr>
        <w:spacing w:after="0"/>
        <w:rPr>
          <w:rFonts w:ascii="Arial" w:hAnsi="Arial" w:cs="Arial"/>
        </w:rPr>
      </w:pPr>
    </w:p>
    <w:sectPr w:rsidR="003E160E" w:rsidSect="00DA16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FDE" w:rsidRDefault="00A71FDE" w:rsidP="00C920AB">
      <w:pPr>
        <w:spacing w:after="0" w:line="240" w:lineRule="auto"/>
      </w:pPr>
      <w:r>
        <w:separator/>
      </w:r>
    </w:p>
  </w:endnote>
  <w:endnote w:type="continuationSeparator" w:id="0">
    <w:p w:rsidR="00A71FDE" w:rsidRDefault="00A71FDE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B29" w:rsidRDefault="00D00B2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DF3" w:rsidRPr="00AA3DF3" w:rsidRDefault="00AA3DF3" w:rsidP="00AA3DF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eastAsia="Times New Roman"/>
        <w:lang w:eastAsia="de-DE"/>
      </w:rPr>
    </w:pPr>
    <w:r w:rsidRPr="00AA3DF3">
      <w:rPr>
        <w:rFonts w:eastAsia="Times New Roman"/>
        <w:lang w:eastAsia="de-DE"/>
      </w:rPr>
      <w:fldChar w:fldCharType="begin"/>
    </w:r>
    <w:r w:rsidRPr="00AA3DF3">
      <w:rPr>
        <w:rFonts w:eastAsia="Times New Roman"/>
        <w:lang w:eastAsia="de-DE"/>
      </w:rPr>
      <w:instrText xml:space="preserve"> FILENAME   \* MERGEFORMAT </w:instrText>
    </w:r>
    <w:r w:rsidRPr="00AA3DF3">
      <w:rPr>
        <w:rFonts w:eastAsia="Times New Roman"/>
        <w:lang w:eastAsia="de-DE"/>
      </w:rPr>
      <w:fldChar w:fldCharType="separate"/>
    </w:r>
    <w:r w:rsidR="00CA56EC">
      <w:rPr>
        <w:rFonts w:eastAsia="Times New Roman"/>
        <w:noProof/>
        <w:lang w:eastAsia="de-DE"/>
      </w:rPr>
      <w:t>L2_2.2 Aufgabe EPK logische Operatoren_und.docx</w:t>
    </w:r>
    <w:r w:rsidRPr="00AA3DF3">
      <w:rPr>
        <w:rFonts w:eastAsia="Times New Roman"/>
        <w:noProof/>
        <w:lang w:eastAsia="de-DE"/>
      </w:rPr>
      <w:fldChar w:fldCharType="end"/>
    </w:r>
    <w:bookmarkStart w:id="1" w:name="_GoBack"/>
    <w:bookmarkEnd w:id="1"/>
    <w:r w:rsidRPr="00AA3DF3">
      <w:rPr>
        <w:rFonts w:eastAsia="Times New Roman"/>
        <w:noProof/>
        <w:lang w:eastAsia="de-DE"/>
      </w:rPr>
      <w:tab/>
    </w:r>
    <w:r w:rsidRPr="00AA3DF3">
      <w:rPr>
        <w:rFonts w:eastAsia="Times New Roman"/>
        <w:lang w:eastAsia="de-DE"/>
      </w:rPr>
      <w:fldChar w:fldCharType="begin"/>
    </w:r>
    <w:r w:rsidRPr="00AA3DF3">
      <w:rPr>
        <w:rFonts w:eastAsia="Times New Roman"/>
        <w:lang w:eastAsia="de-DE"/>
      </w:rPr>
      <w:instrText xml:space="preserve"> PAGE   \* MERGEFORMAT </w:instrText>
    </w:r>
    <w:r w:rsidRPr="00AA3DF3">
      <w:rPr>
        <w:rFonts w:eastAsia="Times New Roman"/>
        <w:lang w:eastAsia="de-DE"/>
      </w:rPr>
      <w:fldChar w:fldCharType="separate"/>
    </w:r>
    <w:r w:rsidR="00CA56EC">
      <w:rPr>
        <w:rFonts w:eastAsia="Times New Roman"/>
        <w:noProof/>
        <w:lang w:eastAsia="de-DE"/>
      </w:rPr>
      <w:t>1</w:t>
    </w:r>
    <w:r w:rsidRPr="00AA3DF3">
      <w:rPr>
        <w:rFonts w:eastAsia="Times New Roman"/>
        <w:noProof/>
        <w:lang w:eastAsia="de-DE"/>
      </w:rPr>
      <w:fldChar w:fldCharType="end"/>
    </w:r>
    <w:r w:rsidRPr="00AA3DF3">
      <w:rPr>
        <w:rFonts w:eastAsia="Times New Roman"/>
        <w:lang w:eastAsia="de-DE"/>
      </w:rPr>
      <w:t xml:space="preserve"> / </w:t>
    </w:r>
    <w:r w:rsidRPr="00AA3DF3">
      <w:rPr>
        <w:rFonts w:eastAsia="Times New Roman"/>
        <w:lang w:eastAsia="de-DE"/>
      </w:rPr>
      <w:fldChar w:fldCharType="begin"/>
    </w:r>
    <w:r w:rsidRPr="00AA3DF3">
      <w:rPr>
        <w:rFonts w:eastAsia="Times New Roman"/>
        <w:lang w:eastAsia="de-DE"/>
      </w:rPr>
      <w:instrText xml:space="preserve"> NUMPAGES   \* MERGEFORMAT </w:instrText>
    </w:r>
    <w:r w:rsidRPr="00AA3DF3">
      <w:rPr>
        <w:rFonts w:eastAsia="Times New Roman"/>
        <w:lang w:eastAsia="de-DE"/>
      </w:rPr>
      <w:fldChar w:fldCharType="separate"/>
    </w:r>
    <w:r w:rsidR="00CA56EC">
      <w:rPr>
        <w:rFonts w:eastAsia="Times New Roman"/>
        <w:noProof/>
        <w:lang w:eastAsia="de-DE"/>
      </w:rPr>
      <w:t>1</w:t>
    </w:r>
    <w:r w:rsidRPr="00AA3DF3">
      <w:rPr>
        <w:rFonts w:eastAsia="Times New Roman"/>
        <w:noProof/>
        <w:lang w:eastAsia="de-DE"/>
      </w:rPr>
      <w:fldChar w:fldCharType="end"/>
    </w:r>
  </w:p>
  <w:p w:rsidR="00AA3DF3" w:rsidRPr="00AA3DF3" w:rsidRDefault="00AA3DF3" w:rsidP="00AA3DF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B29" w:rsidRDefault="00D00B2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FDE" w:rsidRDefault="00A71FDE" w:rsidP="00C920AB">
      <w:pPr>
        <w:spacing w:after="0" w:line="240" w:lineRule="auto"/>
      </w:pPr>
      <w:r>
        <w:separator/>
      </w:r>
    </w:p>
  </w:footnote>
  <w:footnote w:type="continuationSeparator" w:id="0">
    <w:p w:rsidR="00A71FDE" w:rsidRDefault="00A71FDE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B29" w:rsidRDefault="00D00B2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652" w:rsidRPr="008C6652" w:rsidRDefault="008C6652" w:rsidP="008C6652">
    <w:pPr>
      <w:tabs>
        <w:tab w:val="center" w:pos="4536"/>
        <w:tab w:val="right" w:pos="9072"/>
      </w:tabs>
      <w:spacing w:after="0" w:line="240" w:lineRule="auto"/>
      <w:rPr>
        <w:rFonts w:eastAsia="Times New Roman"/>
        <w:b/>
        <w:lang w:eastAsia="de-DE"/>
      </w:rPr>
    </w:pPr>
    <w:r w:rsidRPr="008C6652">
      <w:rPr>
        <w:rFonts w:eastAsia="Times New Roman"/>
        <w:b/>
        <w:lang w:eastAsia="de-DE"/>
      </w:rPr>
      <w:t>Unterrichtsbegleitende Materialien Wirtschaftsinformatik</w:t>
    </w:r>
    <w:r w:rsidRPr="008C6652">
      <w:rPr>
        <w:rFonts w:eastAsia="Times New Roman"/>
        <w:b/>
        <w:lang w:eastAsia="de-DE"/>
      </w:rPr>
      <w:tab/>
      <w:t>BPE 1 Prozesse</w:t>
    </w:r>
  </w:p>
  <w:p w:rsidR="008C6652" w:rsidRPr="008C6652" w:rsidRDefault="008C6652" w:rsidP="008C6652">
    <w:pPr>
      <w:tabs>
        <w:tab w:val="center" w:pos="4536"/>
        <w:tab w:val="right" w:pos="9072"/>
      </w:tabs>
      <w:spacing w:after="0" w:line="240" w:lineRule="auto"/>
      <w:rPr>
        <w:rFonts w:eastAsia="Times New Roman"/>
        <w:b/>
        <w:u w:val="single"/>
        <w:lang w:eastAsia="de-DE"/>
      </w:rPr>
    </w:pPr>
    <w:r w:rsidRPr="008C6652">
      <w:rPr>
        <w:rFonts w:eastAsia="Times New Roman"/>
        <w:b/>
        <w:u w:val="single"/>
        <w:lang w:eastAsia="de-DE"/>
      </w:rPr>
      <w:tab/>
    </w:r>
    <w:r w:rsidRPr="008C6652">
      <w:rPr>
        <w:rFonts w:eastAsia="Times New Roman"/>
        <w:b/>
        <w:u w:val="single"/>
        <w:lang w:eastAsia="de-DE"/>
      </w:rPr>
      <w:tab/>
    </w:r>
  </w:p>
  <w:p w:rsidR="008C6652" w:rsidRPr="008C6652" w:rsidRDefault="008C6652" w:rsidP="008C6652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B29" w:rsidRDefault="00D00B2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304E65"/>
    <w:multiLevelType w:val="multilevel"/>
    <w:tmpl w:val="59963182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775489"/>
    <w:multiLevelType w:val="multilevel"/>
    <w:tmpl w:val="830CEA4A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11"/>
  </w:num>
  <w:num w:numId="5">
    <w:abstractNumId w:val="8"/>
  </w:num>
  <w:num w:numId="6">
    <w:abstractNumId w:val="15"/>
  </w:num>
  <w:num w:numId="7">
    <w:abstractNumId w:val="17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5"/>
  </w:num>
  <w:num w:numId="11">
    <w:abstractNumId w:val="7"/>
  </w:num>
  <w:num w:numId="12">
    <w:abstractNumId w:val="16"/>
  </w:num>
  <w:num w:numId="13">
    <w:abstractNumId w:val="1"/>
  </w:num>
  <w:num w:numId="14">
    <w:abstractNumId w:val="13"/>
  </w:num>
  <w:num w:numId="15">
    <w:abstractNumId w:val="14"/>
  </w:num>
  <w:num w:numId="16">
    <w:abstractNumId w:val="0"/>
  </w:num>
  <w:num w:numId="17">
    <w:abstractNumId w:val="2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013D3"/>
    <w:rsid w:val="000027AF"/>
    <w:rsid w:val="00015B22"/>
    <w:rsid w:val="00016A43"/>
    <w:rsid w:val="00016D91"/>
    <w:rsid w:val="000213B7"/>
    <w:rsid w:val="00024979"/>
    <w:rsid w:val="000305A9"/>
    <w:rsid w:val="00033527"/>
    <w:rsid w:val="00035144"/>
    <w:rsid w:val="000351D7"/>
    <w:rsid w:val="00037780"/>
    <w:rsid w:val="000406DF"/>
    <w:rsid w:val="0004391F"/>
    <w:rsid w:val="00050A1F"/>
    <w:rsid w:val="00052DD2"/>
    <w:rsid w:val="000576BB"/>
    <w:rsid w:val="000649B1"/>
    <w:rsid w:val="000666B0"/>
    <w:rsid w:val="00074DE3"/>
    <w:rsid w:val="00075F06"/>
    <w:rsid w:val="000831E9"/>
    <w:rsid w:val="0009732A"/>
    <w:rsid w:val="000A04A7"/>
    <w:rsid w:val="000A068C"/>
    <w:rsid w:val="000A39F3"/>
    <w:rsid w:val="000A554C"/>
    <w:rsid w:val="000A6000"/>
    <w:rsid w:val="000B14F5"/>
    <w:rsid w:val="000B7040"/>
    <w:rsid w:val="000C0D08"/>
    <w:rsid w:val="000C4BF5"/>
    <w:rsid w:val="000D4389"/>
    <w:rsid w:val="000D5ED2"/>
    <w:rsid w:val="000E0059"/>
    <w:rsid w:val="000E054D"/>
    <w:rsid w:val="000E085D"/>
    <w:rsid w:val="000F075E"/>
    <w:rsid w:val="000F1AB6"/>
    <w:rsid w:val="000F721C"/>
    <w:rsid w:val="00100402"/>
    <w:rsid w:val="00102F1F"/>
    <w:rsid w:val="00104B92"/>
    <w:rsid w:val="00107664"/>
    <w:rsid w:val="00112C71"/>
    <w:rsid w:val="00115BCA"/>
    <w:rsid w:val="00120B71"/>
    <w:rsid w:val="001248BB"/>
    <w:rsid w:val="00135C21"/>
    <w:rsid w:val="0014106F"/>
    <w:rsid w:val="00142F0A"/>
    <w:rsid w:val="00156EA8"/>
    <w:rsid w:val="001701F6"/>
    <w:rsid w:val="00170CE4"/>
    <w:rsid w:val="0017478E"/>
    <w:rsid w:val="00194DB1"/>
    <w:rsid w:val="001A22A6"/>
    <w:rsid w:val="001B0075"/>
    <w:rsid w:val="001B7BDA"/>
    <w:rsid w:val="001F3EC4"/>
    <w:rsid w:val="0020143F"/>
    <w:rsid w:val="00201D19"/>
    <w:rsid w:val="00203E4A"/>
    <w:rsid w:val="00214C2C"/>
    <w:rsid w:val="00215875"/>
    <w:rsid w:val="00220ECB"/>
    <w:rsid w:val="00235C05"/>
    <w:rsid w:val="00245764"/>
    <w:rsid w:val="002561A1"/>
    <w:rsid w:val="00257846"/>
    <w:rsid w:val="00257FED"/>
    <w:rsid w:val="0026428C"/>
    <w:rsid w:val="00267915"/>
    <w:rsid w:val="0027104A"/>
    <w:rsid w:val="00282EB3"/>
    <w:rsid w:val="00284810"/>
    <w:rsid w:val="002B2BB9"/>
    <w:rsid w:val="002C11C6"/>
    <w:rsid w:val="002D0F44"/>
    <w:rsid w:val="002F04F8"/>
    <w:rsid w:val="0030695A"/>
    <w:rsid w:val="00310397"/>
    <w:rsid w:val="003110DB"/>
    <w:rsid w:val="003163E9"/>
    <w:rsid w:val="00316637"/>
    <w:rsid w:val="003233B9"/>
    <w:rsid w:val="003240B0"/>
    <w:rsid w:val="00333D72"/>
    <w:rsid w:val="00334659"/>
    <w:rsid w:val="0034256C"/>
    <w:rsid w:val="003464EE"/>
    <w:rsid w:val="00347A51"/>
    <w:rsid w:val="00350386"/>
    <w:rsid w:val="003517BD"/>
    <w:rsid w:val="00364D45"/>
    <w:rsid w:val="00373BA4"/>
    <w:rsid w:val="003751AE"/>
    <w:rsid w:val="00386E1F"/>
    <w:rsid w:val="00391030"/>
    <w:rsid w:val="00391BB1"/>
    <w:rsid w:val="00395CB0"/>
    <w:rsid w:val="003A2981"/>
    <w:rsid w:val="003A7288"/>
    <w:rsid w:val="003C066C"/>
    <w:rsid w:val="003C0DF7"/>
    <w:rsid w:val="003C2ADE"/>
    <w:rsid w:val="003C5BC1"/>
    <w:rsid w:val="003D2C87"/>
    <w:rsid w:val="003D7B52"/>
    <w:rsid w:val="003E0352"/>
    <w:rsid w:val="003E160E"/>
    <w:rsid w:val="003E415F"/>
    <w:rsid w:val="003E455D"/>
    <w:rsid w:val="003E7ED2"/>
    <w:rsid w:val="003F31F7"/>
    <w:rsid w:val="00402A53"/>
    <w:rsid w:val="00405B2F"/>
    <w:rsid w:val="00415379"/>
    <w:rsid w:val="00416CFA"/>
    <w:rsid w:val="004172D5"/>
    <w:rsid w:val="00427088"/>
    <w:rsid w:val="0043082D"/>
    <w:rsid w:val="00450797"/>
    <w:rsid w:val="00451D33"/>
    <w:rsid w:val="00455A29"/>
    <w:rsid w:val="00464CAA"/>
    <w:rsid w:val="004728F5"/>
    <w:rsid w:val="00472F38"/>
    <w:rsid w:val="0048288D"/>
    <w:rsid w:val="00492F93"/>
    <w:rsid w:val="004947CF"/>
    <w:rsid w:val="004B10DF"/>
    <w:rsid w:val="004B5363"/>
    <w:rsid w:val="004B5E82"/>
    <w:rsid w:val="004C3A84"/>
    <w:rsid w:val="004C7DB4"/>
    <w:rsid w:val="004D722C"/>
    <w:rsid w:val="004E376E"/>
    <w:rsid w:val="004F1563"/>
    <w:rsid w:val="00500DD7"/>
    <w:rsid w:val="00504DB7"/>
    <w:rsid w:val="0050798F"/>
    <w:rsid w:val="00511CD9"/>
    <w:rsid w:val="005211A1"/>
    <w:rsid w:val="00521539"/>
    <w:rsid w:val="00522B8B"/>
    <w:rsid w:val="00523D63"/>
    <w:rsid w:val="005375B6"/>
    <w:rsid w:val="005548E3"/>
    <w:rsid w:val="00556699"/>
    <w:rsid w:val="005832A9"/>
    <w:rsid w:val="00593286"/>
    <w:rsid w:val="005948F0"/>
    <w:rsid w:val="005A10E3"/>
    <w:rsid w:val="005A1212"/>
    <w:rsid w:val="005A1251"/>
    <w:rsid w:val="005A25FA"/>
    <w:rsid w:val="005B0BD6"/>
    <w:rsid w:val="005B613F"/>
    <w:rsid w:val="005C6186"/>
    <w:rsid w:val="005D5760"/>
    <w:rsid w:val="005D6913"/>
    <w:rsid w:val="005D7016"/>
    <w:rsid w:val="005E13FF"/>
    <w:rsid w:val="005E351C"/>
    <w:rsid w:val="005E6564"/>
    <w:rsid w:val="005E70C4"/>
    <w:rsid w:val="005E7CDE"/>
    <w:rsid w:val="005F0590"/>
    <w:rsid w:val="005F0A84"/>
    <w:rsid w:val="005F7707"/>
    <w:rsid w:val="00611F53"/>
    <w:rsid w:val="00617DBE"/>
    <w:rsid w:val="0063571E"/>
    <w:rsid w:val="00643C23"/>
    <w:rsid w:val="00645788"/>
    <w:rsid w:val="00655164"/>
    <w:rsid w:val="00684CBD"/>
    <w:rsid w:val="00691525"/>
    <w:rsid w:val="006954E6"/>
    <w:rsid w:val="0069670E"/>
    <w:rsid w:val="006A1AE5"/>
    <w:rsid w:val="006A225A"/>
    <w:rsid w:val="006C4BB4"/>
    <w:rsid w:val="006C6327"/>
    <w:rsid w:val="006C73AA"/>
    <w:rsid w:val="006E0DE7"/>
    <w:rsid w:val="006E2BEB"/>
    <w:rsid w:val="006E3C73"/>
    <w:rsid w:val="006F584B"/>
    <w:rsid w:val="006F74E2"/>
    <w:rsid w:val="00705CA4"/>
    <w:rsid w:val="007071A7"/>
    <w:rsid w:val="00710416"/>
    <w:rsid w:val="00712A10"/>
    <w:rsid w:val="0071553C"/>
    <w:rsid w:val="00727E28"/>
    <w:rsid w:val="0074035A"/>
    <w:rsid w:val="007450C8"/>
    <w:rsid w:val="0074511F"/>
    <w:rsid w:val="00753184"/>
    <w:rsid w:val="00757EDC"/>
    <w:rsid w:val="00760D53"/>
    <w:rsid w:val="00765CDC"/>
    <w:rsid w:val="00784FBE"/>
    <w:rsid w:val="00792245"/>
    <w:rsid w:val="007A0567"/>
    <w:rsid w:val="007C0B8C"/>
    <w:rsid w:val="007E6ECC"/>
    <w:rsid w:val="007F746F"/>
    <w:rsid w:val="0083281F"/>
    <w:rsid w:val="00833821"/>
    <w:rsid w:val="008444B7"/>
    <w:rsid w:val="00847E8C"/>
    <w:rsid w:val="0085226E"/>
    <w:rsid w:val="00861563"/>
    <w:rsid w:val="00864B03"/>
    <w:rsid w:val="008664F7"/>
    <w:rsid w:val="00881ADA"/>
    <w:rsid w:val="008A07AB"/>
    <w:rsid w:val="008A0ACB"/>
    <w:rsid w:val="008A42CB"/>
    <w:rsid w:val="008B2583"/>
    <w:rsid w:val="008B436A"/>
    <w:rsid w:val="008B4D51"/>
    <w:rsid w:val="008B7B3F"/>
    <w:rsid w:val="008C2363"/>
    <w:rsid w:val="008C6652"/>
    <w:rsid w:val="008C7984"/>
    <w:rsid w:val="008D6B5A"/>
    <w:rsid w:val="008E0C68"/>
    <w:rsid w:val="008E52CC"/>
    <w:rsid w:val="008F09A7"/>
    <w:rsid w:val="008F40FA"/>
    <w:rsid w:val="00901C32"/>
    <w:rsid w:val="00906BBE"/>
    <w:rsid w:val="00916A1B"/>
    <w:rsid w:val="009208FE"/>
    <w:rsid w:val="00920C24"/>
    <w:rsid w:val="00921033"/>
    <w:rsid w:val="009229B8"/>
    <w:rsid w:val="00923B45"/>
    <w:rsid w:val="00925656"/>
    <w:rsid w:val="009268F4"/>
    <w:rsid w:val="00937958"/>
    <w:rsid w:val="00961F61"/>
    <w:rsid w:val="00962AA0"/>
    <w:rsid w:val="00962FE0"/>
    <w:rsid w:val="00965F5E"/>
    <w:rsid w:val="00976312"/>
    <w:rsid w:val="00977BA6"/>
    <w:rsid w:val="009862B6"/>
    <w:rsid w:val="009902AE"/>
    <w:rsid w:val="0099792D"/>
    <w:rsid w:val="009A3568"/>
    <w:rsid w:val="009B0501"/>
    <w:rsid w:val="009B2D60"/>
    <w:rsid w:val="009E2842"/>
    <w:rsid w:val="009E5713"/>
    <w:rsid w:val="009E6C02"/>
    <w:rsid w:val="009F01D3"/>
    <w:rsid w:val="00A031BA"/>
    <w:rsid w:val="00A07342"/>
    <w:rsid w:val="00A102DB"/>
    <w:rsid w:val="00A16BDD"/>
    <w:rsid w:val="00A221D3"/>
    <w:rsid w:val="00A24A1E"/>
    <w:rsid w:val="00A255D8"/>
    <w:rsid w:val="00A364B2"/>
    <w:rsid w:val="00A468E4"/>
    <w:rsid w:val="00A5534A"/>
    <w:rsid w:val="00A6174C"/>
    <w:rsid w:val="00A71FDE"/>
    <w:rsid w:val="00A722E6"/>
    <w:rsid w:val="00A7232F"/>
    <w:rsid w:val="00A7266C"/>
    <w:rsid w:val="00A7772B"/>
    <w:rsid w:val="00AA3DF3"/>
    <w:rsid w:val="00AA4C95"/>
    <w:rsid w:val="00AB0B4C"/>
    <w:rsid w:val="00AC2D6C"/>
    <w:rsid w:val="00AD024D"/>
    <w:rsid w:val="00AD1646"/>
    <w:rsid w:val="00AE1EFB"/>
    <w:rsid w:val="00AE55B6"/>
    <w:rsid w:val="00AE6F45"/>
    <w:rsid w:val="00AF5564"/>
    <w:rsid w:val="00B031E1"/>
    <w:rsid w:val="00B04D67"/>
    <w:rsid w:val="00B05655"/>
    <w:rsid w:val="00B111E6"/>
    <w:rsid w:val="00B16021"/>
    <w:rsid w:val="00B16404"/>
    <w:rsid w:val="00B21D9A"/>
    <w:rsid w:val="00B33128"/>
    <w:rsid w:val="00B36D4B"/>
    <w:rsid w:val="00B463E9"/>
    <w:rsid w:val="00B46522"/>
    <w:rsid w:val="00B57548"/>
    <w:rsid w:val="00B61DFF"/>
    <w:rsid w:val="00B875E6"/>
    <w:rsid w:val="00B879B1"/>
    <w:rsid w:val="00B90FAD"/>
    <w:rsid w:val="00B9288D"/>
    <w:rsid w:val="00B964B6"/>
    <w:rsid w:val="00BA3C8D"/>
    <w:rsid w:val="00BA54BB"/>
    <w:rsid w:val="00BB1984"/>
    <w:rsid w:val="00BB46F7"/>
    <w:rsid w:val="00BB6B78"/>
    <w:rsid w:val="00BE3730"/>
    <w:rsid w:val="00BE3D67"/>
    <w:rsid w:val="00BF0BEC"/>
    <w:rsid w:val="00C03617"/>
    <w:rsid w:val="00C03C24"/>
    <w:rsid w:val="00C03CB2"/>
    <w:rsid w:val="00C0665F"/>
    <w:rsid w:val="00C14509"/>
    <w:rsid w:val="00C20703"/>
    <w:rsid w:val="00C2117E"/>
    <w:rsid w:val="00C21576"/>
    <w:rsid w:val="00C227CE"/>
    <w:rsid w:val="00C264C8"/>
    <w:rsid w:val="00C32027"/>
    <w:rsid w:val="00C34D9A"/>
    <w:rsid w:val="00C5100F"/>
    <w:rsid w:val="00C555AF"/>
    <w:rsid w:val="00C63EE7"/>
    <w:rsid w:val="00C9092D"/>
    <w:rsid w:val="00C920AB"/>
    <w:rsid w:val="00C97435"/>
    <w:rsid w:val="00CA56EC"/>
    <w:rsid w:val="00CB4EB5"/>
    <w:rsid w:val="00CC6A8B"/>
    <w:rsid w:val="00CE381C"/>
    <w:rsid w:val="00D00B29"/>
    <w:rsid w:val="00D00B7A"/>
    <w:rsid w:val="00D06DA7"/>
    <w:rsid w:val="00D0734A"/>
    <w:rsid w:val="00D137BA"/>
    <w:rsid w:val="00D141A1"/>
    <w:rsid w:val="00D16C0B"/>
    <w:rsid w:val="00D16C12"/>
    <w:rsid w:val="00D23793"/>
    <w:rsid w:val="00D31CD4"/>
    <w:rsid w:val="00D32001"/>
    <w:rsid w:val="00D337EB"/>
    <w:rsid w:val="00D344B4"/>
    <w:rsid w:val="00D66EDD"/>
    <w:rsid w:val="00D673E6"/>
    <w:rsid w:val="00D70582"/>
    <w:rsid w:val="00D771EB"/>
    <w:rsid w:val="00D91779"/>
    <w:rsid w:val="00DA1602"/>
    <w:rsid w:val="00DA2626"/>
    <w:rsid w:val="00DA3D7B"/>
    <w:rsid w:val="00DA5013"/>
    <w:rsid w:val="00DB487B"/>
    <w:rsid w:val="00DB4B06"/>
    <w:rsid w:val="00DD2B01"/>
    <w:rsid w:val="00DD4E11"/>
    <w:rsid w:val="00DD6145"/>
    <w:rsid w:val="00DD7177"/>
    <w:rsid w:val="00DF1416"/>
    <w:rsid w:val="00E027D0"/>
    <w:rsid w:val="00E07340"/>
    <w:rsid w:val="00E12B55"/>
    <w:rsid w:val="00E14654"/>
    <w:rsid w:val="00E204AD"/>
    <w:rsid w:val="00E314FB"/>
    <w:rsid w:val="00E40D0F"/>
    <w:rsid w:val="00E43E51"/>
    <w:rsid w:val="00E43ED2"/>
    <w:rsid w:val="00E44BB7"/>
    <w:rsid w:val="00E50594"/>
    <w:rsid w:val="00E52B2B"/>
    <w:rsid w:val="00E657C8"/>
    <w:rsid w:val="00E7067A"/>
    <w:rsid w:val="00E826EE"/>
    <w:rsid w:val="00E83A4E"/>
    <w:rsid w:val="00E90A87"/>
    <w:rsid w:val="00EA1094"/>
    <w:rsid w:val="00EB696B"/>
    <w:rsid w:val="00EC67D6"/>
    <w:rsid w:val="00ED6014"/>
    <w:rsid w:val="00EE4277"/>
    <w:rsid w:val="00EF59EA"/>
    <w:rsid w:val="00EF7B97"/>
    <w:rsid w:val="00EF7C83"/>
    <w:rsid w:val="00F11332"/>
    <w:rsid w:val="00F12B20"/>
    <w:rsid w:val="00F20C75"/>
    <w:rsid w:val="00F21A35"/>
    <w:rsid w:val="00F31770"/>
    <w:rsid w:val="00F52F52"/>
    <w:rsid w:val="00F701F8"/>
    <w:rsid w:val="00F70890"/>
    <w:rsid w:val="00F74BEC"/>
    <w:rsid w:val="00F8675D"/>
    <w:rsid w:val="00FC26F6"/>
    <w:rsid w:val="00FC6B0C"/>
    <w:rsid w:val="00FD3451"/>
    <w:rsid w:val="00FD4AD6"/>
    <w:rsid w:val="00FE3C3A"/>
    <w:rsid w:val="00FE7A9D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4A5B39-4FFE-40BC-A2E5-16454F27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locked/>
    <w:rsid w:val="00316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16637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16637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663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6FCDE-38D9-476F-AA89-4A9B41471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27</cp:revision>
  <cp:lastPrinted>2015-11-12T10:55:00Z</cp:lastPrinted>
  <dcterms:created xsi:type="dcterms:W3CDTF">2018-04-02T16:41:00Z</dcterms:created>
  <dcterms:modified xsi:type="dcterms:W3CDTF">2018-07-05T13:01:00Z</dcterms:modified>
</cp:coreProperties>
</file>