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Auf der Mikrocontrollerplatine befinden sich 2 Siebensegmentanzeigen: DIS_PC15 und DIS_PC14.</w:t>
      </w:r>
    </w:p>
    <w:p w:rsidR="00000000" w:rsidDel="00000000" w:rsidP="00000000" w:rsidRDefault="00000000" w:rsidRPr="00000000" w14:paraId="00000002">
      <w:pPr>
        <w:rPr>
          <w:b w:val="1"/>
          <w:i w:val="0"/>
        </w:rPr>
      </w:pPr>
      <w:r w:rsidDel="00000000" w:rsidR="00000000" w:rsidRPr="00000000">
        <w:rPr>
          <w:b w:val="1"/>
          <w:i w:val="0"/>
          <w:rtl w:val="0"/>
        </w:rPr>
        <w:t xml:space="preserve">Siebensegmentanzeigen heißen Siebensegmentanzeige weil sie 7 Segmente hat. Beide Digits sind parallel an Port PC angeschlossen. Die Auswahl, welches Digit leuchtet erfolgt mit PC14 (Einerstelle) und PC15 (Zehnerstelle).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62864</wp:posOffset>
            </wp:positionH>
            <wp:positionV relativeFrom="paragraph">
              <wp:posOffset>635</wp:posOffset>
            </wp:positionV>
            <wp:extent cx="6634480" cy="2635250"/>
            <wp:effectExtent b="0" l="0" r="0" t="0"/>
            <wp:wrapTopAndBottom distB="0" distT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635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Die Ausgabe von 0b00000110 wird beispielsweise als eine 1 angezeigt.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ind w:left="2150" w:right="80" w:firstLine="0"/>
        <w:rPr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Aufgabe 1: Test der Siebensegmentanzeige und Ermittlung der Kodierung.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Mittels folgendem Testprogramm können Sie die Siebensegmentanzeige mit den Schalterchen an Port GPIOB durchprobieren und die Tabelle ausfüllen: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.equ Einerstelle,Bit14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.equ Zehnerstelle,Bit15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main: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ldr R1,=GPIOC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ldr R2,=GPIOB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mov R0,Bit14</w:t>
        <w:tab/>
        <w:t xml:space="preserve">;Einerstelle wird eingeschaltet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str R0,[R1,BSR]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schleife: </w:t>
      </w:r>
    </w:p>
    <w:p w:rsidR="00000000" w:rsidDel="00000000" w:rsidP="00000000" w:rsidRDefault="00000000" w:rsidRPr="00000000" w14:paraId="00000015">
      <w:pPr>
        <w:rPr>
          <w:b w:val="1"/>
          <w:i w:val="0"/>
        </w:rPr>
      </w:pPr>
      <w:r w:rsidDel="00000000" w:rsidR="00000000" w:rsidRPr="00000000">
        <w:rPr>
          <w:b w:val="1"/>
          <w:i w:val="0"/>
          <w:rtl w:val="0"/>
        </w:rPr>
        <w:t xml:space="preserve">ldrb R0,[R2,IDR]</w:t>
        <w:tab/>
        <w:t xml:space="preserve">//In der Schleife werden die Schalterchen an GBIOB </w:t>
      </w:r>
    </w:p>
    <w:p w:rsidR="00000000" w:rsidDel="00000000" w:rsidP="00000000" w:rsidRDefault="00000000" w:rsidRPr="00000000" w14:paraId="00000016">
      <w:pPr>
        <w:rPr>
          <w:b w:val="1"/>
          <w:i w:val="0"/>
        </w:rPr>
      </w:pPr>
      <w:r w:rsidDel="00000000" w:rsidR="00000000" w:rsidRPr="00000000">
        <w:rPr>
          <w:b w:val="1"/>
          <w:i w:val="0"/>
          <w:rtl w:val="0"/>
        </w:rPr>
        <w:t xml:space="preserve">strb  R0,[R1,ODR]</w:t>
        <w:tab/>
        <w:t xml:space="preserve">//auf die Anzeige (GBIOC) übertragen.</w:t>
      </w:r>
    </w:p>
    <w:p w:rsidR="00000000" w:rsidDel="00000000" w:rsidP="00000000" w:rsidRDefault="00000000" w:rsidRPr="00000000" w14:paraId="00000017">
      <w:pPr>
        <w:rPr>
          <w:b w:val="0"/>
          <w:i w:val="0"/>
        </w:rPr>
      </w:pPr>
      <w:r w:rsidDel="00000000" w:rsidR="00000000" w:rsidRPr="00000000">
        <w:rPr>
          <w:b w:val="0"/>
          <w:i w:val="0"/>
          <w:rtl w:val="0"/>
        </w:rPr>
        <w:t xml:space="preserve">b schleife</w:t>
      </w:r>
    </w:p>
    <w:p w:rsidR="00000000" w:rsidDel="00000000" w:rsidP="00000000" w:rsidRDefault="00000000" w:rsidRPr="00000000" w14:paraId="00000018">
      <w:pPr>
        <w:rPr>
          <w:b w:val="0"/>
          <w:i w:val="0"/>
        </w:rPr>
      </w:pPr>
      <w:r w:rsidDel="00000000" w:rsidR="00000000" w:rsidRPr="00000000">
        <w:rPr>
          <w:b w:val="0"/>
          <w:i w:val="0"/>
          <w:rtl w:val="0"/>
        </w:rPr>
        <w:t xml:space="preserve">.end</w:t>
      </w:r>
    </w:p>
    <w:p w:rsidR="00000000" w:rsidDel="00000000" w:rsidP="00000000" w:rsidRDefault="00000000" w:rsidRPr="00000000" w14:paraId="00000019">
      <w:pPr>
        <w:rPr>
          <w:b w:val="0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0"/>
          <w:i w:val="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i w:val="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4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5322"/>
        <w:gridCol w:w="5324"/>
        <w:tblGridChange w:id="0">
          <w:tblGrid>
            <w:gridCol w:w="5322"/>
            <w:gridCol w:w="53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Ziffer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Code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0b00111111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Aufgabe 2: Verwendung einer ROM-Tabelle (Array)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a) Tabelle anlegen nach </w:t>
      </w:r>
      <w:r w:rsidDel="00000000" w:rsidR="00000000" w:rsidRPr="00000000">
        <w:rPr>
          <w:b w:val="1"/>
          <w:rtl w:val="0"/>
        </w:rPr>
        <w:t xml:space="preserve">b schleife</w:t>
      </w:r>
      <w:r w:rsidDel="00000000" w:rsidR="00000000" w:rsidRPr="00000000">
        <w:rPr>
          <w:rtl w:val="0"/>
        </w:rPr>
        <w:t xml:space="preserve"> und vor </w:t>
      </w:r>
      <w:r w:rsidDel="00000000" w:rsidR="00000000" w:rsidRPr="00000000">
        <w:rPr>
          <w:b w:val="1"/>
          <w:rtl w:val="0"/>
        </w:rPr>
        <w:t xml:space="preserve">.end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right="0" w:firstLine="0"/>
        <w:jc w:val="left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...</w:t>
      </w:r>
    </w:p>
    <w:p w:rsidR="00000000" w:rsidDel="00000000" w:rsidP="00000000" w:rsidRDefault="00000000" w:rsidRPr="00000000" w14:paraId="00000037">
      <w:pPr>
        <w:ind w:left="0" w:right="0" w:firstLine="0"/>
        <w:jc w:val="left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b schleife</w:t>
      </w:r>
    </w:p>
    <w:p w:rsidR="00000000" w:rsidDel="00000000" w:rsidP="00000000" w:rsidRDefault="00000000" w:rsidRPr="00000000" w14:paraId="00000038">
      <w:pPr>
        <w:ind w:left="0" w:right="0" w:firstLine="0"/>
        <w:jc w:val="left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right="0" w:firstLine="0"/>
        <w:jc w:val="left"/>
        <w:rPr>
          <w:rFonts w:ascii="Consolas" w:cs="Consolas" w:eastAsia="Consolas" w:hAnsi="Consolas"/>
          <w:b w:val="1"/>
          <w:color w:val="7f0055"/>
          <w:sz w:val="24"/>
          <w:szCs w:val="24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4"/>
          <w:szCs w:val="24"/>
          <w:rtl w:val="0"/>
        </w:rPr>
        <w:t xml:space="preserve">Anzeige:</w:t>
      </w:r>
    </w:p>
    <w:p w:rsidR="00000000" w:rsidDel="00000000" w:rsidP="00000000" w:rsidRDefault="00000000" w:rsidRPr="00000000" w14:paraId="0000003A">
      <w:pPr>
        <w:ind w:left="0" w:right="0" w:firstLine="0"/>
        <w:jc w:val="left"/>
        <w:rPr>
          <w:rFonts w:ascii="Consolas" w:cs="Consolas" w:eastAsia="Consolas" w:hAnsi="Consolas"/>
          <w:b w:val="1"/>
          <w:sz w:val="24"/>
          <w:szCs w:val="24"/>
        </w:rPr>
      </w:pPr>
      <w:r w:rsidDel="00000000" w:rsidR="00000000" w:rsidRPr="00000000">
        <w:rPr>
          <w:rFonts w:ascii="Consolas" w:cs="Consolas" w:eastAsia="Consolas" w:hAnsi="Consolas"/>
          <w:b w:val="1"/>
          <w:color w:val="7f0055"/>
          <w:sz w:val="24"/>
          <w:szCs w:val="24"/>
          <w:rtl w:val="0"/>
        </w:rPr>
        <w:t xml:space="preserve">.byte</w:t>
      </w:r>
      <w:r w:rsidDel="00000000" w:rsidR="00000000" w:rsidRPr="00000000">
        <w:rPr>
          <w:rFonts w:ascii="Consolas" w:cs="Consolas" w:eastAsia="Consolas" w:hAnsi="Consolas"/>
          <w:b w:val="1"/>
          <w:color w:val="000000"/>
          <w:sz w:val="24"/>
          <w:szCs w:val="24"/>
          <w:rtl w:val="0"/>
        </w:rPr>
        <w:t xml:space="preserve"> 0b00111111, 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right="0" w:firstLine="0"/>
        <w:jc w:val="left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right="0" w:firstLine="0"/>
        <w:jc w:val="left"/>
        <w:rPr>
          <w:rFonts w:ascii="Consolas" w:cs="Consolas" w:eastAsia="Consolas" w:hAnsi="Consolas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000000"/>
          <w:sz w:val="20"/>
          <w:szCs w:val="20"/>
          <w:rtl w:val="0"/>
        </w:rPr>
        <w:t xml:space="preserve">.end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b) Ausgabe mit Tabelle (Array)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Ausgabe: //R0 beinhaltet den Tabellenindex: Ausgabe=Anzeige[R0];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ldr </w:t>
        <w:tab/>
        <w:t xml:space="preserve">R3,=Anzeige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ldrb </w:t>
        <w:tab/>
        <w:t xml:space="preserve">R4,[R3,R0]</w:t>
        <w:tab/>
        <w:tab/>
        <w:t xml:space="preserve">// Schreibweise in C#: R4=R3[R0]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strb </w:t>
        <w:tab/>
        <w:t xml:space="preserve">R4,[R1,ODR]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c) Schreiben Sie ein Programm, das die Anzahl der Tastenbetätigungen von PA10 zählt und an der Einerstelle ausgibt. Beachten Sie, nach 9 soll es wieder mit 0 weitergehen. Beachten Sie weiter, dass immer auf Taste losgelassen, gewartet wird.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d) PAP von c)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Hilfe: Siehe Eisenbahnvideo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Anhang Codeschnipsel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723900</wp:posOffset>
                </wp:positionV>
                <wp:extent cx="3182620" cy="38036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759840" y="3594960"/>
                          <a:ext cx="3172320" cy="3700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main: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blstartup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//Startupcode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723900</wp:posOffset>
                </wp:positionV>
                <wp:extent cx="3182620" cy="38036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2620" cy="380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2070100</wp:posOffset>
                </wp:positionV>
                <wp:extent cx="3911600" cy="24638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3395340" y="3661920"/>
                          <a:ext cx="3901320" cy="2361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mov R1,#0 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//Zähler in R1 mit 0 beginnen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2070100</wp:posOffset>
                </wp:positionV>
                <wp:extent cx="3911600" cy="246380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1600" cy="2463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2870200</wp:posOffset>
                </wp:positionH>
                <wp:positionV relativeFrom="paragraph">
                  <wp:posOffset>1358900</wp:posOffset>
                </wp:positionV>
                <wp:extent cx="3315335" cy="21717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693420" y="3676500"/>
                          <a:ext cx="3305160" cy="2070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R2,=GPIOC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//R2 verweist auf GPIOC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2870200</wp:posOffset>
                </wp:positionH>
                <wp:positionV relativeFrom="paragraph">
                  <wp:posOffset>1358900</wp:posOffset>
                </wp:positionV>
                <wp:extent cx="3315335" cy="217170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15335" cy="217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2857500</wp:posOffset>
                </wp:positionV>
                <wp:extent cx="4176395" cy="23368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262860" y="3668220"/>
                          <a:ext cx="4166280" cy="2235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R3,=seg7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//R3 verweist auf die Tabelle seg7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2857500</wp:posOffset>
                </wp:positionV>
                <wp:extent cx="4176395" cy="23368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6395" cy="233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3378200</wp:posOffset>
                </wp:positionV>
                <wp:extent cx="3389630" cy="24193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3656340" y="3664080"/>
                          <a:ext cx="3379320" cy="2318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R4,=GPIOA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//R4 verweist auf GPIOA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3378200</wp:posOffset>
                </wp:positionV>
                <wp:extent cx="3389630" cy="24193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9630" cy="2419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4127500</wp:posOffset>
                </wp:positionV>
                <wp:extent cx="3621405" cy="36576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3540420" y="3602160"/>
                          <a:ext cx="3611160" cy="3556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movR0,Bit14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//Anzeige einschalten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str R0,[R2,ODR] 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//Bit14 von GPIOC.ODR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4127500</wp:posOffset>
                </wp:positionV>
                <wp:extent cx="3621405" cy="365760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1405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152400</wp:posOffset>
                </wp:positionV>
                <wp:extent cx="2710180" cy="25019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996000" y="3659940"/>
                          <a:ext cx="2700000" cy="2401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schleife: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//Endlosschleife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152400</wp:posOffset>
                </wp:positionV>
                <wp:extent cx="2710180" cy="25019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0180" cy="250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5245100</wp:posOffset>
                </wp:positionV>
                <wp:extent cx="4606925" cy="4984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47580" y="3535920"/>
                          <a:ext cx="4596840" cy="4881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R0,[R4,IDR]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//GPIOA.IDR einlesen (Bit10=Taster PA10)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tst R0,Bit10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//Taster prüfen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bnegedrueckt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//nicht 0 dann gedrückt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5245100</wp:posOffset>
                </wp:positionV>
                <wp:extent cx="4606925" cy="4984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6925" cy="498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1701800</wp:posOffset>
                </wp:positionV>
                <wp:extent cx="2726690" cy="25844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987720" y="3655800"/>
                          <a:ext cx="2716560" cy="248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R0,[R3,R1]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//R0=seg7[R1]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1701800</wp:posOffset>
                </wp:positionV>
                <wp:extent cx="2726690" cy="25844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6690" cy="2584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965200</wp:posOffset>
                </wp:positionH>
                <wp:positionV relativeFrom="paragraph">
                  <wp:posOffset>7861300</wp:posOffset>
                </wp:positionV>
                <wp:extent cx="4855845" cy="25908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923200" y="3655620"/>
                          <a:ext cx="4845600" cy="2487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strbR0,[R2,ODR]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//R0 auf die Siebensegmentanzeige ausgeben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965200</wp:posOffset>
                </wp:positionH>
                <wp:positionV relativeFrom="paragraph">
                  <wp:posOffset>7861300</wp:posOffset>
                </wp:positionV>
                <wp:extent cx="4855845" cy="259080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5845" cy="259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3733800</wp:posOffset>
                </wp:positionV>
                <wp:extent cx="2818130" cy="24257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942000" y="3663720"/>
                          <a:ext cx="2808000" cy="2325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bschleife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//von vorne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3733800</wp:posOffset>
                </wp:positionV>
                <wp:extent cx="2818130" cy="24257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18130" cy="242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2603500</wp:posOffset>
                </wp:positionH>
                <wp:positionV relativeFrom="paragraph">
                  <wp:posOffset>4699000</wp:posOffset>
                </wp:positionV>
                <wp:extent cx="2818130" cy="24257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942000" y="3663720"/>
                          <a:ext cx="2808000" cy="23256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bschleife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//von vorne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2603500</wp:posOffset>
                </wp:positionH>
                <wp:positionV relativeFrom="paragraph">
                  <wp:posOffset>4699000</wp:posOffset>
                </wp:positionV>
                <wp:extent cx="2818130" cy="242570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18130" cy="242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1600200</wp:posOffset>
                </wp:positionH>
                <wp:positionV relativeFrom="paragraph">
                  <wp:posOffset>2362200</wp:posOffset>
                </wp:positionV>
                <wp:extent cx="3372485" cy="39116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64800" y="3589560"/>
                          <a:ext cx="3362400" cy="3808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gedrueckt: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//wenn PA10-Taste gedrückt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addR1,#1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//um 1 hochzählen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1600200</wp:posOffset>
                </wp:positionH>
                <wp:positionV relativeFrom="paragraph">
                  <wp:posOffset>2362200</wp:posOffset>
                </wp:positionV>
                <wp:extent cx="3372485" cy="39116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72485" cy="391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762000</wp:posOffset>
                </wp:positionH>
                <wp:positionV relativeFrom="paragraph">
                  <wp:posOffset>6121400</wp:posOffset>
                </wp:positionV>
                <wp:extent cx="5004435" cy="72263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848860" y="3423780"/>
                          <a:ext cx="4994280" cy="7124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nochgedrueckt: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//warten solange Taste-PA10 noch gedrückt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ldr R0,[R4,IDR]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//GPIOA.IDR einlesen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tst R0,Bit10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//Bit10 prüfen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bnenochgedrueckt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//bei noch gedrückt erneut Taste abfragen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762000</wp:posOffset>
                </wp:positionH>
                <wp:positionV relativeFrom="paragraph">
                  <wp:posOffset>6121400</wp:posOffset>
                </wp:positionV>
                <wp:extent cx="5004435" cy="72263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435" cy="722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8432800</wp:posOffset>
                </wp:positionV>
                <wp:extent cx="4466590" cy="56451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3117780" y="3502800"/>
                          <a:ext cx="4456440" cy="554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cmp R1,#10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//R1==10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bne schleife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//nein, dann von vorne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mov R1,#0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//ja, dann R1 wieder bei 0 beginnen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8432800</wp:posOffset>
                </wp:positionV>
                <wp:extent cx="4466590" cy="56451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66590" cy="564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7175500</wp:posOffset>
                </wp:positionV>
                <wp:extent cx="3877945" cy="432435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3412080" y="3568860"/>
                          <a:ext cx="3867840" cy="4222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seg7: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3f7f5f"/>
                                <w:sz w:val="20"/>
                                <w:vertAlign w:val="baseline"/>
                              </w:rPr>
                              <w:t xml:space="preserve">//Codetabelle der Siebensegmentanzeige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1"/>
                                <w:i w:val="0"/>
                                <w:smallCaps w:val="0"/>
                                <w:strike w:val="0"/>
                                <w:color w:val="7f0055"/>
                                <w:sz w:val="20"/>
                                <w:vertAlign w:val="baseline"/>
                              </w:rPr>
                              <w:t xml:space="preserve">.byte</w:t>
                            </w:r>
                            <w:r w:rsidDel="00000000" w:rsidR="00000000" w:rsidRPr="00000000">
                              <w:rPr>
                                <w:rFonts w:ascii="Consolas" w:cs="Consolas" w:eastAsia="Consolas" w:hAnsi="Consola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0b00111111, ...</w:t>
                            </w:r>
                          </w:p>
                        </w:txbxContent>
                      </wps:txbx>
                      <wps:bodyPr anchorCtr="0" anchor="t" bIns="1800" lIns="1800" spcFirstLastPara="1" rIns="1800" wrap="square" t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7175500</wp:posOffset>
                </wp:positionV>
                <wp:extent cx="3877945" cy="432435"/>
                <wp:effectExtent b="0" l="0" r="0" t="0"/>
                <wp:wrapNone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7945" cy="4324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002" w:top="568" w:left="792" w:right="468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10.png"/><Relationship Id="rId22" Type="http://schemas.openxmlformats.org/officeDocument/2006/relationships/image" Target="media/image13.png"/><Relationship Id="rId10" Type="http://schemas.openxmlformats.org/officeDocument/2006/relationships/image" Target="media/image2.png"/><Relationship Id="rId21" Type="http://schemas.openxmlformats.org/officeDocument/2006/relationships/image" Target="media/image11.png"/><Relationship Id="rId13" Type="http://schemas.openxmlformats.org/officeDocument/2006/relationships/image" Target="media/image6.png"/><Relationship Id="rId12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12.png"/><Relationship Id="rId14" Type="http://schemas.openxmlformats.org/officeDocument/2006/relationships/image" Target="media/image3.png"/><Relationship Id="rId17" Type="http://schemas.openxmlformats.org/officeDocument/2006/relationships/image" Target="media/image4.png"/><Relationship Id="rId16" Type="http://schemas.openxmlformats.org/officeDocument/2006/relationships/image" Target="media/image16.png"/><Relationship Id="rId5" Type="http://schemas.openxmlformats.org/officeDocument/2006/relationships/styles" Target="styles.xml"/><Relationship Id="rId19" Type="http://schemas.openxmlformats.org/officeDocument/2006/relationships/image" Target="media/image7.png"/><Relationship Id="rId6" Type="http://schemas.openxmlformats.org/officeDocument/2006/relationships/image" Target="media/image1.png"/><Relationship Id="rId18" Type="http://schemas.openxmlformats.org/officeDocument/2006/relationships/image" Target="media/image17.png"/><Relationship Id="rId7" Type="http://schemas.openxmlformats.org/officeDocument/2006/relationships/image" Target="media/image8.png"/><Relationship Id="rId8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