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C045A9">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D00D0" w:rsidRDefault="005D00D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D00D0" w:rsidRDefault="005D00D0" w:rsidP="00A9648D">
                                    <w:pPr>
                                      <w:rPr>
                                        <w:rFonts w:ascii="Arial Narrow" w:hAnsi="Arial Narrow"/>
                                        <w:b/>
                                        <w:sz w:val="15"/>
                                        <w:szCs w:val="15"/>
                                      </w:rPr>
                                    </w:pPr>
                                    <w:r>
                                      <w:rPr>
                                        <w:rFonts w:ascii="Arial Narrow" w:hAnsi="Arial Narrow"/>
                                        <w:b/>
                                        <w:sz w:val="15"/>
                                        <w:szCs w:val="15"/>
                                      </w:rPr>
                                      <w:t>Schulentwicklung</w:t>
                                    </w:r>
                                  </w:p>
                                  <w:p w:rsidR="005D00D0" w:rsidRDefault="005D00D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D00D0" w:rsidRDefault="005D00D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D00D0" w:rsidRDefault="005D00D0" w:rsidP="00A9648D">
                                    <w:pPr>
                                      <w:spacing w:before="240"/>
                                      <w:rPr>
                                        <w:rFonts w:ascii="Arial Narrow" w:hAnsi="Arial Narrow"/>
                                        <w:b/>
                                        <w:sz w:val="15"/>
                                        <w:szCs w:val="15"/>
                                      </w:rPr>
                                    </w:pPr>
                                    <w:r>
                                      <w:rPr>
                                        <w:rFonts w:ascii="Arial Narrow" w:hAnsi="Arial Narrow"/>
                                        <w:b/>
                                        <w:sz w:val="15"/>
                                        <w:szCs w:val="15"/>
                                      </w:rPr>
                                      <w:t>Landesinstitut</w:t>
                                    </w:r>
                                  </w:p>
                                  <w:p w:rsidR="005D00D0" w:rsidRDefault="005D00D0" w:rsidP="00A9648D">
                                    <w:pPr>
                                      <w:rPr>
                                        <w:rFonts w:ascii="Arial Narrow" w:hAnsi="Arial Narrow"/>
                                        <w:b/>
                                        <w:sz w:val="15"/>
                                        <w:szCs w:val="15"/>
                                      </w:rPr>
                                    </w:pPr>
                                    <w:r>
                                      <w:rPr>
                                        <w:rFonts w:ascii="Arial Narrow" w:hAnsi="Arial Narrow"/>
                                        <w:b/>
                                        <w:sz w:val="15"/>
                                        <w:szCs w:val="15"/>
                                      </w:rPr>
                                      <w:t>für Schulentwicklung</w:t>
                                    </w:r>
                                  </w:p>
                                  <w:p w:rsidR="005D00D0" w:rsidRDefault="005D00D0" w:rsidP="00A9648D">
                                    <w:pPr>
                                      <w:rPr>
                                        <w:rFonts w:ascii="Arial Narrow" w:hAnsi="Arial Narrow"/>
                                        <w:b/>
                                        <w:sz w:val="15"/>
                                        <w:szCs w:val="15"/>
                                      </w:rPr>
                                    </w:pPr>
                                  </w:p>
                                  <w:p w:rsidR="005D00D0" w:rsidRDefault="005D00D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0D0" w:rsidRDefault="005D00D0" w:rsidP="00A9648D">
                              <w:pPr>
                                <w:rPr>
                                  <w:rFonts w:ascii="Arial Narrow" w:hAnsi="Arial Narrow"/>
                                  <w:b/>
                                  <w:sz w:val="32"/>
                                  <w:szCs w:val="32"/>
                                </w:rPr>
                              </w:pPr>
                              <w:r>
                                <w:rPr>
                                  <w:rFonts w:ascii="Arial Narrow" w:hAnsi="Arial Narrow"/>
                                  <w:b/>
                                  <w:sz w:val="32"/>
                                  <w:szCs w:val="32"/>
                                </w:rPr>
                                <w:t>Klassen 8/9/10</w:t>
                              </w:r>
                            </w:p>
                            <w:p w:rsidR="005D00D0" w:rsidRDefault="005D00D0"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0D0" w:rsidRDefault="005D00D0" w:rsidP="00422C13">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Wirtschaft / Berufs- und Studienorientierung</w:t>
                              </w:r>
                            </w:p>
                            <w:p w:rsidR="005D00D0" w:rsidRDefault="005D00D0" w:rsidP="00A9648D">
                              <w:pPr>
                                <w:rPr>
                                  <w:rFonts w:ascii="Arial Narrow" w:hAnsi="Arial Narrow"/>
                                  <w:b/>
                                  <w:sz w:val="44"/>
                                  <w:szCs w:val="44"/>
                                </w:rPr>
                              </w:pPr>
                            </w:p>
                            <w:p w:rsidR="005D00D0" w:rsidRDefault="005D00D0" w:rsidP="00A9648D">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0D0" w:rsidRDefault="005D00D0"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0D0" w:rsidRDefault="005D00D0" w:rsidP="00A9648D">
                              <w:pPr>
                                <w:rPr>
                                  <w:rFonts w:ascii="Arial Narrow" w:hAnsi="Arial Narrow"/>
                                  <w:b/>
                                  <w:sz w:val="44"/>
                                  <w:szCs w:val="44"/>
                                </w:rPr>
                              </w:pPr>
                              <w:r>
                                <w:rPr>
                                  <w:rFonts w:ascii="Arial Narrow" w:hAnsi="Arial Narrow"/>
                                  <w:b/>
                                  <w:sz w:val="44"/>
                                  <w:szCs w:val="44"/>
                                </w:rPr>
                                <w:t>Bildungsplan 2016</w:t>
                              </w:r>
                            </w:p>
                            <w:p w:rsidR="005D00D0" w:rsidRDefault="005D00D0"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D00D0" w:rsidRDefault="005D00D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D00D0" w:rsidRDefault="005D00D0" w:rsidP="00A9648D">
                              <w:pPr>
                                <w:rPr>
                                  <w:rFonts w:ascii="Arial Narrow" w:hAnsi="Arial Narrow"/>
                                  <w:b/>
                                  <w:sz w:val="15"/>
                                  <w:szCs w:val="15"/>
                                </w:rPr>
                              </w:pPr>
                              <w:r>
                                <w:rPr>
                                  <w:rFonts w:ascii="Arial Narrow" w:hAnsi="Arial Narrow"/>
                                  <w:b/>
                                  <w:sz w:val="15"/>
                                  <w:szCs w:val="15"/>
                                </w:rPr>
                                <w:t>Schulentwicklung</w:t>
                              </w:r>
                            </w:p>
                            <w:p w:rsidR="005D00D0" w:rsidRDefault="005D00D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D00D0" w:rsidRDefault="005D00D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D00D0" w:rsidRDefault="005D00D0" w:rsidP="00A9648D">
                              <w:pPr>
                                <w:spacing w:before="240"/>
                                <w:rPr>
                                  <w:rFonts w:ascii="Arial Narrow" w:hAnsi="Arial Narrow"/>
                                  <w:b/>
                                  <w:sz w:val="15"/>
                                  <w:szCs w:val="15"/>
                                </w:rPr>
                              </w:pPr>
                              <w:r>
                                <w:rPr>
                                  <w:rFonts w:ascii="Arial Narrow" w:hAnsi="Arial Narrow"/>
                                  <w:b/>
                                  <w:sz w:val="15"/>
                                  <w:szCs w:val="15"/>
                                </w:rPr>
                                <w:t>Landesinstitut</w:t>
                              </w:r>
                            </w:p>
                            <w:p w:rsidR="005D00D0" w:rsidRDefault="005D00D0" w:rsidP="00A9648D">
                              <w:pPr>
                                <w:rPr>
                                  <w:rFonts w:ascii="Arial Narrow" w:hAnsi="Arial Narrow"/>
                                  <w:b/>
                                  <w:sz w:val="15"/>
                                  <w:szCs w:val="15"/>
                                </w:rPr>
                              </w:pPr>
                              <w:r>
                                <w:rPr>
                                  <w:rFonts w:ascii="Arial Narrow" w:hAnsi="Arial Narrow"/>
                                  <w:b/>
                                  <w:sz w:val="15"/>
                                  <w:szCs w:val="15"/>
                                </w:rPr>
                                <w:t>für Schulentwicklung</w:t>
                              </w:r>
                            </w:p>
                            <w:p w:rsidR="005D00D0" w:rsidRDefault="005D00D0" w:rsidP="00A9648D">
                              <w:pPr>
                                <w:rPr>
                                  <w:rFonts w:ascii="Arial Narrow" w:hAnsi="Arial Narrow"/>
                                  <w:b/>
                                  <w:sz w:val="15"/>
                                  <w:szCs w:val="15"/>
                                </w:rPr>
                              </w:pPr>
                            </w:p>
                            <w:p w:rsidR="005D00D0" w:rsidRDefault="005D00D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D00D0" w:rsidRDefault="005D00D0" w:rsidP="00A9648D">
                        <w:pPr>
                          <w:rPr>
                            <w:rFonts w:ascii="Arial Narrow" w:hAnsi="Arial Narrow"/>
                            <w:b/>
                            <w:sz w:val="32"/>
                            <w:szCs w:val="32"/>
                          </w:rPr>
                        </w:pPr>
                        <w:r>
                          <w:rPr>
                            <w:rFonts w:ascii="Arial Narrow" w:hAnsi="Arial Narrow"/>
                            <w:b/>
                            <w:sz w:val="32"/>
                            <w:szCs w:val="32"/>
                          </w:rPr>
                          <w:t>Klassen 8/9/10</w:t>
                        </w:r>
                      </w:p>
                      <w:p w:rsidR="005D00D0" w:rsidRDefault="005D00D0"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D00D0" w:rsidRDefault="005D00D0" w:rsidP="00422C13">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Wirtschaft / Berufs- und Studienorientierung</w:t>
                        </w:r>
                      </w:p>
                      <w:p w:rsidR="005D00D0" w:rsidRDefault="005D00D0" w:rsidP="00A9648D">
                        <w:pPr>
                          <w:rPr>
                            <w:rFonts w:ascii="Arial Narrow" w:hAnsi="Arial Narrow"/>
                            <w:b/>
                            <w:sz w:val="44"/>
                            <w:szCs w:val="44"/>
                          </w:rPr>
                        </w:pPr>
                      </w:p>
                      <w:p w:rsidR="005D00D0" w:rsidRDefault="005D00D0" w:rsidP="00A9648D">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D00D0" w:rsidRDefault="005D00D0"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D00D0" w:rsidRDefault="005D00D0" w:rsidP="00A9648D">
                        <w:pPr>
                          <w:rPr>
                            <w:rFonts w:ascii="Arial Narrow" w:hAnsi="Arial Narrow"/>
                            <w:b/>
                            <w:sz w:val="44"/>
                            <w:szCs w:val="44"/>
                          </w:rPr>
                        </w:pPr>
                        <w:r>
                          <w:rPr>
                            <w:rFonts w:ascii="Arial Narrow" w:hAnsi="Arial Narrow"/>
                            <w:b/>
                            <w:sz w:val="44"/>
                            <w:szCs w:val="44"/>
                          </w:rPr>
                          <w:t>Bildungsplan 2016</w:t>
                        </w:r>
                      </w:p>
                      <w:p w:rsidR="005D00D0" w:rsidRDefault="005D00D0"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9630E5" w:rsidRDefault="00C63A40">
      <w:pPr>
        <w:pStyle w:val="Verzeichnis1"/>
        <w:rPr>
          <w:rFonts w:asciiTheme="minorHAnsi" w:eastAsiaTheme="minorEastAsia" w:hAnsiTheme="minorHAnsi" w:cstheme="minorBidi"/>
          <w:szCs w:val="22"/>
        </w:rPr>
      </w:pPr>
      <w:r>
        <w:fldChar w:fldCharType="begin"/>
      </w:r>
      <w:r w:rsidR="0089109D">
        <w:instrText xml:space="preserve"> TOC \o "1-3" \h \z \u </w:instrText>
      </w:r>
      <w:r>
        <w:fldChar w:fldCharType="separate"/>
      </w:r>
      <w:hyperlink w:anchor="_Toc484673139" w:history="1">
        <w:r w:rsidR="009630E5" w:rsidRPr="001D1D4C">
          <w:rPr>
            <w:rStyle w:val="Hyperlink"/>
          </w:rPr>
          <w:t>Allgemeines Vorwort zu den Beispielcurricula</w:t>
        </w:r>
        <w:r w:rsidR="009630E5">
          <w:rPr>
            <w:webHidden/>
          </w:rPr>
          <w:tab/>
        </w:r>
        <w:r w:rsidR="009630E5">
          <w:rPr>
            <w:webHidden/>
          </w:rPr>
          <w:fldChar w:fldCharType="begin"/>
        </w:r>
        <w:r w:rsidR="009630E5">
          <w:rPr>
            <w:webHidden/>
          </w:rPr>
          <w:instrText xml:space="preserve"> PAGEREF _Toc484673139 \h </w:instrText>
        </w:r>
        <w:r w:rsidR="009630E5">
          <w:rPr>
            <w:webHidden/>
          </w:rPr>
        </w:r>
        <w:r w:rsidR="009630E5">
          <w:rPr>
            <w:webHidden/>
          </w:rPr>
          <w:fldChar w:fldCharType="separate"/>
        </w:r>
        <w:r w:rsidR="009630E5">
          <w:rPr>
            <w:webHidden/>
          </w:rPr>
          <w:t>I</w:t>
        </w:r>
        <w:r w:rsidR="009630E5">
          <w:rPr>
            <w:webHidden/>
          </w:rPr>
          <w:fldChar w:fldCharType="end"/>
        </w:r>
      </w:hyperlink>
    </w:p>
    <w:p w:rsidR="009630E5" w:rsidRDefault="00C36EBA">
      <w:pPr>
        <w:pStyle w:val="Verzeichnis1"/>
        <w:rPr>
          <w:rFonts w:asciiTheme="minorHAnsi" w:eastAsiaTheme="minorEastAsia" w:hAnsiTheme="minorHAnsi" w:cstheme="minorBidi"/>
          <w:szCs w:val="22"/>
        </w:rPr>
      </w:pPr>
      <w:hyperlink w:anchor="_Toc484673140" w:history="1">
        <w:r w:rsidR="009630E5" w:rsidRPr="001D1D4C">
          <w:rPr>
            <w:rStyle w:val="Hyperlink"/>
          </w:rPr>
          <w:t>Fachspezifisches Vorwort</w:t>
        </w:r>
        <w:r w:rsidR="009630E5">
          <w:rPr>
            <w:webHidden/>
          </w:rPr>
          <w:tab/>
        </w:r>
        <w:r w:rsidR="009630E5">
          <w:rPr>
            <w:webHidden/>
          </w:rPr>
          <w:fldChar w:fldCharType="begin"/>
        </w:r>
        <w:r w:rsidR="009630E5">
          <w:rPr>
            <w:webHidden/>
          </w:rPr>
          <w:instrText xml:space="preserve"> PAGEREF _Toc484673140 \h </w:instrText>
        </w:r>
        <w:r w:rsidR="009630E5">
          <w:rPr>
            <w:webHidden/>
          </w:rPr>
        </w:r>
        <w:r w:rsidR="009630E5">
          <w:rPr>
            <w:webHidden/>
          </w:rPr>
          <w:fldChar w:fldCharType="separate"/>
        </w:r>
        <w:r w:rsidR="009630E5">
          <w:rPr>
            <w:webHidden/>
          </w:rPr>
          <w:t>II</w:t>
        </w:r>
        <w:r w:rsidR="009630E5">
          <w:rPr>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41" w:history="1">
        <w:r w:rsidR="009630E5" w:rsidRPr="001D1D4C">
          <w:rPr>
            <w:rStyle w:val="Hyperlink"/>
            <w:noProof/>
          </w:rPr>
          <w:t>Übersichtstabellen</w:t>
        </w:r>
        <w:r w:rsidR="009630E5">
          <w:rPr>
            <w:noProof/>
            <w:webHidden/>
          </w:rPr>
          <w:tab/>
        </w:r>
        <w:r w:rsidR="009630E5">
          <w:rPr>
            <w:noProof/>
            <w:webHidden/>
          </w:rPr>
          <w:fldChar w:fldCharType="begin"/>
        </w:r>
        <w:r w:rsidR="009630E5">
          <w:rPr>
            <w:noProof/>
            <w:webHidden/>
          </w:rPr>
          <w:instrText xml:space="preserve"> PAGEREF _Toc484673141 \h </w:instrText>
        </w:r>
        <w:r w:rsidR="009630E5">
          <w:rPr>
            <w:noProof/>
            <w:webHidden/>
          </w:rPr>
        </w:r>
        <w:r w:rsidR="009630E5">
          <w:rPr>
            <w:noProof/>
            <w:webHidden/>
          </w:rPr>
          <w:fldChar w:fldCharType="separate"/>
        </w:r>
        <w:r w:rsidR="009630E5">
          <w:rPr>
            <w:noProof/>
            <w:webHidden/>
          </w:rPr>
          <w:t>III</w:t>
        </w:r>
        <w:r w:rsidR="009630E5">
          <w:rPr>
            <w:noProof/>
            <w:webHidden/>
          </w:rPr>
          <w:fldChar w:fldCharType="end"/>
        </w:r>
      </w:hyperlink>
    </w:p>
    <w:p w:rsidR="009630E5" w:rsidRDefault="00C36EBA">
      <w:pPr>
        <w:pStyle w:val="Verzeichnis1"/>
        <w:rPr>
          <w:rFonts w:asciiTheme="minorHAnsi" w:eastAsiaTheme="minorEastAsia" w:hAnsiTheme="minorHAnsi" w:cstheme="minorBidi"/>
          <w:szCs w:val="22"/>
        </w:rPr>
      </w:pPr>
      <w:hyperlink w:anchor="_Toc484673142" w:history="1">
        <w:r w:rsidR="009630E5" w:rsidRPr="001D1D4C">
          <w:rPr>
            <w:rStyle w:val="Hyperlink"/>
          </w:rPr>
          <w:t>Wirtschaft / Berufs- und Studienorientierung – Klasse 8</w:t>
        </w:r>
        <w:r w:rsidR="009630E5">
          <w:rPr>
            <w:webHidden/>
          </w:rPr>
          <w:tab/>
        </w:r>
        <w:r w:rsidR="009630E5">
          <w:rPr>
            <w:webHidden/>
          </w:rPr>
          <w:fldChar w:fldCharType="begin"/>
        </w:r>
        <w:r w:rsidR="009630E5">
          <w:rPr>
            <w:webHidden/>
          </w:rPr>
          <w:instrText xml:space="preserve"> PAGEREF _Toc484673142 \h </w:instrText>
        </w:r>
        <w:r w:rsidR="009630E5">
          <w:rPr>
            <w:webHidden/>
          </w:rPr>
        </w:r>
        <w:r w:rsidR="009630E5">
          <w:rPr>
            <w:webHidden/>
          </w:rPr>
          <w:fldChar w:fldCharType="separate"/>
        </w:r>
        <w:r w:rsidR="009630E5">
          <w:rPr>
            <w:webHidden/>
          </w:rPr>
          <w:t>1</w:t>
        </w:r>
        <w:r w:rsidR="009630E5">
          <w:rPr>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43" w:history="1">
        <w:r w:rsidR="009630E5" w:rsidRPr="001D1D4C">
          <w:rPr>
            <w:rStyle w:val="Hyperlink"/>
            <w:noProof/>
          </w:rPr>
          <w:t>Vorschlag a) Verbraucher</w:t>
        </w:r>
        <w:r w:rsidR="009630E5">
          <w:rPr>
            <w:noProof/>
            <w:webHidden/>
          </w:rPr>
          <w:tab/>
        </w:r>
        <w:r w:rsidR="009630E5">
          <w:rPr>
            <w:noProof/>
            <w:webHidden/>
          </w:rPr>
          <w:fldChar w:fldCharType="begin"/>
        </w:r>
        <w:r w:rsidR="009630E5">
          <w:rPr>
            <w:noProof/>
            <w:webHidden/>
          </w:rPr>
          <w:instrText xml:space="preserve"> PAGEREF _Toc484673143 \h </w:instrText>
        </w:r>
        <w:r w:rsidR="009630E5">
          <w:rPr>
            <w:noProof/>
            <w:webHidden/>
          </w:rPr>
        </w:r>
        <w:r w:rsidR="009630E5">
          <w:rPr>
            <w:noProof/>
            <w:webHidden/>
          </w:rPr>
          <w:fldChar w:fldCharType="separate"/>
        </w:r>
        <w:r w:rsidR="009630E5">
          <w:rPr>
            <w:noProof/>
            <w:webHidden/>
          </w:rPr>
          <w:t>1</w:t>
        </w:r>
        <w:r w:rsidR="009630E5">
          <w:rPr>
            <w:noProof/>
            <w:webHidden/>
          </w:rPr>
          <w:fldChar w:fldCharType="end"/>
        </w:r>
      </w:hyperlink>
    </w:p>
    <w:p w:rsidR="009630E5" w:rsidRDefault="00C36EBA">
      <w:pPr>
        <w:pStyle w:val="Verzeichnis3"/>
        <w:rPr>
          <w:rFonts w:asciiTheme="minorHAnsi" w:eastAsiaTheme="minorEastAsia" w:hAnsiTheme="minorHAnsi" w:cstheme="minorBidi"/>
          <w:noProof/>
          <w:szCs w:val="22"/>
        </w:rPr>
      </w:pPr>
      <w:hyperlink w:anchor="_Toc484673144" w:history="1">
        <w:r w:rsidR="009630E5" w:rsidRPr="001D1D4C">
          <w:rPr>
            <w:rStyle w:val="Hyperlink"/>
            <w:noProof/>
          </w:rPr>
          <w:t>Handy, Glotze, Internet – Entscheidungsalternativen auf Märkten?</w:t>
        </w:r>
        <w:r w:rsidR="009630E5">
          <w:rPr>
            <w:noProof/>
            <w:webHidden/>
          </w:rPr>
          <w:tab/>
        </w:r>
        <w:r w:rsidR="009630E5">
          <w:rPr>
            <w:noProof/>
            <w:webHidden/>
          </w:rPr>
          <w:fldChar w:fldCharType="begin"/>
        </w:r>
        <w:r w:rsidR="009630E5">
          <w:rPr>
            <w:noProof/>
            <w:webHidden/>
          </w:rPr>
          <w:instrText xml:space="preserve"> PAGEREF _Toc484673144 \h </w:instrText>
        </w:r>
        <w:r w:rsidR="009630E5">
          <w:rPr>
            <w:noProof/>
            <w:webHidden/>
          </w:rPr>
        </w:r>
        <w:r w:rsidR="009630E5">
          <w:rPr>
            <w:noProof/>
            <w:webHidden/>
          </w:rPr>
          <w:fldChar w:fldCharType="separate"/>
        </w:r>
        <w:r w:rsidR="009630E5">
          <w:rPr>
            <w:noProof/>
            <w:webHidden/>
          </w:rPr>
          <w:t>1</w:t>
        </w:r>
        <w:r w:rsidR="009630E5">
          <w:rPr>
            <w:noProof/>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45" w:history="1">
        <w:r w:rsidR="009630E5" w:rsidRPr="001D1D4C">
          <w:rPr>
            <w:rStyle w:val="Hyperlink"/>
            <w:noProof/>
          </w:rPr>
          <w:t>Vorschlag b) Verbraucher</w:t>
        </w:r>
        <w:r w:rsidR="009630E5">
          <w:rPr>
            <w:noProof/>
            <w:webHidden/>
          </w:rPr>
          <w:tab/>
        </w:r>
        <w:r w:rsidR="009630E5">
          <w:rPr>
            <w:noProof/>
            <w:webHidden/>
          </w:rPr>
          <w:fldChar w:fldCharType="begin"/>
        </w:r>
        <w:r w:rsidR="009630E5">
          <w:rPr>
            <w:noProof/>
            <w:webHidden/>
          </w:rPr>
          <w:instrText xml:space="preserve"> PAGEREF _Toc484673145 \h </w:instrText>
        </w:r>
        <w:r w:rsidR="009630E5">
          <w:rPr>
            <w:noProof/>
            <w:webHidden/>
          </w:rPr>
        </w:r>
        <w:r w:rsidR="009630E5">
          <w:rPr>
            <w:noProof/>
            <w:webHidden/>
          </w:rPr>
          <w:fldChar w:fldCharType="separate"/>
        </w:r>
        <w:r w:rsidR="009630E5">
          <w:rPr>
            <w:noProof/>
            <w:webHidden/>
          </w:rPr>
          <w:t>5</w:t>
        </w:r>
        <w:r w:rsidR="009630E5">
          <w:rPr>
            <w:noProof/>
            <w:webHidden/>
          </w:rPr>
          <w:fldChar w:fldCharType="end"/>
        </w:r>
      </w:hyperlink>
    </w:p>
    <w:p w:rsidR="009630E5" w:rsidRDefault="00C36EBA">
      <w:pPr>
        <w:pStyle w:val="Verzeichnis3"/>
        <w:rPr>
          <w:rFonts w:asciiTheme="minorHAnsi" w:eastAsiaTheme="minorEastAsia" w:hAnsiTheme="minorHAnsi" w:cstheme="minorBidi"/>
          <w:noProof/>
          <w:szCs w:val="22"/>
        </w:rPr>
      </w:pPr>
      <w:hyperlink w:anchor="_Toc484673146" w:history="1">
        <w:r w:rsidR="009630E5" w:rsidRPr="001D1D4C">
          <w:rPr>
            <w:rStyle w:val="Hyperlink"/>
            <w:noProof/>
          </w:rPr>
          <w:t>1. Eine Woche Selbstversuch: Konsumiere ich „vernünftig?</w:t>
        </w:r>
        <w:r w:rsidR="009630E5">
          <w:rPr>
            <w:noProof/>
            <w:webHidden/>
          </w:rPr>
          <w:tab/>
        </w:r>
        <w:r w:rsidR="009630E5">
          <w:rPr>
            <w:noProof/>
            <w:webHidden/>
          </w:rPr>
          <w:fldChar w:fldCharType="begin"/>
        </w:r>
        <w:r w:rsidR="009630E5">
          <w:rPr>
            <w:noProof/>
            <w:webHidden/>
          </w:rPr>
          <w:instrText xml:space="preserve"> PAGEREF _Toc484673146 \h </w:instrText>
        </w:r>
        <w:r w:rsidR="009630E5">
          <w:rPr>
            <w:noProof/>
            <w:webHidden/>
          </w:rPr>
        </w:r>
        <w:r w:rsidR="009630E5">
          <w:rPr>
            <w:noProof/>
            <w:webHidden/>
          </w:rPr>
          <w:fldChar w:fldCharType="separate"/>
        </w:r>
        <w:r w:rsidR="009630E5">
          <w:rPr>
            <w:noProof/>
            <w:webHidden/>
          </w:rPr>
          <w:t>5</w:t>
        </w:r>
        <w:r w:rsidR="009630E5">
          <w:rPr>
            <w:noProof/>
            <w:webHidden/>
          </w:rPr>
          <w:fldChar w:fldCharType="end"/>
        </w:r>
      </w:hyperlink>
    </w:p>
    <w:p w:rsidR="009630E5" w:rsidRDefault="00C36EBA">
      <w:pPr>
        <w:pStyle w:val="Verzeichnis3"/>
        <w:rPr>
          <w:rFonts w:asciiTheme="minorHAnsi" w:eastAsiaTheme="minorEastAsia" w:hAnsiTheme="minorHAnsi" w:cstheme="minorBidi"/>
          <w:noProof/>
          <w:szCs w:val="22"/>
        </w:rPr>
      </w:pPr>
      <w:hyperlink w:anchor="_Toc484673147" w:history="1">
        <w:r w:rsidR="009630E5" w:rsidRPr="001D1D4C">
          <w:rPr>
            <w:rStyle w:val="Hyperlink"/>
            <w:noProof/>
          </w:rPr>
          <w:t>2. Wie können wir den Preis beeinflussen?</w:t>
        </w:r>
        <w:r w:rsidR="009630E5">
          <w:rPr>
            <w:noProof/>
            <w:webHidden/>
          </w:rPr>
          <w:tab/>
        </w:r>
        <w:r w:rsidR="009630E5">
          <w:rPr>
            <w:noProof/>
            <w:webHidden/>
          </w:rPr>
          <w:fldChar w:fldCharType="begin"/>
        </w:r>
        <w:r w:rsidR="009630E5">
          <w:rPr>
            <w:noProof/>
            <w:webHidden/>
          </w:rPr>
          <w:instrText xml:space="preserve"> PAGEREF _Toc484673147 \h </w:instrText>
        </w:r>
        <w:r w:rsidR="009630E5">
          <w:rPr>
            <w:noProof/>
            <w:webHidden/>
          </w:rPr>
        </w:r>
        <w:r w:rsidR="009630E5">
          <w:rPr>
            <w:noProof/>
            <w:webHidden/>
          </w:rPr>
          <w:fldChar w:fldCharType="separate"/>
        </w:r>
        <w:r w:rsidR="009630E5">
          <w:rPr>
            <w:noProof/>
            <w:webHidden/>
          </w:rPr>
          <w:t>8</w:t>
        </w:r>
        <w:r w:rsidR="009630E5">
          <w:rPr>
            <w:noProof/>
            <w:webHidden/>
          </w:rPr>
          <w:fldChar w:fldCharType="end"/>
        </w:r>
      </w:hyperlink>
    </w:p>
    <w:p w:rsidR="009630E5" w:rsidRDefault="00C36EBA">
      <w:pPr>
        <w:pStyle w:val="Verzeichnis3"/>
        <w:rPr>
          <w:rFonts w:asciiTheme="minorHAnsi" w:eastAsiaTheme="minorEastAsia" w:hAnsiTheme="minorHAnsi" w:cstheme="minorBidi"/>
          <w:noProof/>
          <w:szCs w:val="22"/>
        </w:rPr>
      </w:pPr>
      <w:hyperlink w:anchor="_Toc484673148" w:history="1">
        <w:r w:rsidR="009630E5" w:rsidRPr="001D1D4C">
          <w:rPr>
            <w:rStyle w:val="Hyperlink"/>
            <w:noProof/>
          </w:rPr>
          <w:t>3. Muss ich vor dem Markt geschützt werden?</w:t>
        </w:r>
        <w:r w:rsidR="009630E5">
          <w:rPr>
            <w:noProof/>
            <w:webHidden/>
          </w:rPr>
          <w:tab/>
        </w:r>
        <w:r w:rsidR="009630E5">
          <w:rPr>
            <w:noProof/>
            <w:webHidden/>
          </w:rPr>
          <w:fldChar w:fldCharType="begin"/>
        </w:r>
        <w:r w:rsidR="009630E5">
          <w:rPr>
            <w:noProof/>
            <w:webHidden/>
          </w:rPr>
          <w:instrText xml:space="preserve"> PAGEREF _Toc484673148 \h </w:instrText>
        </w:r>
        <w:r w:rsidR="009630E5">
          <w:rPr>
            <w:noProof/>
            <w:webHidden/>
          </w:rPr>
        </w:r>
        <w:r w:rsidR="009630E5">
          <w:rPr>
            <w:noProof/>
            <w:webHidden/>
          </w:rPr>
          <w:fldChar w:fldCharType="separate"/>
        </w:r>
        <w:r w:rsidR="009630E5">
          <w:rPr>
            <w:noProof/>
            <w:webHidden/>
          </w:rPr>
          <w:t>10</w:t>
        </w:r>
        <w:r w:rsidR="009630E5">
          <w:rPr>
            <w:noProof/>
            <w:webHidden/>
          </w:rPr>
          <w:fldChar w:fldCharType="end"/>
        </w:r>
      </w:hyperlink>
    </w:p>
    <w:p w:rsidR="009630E5" w:rsidRDefault="00C36EBA">
      <w:pPr>
        <w:pStyle w:val="Verzeichnis3"/>
        <w:rPr>
          <w:rFonts w:asciiTheme="minorHAnsi" w:eastAsiaTheme="minorEastAsia" w:hAnsiTheme="minorHAnsi" w:cstheme="minorBidi"/>
          <w:noProof/>
          <w:szCs w:val="22"/>
        </w:rPr>
      </w:pPr>
      <w:hyperlink w:anchor="_Toc484673149" w:history="1">
        <w:r w:rsidR="009630E5" w:rsidRPr="001D1D4C">
          <w:rPr>
            <w:rStyle w:val="Hyperlink"/>
            <w:noProof/>
          </w:rPr>
          <w:t>Berufswähler: Manager/in oder Model? Was kann ich, was will ich, welche Möglichkeiten gibt es?</w:t>
        </w:r>
        <w:r w:rsidR="009630E5">
          <w:rPr>
            <w:noProof/>
            <w:webHidden/>
          </w:rPr>
          <w:tab/>
        </w:r>
        <w:r w:rsidR="009630E5">
          <w:rPr>
            <w:noProof/>
            <w:webHidden/>
          </w:rPr>
          <w:fldChar w:fldCharType="begin"/>
        </w:r>
        <w:r w:rsidR="009630E5">
          <w:rPr>
            <w:noProof/>
            <w:webHidden/>
          </w:rPr>
          <w:instrText xml:space="preserve"> PAGEREF _Toc484673149 \h </w:instrText>
        </w:r>
        <w:r w:rsidR="009630E5">
          <w:rPr>
            <w:noProof/>
            <w:webHidden/>
          </w:rPr>
        </w:r>
        <w:r w:rsidR="009630E5">
          <w:rPr>
            <w:noProof/>
            <w:webHidden/>
          </w:rPr>
          <w:fldChar w:fldCharType="separate"/>
        </w:r>
        <w:r w:rsidR="009630E5">
          <w:rPr>
            <w:noProof/>
            <w:webHidden/>
          </w:rPr>
          <w:t>11</w:t>
        </w:r>
        <w:r w:rsidR="009630E5">
          <w:rPr>
            <w:noProof/>
            <w:webHidden/>
          </w:rPr>
          <w:fldChar w:fldCharType="end"/>
        </w:r>
      </w:hyperlink>
    </w:p>
    <w:p w:rsidR="009630E5" w:rsidRDefault="00C36EBA">
      <w:pPr>
        <w:pStyle w:val="Verzeichnis1"/>
        <w:rPr>
          <w:rFonts w:asciiTheme="minorHAnsi" w:eastAsiaTheme="minorEastAsia" w:hAnsiTheme="minorHAnsi" w:cstheme="minorBidi"/>
          <w:szCs w:val="22"/>
        </w:rPr>
      </w:pPr>
      <w:hyperlink w:anchor="_Toc484673150" w:history="1">
        <w:r w:rsidR="009630E5" w:rsidRPr="001D1D4C">
          <w:rPr>
            <w:rStyle w:val="Hyperlink"/>
          </w:rPr>
          <w:t>Wirtschaft / Berufs- und Studienorientierung – Klasse 9</w:t>
        </w:r>
        <w:r w:rsidR="009630E5">
          <w:rPr>
            <w:webHidden/>
          </w:rPr>
          <w:tab/>
        </w:r>
        <w:r w:rsidR="009630E5">
          <w:rPr>
            <w:webHidden/>
          </w:rPr>
          <w:fldChar w:fldCharType="begin"/>
        </w:r>
        <w:r w:rsidR="009630E5">
          <w:rPr>
            <w:webHidden/>
          </w:rPr>
          <w:instrText xml:space="preserve"> PAGEREF _Toc484673150 \h </w:instrText>
        </w:r>
        <w:r w:rsidR="009630E5">
          <w:rPr>
            <w:webHidden/>
          </w:rPr>
        </w:r>
        <w:r w:rsidR="009630E5">
          <w:rPr>
            <w:webHidden/>
          </w:rPr>
          <w:fldChar w:fldCharType="separate"/>
        </w:r>
        <w:r w:rsidR="009630E5">
          <w:rPr>
            <w:webHidden/>
          </w:rPr>
          <w:t>14</w:t>
        </w:r>
        <w:r w:rsidR="009630E5">
          <w:rPr>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51" w:history="1">
        <w:r w:rsidR="009630E5" w:rsidRPr="001D1D4C">
          <w:rPr>
            <w:rStyle w:val="Hyperlink"/>
            <w:noProof/>
          </w:rPr>
          <w:t>Berufswähler: Fit für die Berufserkundung?</w:t>
        </w:r>
        <w:r w:rsidR="009630E5">
          <w:rPr>
            <w:noProof/>
            <w:webHidden/>
          </w:rPr>
          <w:tab/>
        </w:r>
        <w:r w:rsidR="009630E5">
          <w:rPr>
            <w:noProof/>
            <w:webHidden/>
          </w:rPr>
          <w:fldChar w:fldCharType="begin"/>
        </w:r>
        <w:r w:rsidR="009630E5">
          <w:rPr>
            <w:noProof/>
            <w:webHidden/>
          </w:rPr>
          <w:instrText xml:space="preserve"> PAGEREF _Toc484673151 \h </w:instrText>
        </w:r>
        <w:r w:rsidR="009630E5">
          <w:rPr>
            <w:noProof/>
            <w:webHidden/>
          </w:rPr>
        </w:r>
        <w:r w:rsidR="009630E5">
          <w:rPr>
            <w:noProof/>
            <w:webHidden/>
          </w:rPr>
          <w:fldChar w:fldCharType="separate"/>
        </w:r>
        <w:r w:rsidR="009630E5">
          <w:rPr>
            <w:noProof/>
            <w:webHidden/>
          </w:rPr>
          <w:t>14</w:t>
        </w:r>
        <w:r w:rsidR="009630E5">
          <w:rPr>
            <w:noProof/>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52" w:history="1">
        <w:r w:rsidR="009630E5" w:rsidRPr="001D1D4C">
          <w:rPr>
            <w:rStyle w:val="Hyperlink"/>
            <w:noProof/>
          </w:rPr>
          <w:t>Arbeitnehmer: Schöne, neue Arbeitswelt?</w:t>
        </w:r>
        <w:r w:rsidR="009630E5">
          <w:rPr>
            <w:noProof/>
            <w:webHidden/>
          </w:rPr>
          <w:tab/>
        </w:r>
        <w:r w:rsidR="009630E5">
          <w:rPr>
            <w:noProof/>
            <w:webHidden/>
          </w:rPr>
          <w:fldChar w:fldCharType="begin"/>
        </w:r>
        <w:r w:rsidR="009630E5">
          <w:rPr>
            <w:noProof/>
            <w:webHidden/>
          </w:rPr>
          <w:instrText xml:space="preserve"> PAGEREF _Toc484673152 \h </w:instrText>
        </w:r>
        <w:r w:rsidR="009630E5">
          <w:rPr>
            <w:noProof/>
            <w:webHidden/>
          </w:rPr>
        </w:r>
        <w:r w:rsidR="009630E5">
          <w:rPr>
            <w:noProof/>
            <w:webHidden/>
          </w:rPr>
          <w:fldChar w:fldCharType="separate"/>
        </w:r>
        <w:r w:rsidR="009630E5">
          <w:rPr>
            <w:noProof/>
            <w:webHidden/>
          </w:rPr>
          <w:t>16</w:t>
        </w:r>
        <w:r w:rsidR="009630E5">
          <w:rPr>
            <w:noProof/>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53" w:history="1">
        <w:r w:rsidR="009630E5" w:rsidRPr="001D1D4C">
          <w:rPr>
            <w:rStyle w:val="Hyperlink"/>
            <w:noProof/>
          </w:rPr>
          <w:t>Unternehmer: „Was macht einen guten Unternehmer aus?“</w:t>
        </w:r>
        <w:r w:rsidR="009630E5">
          <w:rPr>
            <w:noProof/>
            <w:webHidden/>
          </w:rPr>
          <w:tab/>
        </w:r>
        <w:r w:rsidR="009630E5">
          <w:rPr>
            <w:noProof/>
            <w:webHidden/>
          </w:rPr>
          <w:fldChar w:fldCharType="begin"/>
        </w:r>
        <w:r w:rsidR="009630E5">
          <w:rPr>
            <w:noProof/>
            <w:webHidden/>
          </w:rPr>
          <w:instrText xml:space="preserve"> PAGEREF _Toc484673153 \h </w:instrText>
        </w:r>
        <w:r w:rsidR="009630E5">
          <w:rPr>
            <w:noProof/>
            <w:webHidden/>
          </w:rPr>
        </w:r>
        <w:r w:rsidR="009630E5">
          <w:rPr>
            <w:noProof/>
            <w:webHidden/>
          </w:rPr>
          <w:fldChar w:fldCharType="separate"/>
        </w:r>
        <w:r w:rsidR="009630E5">
          <w:rPr>
            <w:noProof/>
            <w:webHidden/>
          </w:rPr>
          <w:t>19</w:t>
        </w:r>
        <w:r w:rsidR="009630E5">
          <w:rPr>
            <w:noProof/>
            <w:webHidden/>
          </w:rPr>
          <w:fldChar w:fldCharType="end"/>
        </w:r>
      </w:hyperlink>
    </w:p>
    <w:p w:rsidR="009630E5" w:rsidRDefault="00C36EBA">
      <w:pPr>
        <w:pStyle w:val="Verzeichnis1"/>
        <w:rPr>
          <w:rFonts w:asciiTheme="minorHAnsi" w:eastAsiaTheme="minorEastAsia" w:hAnsiTheme="minorHAnsi" w:cstheme="minorBidi"/>
          <w:szCs w:val="22"/>
        </w:rPr>
      </w:pPr>
      <w:hyperlink w:anchor="_Toc484673154" w:history="1">
        <w:r w:rsidR="009630E5" w:rsidRPr="001D1D4C">
          <w:rPr>
            <w:rStyle w:val="Hyperlink"/>
          </w:rPr>
          <w:t>Wirtschaft / Berufs- und Studienorientierung – Klasse 10</w:t>
        </w:r>
        <w:r w:rsidR="009630E5">
          <w:rPr>
            <w:webHidden/>
          </w:rPr>
          <w:tab/>
        </w:r>
        <w:r w:rsidR="009630E5">
          <w:rPr>
            <w:webHidden/>
          </w:rPr>
          <w:fldChar w:fldCharType="begin"/>
        </w:r>
        <w:r w:rsidR="009630E5">
          <w:rPr>
            <w:webHidden/>
          </w:rPr>
          <w:instrText xml:space="preserve"> PAGEREF _Toc484673154 \h </w:instrText>
        </w:r>
        <w:r w:rsidR="009630E5">
          <w:rPr>
            <w:webHidden/>
          </w:rPr>
        </w:r>
        <w:r w:rsidR="009630E5">
          <w:rPr>
            <w:webHidden/>
          </w:rPr>
          <w:fldChar w:fldCharType="separate"/>
        </w:r>
        <w:r w:rsidR="009630E5">
          <w:rPr>
            <w:webHidden/>
          </w:rPr>
          <w:t>23</w:t>
        </w:r>
        <w:r w:rsidR="009630E5">
          <w:rPr>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55" w:history="1">
        <w:r w:rsidR="009630E5" w:rsidRPr="001D1D4C">
          <w:rPr>
            <w:rStyle w:val="Hyperlink"/>
            <w:noProof/>
          </w:rPr>
          <w:t>Berufswähler:  Mein Platz in der Arbeitswelt – welche Erfahrungen mache ich?</w:t>
        </w:r>
        <w:r w:rsidR="009630E5">
          <w:rPr>
            <w:noProof/>
            <w:webHidden/>
          </w:rPr>
          <w:tab/>
        </w:r>
        <w:r w:rsidR="009630E5">
          <w:rPr>
            <w:noProof/>
            <w:webHidden/>
          </w:rPr>
          <w:fldChar w:fldCharType="begin"/>
        </w:r>
        <w:r w:rsidR="009630E5">
          <w:rPr>
            <w:noProof/>
            <w:webHidden/>
          </w:rPr>
          <w:instrText xml:space="preserve"> PAGEREF _Toc484673155 \h </w:instrText>
        </w:r>
        <w:r w:rsidR="009630E5">
          <w:rPr>
            <w:noProof/>
            <w:webHidden/>
          </w:rPr>
        </w:r>
        <w:r w:rsidR="009630E5">
          <w:rPr>
            <w:noProof/>
            <w:webHidden/>
          </w:rPr>
          <w:fldChar w:fldCharType="separate"/>
        </w:r>
        <w:r w:rsidR="009630E5">
          <w:rPr>
            <w:noProof/>
            <w:webHidden/>
          </w:rPr>
          <w:t>23</w:t>
        </w:r>
        <w:r w:rsidR="009630E5">
          <w:rPr>
            <w:noProof/>
            <w:webHidden/>
          </w:rPr>
          <w:fldChar w:fldCharType="end"/>
        </w:r>
      </w:hyperlink>
    </w:p>
    <w:p w:rsidR="009630E5" w:rsidRDefault="00C36EBA">
      <w:pPr>
        <w:pStyle w:val="Verzeichnis2"/>
        <w:tabs>
          <w:tab w:val="right" w:leader="dot" w:pos="9628"/>
        </w:tabs>
        <w:rPr>
          <w:rFonts w:asciiTheme="minorHAnsi" w:eastAsiaTheme="minorEastAsia" w:hAnsiTheme="minorHAnsi" w:cstheme="minorBidi"/>
          <w:noProof/>
          <w:szCs w:val="22"/>
        </w:rPr>
      </w:pPr>
      <w:hyperlink w:anchor="_Toc484673156" w:history="1">
        <w:r w:rsidR="009630E5" w:rsidRPr="001D1D4C">
          <w:rPr>
            <w:rStyle w:val="Hyperlink"/>
            <w:noProof/>
          </w:rPr>
          <w:t>Wirtschaftsbürger: Welche Spielregeln sind die besten für unsere Wirtschaft?</w:t>
        </w:r>
        <w:r w:rsidR="009630E5">
          <w:rPr>
            <w:noProof/>
            <w:webHidden/>
          </w:rPr>
          <w:tab/>
        </w:r>
        <w:r w:rsidR="009630E5">
          <w:rPr>
            <w:noProof/>
            <w:webHidden/>
          </w:rPr>
          <w:fldChar w:fldCharType="begin"/>
        </w:r>
        <w:r w:rsidR="009630E5">
          <w:rPr>
            <w:noProof/>
            <w:webHidden/>
          </w:rPr>
          <w:instrText xml:space="preserve"> PAGEREF _Toc484673156 \h </w:instrText>
        </w:r>
        <w:r w:rsidR="009630E5">
          <w:rPr>
            <w:noProof/>
            <w:webHidden/>
          </w:rPr>
        </w:r>
        <w:r w:rsidR="009630E5">
          <w:rPr>
            <w:noProof/>
            <w:webHidden/>
          </w:rPr>
          <w:fldChar w:fldCharType="separate"/>
        </w:r>
        <w:r w:rsidR="009630E5">
          <w:rPr>
            <w:noProof/>
            <w:webHidden/>
          </w:rPr>
          <w:t>26</w:t>
        </w:r>
        <w:r w:rsidR="009630E5">
          <w:rPr>
            <w:noProof/>
            <w:webHidden/>
          </w:rPr>
          <w:fldChar w:fldCharType="end"/>
        </w:r>
      </w:hyperlink>
    </w:p>
    <w:p w:rsidR="0089109D" w:rsidRDefault="00C63A40"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84673139"/>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rsidR="0046160B" w:rsidRPr="00755D03" w:rsidRDefault="00755D03" w:rsidP="002C6241">
      <w:pPr>
        <w:pStyle w:val="bcVorwort"/>
        <w:spacing w:line="360" w:lineRule="auto"/>
      </w:pPr>
      <w:r>
        <w:br w:type="page"/>
      </w:r>
      <w:bookmarkStart w:id="7" w:name="_Toc484673140"/>
      <w:r w:rsidRPr="00755D03">
        <w:lastRenderedPageBreak/>
        <w:t>Fachspezifisches</w:t>
      </w:r>
      <w:r w:rsidR="0046160B" w:rsidRPr="00755D03">
        <w:t xml:space="preserve"> Vorwort</w:t>
      </w:r>
      <w:bookmarkEnd w:id="5"/>
      <w:bookmarkEnd w:id="6"/>
      <w:bookmarkEnd w:id="7"/>
    </w:p>
    <w:p w:rsidR="00B96EFF" w:rsidRPr="00422C13" w:rsidRDefault="00B96EFF" w:rsidP="00B96EFF">
      <w:pPr>
        <w:pStyle w:val="StandardVorwort"/>
      </w:pPr>
      <w:r w:rsidRPr="00422C13">
        <w:t>Das vorliegende Beispielcurriculum ist als Vorschlag für die Umsetzung des Kerncurriculums  des Bildungsplans Wirtschaft / Berufs- und Studienorientierung gedacht.</w:t>
      </w:r>
    </w:p>
    <w:p w:rsidR="00B96EFF" w:rsidRPr="00422C13" w:rsidRDefault="00B96EFF" w:rsidP="00B96EFF">
      <w:pPr>
        <w:pStyle w:val="StandardVorwort"/>
      </w:pPr>
      <w:r w:rsidRPr="00422C13">
        <w:t xml:space="preserve">Der Vorschlag folgt der didaktischen Struktur des Bildungsplans und orientiert sich an dessen </w:t>
      </w:r>
      <w:r w:rsidR="00484853">
        <w:t>Drei</w:t>
      </w:r>
      <w:r w:rsidRPr="00422C13">
        <w:t>-Dimensionen</w:t>
      </w:r>
      <w:r w:rsidR="00484853">
        <w:t>-M</w:t>
      </w:r>
      <w:r w:rsidRPr="00422C13">
        <w:t xml:space="preserve">odell. Dabei wird die konsequente Verbindung zwischen prozessbezogenen und inhaltsbezogenen Kompetenzen deutlich. </w:t>
      </w:r>
    </w:p>
    <w:p w:rsidR="00B96EFF" w:rsidRPr="00422C13" w:rsidRDefault="00B96EFF" w:rsidP="00B96EFF">
      <w:pPr>
        <w:pStyle w:val="StandardVorwort"/>
      </w:pPr>
      <w:r w:rsidRPr="00422C13">
        <w:t>Zunächst wird für eine gesamte Unterrichtseinheit die übergeordnete Kompetenzbeschreibung genannt sowie die für diese Einheit angesetzte Stundenzahl angegeben.</w:t>
      </w:r>
    </w:p>
    <w:p w:rsidR="00B96EFF" w:rsidRDefault="00B96EFF" w:rsidP="00B96EFF">
      <w:pPr>
        <w:pStyle w:val="StandardVorwort"/>
      </w:pPr>
      <w:r w:rsidRPr="00422C13">
        <w:t>Die Teilkompetenzen, die der Kompetenzbeschreibung dienen, werden themenbezogen nach Lei</w:t>
      </w:r>
      <w:r w:rsidRPr="00422C13">
        <w:t>t</w:t>
      </w:r>
      <w:r w:rsidRPr="00422C13">
        <w:t>fragen zu weiteren Sequenzen gebündelt. Dabei wurde darauf geachtet, dass den Leitfragen und Sequenzen immer Teilkompetenzen aus mindestens zwei Dimensionen zugeordnet sind, um Mu</w:t>
      </w:r>
      <w:r w:rsidRPr="00422C13">
        <w:t>l</w:t>
      </w:r>
      <w:r w:rsidRPr="00422C13">
        <w:t xml:space="preserve">tiperspektivität zu gewährleisten. </w:t>
      </w:r>
      <w:r>
        <w:t>Dies wird in den dem Curriculum vorangestellten Übersichtstabe</w:t>
      </w:r>
      <w:r>
        <w:t>l</w:t>
      </w:r>
      <w:r>
        <w:t xml:space="preserve">len dargestellt. Darüber hinaus </w:t>
      </w:r>
      <w:r w:rsidRPr="00270F9F">
        <w:t xml:space="preserve">zeigen </w:t>
      </w:r>
      <w:r>
        <w:t>die Tabellen</w:t>
      </w:r>
      <w:r w:rsidRPr="00F23CF5">
        <w:t xml:space="preserve">, </w:t>
      </w:r>
      <w:r>
        <w:t>wie die im Bildungsplan unterlegten Verweise zu den prozessbezogenen Kompetenzen und mögliche Schwerpunkte für die Leitperspektiven den Leitfragen und Sequenzen zugeordnet werden können.</w:t>
      </w:r>
    </w:p>
    <w:p w:rsidR="000A1BED" w:rsidRDefault="00B96EFF" w:rsidP="00B96EFF">
      <w:pPr>
        <w:pStyle w:val="StandardVorwort"/>
      </w:pPr>
      <w:r w:rsidRPr="00422C13">
        <w:t>In der ersten Spalte werden prozessbezogene Kompetenzen aufgeführt, die im Unterrichtsvo</w:t>
      </w:r>
      <w:r w:rsidRPr="00422C13">
        <w:t>r</w:t>
      </w:r>
      <w:r w:rsidRPr="00422C13">
        <w:t>schlag besondere Berücksichtigung finden. Die stichwortartige Verkürzung fokussiert auf die zen</w:t>
      </w:r>
      <w:r w:rsidRPr="00422C13">
        <w:t>t</w:t>
      </w:r>
      <w:r w:rsidRPr="00422C13">
        <w:t>ralen Begriffe der prozessbezogenen Kompetenzen und kann zum Aufbau eines Fachwortscha</w:t>
      </w:r>
      <w:r w:rsidRPr="00422C13">
        <w:t>t</w:t>
      </w:r>
      <w:r w:rsidRPr="00422C13">
        <w:t xml:space="preserve">zes dienen. </w:t>
      </w:r>
    </w:p>
    <w:p w:rsidR="00B96EFF" w:rsidRPr="00422C13" w:rsidRDefault="00281032" w:rsidP="00B96EFF">
      <w:pPr>
        <w:pStyle w:val="StandardVorwort"/>
      </w:pPr>
      <w:r>
        <w:t xml:space="preserve">Die inhaltsbezogenen Kompetenzen in der zweiten Spalte wurden bei Bedarf auf die </w:t>
      </w:r>
      <w:r w:rsidR="00D46103">
        <w:t>für den Unte</w:t>
      </w:r>
      <w:r w:rsidR="00D46103">
        <w:t>r</w:t>
      </w:r>
      <w:r w:rsidR="00D46103">
        <w:t>richtsverlauf</w:t>
      </w:r>
      <w:r>
        <w:t xml:space="preserve"> </w:t>
      </w:r>
      <w:r w:rsidR="00D46103">
        <w:t xml:space="preserve">wesentlichen Aspekte </w:t>
      </w:r>
      <w:r>
        <w:t xml:space="preserve">konzentriert. </w:t>
      </w:r>
    </w:p>
    <w:p w:rsidR="00B96EFF" w:rsidRPr="00422C13" w:rsidRDefault="00B96EFF" w:rsidP="00B96EFF">
      <w:pPr>
        <w:pStyle w:val="StandardVorwort"/>
      </w:pPr>
      <w:r w:rsidRPr="00422C13">
        <w:t>Die dritte, zentrale Spalte enthäl</w:t>
      </w:r>
      <w:r>
        <w:t>t Vorschläge zu Fragestellungen</w:t>
      </w:r>
      <w:r w:rsidRPr="00422C13">
        <w:t xml:space="preserve"> und zum Unterrichtsverlauf. Hier fin</w:t>
      </w:r>
      <w:r>
        <w:t xml:space="preserve">den sich Themen und Anregungen </w:t>
      </w:r>
      <w:r w:rsidRPr="00422C13">
        <w:t>z</w:t>
      </w:r>
      <w:r>
        <w:t xml:space="preserve">ur Gestaltung des Unterrichts. </w:t>
      </w:r>
    </w:p>
    <w:p w:rsidR="00B96EFF" w:rsidRPr="00422C13" w:rsidRDefault="00B96EFF" w:rsidP="00B96EFF">
      <w:pPr>
        <w:pStyle w:val="StandardVorwort"/>
      </w:pPr>
      <w:r w:rsidRPr="00422C13">
        <w:t>Die Vorschläge folgen der Idee, dass bestimmte Themenfelder (z.B. Ernährung, Mediengesel</w:t>
      </w:r>
      <w:r w:rsidRPr="00422C13">
        <w:t>l</w:t>
      </w:r>
      <w:r w:rsidRPr="00422C13">
        <w:t>schaft) zum einen eine Strukturierungshilfe im Sinne eines roten Fadens bieten; zum anderen wird dadurch ermöglicht, dass Sequenzen unter dem Fokus ausgewählter Leitperspektiven liegen</w:t>
      </w:r>
      <w:r>
        <w:t>.</w:t>
      </w:r>
      <w:r w:rsidRPr="00422C13">
        <w:t xml:space="preserve"> </w:t>
      </w:r>
    </w:p>
    <w:p w:rsidR="00B96EFF" w:rsidRDefault="00B96EFF" w:rsidP="00B96EFF">
      <w:pPr>
        <w:pStyle w:val="StandardVorwort"/>
      </w:pPr>
      <w:r w:rsidRPr="00422C13">
        <w:t>Die vierte Spalte enthält außerdem Fächerverweise, welche fächerübergreifendes Lernen initiieren sollen. Aufgrund des Aktualitätspr</w:t>
      </w:r>
      <w:r>
        <w:t xml:space="preserve">inzips und rechtlicher Grenzen </w:t>
      </w:r>
      <w:r w:rsidRPr="00422C13">
        <w:t>finden sich nur ausgewählte M</w:t>
      </w:r>
      <w:r w:rsidRPr="00422C13">
        <w:t>a</w:t>
      </w:r>
      <w:r w:rsidRPr="00422C13">
        <w:t>terialhinweise.</w:t>
      </w:r>
    </w:p>
    <w:p w:rsidR="000C6779" w:rsidRDefault="000C6779">
      <w:pPr>
        <w:rPr>
          <w:rFonts w:cs="Arial"/>
        </w:rPr>
      </w:pPr>
      <w:r>
        <w:br w:type="page"/>
      </w:r>
    </w:p>
    <w:p w:rsidR="000C6779" w:rsidRPr="005C2BD4" w:rsidRDefault="000C6779" w:rsidP="005C2BD4">
      <w:pPr>
        <w:pStyle w:val="bcVorworttabelle"/>
      </w:pPr>
      <w:bookmarkStart w:id="8" w:name="_Toc484673141"/>
      <w:r w:rsidRPr="005C2BD4">
        <w:t>Übersicht</w:t>
      </w:r>
      <w:r w:rsidR="00CE7D8F" w:rsidRPr="005C2BD4">
        <w:t>stabellen</w:t>
      </w:r>
      <w:bookmarkEnd w:id="8"/>
    </w:p>
    <w:tbl>
      <w:tblPr>
        <w:tblStyle w:val="Tabellenraster"/>
        <w:tblW w:w="5000" w:type="pct"/>
        <w:tblLayout w:type="fixed"/>
        <w:tblLook w:val="04A0" w:firstRow="1" w:lastRow="0" w:firstColumn="1" w:lastColumn="0" w:noHBand="0" w:noVBand="1"/>
      </w:tblPr>
      <w:tblGrid>
        <w:gridCol w:w="2090"/>
        <w:gridCol w:w="853"/>
        <w:gridCol w:w="851"/>
        <w:gridCol w:w="991"/>
        <w:gridCol w:w="2126"/>
        <w:gridCol w:w="1703"/>
        <w:gridCol w:w="1240"/>
      </w:tblGrid>
      <w:tr w:rsidR="000C6779" w:rsidRPr="00F14A81" w:rsidTr="004933B0">
        <w:trPr>
          <w:trHeight w:val="1543"/>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C6779" w:rsidRPr="00F14A81" w:rsidRDefault="000C6779" w:rsidP="004933B0">
            <w:pPr>
              <w:rPr>
                <w:rFonts w:cs="Arial"/>
                <w:b/>
                <w:szCs w:val="22"/>
              </w:rPr>
            </w:pPr>
            <w:r w:rsidRPr="00F14A81">
              <w:rPr>
                <w:rFonts w:cs="Arial"/>
                <w:b/>
                <w:szCs w:val="22"/>
              </w:rPr>
              <w:t>Klasse 8, Vorschlag a: Verbraucher ca</w:t>
            </w:r>
            <w:r w:rsidR="0045715B">
              <w:rPr>
                <w:rFonts w:cs="Arial"/>
                <w:b/>
                <w:szCs w:val="22"/>
              </w:rPr>
              <w:t>. 20</w:t>
            </w:r>
            <w:r w:rsidRPr="00F14A81">
              <w:rPr>
                <w:rFonts w:cs="Arial"/>
                <w:b/>
                <w:szCs w:val="22"/>
              </w:rPr>
              <w:t xml:space="preserve"> Stunden</w:t>
            </w:r>
          </w:p>
          <w:p w:rsidR="000C6779" w:rsidRPr="00F14A81" w:rsidRDefault="000C6779" w:rsidP="004933B0">
            <w:pPr>
              <w:rPr>
                <w:rFonts w:cs="Arial"/>
                <w:b/>
                <w:szCs w:val="22"/>
              </w:rPr>
            </w:pPr>
          </w:p>
          <w:p w:rsidR="000C6779" w:rsidRPr="00F14A81" w:rsidRDefault="000C6779" w:rsidP="004933B0">
            <w:pPr>
              <w:rPr>
                <w:rFonts w:cs="Arial"/>
                <w:b/>
                <w:szCs w:val="22"/>
              </w:rPr>
            </w:pPr>
            <w:r w:rsidRPr="00F14A81">
              <w:rPr>
                <w:rFonts w:cs="Arial"/>
                <w:b/>
                <w:szCs w:val="22"/>
              </w:rPr>
              <w:t>Die Kompetenzbeschreibung lautet:</w:t>
            </w:r>
          </w:p>
          <w:p w:rsidR="000C6779" w:rsidRPr="00F14A81" w:rsidRDefault="000C6779" w:rsidP="004933B0">
            <w:pPr>
              <w:rPr>
                <w:rFonts w:cs="Arial"/>
                <w:b/>
                <w:szCs w:val="22"/>
              </w:rPr>
            </w:pPr>
            <w:r w:rsidRPr="00F14A81">
              <w:rPr>
                <w:rFonts w:eastAsia="Arial Unicode MS" w:cs="Arial"/>
                <w:szCs w:val="22"/>
              </w:rPr>
              <w:t>Die</w:t>
            </w:r>
            <w:r w:rsidRPr="00F14A81">
              <w:rPr>
                <w:rFonts w:eastAsia="Arial Unicode MS" w:cs="Arial"/>
                <w:spacing w:val="-16"/>
                <w:szCs w:val="22"/>
              </w:rPr>
              <w:t xml:space="preserve"> </w:t>
            </w:r>
            <w:r w:rsidRPr="00F14A81">
              <w:rPr>
                <w:rFonts w:eastAsia="Arial Unicode MS" w:cs="Arial"/>
                <w:w w:val="97"/>
                <w:szCs w:val="22"/>
              </w:rPr>
              <w:t>Schülerinnen</w:t>
            </w:r>
            <w:r w:rsidRPr="00F14A81">
              <w:rPr>
                <w:rFonts w:eastAsia="Arial Unicode MS" w:cs="Arial"/>
                <w:spacing w:val="-5"/>
                <w:w w:val="97"/>
                <w:szCs w:val="22"/>
              </w:rPr>
              <w:t xml:space="preserve"> </w:t>
            </w:r>
            <w:r w:rsidRPr="00F14A81">
              <w:rPr>
                <w:rFonts w:eastAsia="Arial Unicode MS" w:cs="Arial"/>
                <w:szCs w:val="22"/>
              </w:rPr>
              <w:t>und</w:t>
            </w:r>
            <w:r w:rsidRPr="00F14A81">
              <w:rPr>
                <w:rFonts w:eastAsia="Arial Unicode MS" w:cs="Arial"/>
                <w:spacing w:val="-17"/>
                <w:szCs w:val="22"/>
              </w:rPr>
              <w:t xml:space="preserve"> </w:t>
            </w:r>
            <w:r w:rsidRPr="00F14A81">
              <w:rPr>
                <w:rFonts w:eastAsia="Arial Unicode MS" w:cs="Arial"/>
                <w:w w:val="97"/>
                <w:szCs w:val="22"/>
              </w:rPr>
              <w:t>Schüler</w:t>
            </w:r>
            <w:r w:rsidRPr="00F14A81">
              <w:rPr>
                <w:rFonts w:eastAsia="Arial Unicode MS" w:cs="Arial"/>
                <w:spacing w:val="-4"/>
                <w:w w:val="97"/>
                <w:szCs w:val="22"/>
              </w:rPr>
              <w:t xml:space="preserve"> </w:t>
            </w:r>
            <w:r w:rsidRPr="00F14A81">
              <w:rPr>
                <w:rFonts w:eastAsia="Arial Unicode MS" w:cs="Arial"/>
                <w:w w:val="97"/>
                <w:szCs w:val="22"/>
              </w:rPr>
              <w:t>können</w:t>
            </w:r>
            <w:r w:rsidRPr="00F14A81">
              <w:rPr>
                <w:rFonts w:eastAsia="Arial Unicode MS" w:cs="Arial"/>
                <w:spacing w:val="-5"/>
                <w:w w:val="97"/>
                <w:szCs w:val="22"/>
              </w:rPr>
              <w:t xml:space="preserve"> </w:t>
            </w:r>
            <w:r w:rsidRPr="00F14A81">
              <w:rPr>
                <w:rFonts w:eastAsia="Arial Unicode MS" w:cs="Arial"/>
                <w:w w:val="97"/>
                <w:szCs w:val="22"/>
              </w:rPr>
              <w:t>mögliche</w:t>
            </w:r>
            <w:r w:rsidRPr="00F14A81">
              <w:rPr>
                <w:rFonts w:eastAsia="Arial Unicode MS" w:cs="Arial"/>
                <w:spacing w:val="-5"/>
                <w:w w:val="97"/>
                <w:szCs w:val="22"/>
              </w:rPr>
              <w:t xml:space="preserve"> </w:t>
            </w:r>
            <w:r w:rsidRPr="00F14A81">
              <w:rPr>
                <w:rFonts w:eastAsia="Arial Unicode MS" w:cs="Arial"/>
                <w:w w:val="97"/>
                <w:szCs w:val="22"/>
              </w:rPr>
              <w:t>Verhaltensweisen</w:t>
            </w:r>
            <w:r w:rsidRPr="00F14A81">
              <w:rPr>
                <w:rFonts w:eastAsia="Arial Unicode MS" w:cs="Arial"/>
                <w:spacing w:val="-5"/>
                <w:w w:val="97"/>
                <w:szCs w:val="22"/>
              </w:rPr>
              <w:t xml:space="preserve"> </w:t>
            </w:r>
            <w:r w:rsidRPr="00F14A81">
              <w:rPr>
                <w:rFonts w:eastAsia="Arial Unicode MS" w:cs="Arial"/>
                <w:szCs w:val="22"/>
              </w:rPr>
              <w:t>bei</w:t>
            </w:r>
            <w:r w:rsidRPr="00F14A81">
              <w:rPr>
                <w:rFonts w:eastAsia="Arial Unicode MS" w:cs="Arial"/>
                <w:spacing w:val="-14"/>
                <w:szCs w:val="22"/>
              </w:rPr>
              <w:t xml:space="preserve"> </w:t>
            </w:r>
            <w:r w:rsidRPr="00F14A81">
              <w:rPr>
                <w:rFonts w:eastAsia="Arial Unicode MS" w:cs="Arial"/>
                <w:szCs w:val="22"/>
              </w:rPr>
              <w:t>ihren</w:t>
            </w:r>
            <w:r w:rsidRPr="00F14A81">
              <w:rPr>
                <w:rFonts w:eastAsia="Arial Unicode MS" w:cs="Arial"/>
                <w:spacing w:val="-20"/>
                <w:szCs w:val="22"/>
              </w:rPr>
              <w:t xml:space="preserve"> </w:t>
            </w:r>
            <w:r w:rsidRPr="00F14A81">
              <w:rPr>
                <w:rFonts w:eastAsia="Arial Unicode MS" w:cs="Arial"/>
                <w:w w:val="97"/>
                <w:szCs w:val="22"/>
              </w:rPr>
              <w:t>Entscheidungen</w:t>
            </w:r>
            <w:r w:rsidRPr="00F14A81">
              <w:rPr>
                <w:rFonts w:eastAsia="Arial Unicode MS" w:cs="Arial"/>
                <w:spacing w:val="-5"/>
                <w:w w:val="97"/>
                <w:szCs w:val="22"/>
              </w:rPr>
              <w:t xml:space="preserve"> als Ve</w:t>
            </w:r>
            <w:r w:rsidRPr="00F14A81">
              <w:rPr>
                <w:rFonts w:eastAsia="Arial Unicode MS" w:cs="Arial"/>
                <w:spacing w:val="-5"/>
                <w:w w:val="97"/>
                <w:szCs w:val="22"/>
              </w:rPr>
              <w:t>r</w:t>
            </w:r>
            <w:r w:rsidRPr="00F14A81">
              <w:rPr>
                <w:rFonts w:eastAsia="Arial Unicode MS" w:cs="Arial"/>
                <w:spacing w:val="-5"/>
                <w:w w:val="97"/>
                <w:szCs w:val="22"/>
              </w:rPr>
              <w:t xml:space="preserve">braucher </w:t>
            </w:r>
            <w:r w:rsidRPr="00F14A81">
              <w:rPr>
                <w:rFonts w:eastAsia="Arial Unicode MS" w:cs="Arial"/>
                <w:w w:val="97"/>
                <w:szCs w:val="22"/>
              </w:rPr>
              <w:t>erörtern</w:t>
            </w:r>
            <w:r w:rsidRPr="00F14A81">
              <w:rPr>
                <w:rFonts w:eastAsia="Arial Unicode MS" w:cs="Arial"/>
                <w:spacing w:val="-4"/>
                <w:w w:val="97"/>
                <w:szCs w:val="22"/>
              </w:rPr>
              <w:t xml:space="preserve"> </w:t>
            </w:r>
            <w:r w:rsidRPr="00F14A81">
              <w:rPr>
                <w:rFonts w:eastAsia="Arial Unicode MS" w:cs="Arial"/>
                <w:szCs w:val="22"/>
              </w:rPr>
              <w:t>(I) und</w:t>
            </w:r>
            <w:r w:rsidRPr="00F14A81">
              <w:rPr>
                <w:rFonts w:eastAsia="Arial Unicode MS" w:cs="Arial"/>
                <w:spacing w:val="-5"/>
                <w:szCs w:val="22"/>
              </w:rPr>
              <w:t xml:space="preserve"> </w:t>
            </w:r>
            <w:r w:rsidRPr="00F14A81">
              <w:rPr>
                <w:rFonts w:eastAsia="Arial Unicode MS" w:cs="Arial"/>
                <w:szCs w:val="22"/>
              </w:rPr>
              <w:t>Interessen,</w:t>
            </w:r>
            <w:r w:rsidRPr="00F14A81">
              <w:rPr>
                <w:rFonts w:eastAsia="Arial Unicode MS" w:cs="Arial"/>
                <w:spacing w:val="2"/>
                <w:szCs w:val="22"/>
              </w:rPr>
              <w:t xml:space="preserve"> </w:t>
            </w:r>
            <w:r w:rsidRPr="00F14A81">
              <w:rPr>
                <w:rFonts w:eastAsia="Arial Unicode MS" w:cs="Arial"/>
                <w:szCs w:val="22"/>
              </w:rPr>
              <w:t>Erwartungen</w:t>
            </w:r>
            <w:r w:rsidRPr="00F14A81">
              <w:rPr>
                <w:rFonts w:eastAsia="Arial Unicode MS" w:cs="Arial"/>
                <w:spacing w:val="3"/>
                <w:szCs w:val="22"/>
              </w:rPr>
              <w:t xml:space="preserve"> </w:t>
            </w:r>
            <w:r w:rsidRPr="00F14A81">
              <w:rPr>
                <w:rFonts w:eastAsia="Arial Unicode MS" w:cs="Arial"/>
                <w:szCs w:val="22"/>
              </w:rPr>
              <w:t>und</w:t>
            </w:r>
            <w:r w:rsidRPr="00F14A81">
              <w:rPr>
                <w:rFonts w:eastAsia="Arial Unicode MS" w:cs="Arial"/>
                <w:spacing w:val="-5"/>
                <w:szCs w:val="22"/>
              </w:rPr>
              <w:t xml:space="preserve"> </w:t>
            </w:r>
            <w:r w:rsidRPr="00F14A81">
              <w:rPr>
                <w:rFonts w:eastAsia="Arial Unicode MS" w:cs="Arial"/>
                <w:szCs w:val="22"/>
              </w:rPr>
              <w:t>Handlungen</w:t>
            </w:r>
            <w:r w:rsidRPr="00F14A81">
              <w:rPr>
                <w:rFonts w:eastAsia="Arial Unicode MS" w:cs="Arial"/>
                <w:spacing w:val="3"/>
                <w:szCs w:val="22"/>
              </w:rPr>
              <w:t xml:space="preserve"> </w:t>
            </w:r>
            <w:r w:rsidRPr="00F14A81">
              <w:rPr>
                <w:rFonts w:eastAsia="Arial Unicode MS" w:cs="Arial"/>
                <w:szCs w:val="22"/>
              </w:rPr>
              <w:t>in</w:t>
            </w:r>
            <w:r w:rsidRPr="00F14A81">
              <w:rPr>
                <w:rFonts w:eastAsia="Arial Unicode MS" w:cs="Arial"/>
                <w:spacing w:val="-6"/>
                <w:szCs w:val="22"/>
              </w:rPr>
              <w:t xml:space="preserve"> </w:t>
            </w:r>
            <w:r w:rsidRPr="00F14A81">
              <w:rPr>
                <w:rFonts w:eastAsia="Arial Unicode MS" w:cs="Arial"/>
                <w:szCs w:val="22"/>
              </w:rPr>
              <w:t>Tauschsituationen</w:t>
            </w:r>
            <w:r w:rsidRPr="00F14A81">
              <w:rPr>
                <w:rFonts w:eastAsia="Arial Unicode MS" w:cs="Arial"/>
                <w:spacing w:val="8"/>
                <w:szCs w:val="22"/>
              </w:rPr>
              <w:t xml:space="preserve"> </w:t>
            </w:r>
            <w:r w:rsidRPr="00F14A81">
              <w:rPr>
                <w:rFonts w:eastAsia="Arial Unicode MS" w:cs="Arial"/>
                <w:szCs w:val="22"/>
              </w:rPr>
              <w:t>beurteilen</w:t>
            </w:r>
            <w:r w:rsidRPr="00F14A81">
              <w:rPr>
                <w:rFonts w:eastAsia="Arial Unicode MS" w:cs="Arial"/>
                <w:spacing w:val="1"/>
                <w:szCs w:val="22"/>
              </w:rPr>
              <w:t xml:space="preserve"> </w:t>
            </w:r>
            <w:r w:rsidRPr="00F14A81">
              <w:rPr>
                <w:rFonts w:eastAsia="Arial Unicode MS" w:cs="Arial"/>
                <w:szCs w:val="22"/>
              </w:rPr>
              <w:t>(II).</w:t>
            </w:r>
            <w:r w:rsidRPr="00F14A81">
              <w:rPr>
                <w:rFonts w:eastAsia="Arial Unicode MS" w:cs="Arial"/>
                <w:spacing w:val="-8"/>
                <w:szCs w:val="22"/>
              </w:rPr>
              <w:t xml:space="preserve"> </w:t>
            </w:r>
            <w:r w:rsidRPr="00F14A81">
              <w:rPr>
                <w:rFonts w:eastAsia="Arial Unicode MS" w:cs="Arial"/>
                <w:szCs w:val="22"/>
              </w:rPr>
              <w:t>Sie</w:t>
            </w:r>
            <w:r w:rsidRPr="00F14A81">
              <w:rPr>
                <w:rFonts w:eastAsia="Arial Unicode MS" w:cs="Arial"/>
                <w:spacing w:val="-5"/>
                <w:szCs w:val="22"/>
              </w:rPr>
              <w:t xml:space="preserve"> </w:t>
            </w:r>
            <w:r w:rsidRPr="00F14A81">
              <w:rPr>
                <w:rFonts w:eastAsia="Arial Unicode MS" w:cs="Arial"/>
                <w:szCs w:val="22"/>
              </w:rPr>
              <w:t>können</w:t>
            </w:r>
            <w:r w:rsidRPr="00F14A81">
              <w:rPr>
                <w:rFonts w:eastAsia="Arial Unicode MS" w:cs="Arial"/>
                <w:spacing w:val="-1"/>
                <w:szCs w:val="22"/>
              </w:rPr>
              <w:t xml:space="preserve"> </w:t>
            </w:r>
            <w:r w:rsidRPr="00F14A81">
              <w:rPr>
                <w:rFonts w:eastAsia="Arial Unicode MS" w:cs="Arial"/>
                <w:szCs w:val="22"/>
              </w:rPr>
              <w:t>die</w:t>
            </w:r>
            <w:r w:rsidRPr="00F14A81">
              <w:rPr>
                <w:rFonts w:eastAsia="Arial Unicode MS" w:cs="Arial"/>
                <w:spacing w:val="-5"/>
                <w:szCs w:val="22"/>
              </w:rPr>
              <w:t xml:space="preserve"> </w:t>
            </w:r>
            <w:r w:rsidRPr="00F14A81">
              <w:rPr>
                <w:rFonts w:eastAsia="Arial Unicode MS" w:cs="Arial"/>
                <w:szCs w:val="22"/>
              </w:rPr>
              <w:t>Rolle</w:t>
            </w:r>
            <w:r w:rsidRPr="00F14A81">
              <w:rPr>
                <w:rFonts w:eastAsia="Arial Unicode MS" w:cs="Arial"/>
                <w:spacing w:val="-3"/>
                <w:szCs w:val="22"/>
              </w:rPr>
              <w:t xml:space="preserve"> </w:t>
            </w:r>
            <w:r w:rsidRPr="00F14A81">
              <w:rPr>
                <w:rFonts w:eastAsia="Arial Unicode MS" w:cs="Arial"/>
                <w:w w:val="101"/>
                <w:szCs w:val="22"/>
              </w:rPr>
              <w:t xml:space="preserve">von </w:t>
            </w:r>
            <w:r w:rsidRPr="00F14A81">
              <w:rPr>
                <w:rFonts w:eastAsia="Arial Unicode MS" w:cs="Arial"/>
                <w:szCs w:val="22"/>
              </w:rPr>
              <w:t>Verbrauchern</w:t>
            </w:r>
            <w:r w:rsidRPr="00F14A81">
              <w:rPr>
                <w:rFonts w:eastAsia="Arial Unicode MS" w:cs="Arial"/>
                <w:spacing w:val="20"/>
                <w:szCs w:val="22"/>
              </w:rPr>
              <w:t xml:space="preserve"> </w:t>
            </w:r>
            <w:r w:rsidRPr="00F14A81">
              <w:rPr>
                <w:rFonts w:eastAsia="Arial Unicode MS" w:cs="Arial"/>
                <w:szCs w:val="22"/>
              </w:rPr>
              <w:t>auf Märkten bewerten</w:t>
            </w:r>
            <w:r w:rsidRPr="00F14A81">
              <w:rPr>
                <w:rFonts w:eastAsia="Arial Unicode MS" w:cs="Arial"/>
                <w:spacing w:val="11"/>
                <w:szCs w:val="22"/>
              </w:rPr>
              <w:t xml:space="preserve"> </w:t>
            </w:r>
            <w:r w:rsidRPr="00F14A81">
              <w:rPr>
                <w:rFonts w:eastAsia="Arial Unicode MS" w:cs="Arial"/>
                <w:szCs w:val="22"/>
              </w:rPr>
              <w:t>und</w:t>
            </w:r>
            <w:r w:rsidRPr="00F14A81">
              <w:rPr>
                <w:rFonts w:eastAsia="Arial Unicode MS" w:cs="Arial"/>
                <w:spacing w:val="2"/>
                <w:szCs w:val="22"/>
              </w:rPr>
              <w:t xml:space="preserve"> </w:t>
            </w:r>
            <w:r w:rsidRPr="00F14A81">
              <w:rPr>
                <w:rFonts w:eastAsia="Arial Unicode MS" w:cs="Arial"/>
                <w:szCs w:val="22"/>
              </w:rPr>
              <w:t>sowohl</w:t>
            </w:r>
            <w:r w:rsidRPr="00F14A81">
              <w:rPr>
                <w:rFonts w:eastAsia="Arial Unicode MS" w:cs="Arial"/>
                <w:spacing w:val="7"/>
                <w:szCs w:val="22"/>
              </w:rPr>
              <w:t xml:space="preserve"> </w:t>
            </w:r>
            <w:r w:rsidRPr="00F14A81">
              <w:rPr>
                <w:rFonts w:eastAsia="Arial Unicode MS" w:cs="Arial"/>
                <w:szCs w:val="22"/>
              </w:rPr>
              <w:t>die Bedingungen</w:t>
            </w:r>
            <w:r w:rsidRPr="00F14A81">
              <w:rPr>
                <w:rFonts w:eastAsia="Arial Unicode MS" w:cs="Arial"/>
                <w:spacing w:val="18"/>
                <w:szCs w:val="22"/>
              </w:rPr>
              <w:t xml:space="preserve"> </w:t>
            </w:r>
            <w:r w:rsidRPr="00F14A81">
              <w:rPr>
                <w:rFonts w:eastAsia="Arial Unicode MS" w:cs="Arial"/>
                <w:szCs w:val="22"/>
              </w:rPr>
              <w:t>auf Märkten</w:t>
            </w:r>
            <w:r w:rsidRPr="00F14A81">
              <w:rPr>
                <w:rFonts w:eastAsia="Arial Unicode MS" w:cs="Arial"/>
                <w:spacing w:val="19"/>
                <w:szCs w:val="22"/>
              </w:rPr>
              <w:t xml:space="preserve"> </w:t>
            </w:r>
            <w:r w:rsidRPr="00F14A81">
              <w:rPr>
                <w:rFonts w:eastAsia="Arial Unicode MS" w:cs="Arial"/>
                <w:szCs w:val="22"/>
              </w:rPr>
              <w:t>als auch</w:t>
            </w:r>
            <w:r w:rsidRPr="00F14A81">
              <w:rPr>
                <w:rFonts w:eastAsia="Arial Unicode MS" w:cs="Arial"/>
                <w:spacing w:val="4"/>
                <w:szCs w:val="22"/>
              </w:rPr>
              <w:t xml:space="preserve"> </w:t>
            </w:r>
            <w:r w:rsidRPr="00F14A81">
              <w:rPr>
                <w:rFonts w:eastAsia="Arial Unicode MS" w:cs="Arial"/>
                <w:w w:val="102"/>
                <w:szCs w:val="22"/>
              </w:rPr>
              <w:t xml:space="preserve">den </w:t>
            </w:r>
            <w:r w:rsidRPr="00F14A81">
              <w:rPr>
                <w:rFonts w:eastAsia="Arial Unicode MS" w:cs="Arial"/>
                <w:szCs w:val="22"/>
              </w:rPr>
              <w:t>rechtlichen</w:t>
            </w:r>
            <w:r w:rsidRPr="00F14A81">
              <w:rPr>
                <w:rFonts w:eastAsia="Arial Unicode MS" w:cs="Arial"/>
                <w:spacing w:val="-6"/>
                <w:szCs w:val="22"/>
              </w:rPr>
              <w:t xml:space="preserve"> </w:t>
            </w:r>
            <w:r w:rsidRPr="00F14A81">
              <w:rPr>
                <w:rFonts w:eastAsia="Arial Unicode MS" w:cs="Arial"/>
                <w:szCs w:val="22"/>
              </w:rPr>
              <w:t>Rahmen</w:t>
            </w:r>
            <w:r w:rsidRPr="00F14A81">
              <w:rPr>
                <w:rFonts w:eastAsia="Arial Unicode MS" w:cs="Arial"/>
                <w:spacing w:val="-6"/>
                <w:szCs w:val="22"/>
              </w:rPr>
              <w:t xml:space="preserve"> </w:t>
            </w:r>
            <w:r w:rsidRPr="00F14A81">
              <w:rPr>
                <w:rFonts w:eastAsia="Arial Unicode MS" w:cs="Arial"/>
                <w:szCs w:val="22"/>
              </w:rPr>
              <w:t>überprüfen</w:t>
            </w:r>
            <w:r w:rsidRPr="00F14A81">
              <w:rPr>
                <w:rFonts w:eastAsia="Arial Unicode MS" w:cs="Arial"/>
                <w:spacing w:val="-6"/>
                <w:szCs w:val="22"/>
              </w:rPr>
              <w:t xml:space="preserve"> </w:t>
            </w:r>
            <w:r w:rsidRPr="00F14A81">
              <w:rPr>
                <w:rFonts w:eastAsia="Arial Unicode MS" w:cs="Arial"/>
                <w:szCs w:val="22"/>
              </w:rPr>
              <w:t>(III).</w:t>
            </w:r>
          </w:p>
          <w:p w:rsidR="000C6779" w:rsidRPr="00F14A81" w:rsidRDefault="000C6779" w:rsidP="004933B0">
            <w:pPr>
              <w:rPr>
                <w:rFonts w:cs="Arial"/>
                <w:b/>
                <w:szCs w:val="22"/>
              </w:rPr>
            </w:pPr>
          </w:p>
        </w:tc>
      </w:tr>
      <w:tr w:rsidR="00B43F24" w:rsidRPr="00F14A81" w:rsidTr="004933B0">
        <w:trPr>
          <w:trHeight w:val="1266"/>
        </w:trPr>
        <w:tc>
          <w:tcPr>
            <w:tcW w:w="10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779" w:rsidRPr="00F14A81" w:rsidRDefault="000C6779" w:rsidP="004933B0">
            <w:pPr>
              <w:rPr>
                <w:rFonts w:cs="Arial"/>
                <w:b/>
                <w:szCs w:val="22"/>
              </w:rPr>
            </w:pPr>
          </w:p>
          <w:p w:rsidR="000C6779" w:rsidRPr="00F14A81" w:rsidRDefault="000C6779" w:rsidP="004933B0">
            <w:pPr>
              <w:rPr>
                <w:rFonts w:cs="Arial"/>
                <w:b/>
                <w:szCs w:val="22"/>
              </w:rPr>
            </w:pPr>
          </w:p>
          <w:p w:rsidR="000C6779" w:rsidRPr="00F14A81" w:rsidRDefault="000C6779" w:rsidP="004933B0">
            <w:pPr>
              <w:rPr>
                <w:rFonts w:cs="Arial"/>
                <w:b/>
                <w:szCs w:val="22"/>
              </w:rPr>
            </w:pPr>
          </w:p>
          <w:p w:rsidR="000C6779" w:rsidRPr="00F14A81" w:rsidRDefault="000C6779" w:rsidP="004933B0">
            <w:pPr>
              <w:rPr>
                <w:rFonts w:cs="Arial"/>
                <w:b/>
                <w:szCs w:val="22"/>
              </w:rPr>
            </w:pPr>
          </w:p>
          <w:p w:rsidR="000C6779" w:rsidRPr="004529B7" w:rsidRDefault="000C6779" w:rsidP="004933B0">
            <w:pPr>
              <w:jc w:val="center"/>
              <w:rPr>
                <w:rFonts w:cs="Arial"/>
                <w:b/>
                <w:szCs w:val="22"/>
              </w:rPr>
            </w:pPr>
            <w:r w:rsidRPr="004529B7">
              <w:rPr>
                <w:rFonts w:cs="Arial"/>
                <w:b/>
                <w:szCs w:val="22"/>
              </w:rPr>
              <w:t>Leitfrage</w:t>
            </w:r>
            <w:r w:rsidR="0097229A" w:rsidRPr="004529B7">
              <w:rPr>
                <w:rFonts w:cs="Arial"/>
                <w:b/>
                <w:szCs w:val="22"/>
              </w:rPr>
              <w:t>n</w:t>
            </w:r>
          </w:p>
          <w:p w:rsidR="00D26AD7" w:rsidRPr="00F14A81" w:rsidRDefault="00D26AD7" w:rsidP="004933B0">
            <w:pPr>
              <w:jc w:val="center"/>
              <w:rPr>
                <w:rFonts w:cs="Arial"/>
                <w:b/>
                <w:szCs w:val="22"/>
              </w:rPr>
            </w:pPr>
          </w:p>
          <w:p w:rsidR="000C6779" w:rsidRPr="00F14A81" w:rsidRDefault="000C6779" w:rsidP="004933B0">
            <w:pPr>
              <w:rPr>
                <w:rFonts w:cs="Arial"/>
                <w:b/>
                <w:szCs w:val="22"/>
              </w:rPr>
            </w:pPr>
          </w:p>
        </w:tc>
        <w:tc>
          <w:tcPr>
            <w:tcW w:w="13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779" w:rsidRPr="00F14A81" w:rsidRDefault="00CE7D8F" w:rsidP="004933B0">
            <w:pPr>
              <w:jc w:val="center"/>
              <w:rPr>
                <w:rFonts w:cs="Arial"/>
                <w:b/>
                <w:szCs w:val="22"/>
              </w:rPr>
            </w:pPr>
            <w:r>
              <w:rPr>
                <w:rFonts w:cs="Arial"/>
                <w:b/>
                <w:szCs w:val="22"/>
              </w:rPr>
              <w:t>Dimensionen I-III</w:t>
            </w:r>
          </w:p>
          <w:p w:rsidR="000C6779" w:rsidRPr="00F14A81" w:rsidRDefault="00B43F24" w:rsidP="004933B0">
            <w:pPr>
              <w:rPr>
                <w:rFonts w:cs="Arial"/>
                <w:b/>
                <w:szCs w:val="22"/>
              </w:rPr>
            </w:pPr>
            <w:r w:rsidRPr="00F14A81">
              <w:rPr>
                <w:rFonts w:cs="Arial"/>
                <w:b/>
                <w:szCs w:val="22"/>
              </w:rPr>
              <w:t>____________________</w:t>
            </w:r>
          </w:p>
          <w:p w:rsidR="000C6779" w:rsidRPr="00F14A81" w:rsidRDefault="000C6779" w:rsidP="004933B0">
            <w:pPr>
              <w:jc w:val="center"/>
              <w:rPr>
                <w:rFonts w:cs="Arial"/>
                <w:b/>
                <w:szCs w:val="22"/>
              </w:rPr>
            </w:pPr>
            <w:r w:rsidRPr="00F14A81">
              <w:rPr>
                <w:rFonts w:cs="Arial"/>
                <w:b/>
                <w:szCs w:val="22"/>
              </w:rPr>
              <w:t>Teilkompetenzen</w:t>
            </w:r>
          </w:p>
          <w:p w:rsidR="000C6779" w:rsidRPr="00F14A81" w:rsidRDefault="000C6779" w:rsidP="004933B0">
            <w:pPr>
              <w:jc w:val="center"/>
              <w:rPr>
                <w:rFonts w:cs="Arial"/>
                <w:b/>
                <w:szCs w:val="22"/>
              </w:rPr>
            </w:pPr>
            <w:r w:rsidRPr="00F14A81">
              <w:rPr>
                <w:rFonts w:cs="Arial"/>
                <w:b/>
                <w:szCs w:val="22"/>
              </w:rPr>
              <w:t>(1-9)</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779" w:rsidRPr="00F14A81" w:rsidRDefault="000C6779" w:rsidP="004933B0">
            <w:pPr>
              <w:rPr>
                <w:rFonts w:cs="Arial"/>
                <w:b/>
                <w:szCs w:val="22"/>
              </w:rPr>
            </w:pPr>
          </w:p>
          <w:p w:rsidR="000C6779" w:rsidRPr="00F14A81" w:rsidRDefault="000C6779" w:rsidP="004933B0">
            <w:pPr>
              <w:rPr>
                <w:rFonts w:cs="Arial"/>
                <w:b/>
                <w:szCs w:val="22"/>
              </w:rPr>
            </w:pPr>
            <w:r w:rsidRPr="00F14A81">
              <w:rPr>
                <w:rFonts w:cs="Arial"/>
                <w:b/>
                <w:szCs w:val="22"/>
              </w:rPr>
              <w:t>Prozessbezogene Kompetenzen</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779" w:rsidRPr="00F14A81" w:rsidRDefault="000C6779" w:rsidP="004933B0">
            <w:pPr>
              <w:rPr>
                <w:rFonts w:cs="Arial"/>
                <w:b/>
                <w:szCs w:val="22"/>
              </w:rPr>
            </w:pPr>
          </w:p>
          <w:p w:rsidR="000C6779" w:rsidRPr="00F14A81" w:rsidRDefault="000C6779" w:rsidP="004933B0">
            <w:pPr>
              <w:rPr>
                <w:rFonts w:cs="Arial"/>
                <w:b/>
                <w:szCs w:val="22"/>
              </w:rPr>
            </w:pPr>
            <w:r w:rsidRPr="00F14A81">
              <w:rPr>
                <w:rFonts w:cs="Arial"/>
                <w:b/>
                <w:szCs w:val="22"/>
              </w:rPr>
              <w:t>Schwerpunkt</w:t>
            </w:r>
          </w:p>
          <w:p w:rsidR="000C6779" w:rsidRPr="00F14A81" w:rsidRDefault="000C6779" w:rsidP="004933B0">
            <w:pPr>
              <w:rPr>
                <w:rFonts w:cs="Arial"/>
                <w:b/>
                <w:szCs w:val="22"/>
              </w:rPr>
            </w:pPr>
            <w:r w:rsidRPr="00F14A81">
              <w:rPr>
                <w:rFonts w:cs="Arial"/>
                <w:b/>
                <w:szCs w:val="22"/>
              </w:rPr>
              <w:t>Leitperspe</w:t>
            </w:r>
            <w:r w:rsidRPr="00F14A81">
              <w:rPr>
                <w:rFonts w:cs="Arial"/>
                <w:b/>
                <w:szCs w:val="22"/>
              </w:rPr>
              <w:t>k</w:t>
            </w:r>
            <w:r w:rsidRPr="00F14A81">
              <w:rPr>
                <w:rFonts w:cs="Arial"/>
                <w:b/>
                <w:szCs w:val="22"/>
              </w:rPr>
              <w:t>tive</w:t>
            </w:r>
          </w:p>
          <w:p w:rsidR="000C6779" w:rsidRPr="00F14A81" w:rsidRDefault="000C6779" w:rsidP="004933B0">
            <w:pPr>
              <w:rPr>
                <w:rFonts w:cs="Arial"/>
                <w:b/>
                <w:szCs w:val="22"/>
              </w:rPr>
            </w:pPr>
          </w:p>
          <w:p w:rsidR="000C6779" w:rsidRPr="00F14A81" w:rsidRDefault="000C6779" w:rsidP="004933B0">
            <w:pPr>
              <w:rPr>
                <w:rFonts w:cs="Arial"/>
                <w:b/>
                <w:szCs w:val="22"/>
              </w:rPr>
            </w:pPr>
          </w:p>
        </w:tc>
        <w:tc>
          <w:tcPr>
            <w:tcW w:w="63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779" w:rsidRPr="00F14A81" w:rsidRDefault="000C6779" w:rsidP="004933B0">
            <w:pPr>
              <w:rPr>
                <w:rFonts w:cs="Arial"/>
                <w:b/>
                <w:szCs w:val="22"/>
              </w:rPr>
            </w:pPr>
          </w:p>
          <w:p w:rsidR="000C6779" w:rsidRPr="00F14A81" w:rsidRDefault="000C6779" w:rsidP="004933B0">
            <w:pPr>
              <w:rPr>
                <w:rFonts w:cs="Arial"/>
                <w:b/>
                <w:szCs w:val="22"/>
              </w:rPr>
            </w:pPr>
            <w:r w:rsidRPr="00F14A81">
              <w:rPr>
                <w:rFonts w:cs="Arial"/>
                <w:b/>
                <w:szCs w:val="22"/>
              </w:rPr>
              <w:t>Stunden</w:t>
            </w:r>
          </w:p>
        </w:tc>
      </w:tr>
      <w:tr w:rsidR="00B43F24" w:rsidRPr="00F14A81" w:rsidTr="004933B0">
        <w:trPr>
          <w:trHeight w:val="603"/>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0C6779" w:rsidRPr="00F14A81" w:rsidRDefault="000C6779" w:rsidP="004933B0">
            <w:pPr>
              <w:rPr>
                <w:rFonts w:cs="Arial"/>
                <w:b/>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779" w:rsidRPr="00F14A81" w:rsidRDefault="000C6779" w:rsidP="004933B0">
            <w:pPr>
              <w:rPr>
                <w:rFonts w:cs="Arial"/>
                <w:b/>
                <w:szCs w:val="22"/>
              </w:rPr>
            </w:pPr>
            <w:r w:rsidRPr="00F14A81">
              <w:rPr>
                <w:rFonts w:cs="Arial"/>
                <w:b/>
                <w:szCs w:val="22"/>
              </w:rPr>
              <w:t>I</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779" w:rsidRPr="00F14A81" w:rsidRDefault="000C6779" w:rsidP="004933B0">
            <w:pPr>
              <w:rPr>
                <w:rFonts w:cs="Arial"/>
                <w:b/>
                <w:szCs w:val="22"/>
              </w:rPr>
            </w:pPr>
            <w:r w:rsidRPr="00F14A81">
              <w:rPr>
                <w:rFonts w:cs="Arial"/>
                <w:b/>
                <w:szCs w:val="22"/>
              </w:rPr>
              <w:t>II</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779" w:rsidRPr="00F14A81" w:rsidRDefault="000C6779" w:rsidP="004933B0">
            <w:pPr>
              <w:rPr>
                <w:rFonts w:cs="Arial"/>
                <w:b/>
                <w:szCs w:val="22"/>
              </w:rPr>
            </w:pPr>
            <w:r w:rsidRPr="00F14A81">
              <w:rPr>
                <w:rFonts w:cs="Arial"/>
                <w:b/>
                <w:szCs w:val="22"/>
              </w:rPr>
              <w:t>III</w:t>
            </w:r>
          </w:p>
        </w:tc>
        <w:tc>
          <w:tcPr>
            <w:tcW w:w="1079" w:type="pct"/>
            <w:vMerge/>
            <w:tcBorders>
              <w:top w:val="single" w:sz="4" w:space="0" w:color="auto"/>
              <w:left w:val="single" w:sz="4" w:space="0" w:color="auto"/>
              <w:bottom w:val="single" w:sz="4" w:space="0" w:color="auto"/>
              <w:right w:val="single" w:sz="4" w:space="0" w:color="auto"/>
            </w:tcBorders>
            <w:vAlign w:val="center"/>
            <w:hideMark/>
          </w:tcPr>
          <w:p w:rsidR="000C6779" w:rsidRPr="00F14A81" w:rsidRDefault="000C6779" w:rsidP="004933B0">
            <w:pPr>
              <w:rPr>
                <w:rFonts w:cs="Arial"/>
                <w:b/>
                <w:szCs w:val="22"/>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0C6779" w:rsidRPr="00F14A81" w:rsidRDefault="000C6779" w:rsidP="004933B0">
            <w:pPr>
              <w:rPr>
                <w:rFonts w:cs="Arial"/>
                <w:b/>
                <w:szCs w:val="22"/>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0C6779" w:rsidRPr="00F14A81" w:rsidRDefault="000C6779" w:rsidP="004933B0">
            <w:pPr>
              <w:rPr>
                <w:rFonts w:cs="Arial"/>
                <w:b/>
                <w:szCs w:val="22"/>
              </w:rPr>
            </w:pPr>
          </w:p>
        </w:tc>
      </w:tr>
      <w:tr w:rsidR="00B43F24" w:rsidRPr="00F14A81" w:rsidTr="004933B0">
        <w:trPr>
          <w:trHeight w:val="927"/>
        </w:trPr>
        <w:tc>
          <w:tcPr>
            <w:tcW w:w="1060"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rPr>
                <w:rFonts w:cs="Arial"/>
                <w:b/>
                <w:szCs w:val="22"/>
              </w:rPr>
            </w:pPr>
            <w:r w:rsidRPr="005B1D54">
              <w:rPr>
                <w:rFonts w:cs="Arial"/>
                <w:b/>
                <w:szCs w:val="22"/>
              </w:rPr>
              <w:t>Eine Konsum</w:t>
            </w:r>
            <w:r w:rsidR="00821B30" w:rsidRPr="005B1D54">
              <w:rPr>
                <w:rFonts w:cs="Arial"/>
                <w:b/>
                <w:szCs w:val="22"/>
              </w:rPr>
              <w:t>-</w:t>
            </w:r>
            <w:r w:rsidRPr="005B1D54">
              <w:rPr>
                <w:rFonts w:cs="Arial"/>
                <w:b/>
                <w:szCs w:val="22"/>
              </w:rPr>
              <w:t xml:space="preserve">entscheidung: Brauche ich ein Handy? </w:t>
            </w:r>
          </w:p>
        </w:tc>
        <w:tc>
          <w:tcPr>
            <w:tcW w:w="433"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jc w:val="center"/>
              <w:rPr>
                <w:rFonts w:cs="Arial"/>
                <w:b/>
                <w:szCs w:val="22"/>
              </w:rPr>
            </w:pPr>
            <w:r w:rsidRPr="005B1D54">
              <w:rPr>
                <w:rFonts w:cs="Arial"/>
                <w:b/>
                <w:szCs w:val="22"/>
              </w:rPr>
              <w:t>(1)</w:t>
            </w:r>
          </w:p>
          <w:p w:rsidR="000C6779" w:rsidRPr="005B1D54" w:rsidRDefault="000C6779" w:rsidP="004933B0">
            <w:pPr>
              <w:jc w:val="center"/>
              <w:rPr>
                <w:rFonts w:cs="Arial"/>
                <w:b/>
                <w:szCs w:val="22"/>
              </w:rPr>
            </w:pPr>
          </w:p>
          <w:p w:rsidR="000C6779" w:rsidRPr="005B1D54" w:rsidRDefault="000C6779" w:rsidP="004933B0">
            <w:pPr>
              <w:rPr>
                <w:rFonts w:cs="Arial"/>
                <w:b/>
                <w:szCs w:val="22"/>
              </w:rPr>
            </w:pPr>
          </w:p>
          <w:p w:rsidR="000C6779" w:rsidRPr="005B1D54" w:rsidRDefault="000C6779" w:rsidP="004933B0">
            <w:pPr>
              <w:jc w:val="center"/>
              <w:rPr>
                <w:rFonts w:cs="Arial"/>
                <w:b/>
                <w:szCs w:val="22"/>
              </w:rPr>
            </w:pPr>
          </w:p>
        </w:tc>
        <w:tc>
          <w:tcPr>
            <w:tcW w:w="432"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 xml:space="preserve">(7) </w:t>
            </w:r>
          </w:p>
        </w:tc>
        <w:tc>
          <w:tcPr>
            <w:tcW w:w="50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(2)</w:t>
            </w:r>
          </w:p>
        </w:tc>
        <w:tc>
          <w:tcPr>
            <w:tcW w:w="1079" w:type="pct"/>
            <w:tcBorders>
              <w:top w:val="single" w:sz="4" w:space="0" w:color="auto"/>
              <w:left w:val="single" w:sz="4" w:space="0" w:color="auto"/>
              <w:bottom w:val="single" w:sz="4" w:space="0" w:color="auto"/>
              <w:right w:val="single" w:sz="4" w:space="0" w:color="auto"/>
            </w:tcBorders>
            <w:hideMark/>
          </w:tcPr>
          <w:p w:rsidR="000C6779" w:rsidRPr="005B1D54" w:rsidRDefault="00451D98" w:rsidP="004933B0">
            <w:pPr>
              <w:rPr>
                <w:rFonts w:cs="Arial"/>
                <w:b/>
                <w:szCs w:val="22"/>
              </w:rPr>
            </w:pPr>
            <w:r w:rsidRPr="005B1D54">
              <w:rPr>
                <w:rFonts w:cs="Arial"/>
                <w:b/>
                <w:szCs w:val="22"/>
              </w:rPr>
              <w:t>2.1</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00C3078C">
              <w:rPr>
                <w:rFonts w:cs="Arial"/>
                <w:b/>
                <w:szCs w:val="22"/>
              </w:rPr>
              <w:t>(</w:t>
            </w:r>
            <w:r w:rsidR="000C6779" w:rsidRPr="005B1D54">
              <w:rPr>
                <w:rFonts w:cs="Arial"/>
                <w:b/>
                <w:szCs w:val="22"/>
              </w:rPr>
              <w:t>5</w:t>
            </w:r>
            <w:r w:rsidR="00C3078C">
              <w:rPr>
                <w:rFonts w:cs="Arial"/>
                <w:b/>
                <w:szCs w:val="22"/>
              </w:rPr>
              <w:t>)</w:t>
            </w:r>
          </w:p>
          <w:p w:rsidR="000C6779" w:rsidRPr="005B1D54" w:rsidRDefault="00451D98" w:rsidP="004933B0">
            <w:pPr>
              <w:rPr>
                <w:rFonts w:cs="Arial"/>
                <w:b/>
                <w:szCs w:val="22"/>
              </w:rPr>
            </w:pPr>
            <w:r w:rsidRPr="005B1D54">
              <w:rPr>
                <w:rFonts w:cs="Arial"/>
                <w:b/>
                <w:szCs w:val="22"/>
              </w:rPr>
              <w:t>2.2 (</w:t>
            </w:r>
            <w:r w:rsidR="000C6779" w:rsidRPr="005B1D54">
              <w:rPr>
                <w:rFonts w:cs="Arial"/>
                <w:b/>
                <w:szCs w:val="22"/>
              </w:rPr>
              <w:t>1</w:t>
            </w:r>
            <w:r w:rsidRPr="005B1D54">
              <w:rPr>
                <w:rFonts w:cs="Arial"/>
                <w:b/>
                <w:szCs w:val="22"/>
              </w:rPr>
              <w:t>)</w:t>
            </w:r>
          </w:p>
          <w:p w:rsidR="000C6779" w:rsidRPr="005B1D54" w:rsidRDefault="00451D98" w:rsidP="004933B0">
            <w:pPr>
              <w:rPr>
                <w:rFonts w:cs="Arial"/>
                <w:b/>
                <w:szCs w:val="22"/>
              </w:rPr>
            </w:pPr>
            <w:r w:rsidRPr="005B1D54">
              <w:rPr>
                <w:rFonts w:cs="Arial"/>
                <w:b/>
                <w:szCs w:val="22"/>
              </w:rPr>
              <w:t>2.3</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p>
          <w:p w:rsidR="000C6779" w:rsidRPr="005B1D54" w:rsidRDefault="00451D98" w:rsidP="004933B0">
            <w:pPr>
              <w:rPr>
                <w:rFonts w:cs="Arial"/>
                <w:b/>
                <w:szCs w:val="22"/>
              </w:rPr>
            </w:pPr>
            <w:r w:rsidRPr="005B1D54">
              <w:rPr>
                <w:rFonts w:cs="Arial"/>
                <w:b/>
                <w:szCs w:val="22"/>
              </w:rPr>
              <w:t>2.4</w:t>
            </w:r>
            <w:r w:rsidR="000C6779" w:rsidRPr="005B1D54">
              <w:rPr>
                <w:rFonts w:cs="Arial"/>
                <w:b/>
                <w:szCs w:val="22"/>
              </w:rPr>
              <w:t xml:space="preserve"> </w:t>
            </w:r>
            <w:r w:rsidRPr="005B1D54">
              <w:rPr>
                <w:rFonts w:cs="Arial"/>
                <w:b/>
                <w:szCs w:val="22"/>
              </w:rPr>
              <w:t>(</w:t>
            </w:r>
            <w:r w:rsidR="000C6779" w:rsidRPr="005B1D54">
              <w:rPr>
                <w:rFonts w:cs="Arial"/>
                <w:b/>
                <w:szCs w:val="22"/>
              </w:rPr>
              <w:t>2</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7</w:t>
            </w:r>
            <w:r w:rsidRPr="005B1D54">
              <w:rPr>
                <w:rFonts w:cs="Arial"/>
                <w:b/>
                <w:szCs w:val="22"/>
              </w:rPr>
              <w:t>)</w:t>
            </w:r>
          </w:p>
        </w:tc>
        <w:tc>
          <w:tcPr>
            <w:tcW w:w="864" w:type="pct"/>
            <w:tcBorders>
              <w:top w:val="single" w:sz="4" w:space="0" w:color="auto"/>
              <w:left w:val="single" w:sz="4" w:space="0" w:color="auto"/>
              <w:bottom w:val="single" w:sz="4" w:space="0" w:color="auto"/>
              <w:right w:val="single" w:sz="4" w:space="0" w:color="auto"/>
            </w:tcBorders>
            <w:hideMark/>
          </w:tcPr>
          <w:p w:rsidR="000C6779" w:rsidRPr="0045715B" w:rsidRDefault="000C6779" w:rsidP="004C37E3">
            <w:pPr>
              <w:jc w:val="center"/>
              <w:rPr>
                <w:rFonts w:cs="Arial"/>
                <w:b/>
                <w:szCs w:val="22"/>
              </w:rPr>
            </w:pPr>
            <w:r w:rsidRPr="005B1D54">
              <w:rPr>
                <w:rFonts w:cs="Arial"/>
                <w:b/>
                <w:szCs w:val="22"/>
              </w:rPr>
              <w:t>VB</w:t>
            </w:r>
          </w:p>
        </w:tc>
        <w:tc>
          <w:tcPr>
            <w:tcW w:w="630" w:type="pct"/>
            <w:tcBorders>
              <w:top w:val="single" w:sz="4" w:space="0" w:color="auto"/>
              <w:left w:val="single" w:sz="4" w:space="0" w:color="auto"/>
              <w:bottom w:val="single" w:sz="4" w:space="0" w:color="auto"/>
              <w:right w:val="single" w:sz="4" w:space="0" w:color="auto"/>
            </w:tcBorders>
          </w:tcPr>
          <w:p w:rsidR="000C6779" w:rsidRPr="005B1D54" w:rsidRDefault="0045715B" w:rsidP="004C37E3">
            <w:pPr>
              <w:jc w:val="center"/>
              <w:rPr>
                <w:rFonts w:cs="Arial"/>
                <w:b/>
                <w:szCs w:val="22"/>
              </w:rPr>
            </w:pPr>
            <w:r>
              <w:rPr>
                <w:rFonts w:cs="Arial"/>
                <w:b/>
                <w:szCs w:val="22"/>
              </w:rPr>
              <w:t>C</w:t>
            </w:r>
            <w:r w:rsidR="000C6779" w:rsidRPr="005B1D54">
              <w:rPr>
                <w:rFonts w:cs="Arial"/>
                <w:b/>
                <w:szCs w:val="22"/>
              </w:rPr>
              <w:t>a. 4</w:t>
            </w:r>
          </w:p>
          <w:p w:rsidR="000C6779" w:rsidRPr="005B1D54" w:rsidRDefault="000C6779" w:rsidP="004C37E3">
            <w:pPr>
              <w:jc w:val="center"/>
              <w:rPr>
                <w:rFonts w:cs="Arial"/>
                <w:b/>
                <w:szCs w:val="22"/>
              </w:rPr>
            </w:pPr>
          </w:p>
        </w:tc>
      </w:tr>
      <w:tr w:rsidR="00B43F24" w:rsidRPr="00F14A81" w:rsidTr="004933B0">
        <w:trPr>
          <w:trHeight w:val="970"/>
        </w:trPr>
        <w:tc>
          <w:tcPr>
            <w:tcW w:w="1060"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rPr>
                <w:rFonts w:cs="Arial"/>
                <w:b/>
                <w:szCs w:val="22"/>
              </w:rPr>
            </w:pPr>
            <w:r w:rsidRPr="005B1D54">
              <w:rPr>
                <w:rFonts w:cs="Arial"/>
                <w:b/>
                <w:szCs w:val="22"/>
              </w:rPr>
              <w:t>Wie leistungsf</w:t>
            </w:r>
            <w:r w:rsidRPr="005B1D54">
              <w:rPr>
                <w:rFonts w:cs="Arial"/>
                <w:b/>
                <w:szCs w:val="22"/>
              </w:rPr>
              <w:t>ä</w:t>
            </w:r>
            <w:r w:rsidRPr="005B1D54">
              <w:rPr>
                <w:rFonts w:cs="Arial"/>
                <w:b/>
                <w:szCs w:val="22"/>
              </w:rPr>
              <w:t>hig sind Märkte?</w:t>
            </w:r>
          </w:p>
          <w:p w:rsidR="000C6779" w:rsidRPr="005B1D54" w:rsidRDefault="000C6779" w:rsidP="004933B0">
            <w:pPr>
              <w:rPr>
                <w:rFonts w:cs="Arial"/>
                <w:b/>
                <w:szCs w:val="22"/>
              </w:rPr>
            </w:pPr>
          </w:p>
        </w:tc>
        <w:tc>
          <w:tcPr>
            <w:tcW w:w="433"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jc w:val="center"/>
              <w:rPr>
                <w:rFonts w:cs="Arial"/>
                <w:b/>
                <w:szCs w:val="22"/>
              </w:rPr>
            </w:pPr>
          </w:p>
        </w:tc>
        <w:tc>
          <w:tcPr>
            <w:tcW w:w="432"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(7)</w:t>
            </w:r>
          </w:p>
        </w:tc>
        <w:tc>
          <w:tcPr>
            <w:tcW w:w="503"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jc w:val="center"/>
              <w:rPr>
                <w:rFonts w:cs="Arial"/>
                <w:b/>
                <w:szCs w:val="22"/>
              </w:rPr>
            </w:pPr>
            <w:r w:rsidRPr="005B1D54">
              <w:rPr>
                <w:rFonts w:cs="Arial"/>
                <w:b/>
                <w:szCs w:val="22"/>
              </w:rPr>
              <w:t>(8)</w:t>
            </w:r>
          </w:p>
          <w:p w:rsidR="000C6779" w:rsidRPr="005B1D54" w:rsidRDefault="000C6779" w:rsidP="004933B0">
            <w:pPr>
              <w:jc w:val="center"/>
              <w:rPr>
                <w:rFonts w:cs="Arial"/>
                <w:b/>
                <w:szCs w:val="22"/>
              </w:rPr>
            </w:pPr>
            <w:r w:rsidRPr="005B1D54">
              <w:rPr>
                <w:rFonts w:cs="Arial"/>
                <w:b/>
                <w:szCs w:val="22"/>
              </w:rPr>
              <w:t>(10)</w:t>
            </w:r>
          </w:p>
          <w:p w:rsidR="000C6779" w:rsidRPr="005B1D54" w:rsidRDefault="000C6779" w:rsidP="004933B0">
            <w:pPr>
              <w:jc w:val="center"/>
              <w:rPr>
                <w:rFonts w:cs="Arial"/>
                <w:b/>
                <w:szCs w:val="22"/>
              </w:rPr>
            </w:pPr>
          </w:p>
        </w:tc>
        <w:tc>
          <w:tcPr>
            <w:tcW w:w="1079" w:type="pct"/>
            <w:tcBorders>
              <w:top w:val="single" w:sz="4" w:space="0" w:color="auto"/>
              <w:left w:val="single" w:sz="4" w:space="0" w:color="auto"/>
              <w:bottom w:val="single" w:sz="4" w:space="0" w:color="auto"/>
              <w:right w:val="single" w:sz="4" w:space="0" w:color="auto"/>
            </w:tcBorders>
            <w:hideMark/>
          </w:tcPr>
          <w:p w:rsidR="000C6779" w:rsidRPr="005B1D54" w:rsidRDefault="00451D98" w:rsidP="004933B0">
            <w:pPr>
              <w:tabs>
                <w:tab w:val="left" w:pos="227"/>
                <w:tab w:val="left" w:pos="794"/>
              </w:tabs>
              <w:spacing w:line="276" w:lineRule="auto"/>
              <w:rPr>
                <w:rFonts w:eastAsia="Times New Roman" w:cs="Arial"/>
                <w:b/>
                <w:szCs w:val="22"/>
              </w:rPr>
            </w:pPr>
            <w:r w:rsidRPr="005B1D54">
              <w:rPr>
                <w:rFonts w:eastAsia="Times New Roman" w:cs="Arial"/>
                <w:b/>
                <w:szCs w:val="22"/>
              </w:rPr>
              <w:t>2.1</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3</w:t>
            </w:r>
            <w:r w:rsidRPr="005B1D54">
              <w:rPr>
                <w:rFonts w:eastAsia="Times New Roman" w:cs="Arial"/>
                <w:b/>
                <w:szCs w:val="22"/>
              </w:rPr>
              <w:t>)</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4</w:t>
            </w:r>
            <w:r w:rsidRPr="005B1D54">
              <w:rPr>
                <w:rFonts w:eastAsia="Times New Roman" w:cs="Arial"/>
                <w:b/>
                <w:szCs w:val="22"/>
              </w:rPr>
              <w:t>)</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5</w:t>
            </w:r>
            <w:r w:rsidRPr="005B1D54">
              <w:rPr>
                <w:rFonts w:eastAsia="Times New Roman" w:cs="Arial"/>
                <w:b/>
                <w:szCs w:val="22"/>
              </w:rPr>
              <w:t>)</w:t>
            </w:r>
          </w:p>
          <w:p w:rsidR="000C6779" w:rsidRPr="005B1D54" w:rsidRDefault="00451D98" w:rsidP="004933B0">
            <w:pPr>
              <w:tabs>
                <w:tab w:val="left" w:pos="227"/>
                <w:tab w:val="left" w:pos="794"/>
              </w:tabs>
              <w:spacing w:line="276" w:lineRule="auto"/>
              <w:ind w:left="794" w:hanging="794"/>
              <w:rPr>
                <w:rFonts w:eastAsia="Times New Roman" w:cs="Arial"/>
                <w:b/>
                <w:szCs w:val="22"/>
              </w:rPr>
            </w:pPr>
            <w:r w:rsidRPr="005B1D54">
              <w:rPr>
                <w:rFonts w:eastAsia="Times New Roman" w:cs="Arial"/>
                <w:b/>
                <w:szCs w:val="22"/>
              </w:rPr>
              <w:t>2.2</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3</w:t>
            </w:r>
            <w:r w:rsidRPr="005B1D54">
              <w:rPr>
                <w:rFonts w:eastAsia="Times New Roman" w:cs="Arial"/>
                <w:b/>
                <w:szCs w:val="22"/>
              </w:rPr>
              <w:t>)</w:t>
            </w:r>
          </w:p>
          <w:p w:rsidR="000C6779" w:rsidRPr="005B1D54" w:rsidRDefault="00451D98" w:rsidP="004933B0">
            <w:pPr>
              <w:tabs>
                <w:tab w:val="left" w:pos="227"/>
                <w:tab w:val="left" w:pos="794"/>
              </w:tabs>
              <w:spacing w:line="276" w:lineRule="auto"/>
              <w:ind w:left="794" w:hanging="794"/>
              <w:rPr>
                <w:rFonts w:eastAsia="Times New Roman" w:cs="Arial"/>
                <w:b/>
                <w:szCs w:val="22"/>
              </w:rPr>
            </w:pPr>
            <w:r w:rsidRPr="005B1D54">
              <w:rPr>
                <w:rFonts w:eastAsia="Times New Roman" w:cs="Arial"/>
                <w:b/>
                <w:szCs w:val="22"/>
              </w:rPr>
              <w:t>2.3</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2</w:t>
            </w:r>
            <w:r w:rsidRPr="005B1D54">
              <w:rPr>
                <w:rFonts w:eastAsia="Times New Roman" w:cs="Arial"/>
                <w:b/>
                <w:szCs w:val="22"/>
              </w:rPr>
              <w:t>)</w:t>
            </w:r>
          </w:p>
          <w:p w:rsidR="000C6779" w:rsidRPr="005B1D54" w:rsidRDefault="00451D98" w:rsidP="004933B0">
            <w:pPr>
              <w:tabs>
                <w:tab w:val="left" w:pos="227"/>
                <w:tab w:val="left" w:pos="794"/>
              </w:tabs>
              <w:spacing w:line="276" w:lineRule="auto"/>
              <w:ind w:left="794" w:hanging="794"/>
              <w:rPr>
                <w:rFonts w:cs="Arial"/>
                <w:b/>
                <w:szCs w:val="22"/>
              </w:rPr>
            </w:pPr>
            <w:r w:rsidRPr="005B1D54">
              <w:rPr>
                <w:rFonts w:eastAsia="Times New Roman" w:cs="Arial"/>
                <w:b/>
                <w:szCs w:val="22"/>
              </w:rPr>
              <w:t>2.4</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5</w:t>
            </w:r>
            <w:r w:rsidRPr="005B1D54">
              <w:rPr>
                <w:rFonts w:eastAsia="Times New Roman" w:cs="Arial"/>
                <w:b/>
                <w:szCs w:val="22"/>
              </w:rPr>
              <w:t>)</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7</w:t>
            </w:r>
            <w:r w:rsidRPr="005B1D54">
              <w:rPr>
                <w:rFonts w:eastAsia="Times New Roman" w:cs="Arial"/>
                <w:b/>
                <w:szCs w:val="22"/>
              </w:rPr>
              <w:t>)</w:t>
            </w:r>
            <w:r w:rsidR="000C6779" w:rsidRPr="005B1D54">
              <w:rPr>
                <w:rFonts w:eastAsia="Times New Roman" w:cs="Arial"/>
                <w:b/>
                <w:szCs w:val="22"/>
              </w:rPr>
              <w:t xml:space="preserve">, </w:t>
            </w:r>
            <w:r w:rsidRPr="005B1D54">
              <w:rPr>
                <w:rFonts w:eastAsia="Times New Roman" w:cs="Arial"/>
                <w:b/>
                <w:szCs w:val="22"/>
              </w:rPr>
              <w:t>(</w:t>
            </w:r>
            <w:r w:rsidR="000C6779" w:rsidRPr="005B1D54">
              <w:rPr>
                <w:rFonts w:eastAsia="Times New Roman" w:cs="Arial"/>
                <w:b/>
                <w:szCs w:val="22"/>
              </w:rPr>
              <w:t>8</w:t>
            </w:r>
            <w:r w:rsidRPr="005B1D54">
              <w:rPr>
                <w:rFonts w:eastAsia="Times New Roman" w:cs="Arial"/>
                <w:b/>
                <w:szCs w:val="22"/>
              </w:rPr>
              <w:t>)</w:t>
            </w:r>
          </w:p>
        </w:tc>
        <w:tc>
          <w:tcPr>
            <w:tcW w:w="864" w:type="pct"/>
            <w:tcBorders>
              <w:top w:val="single" w:sz="4" w:space="0" w:color="auto"/>
              <w:left w:val="single" w:sz="4" w:space="0" w:color="auto"/>
              <w:bottom w:val="single" w:sz="4" w:space="0" w:color="auto"/>
              <w:right w:val="single" w:sz="4" w:space="0" w:color="auto"/>
            </w:tcBorders>
          </w:tcPr>
          <w:p w:rsidR="000C6779" w:rsidRPr="005B1D54" w:rsidRDefault="000C6779" w:rsidP="004C37E3">
            <w:pPr>
              <w:jc w:val="center"/>
              <w:rPr>
                <w:rFonts w:cs="Arial"/>
                <w:b/>
                <w:szCs w:val="22"/>
              </w:rPr>
            </w:pPr>
            <w:r w:rsidRPr="005B1D54">
              <w:rPr>
                <w:rFonts w:cs="Arial"/>
                <w:b/>
                <w:szCs w:val="22"/>
              </w:rPr>
              <w:t>BNE</w:t>
            </w:r>
          </w:p>
          <w:p w:rsidR="000C6779" w:rsidRPr="005B1D54" w:rsidRDefault="000C6779" w:rsidP="004C37E3">
            <w:pPr>
              <w:jc w:val="center"/>
              <w:rPr>
                <w:rFonts w:cs="Arial"/>
                <w:b/>
                <w:szCs w:val="22"/>
              </w:rPr>
            </w:pPr>
          </w:p>
        </w:tc>
        <w:tc>
          <w:tcPr>
            <w:tcW w:w="630" w:type="pct"/>
            <w:tcBorders>
              <w:top w:val="single" w:sz="4" w:space="0" w:color="auto"/>
              <w:left w:val="single" w:sz="4" w:space="0" w:color="auto"/>
              <w:bottom w:val="single" w:sz="4" w:space="0" w:color="auto"/>
              <w:right w:val="single" w:sz="4" w:space="0" w:color="auto"/>
            </w:tcBorders>
            <w:hideMark/>
          </w:tcPr>
          <w:p w:rsidR="000C6779" w:rsidRPr="005B1D54" w:rsidRDefault="0045715B" w:rsidP="004C37E3">
            <w:pPr>
              <w:jc w:val="center"/>
              <w:rPr>
                <w:rFonts w:cs="Arial"/>
                <w:b/>
                <w:szCs w:val="22"/>
              </w:rPr>
            </w:pPr>
            <w:r>
              <w:rPr>
                <w:rFonts w:cs="Arial"/>
                <w:b/>
                <w:szCs w:val="22"/>
              </w:rPr>
              <w:t>C</w:t>
            </w:r>
            <w:r w:rsidR="000C6779" w:rsidRPr="005B1D54">
              <w:rPr>
                <w:rFonts w:cs="Arial"/>
                <w:b/>
                <w:szCs w:val="22"/>
              </w:rPr>
              <w:t>a. 4</w:t>
            </w:r>
          </w:p>
        </w:tc>
      </w:tr>
      <w:tr w:rsidR="00B43F24" w:rsidRPr="00F14A81" w:rsidTr="004933B0">
        <w:trPr>
          <w:trHeight w:val="687"/>
        </w:trPr>
        <w:tc>
          <w:tcPr>
            <w:tcW w:w="1060"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rPr>
                <w:rFonts w:cs="Arial"/>
                <w:b/>
                <w:szCs w:val="22"/>
              </w:rPr>
            </w:pPr>
            <w:r w:rsidRPr="005B1D54">
              <w:rPr>
                <w:rFonts w:cs="Arial"/>
                <w:b/>
                <w:szCs w:val="22"/>
              </w:rPr>
              <w:t>Ein neuer Fer</w:t>
            </w:r>
            <w:r w:rsidRPr="005B1D54">
              <w:rPr>
                <w:rFonts w:cs="Arial"/>
                <w:b/>
                <w:szCs w:val="22"/>
              </w:rPr>
              <w:t>n</w:t>
            </w:r>
            <w:r w:rsidRPr="005B1D54">
              <w:rPr>
                <w:rFonts w:cs="Arial"/>
                <w:b/>
                <w:szCs w:val="22"/>
              </w:rPr>
              <w:t>seher: Aus Wunsch wird Wirklichkeit?</w:t>
            </w:r>
          </w:p>
          <w:p w:rsidR="000C6779" w:rsidRPr="005B1D54" w:rsidRDefault="000C6779" w:rsidP="004933B0">
            <w:pPr>
              <w:rPr>
                <w:rFonts w:cs="Arial"/>
                <w:b/>
                <w:szCs w:val="22"/>
              </w:rPr>
            </w:pPr>
          </w:p>
          <w:p w:rsidR="000C6779" w:rsidRPr="005B1D54" w:rsidRDefault="000C6779" w:rsidP="004933B0">
            <w:pPr>
              <w:rPr>
                <w:rFonts w:cs="Arial"/>
                <w:b/>
                <w:szCs w:val="22"/>
              </w:rPr>
            </w:pPr>
          </w:p>
        </w:tc>
        <w:tc>
          <w:tcPr>
            <w:tcW w:w="43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(3)</w:t>
            </w:r>
          </w:p>
          <w:p w:rsidR="000C6779" w:rsidRPr="005B1D54" w:rsidRDefault="000C6779" w:rsidP="004933B0">
            <w:pPr>
              <w:jc w:val="center"/>
              <w:rPr>
                <w:rFonts w:cs="Arial"/>
                <w:b/>
                <w:szCs w:val="22"/>
              </w:rPr>
            </w:pPr>
            <w:r w:rsidRPr="005B1D54">
              <w:rPr>
                <w:rFonts w:cs="Arial"/>
                <w:b/>
                <w:szCs w:val="22"/>
              </w:rPr>
              <w:t>(4)</w:t>
            </w:r>
          </w:p>
        </w:tc>
        <w:tc>
          <w:tcPr>
            <w:tcW w:w="432"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 xml:space="preserve"> </w:t>
            </w:r>
          </w:p>
        </w:tc>
        <w:tc>
          <w:tcPr>
            <w:tcW w:w="50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(5)</w:t>
            </w:r>
          </w:p>
        </w:tc>
        <w:tc>
          <w:tcPr>
            <w:tcW w:w="1079" w:type="pct"/>
            <w:tcBorders>
              <w:top w:val="single" w:sz="4" w:space="0" w:color="auto"/>
              <w:left w:val="single" w:sz="4" w:space="0" w:color="auto"/>
              <w:bottom w:val="single" w:sz="4" w:space="0" w:color="auto"/>
              <w:right w:val="single" w:sz="4" w:space="0" w:color="auto"/>
            </w:tcBorders>
            <w:hideMark/>
          </w:tcPr>
          <w:p w:rsidR="000C6779" w:rsidRPr="005B1D54" w:rsidRDefault="00451D98" w:rsidP="004933B0">
            <w:pPr>
              <w:rPr>
                <w:rFonts w:cs="Arial"/>
                <w:b/>
                <w:szCs w:val="22"/>
              </w:rPr>
            </w:pPr>
            <w:r w:rsidRPr="005B1D54">
              <w:rPr>
                <w:rFonts w:cs="Arial"/>
                <w:b/>
                <w:szCs w:val="22"/>
              </w:rPr>
              <w:t>2.1</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2</w:t>
            </w:r>
            <w:r w:rsidRPr="005B1D54">
              <w:rPr>
                <w:rFonts w:cs="Arial"/>
                <w:b/>
                <w:szCs w:val="22"/>
              </w:rPr>
              <w:t>)</w:t>
            </w:r>
          </w:p>
          <w:p w:rsidR="000C6779" w:rsidRPr="005B1D54" w:rsidRDefault="00866F49" w:rsidP="004933B0">
            <w:pPr>
              <w:rPr>
                <w:rFonts w:cs="Arial"/>
                <w:b/>
                <w:szCs w:val="22"/>
              </w:rPr>
            </w:pPr>
            <w:r w:rsidRPr="005B1D54">
              <w:rPr>
                <w:rFonts w:cs="Arial"/>
                <w:b/>
                <w:szCs w:val="22"/>
              </w:rPr>
              <w:t>2.2</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4</w:t>
            </w:r>
            <w:r w:rsidRPr="005B1D54">
              <w:rPr>
                <w:rFonts w:cs="Arial"/>
                <w:b/>
                <w:szCs w:val="22"/>
              </w:rPr>
              <w:t>)</w:t>
            </w:r>
          </w:p>
          <w:p w:rsidR="000C6779" w:rsidRPr="005B1D54" w:rsidRDefault="00866F49" w:rsidP="004933B0">
            <w:pPr>
              <w:rPr>
                <w:rFonts w:cs="Arial"/>
                <w:b/>
                <w:szCs w:val="22"/>
              </w:rPr>
            </w:pPr>
            <w:r w:rsidRPr="005B1D54">
              <w:rPr>
                <w:rFonts w:cs="Arial"/>
                <w:b/>
                <w:szCs w:val="22"/>
              </w:rPr>
              <w:t>2.3</w:t>
            </w:r>
            <w:r w:rsidR="000C6779" w:rsidRPr="005B1D54">
              <w:rPr>
                <w:rFonts w:cs="Arial"/>
                <w:b/>
                <w:szCs w:val="22"/>
              </w:rPr>
              <w:t xml:space="preserve"> </w:t>
            </w:r>
            <w:r w:rsidRPr="005B1D54">
              <w:rPr>
                <w:rFonts w:cs="Arial"/>
                <w:b/>
                <w:szCs w:val="22"/>
              </w:rPr>
              <w:t>(</w:t>
            </w:r>
            <w:r w:rsidR="000C6779" w:rsidRPr="005B1D54">
              <w:rPr>
                <w:rFonts w:cs="Arial"/>
                <w:b/>
                <w:szCs w:val="22"/>
              </w:rPr>
              <w:t>2</w:t>
            </w:r>
            <w:r w:rsidRPr="005B1D54">
              <w:rPr>
                <w:rFonts w:cs="Arial"/>
                <w:b/>
                <w:szCs w:val="22"/>
              </w:rPr>
              <w:t>)</w:t>
            </w:r>
          </w:p>
          <w:p w:rsidR="000C6779" w:rsidRPr="005B1D54" w:rsidRDefault="00866F49" w:rsidP="004933B0">
            <w:pPr>
              <w:rPr>
                <w:rFonts w:cs="Arial"/>
                <w:b/>
                <w:szCs w:val="22"/>
              </w:rPr>
            </w:pPr>
            <w:r w:rsidRPr="005B1D54">
              <w:rPr>
                <w:rFonts w:cs="Arial"/>
                <w:b/>
                <w:szCs w:val="22"/>
              </w:rPr>
              <w:t>2.4</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4</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5</w:t>
            </w:r>
            <w:r w:rsidRPr="005B1D54">
              <w:rPr>
                <w:rFonts w:cs="Arial"/>
                <w:b/>
                <w:szCs w:val="22"/>
              </w:rPr>
              <w:t>)</w:t>
            </w:r>
          </w:p>
        </w:tc>
        <w:tc>
          <w:tcPr>
            <w:tcW w:w="864" w:type="pct"/>
            <w:tcBorders>
              <w:top w:val="single" w:sz="4" w:space="0" w:color="auto"/>
              <w:left w:val="single" w:sz="4" w:space="0" w:color="auto"/>
              <w:bottom w:val="single" w:sz="4" w:space="0" w:color="auto"/>
              <w:right w:val="single" w:sz="4" w:space="0" w:color="auto"/>
            </w:tcBorders>
          </w:tcPr>
          <w:p w:rsidR="000C6779" w:rsidRDefault="000C6779" w:rsidP="004C37E3">
            <w:pPr>
              <w:jc w:val="center"/>
              <w:rPr>
                <w:rFonts w:cs="Arial"/>
                <w:b/>
                <w:szCs w:val="22"/>
              </w:rPr>
            </w:pPr>
            <w:r w:rsidRPr="005B1D54">
              <w:rPr>
                <w:rFonts w:cs="Arial"/>
                <w:b/>
                <w:szCs w:val="22"/>
              </w:rPr>
              <w:t>VB</w:t>
            </w:r>
          </w:p>
          <w:p w:rsidR="00C3078C" w:rsidRPr="005B1D54" w:rsidRDefault="00C3078C" w:rsidP="004C37E3">
            <w:pPr>
              <w:jc w:val="center"/>
              <w:rPr>
                <w:rFonts w:cs="Arial"/>
                <w:b/>
                <w:szCs w:val="22"/>
              </w:rPr>
            </w:pPr>
            <w:r>
              <w:rPr>
                <w:rFonts w:cs="Arial"/>
                <w:b/>
                <w:szCs w:val="22"/>
              </w:rPr>
              <w:t>PG</w:t>
            </w:r>
          </w:p>
          <w:p w:rsidR="000C6779" w:rsidRPr="005B1D54" w:rsidRDefault="000C6779" w:rsidP="004C37E3">
            <w:pPr>
              <w:jc w:val="center"/>
              <w:rPr>
                <w:rFonts w:cs="Arial"/>
                <w:b/>
                <w:szCs w:val="22"/>
              </w:rPr>
            </w:pPr>
          </w:p>
        </w:tc>
        <w:tc>
          <w:tcPr>
            <w:tcW w:w="630" w:type="pct"/>
            <w:tcBorders>
              <w:top w:val="single" w:sz="4" w:space="0" w:color="auto"/>
              <w:left w:val="single" w:sz="4" w:space="0" w:color="auto"/>
              <w:bottom w:val="single" w:sz="4" w:space="0" w:color="auto"/>
              <w:right w:val="single" w:sz="4" w:space="0" w:color="auto"/>
            </w:tcBorders>
            <w:hideMark/>
          </w:tcPr>
          <w:p w:rsidR="000C6779" w:rsidRPr="005B1D54" w:rsidRDefault="0045715B" w:rsidP="004C37E3">
            <w:pPr>
              <w:jc w:val="center"/>
              <w:rPr>
                <w:rFonts w:cs="Arial"/>
                <w:b/>
                <w:szCs w:val="22"/>
              </w:rPr>
            </w:pPr>
            <w:r>
              <w:rPr>
                <w:rFonts w:cs="Arial"/>
                <w:b/>
                <w:szCs w:val="22"/>
              </w:rPr>
              <w:t>C</w:t>
            </w:r>
            <w:r w:rsidR="000C6779" w:rsidRPr="005B1D54">
              <w:rPr>
                <w:rFonts w:cs="Arial"/>
                <w:b/>
                <w:szCs w:val="22"/>
              </w:rPr>
              <w:t>a. 4</w:t>
            </w:r>
          </w:p>
        </w:tc>
      </w:tr>
      <w:tr w:rsidR="00B43F24" w:rsidRPr="00F14A81" w:rsidTr="004933B0">
        <w:trPr>
          <w:trHeight w:val="687"/>
        </w:trPr>
        <w:tc>
          <w:tcPr>
            <w:tcW w:w="1060" w:type="pct"/>
            <w:tcBorders>
              <w:top w:val="single" w:sz="4" w:space="0" w:color="auto"/>
              <w:left w:val="single" w:sz="4" w:space="0" w:color="auto"/>
              <w:bottom w:val="single" w:sz="4" w:space="0" w:color="auto"/>
              <w:right w:val="single" w:sz="4" w:space="0" w:color="auto"/>
            </w:tcBorders>
            <w:hideMark/>
          </w:tcPr>
          <w:p w:rsidR="000C6779" w:rsidRPr="005B1D54" w:rsidRDefault="002E2422" w:rsidP="004933B0">
            <w:pPr>
              <w:rPr>
                <w:rFonts w:cs="Arial"/>
                <w:b/>
                <w:szCs w:val="22"/>
              </w:rPr>
            </w:pPr>
            <w:r w:rsidRPr="005B1D54">
              <w:rPr>
                <w:rFonts w:cs="Arial"/>
                <w:b/>
                <w:szCs w:val="22"/>
              </w:rPr>
              <w:t>Digitale Zukunft: Soll ich Miteig</w:t>
            </w:r>
            <w:r w:rsidR="000C6779" w:rsidRPr="005B1D54">
              <w:rPr>
                <w:rFonts w:cs="Arial"/>
                <w:b/>
                <w:szCs w:val="22"/>
              </w:rPr>
              <w:t>e</w:t>
            </w:r>
            <w:r w:rsidR="000C6779" w:rsidRPr="005B1D54">
              <w:rPr>
                <w:rFonts w:cs="Arial"/>
                <w:b/>
                <w:szCs w:val="22"/>
              </w:rPr>
              <w:t>n</w:t>
            </w:r>
            <w:r w:rsidR="000C6779" w:rsidRPr="005B1D54">
              <w:rPr>
                <w:rFonts w:cs="Arial"/>
                <w:b/>
                <w:szCs w:val="22"/>
              </w:rPr>
              <w:t>tümer</w:t>
            </w:r>
            <w:r w:rsidRPr="005B1D54">
              <w:rPr>
                <w:rFonts w:cs="Arial"/>
                <w:b/>
                <w:szCs w:val="22"/>
              </w:rPr>
              <w:t xml:space="preserve"> eines Hig</w:t>
            </w:r>
            <w:r w:rsidRPr="005B1D54">
              <w:rPr>
                <w:rFonts w:cs="Arial"/>
                <w:b/>
                <w:szCs w:val="22"/>
              </w:rPr>
              <w:t>h</w:t>
            </w:r>
            <w:r w:rsidRPr="005B1D54">
              <w:rPr>
                <w:rFonts w:cs="Arial"/>
                <w:b/>
                <w:szCs w:val="22"/>
              </w:rPr>
              <w:t>techkonzerns</w:t>
            </w:r>
            <w:r w:rsidR="000C6779" w:rsidRPr="005B1D54">
              <w:rPr>
                <w:rFonts w:cs="Arial"/>
                <w:b/>
                <w:szCs w:val="22"/>
              </w:rPr>
              <w:t xml:space="preserve"> werden?</w:t>
            </w:r>
          </w:p>
        </w:tc>
        <w:tc>
          <w:tcPr>
            <w:tcW w:w="43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(4)</w:t>
            </w:r>
          </w:p>
        </w:tc>
        <w:tc>
          <w:tcPr>
            <w:tcW w:w="432"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jc w:val="center"/>
              <w:rPr>
                <w:rFonts w:cs="Arial"/>
                <w:b/>
                <w:szCs w:val="22"/>
              </w:rPr>
            </w:pPr>
          </w:p>
          <w:p w:rsidR="000C6779" w:rsidRPr="005B1D54" w:rsidRDefault="000C6779" w:rsidP="004933B0">
            <w:pPr>
              <w:jc w:val="center"/>
              <w:rPr>
                <w:rFonts w:cs="Arial"/>
                <w:b/>
                <w:szCs w:val="22"/>
              </w:rPr>
            </w:pPr>
          </w:p>
        </w:tc>
        <w:tc>
          <w:tcPr>
            <w:tcW w:w="50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(9)</w:t>
            </w:r>
          </w:p>
        </w:tc>
        <w:tc>
          <w:tcPr>
            <w:tcW w:w="1079" w:type="pct"/>
            <w:tcBorders>
              <w:top w:val="single" w:sz="4" w:space="0" w:color="auto"/>
              <w:left w:val="single" w:sz="4" w:space="0" w:color="auto"/>
              <w:bottom w:val="single" w:sz="4" w:space="0" w:color="auto"/>
              <w:right w:val="single" w:sz="4" w:space="0" w:color="auto"/>
            </w:tcBorders>
            <w:hideMark/>
          </w:tcPr>
          <w:p w:rsidR="000C6779" w:rsidRPr="005B1D54" w:rsidRDefault="00802BA1" w:rsidP="004933B0">
            <w:pPr>
              <w:rPr>
                <w:rFonts w:cs="Arial"/>
                <w:b/>
                <w:szCs w:val="22"/>
              </w:rPr>
            </w:pPr>
            <w:r w:rsidRPr="005B1D54">
              <w:rPr>
                <w:rFonts w:cs="Arial"/>
                <w:b/>
                <w:szCs w:val="22"/>
              </w:rPr>
              <w:t>2.1 (</w:t>
            </w:r>
            <w:r w:rsidR="000C6779" w:rsidRPr="005B1D54">
              <w:rPr>
                <w:rFonts w:cs="Arial"/>
                <w:b/>
                <w:szCs w:val="22"/>
              </w:rPr>
              <w:t>3</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5</w:t>
            </w:r>
            <w:r w:rsidRPr="005B1D54">
              <w:rPr>
                <w:rFonts w:cs="Arial"/>
                <w:b/>
                <w:szCs w:val="22"/>
              </w:rPr>
              <w:t>)</w:t>
            </w:r>
          </w:p>
          <w:p w:rsidR="00802BA1" w:rsidRPr="005B1D54" w:rsidRDefault="00802BA1" w:rsidP="004933B0">
            <w:pPr>
              <w:rPr>
                <w:rFonts w:cs="Arial"/>
                <w:b/>
                <w:szCs w:val="22"/>
              </w:rPr>
            </w:pPr>
            <w:r w:rsidRPr="005B1D54">
              <w:rPr>
                <w:rFonts w:cs="Arial"/>
                <w:b/>
                <w:szCs w:val="22"/>
              </w:rPr>
              <w:t>2.2</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3</w:t>
            </w:r>
            <w:r w:rsidRPr="005B1D54">
              <w:rPr>
                <w:rFonts w:cs="Arial"/>
                <w:b/>
                <w:szCs w:val="22"/>
              </w:rPr>
              <w:t>)</w:t>
            </w:r>
          </w:p>
          <w:p w:rsidR="000C6779" w:rsidRPr="005B1D54" w:rsidRDefault="00802BA1" w:rsidP="004933B0">
            <w:pPr>
              <w:rPr>
                <w:rFonts w:cs="Arial"/>
                <w:b/>
                <w:szCs w:val="22"/>
              </w:rPr>
            </w:pPr>
            <w:r w:rsidRPr="005B1D54">
              <w:rPr>
                <w:rFonts w:cs="Arial"/>
                <w:b/>
                <w:szCs w:val="22"/>
              </w:rPr>
              <w:t>2.3</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2</w:t>
            </w:r>
            <w:r w:rsidRPr="005B1D54">
              <w:rPr>
                <w:rFonts w:cs="Arial"/>
                <w:b/>
                <w:szCs w:val="22"/>
              </w:rPr>
              <w:t>)</w:t>
            </w:r>
          </w:p>
          <w:p w:rsidR="000C6779" w:rsidRPr="005B1D54" w:rsidRDefault="00802BA1" w:rsidP="004933B0">
            <w:pPr>
              <w:rPr>
                <w:rFonts w:cs="Arial"/>
                <w:b/>
                <w:szCs w:val="22"/>
              </w:rPr>
            </w:pPr>
            <w:r w:rsidRPr="005B1D54">
              <w:rPr>
                <w:rFonts w:cs="Arial"/>
                <w:b/>
                <w:szCs w:val="22"/>
              </w:rPr>
              <w:t>2.4</w:t>
            </w:r>
            <w:r w:rsidR="000C6779" w:rsidRPr="005B1D54">
              <w:rPr>
                <w:rFonts w:cs="Arial"/>
                <w:b/>
                <w:szCs w:val="22"/>
              </w:rPr>
              <w:t xml:space="preserve"> </w:t>
            </w:r>
            <w:r w:rsidRPr="005B1D54">
              <w:rPr>
                <w:rFonts w:cs="Arial"/>
                <w:b/>
                <w:szCs w:val="22"/>
              </w:rPr>
              <w:t>(</w:t>
            </w:r>
            <w:r w:rsidR="000C6779" w:rsidRPr="005B1D54">
              <w:rPr>
                <w:rFonts w:cs="Arial"/>
                <w:b/>
                <w:szCs w:val="22"/>
              </w:rPr>
              <w:t>7</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8</w:t>
            </w:r>
            <w:r w:rsidRPr="005B1D54">
              <w:rPr>
                <w:rFonts w:cs="Arial"/>
                <w:b/>
                <w:szCs w:val="22"/>
              </w:rPr>
              <w:t>)</w:t>
            </w:r>
          </w:p>
        </w:tc>
        <w:tc>
          <w:tcPr>
            <w:tcW w:w="864"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C37E3">
            <w:pPr>
              <w:jc w:val="center"/>
              <w:rPr>
                <w:rFonts w:cs="Arial"/>
                <w:b/>
                <w:szCs w:val="22"/>
              </w:rPr>
            </w:pPr>
            <w:r w:rsidRPr="005B1D54">
              <w:rPr>
                <w:rFonts w:cs="Arial"/>
                <w:b/>
                <w:szCs w:val="22"/>
              </w:rPr>
              <w:t>VB</w:t>
            </w:r>
          </w:p>
          <w:p w:rsidR="000C6779" w:rsidRPr="00737F71" w:rsidRDefault="000C6779" w:rsidP="004C37E3">
            <w:pPr>
              <w:jc w:val="center"/>
              <w:rPr>
                <w:rFonts w:cs="Arial"/>
                <w:b/>
                <w:strike/>
                <w:szCs w:val="22"/>
              </w:rPr>
            </w:pPr>
          </w:p>
        </w:tc>
        <w:tc>
          <w:tcPr>
            <w:tcW w:w="630" w:type="pct"/>
            <w:tcBorders>
              <w:top w:val="single" w:sz="4" w:space="0" w:color="auto"/>
              <w:left w:val="single" w:sz="4" w:space="0" w:color="auto"/>
              <w:bottom w:val="single" w:sz="4" w:space="0" w:color="auto"/>
              <w:right w:val="single" w:sz="4" w:space="0" w:color="auto"/>
            </w:tcBorders>
            <w:hideMark/>
          </w:tcPr>
          <w:p w:rsidR="000C6779" w:rsidRPr="005B1D54" w:rsidRDefault="0045715B" w:rsidP="004C37E3">
            <w:pPr>
              <w:jc w:val="center"/>
              <w:rPr>
                <w:rFonts w:cs="Arial"/>
                <w:b/>
                <w:szCs w:val="22"/>
              </w:rPr>
            </w:pPr>
            <w:r>
              <w:rPr>
                <w:rFonts w:cs="Arial"/>
                <w:b/>
                <w:szCs w:val="22"/>
              </w:rPr>
              <w:t>C</w:t>
            </w:r>
            <w:r w:rsidR="000C6779" w:rsidRPr="005B1D54">
              <w:rPr>
                <w:rFonts w:cs="Arial"/>
                <w:b/>
                <w:szCs w:val="22"/>
              </w:rPr>
              <w:t>a. 4</w:t>
            </w:r>
          </w:p>
        </w:tc>
      </w:tr>
      <w:tr w:rsidR="00B43F24" w:rsidRPr="00F14A81" w:rsidTr="004933B0">
        <w:trPr>
          <w:trHeight w:val="687"/>
        </w:trPr>
        <w:tc>
          <w:tcPr>
            <w:tcW w:w="1060"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rPr>
                <w:rFonts w:cs="Arial"/>
                <w:b/>
                <w:szCs w:val="22"/>
              </w:rPr>
            </w:pPr>
            <w:r w:rsidRPr="005B1D54">
              <w:rPr>
                <w:rFonts w:cs="Arial"/>
                <w:b/>
                <w:szCs w:val="22"/>
              </w:rPr>
              <w:t xml:space="preserve">Ist Konsumenten-souveränität eine Illusion? </w:t>
            </w:r>
          </w:p>
        </w:tc>
        <w:tc>
          <w:tcPr>
            <w:tcW w:w="433" w:type="pct"/>
            <w:tcBorders>
              <w:top w:val="single" w:sz="4" w:space="0" w:color="auto"/>
              <w:left w:val="single" w:sz="4" w:space="0" w:color="auto"/>
              <w:bottom w:val="single" w:sz="4" w:space="0" w:color="auto"/>
              <w:right w:val="single" w:sz="4" w:space="0" w:color="auto"/>
            </w:tcBorders>
          </w:tcPr>
          <w:p w:rsidR="000C6779" w:rsidRPr="005B1D54" w:rsidRDefault="000C6779" w:rsidP="004933B0">
            <w:pPr>
              <w:jc w:val="center"/>
              <w:rPr>
                <w:rFonts w:cs="Arial"/>
                <w:b/>
                <w:szCs w:val="22"/>
              </w:rPr>
            </w:pPr>
          </w:p>
        </w:tc>
        <w:tc>
          <w:tcPr>
            <w:tcW w:w="432"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(6)</w:t>
            </w:r>
          </w:p>
        </w:tc>
        <w:tc>
          <w:tcPr>
            <w:tcW w:w="503"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933B0">
            <w:pPr>
              <w:jc w:val="center"/>
              <w:rPr>
                <w:rFonts w:cs="Arial"/>
                <w:b/>
                <w:szCs w:val="22"/>
              </w:rPr>
            </w:pPr>
            <w:r w:rsidRPr="005B1D54">
              <w:rPr>
                <w:rFonts w:cs="Arial"/>
                <w:b/>
                <w:szCs w:val="22"/>
              </w:rPr>
              <w:t>(11)</w:t>
            </w:r>
          </w:p>
        </w:tc>
        <w:tc>
          <w:tcPr>
            <w:tcW w:w="1079" w:type="pct"/>
            <w:tcBorders>
              <w:top w:val="single" w:sz="4" w:space="0" w:color="auto"/>
              <w:left w:val="single" w:sz="4" w:space="0" w:color="auto"/>
              <w:bottom w:val="single" w:sz="4" w:space="0" w:color="auto"/>
              <w:right w:val="single" w:sz="4" w:space="0" w:color="auto"/>
            </w:tcBorders>
            <w:hideMark/>
          </w:tcPr>
          <w:p w:rsidR="000C6779" w:rsidRPr="005B1D54" w:rsidRDefault="00C91092" w:rsidP="004933B0">
            <w:pPr>
              <w:rPr>
                <w:rFonts w:cs="Arial"/>
                <w:b/>
                <w:szCs w:val="22"/>
              </w:rPr>
            </w:pPr>
            <w:r w:rsidRPr="005B1D54">
              <w:rPr>
                <w:rFonts w:cs="Arial"/>
                <w:b/>
                <w:szCs w:val="22"/>
              </w:rPr>
              <w:t>2.1</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4</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5</w:t>
            </w:r>
            <w:r w:rsidRPr="005B1D54">
              <w:rPr>
                <w:rFonts w:cs="Arial"/>
                <w:b/>
                <w:szCs w:val="22"/>
              </w:rPr>
              <w:t>)</w:t>
            </w:r>
          </w:p>
          <w:p w:rsidR="000C6779" w:rsidRPr="005B1D54" w:rsidRDefault="00C91092" w:rsidP="004933B0">
            <w:pPr>
              <w:rPr>
                <w:rFonts w:cs="Arial"/>
                <w:b/>
                <w:szCs w:val="22"/>
              </w:rPr>
            </w:pPr>
            <w:r w:rsidRPr="005B1D54">
              <w:rPr>
                <w:rFonts w:cs="Arial"/>
                <w:b/>
                <w:szCs w:val="22"/>
              </w:rPr>
              <w:t>2.2</w:t>
            </w:r>
            <w:r w:rsidR="000C6779" w:rsidRPr="005B1D54">
              <w:rPr>
                <w:rFonts w:cs="Arial"/>
                <w:b/>
                <w:szCs w:val="22"/>
              </w:rPr>
              <w:t xml:space="preserve"> </w:t>
            </w:r>
            <w:r w:rsidRPr="005B1D54">
              <w:rPr>
                <w:rFonts w:cs="Arial"/>
                <w:b/>
                <w:szCs w:val="22"/>
              </w:rPr>
              <w:t>(</w:t>
            </w:r>
            <w:r w:rsidR="000C6779" w:rsidRPr="005B1D54">
              <w:rPr>
                <w:rFonts w:cs="Arial"/>
                <w:b/>
                <w:szCs w:val="22"/>
              </w:rPr>
              <w:t>4</w:t>
            </w:r>
            <w:r w:rsidRPr="005B1D54">
              <w:rPr>
                <w:rFonts w:cs="Arial"/>
                <w:b/>
                <w:szCs w:val="22"/>
              </w:rPr>
              <w:t>)</w:t>
            </w:r>
          </w:p>
          <w:p w:rsidR="000C6779" w:rsidRPr="005B1D54" w:rsidRDefault="00C91092" w:rsidP="004933B0">
            <w:pPr>
              <w:rPr>
                <w:rFonts w:cs="Arial"/>
                <w:b/>
                <w:szCs w:val="22"/>
              </w:rPr>
            </w:pPr>
            <w:r w:rsidRPr="005B1D54">
              <w:rPr>
                <w:rFonts w:cs="Arial"/>
                <w:b/>
                <w:szCs w:val="22"/>
              </w:rPr>
              <w:t>2.3</w:t>
            </w:r>
            <w:r w:rsidR="000C6779" w:rsidRPr="005B1D54">
              <w:rPr>
                <w:rFonts w:cs="Arial"/>
                <w:b/>
                <w:szCs w:val="22"/>
              </w:rPr>
              <w:t xml:space="preserve"> </w:t>
            </w:r>
            <w:r w:rsidRPr="005B1D54">
              <w:rPr>
                <w:rFonts w:cs="Arial"/>
                <w:b/>
                <w:szCs w:val="22"/>
              </w:rPr>
              <w:t>(</w:t>
            </w:r>
            <w:r w:rsidR="000C6779" w:rsidRPr="005B1D54">
              <w:rPr>
                <w:rFonts w:cs="Arial"/>
                <w:b/>
                <w:szCs w:val="22"/>
              </w:rPr>
              <w:t>1</w:t>
            </w:r>
            <w:r w:rsidRPr="005B1D54">
              <w:rPr>
                <w:rFonts w:cs="Arial"/>
                <w:b/>
                <w:szCs w:val="22"/>
              </w:rPr>
              <w:t>)</w:t>
            </w:r>
            <w:r w:rsidR="000C6779" w:rsidRPr="005B1D54">
              <w:rPr>
                <w:rFonts w:cs="Arial"/>
                <w:b/>
                <w:szCs w:val="22"/>
              </w:rPr>
              <w:t xml:space="preserve">, </w:t>
            </w:r>
            <w:r w:rsidRPr="005B1D54">
              <w:rPr>
                <w:rFonts w:cs="Arial"/>
                <w:b/>
                <w:szCs w:val="22"/>
              </w:rPr>
              <w:t>(</w:t>
            </w:r>
            <w:r w:rsidR="000C6779" w:rsidRPr="005B1D54">
              <w:rPr>
                <w:rFonts w:cs="Arial"/>
                <w:b/>
                <w:szCs w:val="22"/>
              </w:rPr>
              <w:t>2</w:t>
            </w:r>
            <w:r w:rsidRPr="005B1D54">
              <w:rPr>
                <w:rFonts w:cs="Arial"/>
                <w:b/>
                <w:szCs w:val="22"/>
              </w:rPr>
              <w:t>)</w:t>
            </w:r>
          </w:p>
          <w:p w:rsidR="000C6779" w:rsidRPr="005B1D54" w:rsidRDefault="00C91092" w:rsidP="004933B0">
            <w:pPr>
              <w:rPr>
                <w:rFonts w:cs="Arial"/>
                <w:b/>
                <w:szCs w:val="22"/>
              </w:rPr>
            </w:pPr>
            <w:r w:rsidRPr="005B1D54">
              <w:rPr>
                <w:rFonts w:cs="Arial"/>
                <w:b/>
                <w:szCs w:val="22"/>
              </w:rPr>
              <w:t>2.4 (</w:t>
            </w:r>
            <w:r w:rsidR="000C6779" w:rsidRPr="005B1D54">
              <w:rPr>
                <w:rFonts w:cs="Arial"/>
                <w:b/>
                <w:szCs w:val="22"/>
              </w:rPr>
              <w:t>5</w:t>
            </w:r>
            <w:r w:rsidRPr="005B1D54">
              <w:rPr>
                <w:rFonts w:cs="Arial"/>
                <w:b/>
                <w:szCs w:val="22"/>
              </w:rPr>
              <w:t>)</w:t>
            </w:r>
          </w:p>
        </w:tc>
        <w:tc>
          <w:tcPr>
            <w:tcW w:w="864" w:type="pct"/>
            <w:tcBorders>
              <w:top w:val="single" w:sz="4" w:space="0" w:color="auto"/>
              <w:left w:val="single" w:sz="4" w:space="0" w:color="auto"/>
              <w:bottom w:val="single" w:sz="4" w:space="0" w:color="auto"/>
              <w:right w:val="single" w:sz="4" w:space="0" w:color="auto"/>
            </w:tcBorders>
            <w:hideMark/>
          </w:tcPr>
          <w:p w:rsidR="000C6779" w:rsidRPr="005B1D54" w:rsidRDefault="000C6779" w:rsidP="004C37E3">
            <w:pPr>
              <w:jc w:val="center"/>
              <w:rPr>
                <w:rFonts w:cs="Arial"/>
                <w:b/>
                <w:szCs w:val="22"/>
              </w:rPr>
            </w:pPr>
            <w:r w:rsidRPr="005B1D54">
              <w:rPr>
                <w:rFonts w:cs="Arial"/>
                <w:b/>
                <w:szCs w:val="22"/>
              </w:rPr>
              <w:t>VB</w:t>
            </w:r>
          </w:p>
          <w:p w:rsidR="000C6779" w:rsidRPr="00737F71" w:rsidRDefault="000C6779" w:rsidP="004C37E3">
            <w:pPr>
              <w:jc w:val="center"/>
              <w:rPr>
                <w:rFonts w:cs="Arial"/>
                <w:b/>
                <w:strike/>
                <w:szCs w:val="22"/>
              </w:rPr>
            </w:pPr>
          </w:p>
        </w:tc>
        <w:tc>
          <w:tcPr>
            <w:tcW w:w="630" w:type="pct"/>
            <w:tcBorders>
              <w:top w:val="single" w:sz="4" w:space="0" w:color="auto"/>
              <w:left w:val="single" w:sz="4" w:space="0" w:color="auto"/>
              <w:bottom w:val="single" w:sz="4" w:space="0" w:color="auto"/>
              <w:right w:val="single" w:sz="4" w:space="0" w:color="auto"/>
            </w:tcBorders>
            <w:hideMark/>
          </w:tcPr>
          <w:p w:rsidR="000C6779" w:rsidRPr="005B1D54" w:rsidRDefault="0045715B" w:rsidP="004C37E3">
            <w:pPr>
              <w:jc w:val="center"/>
              <w:rPr>
                <w:rFonts w:cs="Arial"/>
                <w:b/>
                <w:szCs w:val="22"/>
              </w:rPr>
            </w:pPr>
            <w:r>
              <w:rPr>
                <w:rFonts w:cs="Arial"/>
                <w:b/>
                <w:szCs w:val="22"/>
              </w:rPr>
              <w:t>C</w:t>
            </w:r>
            <w:r w:rsidR="000C6779" w:rsidRPr="005B1D54">
              <w:rPr>
                <w:rFonts w:cs="Arial"/>
                <w:b/>
                <w:szCs w:val="22"/>
              </w:rPr>
              <w:t>a. 4</w:t>
            </w:r>
          </w:p>
        </w:tc>
      </w:tr>
    </w:tbl>
    <w:p w:rsidR="00B43F24" w:rsidRDefault="00B43F24" w:rsidP="00422C13">
      <w:pPr>
        <w:pStyle w:val="StandardVorwort"/>
      </w:pPr>
    </w:p>
    <w:p w:rsidR="00FB175C" w:rsidRDefault="00B43F24">
      <w:r>
        <w:br w:type="page"/>
      </w:r>
    </w:p>
    <w:tbl>
      <w:tblPr>
        <w:tblStyle w:val="Tabellenraster"/>
        <w:tblW w:w="5000" w:type="pct"/>
        <w:tblLayout w:type="fixed"/>
        <w:tblLook w:val="04A0" w:firstRow="1" w:lastRow="0" w:firstColumn="1" w:lastColumn="0" w:noHBand="0" w:noVBand="1"/>
      </w:tblPr>
      <w:tblGrid>
        <w:gridCol w:w="1805"/>
        <w:gridCol w:w="907"/>
        <w:gridCol w:w="753"/>
        <w:gridCol w:w="755"/>
        <w:gridCol w:w="2266"/>
        <w:gridCol w:w="1983"/>
        <w:gridCol w:w="1385"/>
      </w:tblGrid>
      <w:tr w:rsidR="00B43F24" w:rsidRPr="00F14A81" w:rsidTr="00B43F24">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B43F24" w:rsidRPr="00F14A81" w:rsidRDefault="00D32710" w:rsidP="00B43F24">
            <w:pPr>
              <w:rPr>
                <w:rFonts w:cs="Arial"/>
                <w:b/>
                <w:szCs w:val="22"/>
              </w:rPr>
            </w:pPr>
            <w:r>
              <w:rPr>
                <w:rFonts w:cs="Arial"/>
                <w:b/>
                <w:szCs w:val="22"/>
              </w:rPr>
              <w:t xml:space="preserve">Klasse 8, </w:t>
            </w:r>
            <w:r w:rsidR="00B43F24" w:rsidRPr="00F14A81">
              <w:rPr>
                <w:rFonts w:cs="Arial"/>
                <w:b/>
                <w:szCs w:val="22"/>
              </w:rPr>
              <w:t>Vorschlag b: Verbraucher ca. 21 Stunden</w:t>
            </w:r>
          </w:p>
          <w:p w:rsidR="00B43F24" w:rsidRPr="00F14A81" w:rsidRDefault="00B43F24" w:rsidP="00B43F24">
            <w:pPr>
              <w:rPr>
                <w:rFonts w:cs="Arial"/>
                <w:b/>
                <w:szCs w:val="22"/>
              </w:rPr>
            </w:pPr>
          </w:p>
          <w:p w:rsidR="00B43F24" w:rsidRPr="00F14A81" w:rsidRDefault="00B43F24" w:rsidP="00B43F24">
            <w:pPr>
              <w:rPr>
                <w:rFonts w:cs="Arial"/>
                <w:b/>
                <w:szCs w:val="22"/>
              </w:rPr>
            </w:pPr>
            <w:r w:rsidRPr="00F14A81">
              <w:rPr>
                <w:rFonts w:cs="Arial"/>
                <w:b/>
                <w:szCs w:val="22"/>
              </w:rPr>
              <w:t>Die Kompetenzbeschreibung lautet:</w:t>
            </w:r>
          </w:p>
          <w:p w:rsidR="00B43F24" w:rsidRPr="00F14A81" w:rsidRDefault="00B43F24" w:rsidP="00B43F24">
            <w:pPr>
              <w:rPr>
                <w:rFonts w:cs="Arial"/>
                <w:b/>
                <w:szCs w:val="22"/>
              </w:rPr>
            </w:pPr>
            <w:r w:rsidRPr="00F14A81">
              <w:rPr>
                <w:rFonts w:eastAsia="Arial Unicode MS" w:cs="Arial"/>
                <w:szCs w:val="22"/>
              </w:rPr>
              <w:t>Die</w:t>
            </w:r>
            <w:r w:rsidRPr="00F14A81">
              <w:rPr>
                <w:rFonts w:eastAsia="Arial Unicode MS" w:cs="Arial"/>
                <w:spacing w:val="-16"/>
                <w:szCs w:val="22"/>
              </w:rPr>
              <w:t xml:space="preserve"> </w:t>
            </w:r>
            <w:r w:rsidRPr="00F14A81">
              <w:rPr>
                <w:rFonts w:eastAsia="Arial Unicode MS" w:cs="Arial"/>
                <w:w w:val="97"/>
                <w:szCs w:val="22"/>
              </w:rPr>
              <w:t>Schülerinnen</w:t>
            </w:r>
            <w:r w:rsidRPr="00F14A81">
              <w:rPr>
                <w:rFonts w:eastAsia="Arial Unicode MS" w:cs="Arial"/>
                <w:spacing w:val="-5"/>
                <w:w w:val="97"/>
                <w:szCs w:val="22"/>
              </w:rPr>
              <w:t xml:space="preserve"> </w:t>
            </w:r>
            <w:r w:rsidRPr="00F14A81">
              <w:rPr>
                <w:rFonts w:eastAsia="Arial Unicode MS" w:cs="Arial"/>
                <w:szCs w:val="22"/>
              </w:rPr>
              <w:t>und</w:t>
            </w:r>
            <w:r w:rsidRPr="00F14A81">
              <w:rPr>
                <w:rFonts w:eastAsia="Arial Unicode MS" w:cs="Arial"/>
                <w:spacing w:val="-17"/>
                <w:szCs w:val="22"/>
              </w:rPr>
              <w:t xml:space="preserve"> </w:t>
            </w:r>
            <w:r w:rsidRPr="00F14A81">
              <w:rPr>
                <w:rFonts w:eastAsia="Arial Unicode MS" w:cs="Arial"/>
                <w:w w:val="97"/>
                <w:szCs w:val="22"/>
              </w:rPr>
              <w:t>Schüler</w:t>
            </w:r>
            <w:r w:rsidRPr="00F14A81">
              <w:rPr>
                <w:rFonts w:eastAsia="Arial Unicode MS" w:cs="Arial"/>
                <w:spacing w:val="-4"/>
                <w:w w:val="97"/>
                <w:szCs w:val="22"/>
              </w:rPr>
              <w:t xml:space="preserve"> </w:t>
            </w:r>
            <w:r w:rsidRPr="00F14A81">
              <w:rPr>
                <w:rFonts w:eastAsia="Arial Unicode MS" w:cs="Arial"/>
                <w:w w:val="97"/>
                <w:szCs w:val="22"/>
              </w:rPr>
              <w:t>können</w:t>
            </w:r>
            <w:r w:rsidRPr="00F14A81">
              <w:rPr>
                <w:rFonts w:eastAsia="Arial Unicode MS" w:cs="Arial"/>
                <w:spacing w:val="-5"/>
                <w:w w:val="97"/>
                <w:szCs w:val="22"/>
              </w:rPr>
              <w:t xml:space="preserve"> </w:t>
            </w:r>
            <w:r w:rsidRPr="00F14A81">
              <w:rPr>
                <w:rFonts w:eastAsia="Arial Unicode MS" w:cs="Arial"/>
                <w:w w:val="97"/>
                <w:szCs w:val="22"/>
              </w:rPr>
              <w:t>mögliche</w:t>
            </w:r>
            <w:r w:rsidRPr="00F14A81">
              <w:rPr>
                <w:rFonts w:eastAsia="Arial Unicode MS" w:cs="Arial"/>
                <w:spacing w:val="-5"/>
                <w:w w:val="97"/>
                <w:szCs w:val="22"/>
              </w:rPr>
              <w:t xml:space="preserve"> </w:t>
            </w:r>
            <w:r w:rsidRPr="00F14A81">
              <w:rPr>
                <w:rFonts w:eastAsia="Arial Unicode MS" w:cs="Arial"/>
                <w:w w:val="97"/>
                <w:szCs w:val="22"/>
              </w:rPr>
              <w:t>Verhaltensweisen</w:t>
            </w:r>
            <w:r w:rsidRPr="00F14A81">
              <w:rPr>
                <w:rFonts w:eastAsia="Arial Unicode MS" w:cs="Arial"/>
                <w:spacing w:val="-5"/>
                <w:w w:val="97"/>
                <w:szCs w:val="22"/>
              </w:rPr>
              <w:t xml:space="preserve"> </w:t>
            </w:r>
            <w:r w:rsidRPr="00F14A81">
              <w:rPr>
                <w:rFonts w:eastAsia="Arial Unicode MS" w:cs="Arial"/>
                <w:szCs w:val="22"/>
              </w:rPr>
              <w:t>bei</w:t>
            </w:r>
            <w:r w:rsidRPr="00F14A81">
              <w:rPr>
                <w:rFonts w:eastAsia="Arial Unicode MS" w:cs="Arial"/>
                <w:spacing w:val="-14"/>
                <w:szCs w:val="22"/>
              </w:rPr>
              <w:t xml:space="preserve"> </w:t>
            </w:r>
            <w:r w:rsidRPr="00F14A81">
              <w:rPr>
                <w:rFonts w:eastAsia="Arial Unicode MS" w:cs="Arial"/>
                <w:szCs w:val="22"/>
              </w:rPr>
              <w:t>ihren</w:t>
            </w:r>
            <w:r w:rsidRPr="00F14A81">
              <w:rPr>
                <w:rFonts w:eastAsia="Arial Unicode MS" w:cs="Arial"/>
                <w:spacing w:val="-20"/>
                <w:szCs w:val="22"/>
              </w:rPr>
              <w:t xml:space="preserve"> </w:t>
            </w:r>
            <w:r w:rsidRPr="00F14A81">
              <w:rPr>
                <w:rFonts w:eastAsia="Arial Unicode MS" w:cs="Arial"/>
                <w:w w:val="97"/>
                <w:szCs w:val="22"/>
              </w:rPr>
              <w:t>Entscheidungen</w:t>
            </w:r>
            <w:r w:rsidRPr="00F14A81">
              <w:rPr>
                <w:rFonts w:eastAsia="Arial Unicode MS" w:cs="Arial"/>
                <w:spacing w:val="-5"/>
                <w:w w:val="97"/>
                <w:szCs w:val="22"/>
              </w:rPr>
              <w:t xml:space="preserve"> als Ve</w:t>
            </w:r>
            <w:r w:rsidRPr="00F14A81">
              <w:rPr>
                <w:rFonts w:eastAsia="Arial Unicode MS" w:cs="Arial"/>
                <w:spacing w:val="-5"/>
                <w:w w:val="97"/>
                <w:szCs w:val="22"/>
              </w:rPr>
              <w:t>r</w:t>
            </w:r>
            <w:r w:rsidRPr="00F14A81">
              <w:rPr>
                <w:rFonts w:eastAsia="Arial Unicode MS" w:cs="Arial"/>
                <w:spacing w:val="-5"/>
                <w:w w:val="97"/>
                <w:szCs w:val="22"/>
              </w:rPr>
              <w:t xml:space="preserve">braucher </w:t>
            </w:r>
            <w:r w:rsidRPr="00F14A81">
              <w:rPr>
                <w:rFonts w:eastAsia="Arial Unicode MS" w:cs="Arial"/>
                <w:w w:val="97"/>
                <w:szCs w:val="22"/>
              </w:rPr>
              <w:t>erörtern</w:t>
            </w:r>
            <w:r w:rsidRPr="00F14A81">
              <w:rPr>
                <w:rFonts w:eastAsia="Arial Unicode MS" w:cs="Arial"/>
                <w:spacing w:val="-4"/>
                <w:w w:val="97"/>
                <w:szCs w:val="22"/>
              </w:rPr>
              <w:t xml:space="preserve"> </w:t>
            </w:r>
            <w:r w:rsidRPr="00F14A81">
              <w:rPr>
                <w:rFonts w:eastAsia="Arial Unicode MS" w:cs="Arial"/>
                <w:szCs w:val="22"/>
              </w:rPr>
              <w:t>(I) und</w:t>
            </w:r>
            <w:r w:rsidRPr="00F14A81">
              <w:rPr>
                <w:rFonts w:eastAsia="Arial Unicode MS" w:cs="Arial"/>
                <w:spacing w:val="-5"/>
                <w:szCs w:val="22"/>
              </w:rPr>
              <w:t xml:space="preserve"> </w:t>
            </w:r>
            <w:r w:rsidRPr="00F14A81">
              <w:rPr>
                <w:rFonts w:eastAsia="Arial Unicode MS" w:cs="Arial"/>
                <w:szCs w:val="22"/>
              </w:rPr>
              <w:t>Interessen,</w:t>
            </w:r>
            <w:r w:rsidRPr="00F14A81">
              <w:rPr>
                <w:rFonts w:eastAsia="Arial Unicode MS" w:cs="Arial"/>
                <w:spacing w:val="2"/>
                <w:szCs w:val="22"/>
              </w:rPr>
              <w:t xml:space="preserve"> </w:t>
            </w:r>
            <w:r w:rsidRPr="00F14A81">
              <w:rPr>
                <w:rFonts w:eastAsia="Arial Unicode MS" w:cs="Arial"/>
                <w:szCs w:val="22"/>
              </w:rPr>
              <w:t>Erwartungen</w:t>
            </w:r>
            <w:r w:rsidRPr="00F14A81">
              <w:rPr>
                <w:rFonts w:eastAsia="Arial Unicode MS" w:cs="Arial"/>
                <w:spacing w:val="3"/>
                <w:szCs w:val="22"/>
              </w:rPr>
              <w:t xml:space="preserve"> </w:t>
            </w:r>
            <w:r w:rsidRPr="00F14A81">
              <w:rPr>
                <w:rFonts w:eastAsia="Arial Unicode MS" w:cs="Arial"/>
                <w:szCs w:val="22"/>
              </w:rPr>
              <w:t>und</w:t>
            </w:r>
            <w:r w:rsidRPr="00F14A81">
              <w:rPr>
                <w:rFonts w:eastAsia="Arial Unicode MS" w:cs="Arial"/>
                <w:spacing w:val="-5"/>
                <w:szCs w:val="22"/>
              </w:rPr>
              <w:t xml:space="preserve"> </w:t>
            </w:r>
            <w:r w:rsidRPr="00F14A81">
              <w:rPr>
                <w:rFonts w:eastAsia="Arial Unicode MS" w:cs="Arial"/>
                <w:szCs w:val="22"/>
              </w:rPr>
              <w:t>Handlungen</w:t>
            </w:r>
            <w:r w:rsidRPr="00F14A81">
              <w:rPr>
                <w:rFonts w:eastAsia="Arial Unicode MS" w:cs="Arial"/>
                <w:spacing w:val="3"/>
                <w:szCs w:val="22"/>
              </w:rPr>
              <w:t xml:space="preserve"> </w:t>
            </w:r>
            <w:r w:rsidRPr="00F14A81">
              <w:rPr>
                <w:rFonts w:eastAsia="Arial Unicode MS" w:cs="Arial"/>
                <w:szCs w:val="22"/>
              </w:rPr>
              <w:t>in</w:t>
            </w:r>
            <w:r w:rsidRPr="00F14A81">
              <w:rPr>
                <w:rFonts w:eastAsia="Arial Unicode MS" w:cs="Arial"/>
                <w:spacing w:val="-6"/>
                <w:szCs w:val="22"/>
              </w:rPr>
              <w:t xml:space="preserve"> </w:t>
            </w:r>
            <w:r w:rsidRPr="00F14A81">
              <w:rPr>
                <w:rFonts w:eastAsia="Arial Unicode MS" w:cs="Arial"/>
                <w:szCs w:val="22"/>
              </w:rPr>
              <w:t>Tauschsituationen</w:t>
            </w:r>
            <w:r w:rsidRPr="00F14A81">
              <w:rPr>
                <w:rFonts w:eastAsia="Arial Unicode MS" w:cs="Arial"/>
                <w:spacing w:val="8"/>
                <w:szCs w:val="22"/>
              </w:rPr>
              <w:t xml:space="preserve"> </w:t>
            </w:r>
            <w:r w:rsidRPr="00F14A81">
              <w:rPr>
                <w:rFonts w:eastAsia="Arial Unicode MS" w:cs="Arial"/>
                <w:szCs w:val="22"/>
              </w:rPr>
              <w:t>beurteilen</w:t>
            </w:r>
            <w:r w:rsidRPr="00F14A81">
              <w:rPr>
                <w:rFonts w:eastAsia="Arial Unicode MS" w:cs="Arial"/>
                <w:spacing w:val="1"/>
                <w:szCs w:val="22"/>
              </w:rPr>
              <w:t xml:space="preserve"> </w:t>
            </w:r>
            <w:r w:rsidRPr="00F14A81">
              <w:rPr>
                <w:rFonts w:eastAsia="Arial Unicode MS" w:cs="Arial"/>
                <w:szCs w:val="22"/>
              </w:rPr>
              <w:t>(II).</w:t>
            </w:r>
            <w:r w:rsidRPr="00F14A81">
              <w:rPr>
                <w:rFonts w:eastAsia="Arial Unicode MS" w:cs="Arial"/>
                <w:spacing w:val="-8"/>
                <w:szCs w:val="22"/>
              </w:rPr>
              <w:t xml:space="preserve"> </w:t>
            </w:r>
            <w:r w:rsidRPr="00F14A81">
              <w:rPr>
                <w:rFonts w:eastAsia="Arial Unicode MS" w:cs="Arial"/>
                <w:szCs w:val="22"/>
              </w:rPr>
              <w:t>Sie</w:t>
            </w:r>
            <w:r w:rsidRPr="00F14A81">
              <w:rPr>
                <w:rFonts w:eastAsia="Arial Unicode MS" w:cs="Arial"/>
                <w:spacing w:val="-5"/>
                <w:szCs w:val="22"/>
              </w:rPr>
              <w:t xml:space="preserve"> </w:t>
            </w:r>
            <w:r w:rsidRPr="00F14A81">
              <w:rPr>
                <w:rFonts w:eastAsia="Arial Unicode MS" w:cs="Arial"/>
                <w:szCs w:val="22"/>
              </w:rPr>
              <w:t>können</w:t>
            </w:r>
            <w:r w:rsidRPr="00F14A81">
              <w:rPr>
                <w:rFonts w:eastAsia="Arial Unicode MS" w:cs="Arial"/>
                <w:spacing w:val="-1"/>
                <w:szCs w:val="22"/>
              </w:rPr>
              <w:t xml:space="preserve"> </w:t>
            </w:r>
            <w:r w:rsidRPr="00F14A81">
              <w:rPr>
                <w:rFonts w:eastAsia="Arial Unicode MS" w:cs="Arial"/>
                <w:szCs w:val="22"/>
              </w:rPr>
              <w:t>die</w:t>
            </w:r>
            <w:r w:rsidRPr="00F14A81">
              <w:rPr>
                <w:rFonts w:eastAsia="Arial Unicode MS" w:cs="Arial"/>
                <w:spacing w:val="-5"/>
                <w:szCs w:val="22"/>
              </w:rPr>
              <w:t xml:space="preserve"> </w:t>
            </w:r>
            <w:r w:rsidRPr="00F14A81">
              <w:rPr>
                <w:rFonts w:eastAsia="Arial Unicode MS" w:cs="Arial"/>
                <w:szCs w:val="22"/>
              </w:rPr>
              <w:t>Rolle</w:t>
            </w:r>
            <w:r w:rsidRPr="00F14A81">
              <w:rPr>
                <w:rFonts w:eastAsia="Arial Unicode MS" w:cs="Arial"/>
                <w:spacing w:val="-3"/>
                <w:szCs w:val="22"/>
              </w:rPr>
              <w:t xml:space="preserve"> </w:t>
            </w:r>
            <w:r w:rsidRPr="00F14A81">
              <w:rPr>
                <w:rFonts w:eastAsia="Arial Unicode MS" w:cs="Arial"/>
                <w:w w:val="101"/>
                <w:szCs w:val="22"/>
              </w:rPr>
              <w:t xml:space="preserve">von </w:t>
            </w:r>
            <w:r w:rsidRPr="00F14A81">
              <w:rPr>
                <w:rFonts w:eastAsia="Arial Unicode MS" w:cs="Arial"/>
                <w:szCs w:val="22"/>
              </w:rPr>
              <w:t>Verbrauchern</w:t>
            </w:r>
            <w:r w:rsidRPr="00F14A81">
              <w:rPr>
                <w:rFonts w:eastAsia="Arial Unicode MS" w:cs="Arial"/>
                <w:spacing w:val="20"/>
                <w:szCs w:val="22"/>
              </w:rPr>
              <w:t xml:space="preserve"> </w:t>
            </w:r>
            <w:r w:rsidRPr="00F14A81">
              <w:rPr>
                <w:rFonts w:eastAsia="Arial Unicode MS" w:cs="Arial"/>
                <w:szCs w:val="22"/>
              </w:rPr>
              <w:t>auf Märkten bewerten</w:t>
            </w:r>
            <w:r w:rsidRPr="00F14A81">
              <w:rPr>
                <w:rFonts w:eastAsia="Arial Unicode MS" w:cs="Arial"/>
                <w:spacing w:val="11"/>
                <w:szCs w:val="22"/>
              </w:rPr>
              <w:t xml:space="preserve"> </w:t>
            </w:r>
            <w:r w:rsidRPr="00F14A81">
              <w:rPr>
                <w:rFonts w:eastAsia="Arial Unicode MS" w:cs="Arial"/>
                <w:szCs w:val="22"/>
              </w:rPr>
              <w:t>und</w:t>
            </w:r>
            <w:r w:rsidRPr="00F14A81">
              <w:rPr>
                <w:rFonts w:eastAsia="Arial Unicode MS" w:cs="Arial"/>
                <w:spacing w:val="2"/>
                <w:szCs w:val="22"/>
              </w:rPr>
              <w:t xml:space="preserve"> </w:t>
            </w:r>
            <w:r w:rsidRPr="00F14A81">
              <w:rPr>
                <w:rFonts w:eastAsia="Arial Unicode MS" w:cs="Arial"/>
                <w:szCs w:val="22"/>
              </w:rPr>
              <w:t>sowohl</w:t>
            </w:r>
            <w:r w:rsidRPr="00F14A81">
              <w:rPr>
                <w:rFonts w:eastAsia="Arial Unicode MS" w:cs="Arial"/>
                <w:spacing w:val="7"/>
                <w:szCs w:val="22"/>
              </w:rPr>
              <w:t xml:space="preserve"> </w:t>
            </w:r>
            <w:r w:rsidRPr="00F14A81">
              <w:rPr>
                <w:rFonts w:eastAsia="Arial Unicode MS" w:cs="Arial"/>
                <w:szCs w:val="22"/>
              </w:rPr>
              <w:t>die Bedingungen</w:t>
            </w:r>
            <w:r w:rsidRPr="00F14A81">
              <w:rPr>
                <w:rFonts w:eastAsia="Arial Unicode MS" w:cs="Arial"/>
                <w:spacing w:val="18"/>
                <w:szCs w:val="22"/>
              </w:rPr>
              <w:t xml:space="preserve"> </w:t>
            </w:r>
            <w:r w:rsidRPr="00F14A81">
              <w:rPr>
                <w:rFonts w:eastAsia="Arial Unicode MS" w:cs="Arial"/>
                <w:szCs w:val="22"/>
              </w:rPr>
              <w:t>auf Märkten</w:t>
            </w:r>
            <w:r w:rsidRPr="00F14A81">
              <w:rPr>
                <w:rFonts w:eastAsia="Arial Unicode MS" w:cs="Arial"/>
                <w:spacing w:val="19"/>
                <w:szCs w:val="22"/>
              </w:rPr>
              <w:t xml:space="preserve"> </w:t>
            </w:r>
            <w:r w:rsidRPr="00F14A81">
              <w:rPr>
                <w:rFonts w:eastAsia="Arial Unicode MS" w:cs="Arial"/>
                <w:szCs w:val="22"/>
              </w:rPr>
              <w:t>als auch</w:t>
            </w:r>
            <w:r w:rsidRPr="00F14A81">
              <w:rPr>
                <w:rFonts w:eastAsia="Arial Unicode MS" w:cs="Arial"/>
                <w:spacing w:val="4"/>
                <w:szCs w:val="22"/>
              </w:rPr>
              <w:t xml:space="preserve"> </w:t>
            </w:r>
            <w:r w:rsidRPr="00F14A81">
              <w:rPr>
                <w:rFonts w:eastAsia="Arial Unicode MS" w:cs="Arial"/>
                <w:w w:val="102"/>
                <w:szCs w:val="22"/>
              </w:rPr>
              <w:t xml:space="preserve">den </w:t>
            </w:r>
            <w:r w:rsidRPr="00F14A81">
              <w:rPr>
                <w:rFonts w:eastAsia="Arial Unicode MS" w:cs="Arial"/>
                <w:szCs w:val="22"/>
              </w:rPr>
              <w:t>rechtlichen</w:t>
            </w:r>
            <w:r w:rsidRPr="00F14A81">
              <w:rPr>
                <w:rFonts w:eastAsia="Arial Unicode MS" w:cs="Arial"/>
                <w:spacing w:val="-6"/>
                <w:szCs w:val="22"/>
              </w:rPr>
              <w:t xml:space="preserve"> </w:t>
            </w:r>
            <w:r w:rsidRPr="00F14A81">
              <w:rPr>
                <w:rFonts w:eastAsia="Arial Unicode MS" w:cs="Arial"/>
                <w:szCs w:val="22"/>
              </w:rPr>
              <w:t>Rahmen</w:t>
            </w:r>
            <w:r w:rsidRPr="00F14A81">
              <w:rPr>
                <w:rFonts w:eastAsia="Arial Unicode MS" w:cs="Arial"/>
                <w:spacing w:val="-6"/>
                <w:szCs w:val="22"/>
              </w:rPr>
              <w:t xml:space="preserve"> </w:t>
            </w:r>
            <w:r w:rsidRPr="00F14A81">
              <w:rPr>
                <w:rFonts w:eastAsia="Arial Unicode MS" w:cs="Arial"/>
                <w:szCs w:val="22"/>
              </w:rPr>
              <w:t>überprüfen</w:t>
            </w:r>
            <w:r w:rsidRPr="00F14A81">
              <w:rPr>
                <w:rFonts w:eastAsia="Arial Unicode MS" w:cs="Arial"/>
                <w:spacing w:val="-6"/>
                <w:szCs w:val="22"/>
              </w:rPr>
              <w:t xml:space="preserve"> </w:t>
            </w:r>
            <w:r w:rsidRPr="00F14A81">
              <w:rPr>
                <w:rFonts w:eastAsia="Arial Unicode MS" w:cs="Arial"/>
                <w:szCs w:val="22"/>
              </w:rPr>
              <w:t>(III).</w:t>
            </w:r>
          </w:p>
          <w:p w:rsidR="00B43F24" w:rsidRPr="00F14A81" w:rsidRDefault="00B43F24" w:rsidP="00B43F24">
            <w:pPr>
              <w:rPr>
                <w:rFonts w:cs="Arial"/>
                <w:b/>
                <w:szCs w:val="22"/>
              </w:rPr>
            </w:pPr>
          </w:p>
        </w:tc>
      </w:tr>
      <w:tr w:rsidR="00B43F24" w:rsidRPr="00F14A81" w:rsidTr="003303C0">
        <w:tc>
          <w:tcPr>
            <w:tcW w:w="9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3F24" w:rsidRPr="00F14A81" w:rsidRDefault="00B43F24" w:rsidP="00B43F24">
            <w:pPr>
              <w:rPr>
                <w:rFonts w:cs="Arial"/>
                <w:b/>
                <w:szCs w:val="22"/>
              </w:rPr>
            </w:pPr>
          </w:p>
          <w:p w:rsidR="00B43F24" w:rsidRPr="00F14A81" w:rsidRDefault="00B43F24" w:rsidP="00B43F24">
            <w:pPr>
              <w:rPr>
                <w:rFonts w:cs="Arial"/>
                <w:b/>
                <w:szCs w:val="22"/>
              </w:rPr>
            </w:pPr>
          </w:p>
          <w:p w:rsidR="00B43F24" w:rsidRPr="00F14A81" w:rsidRDefault="00B43F24" w:rsidP="00B43F24">
            <w:pPr>
              <w:rPr>
                <w:rFonts w:cs="Arial"/>
                <w:b/>
                <w:szCs w:val="22"/>
              </w:rPr>
            </w:pPr>
          </w:p>
          <w:p w:rsidR="00B43F24" w:rsidRPr="00F14A81" w:rsidRDefault="00B43F24" w:rsidP="00B43F24">
            <w:pPr>
              <w:rPr>
                <w:rFonts w:cs="Arial"/>
                <w:b/>
                <w:szCs w:val="22"/>
              </w:rPr>
            </w:pPr>
          </w:p>
          <w:p w:rsidR="00B43F24" w:rsidRPr="00E70333" w:rsidRDefault="00B43F24" w:rsidP="00B43F24">
            <w:pPr>
              <w:jc w:val="center"/>
              <w:rPr>
                <w:rFonts w:cs="Arial"/>
                <w:b/>
                <w:szCs w:val="22"/>
              </w:rPr>
            </w:pPr>
            <w:r w:rsidRPr="00E70333">
              <w:rPr>
                <w:rFonts w:cs="Arial"/>
                <w:b/>
                <w:szCs w:val="22"/>
              </w:rPr>
              <w:t>Leitfrage</w:t>
            </w:r>
            <w:r w:rsidR="0097229A" w:rsidRPr="00E70333">
              <w:rPr>
                <w:rFonts w:cs="Arial"/>
                <w:b/>
                <w:szCs w:val="22"/>
              </w:rPr>
              <w:t>n</w:t>
            </w:r>
          </w:p>
          <w:p w:rsidR="00B43F24" w:rsidRPr="00F14A81" w:rsidRDefault="00B43F24" w:rsidP="00B43F24">
            <w:pPr>
              <w:rPr>
                <w:rFonts w:cs="Arial"/>
                <w:b/>
                <w:szCs w:val="22"/>
              </w:rPr>
            </w:pPr>
          </w:p>
        </w:tc>
        <w:tc>
          <w:tcPr>
            <w:tcW w:w="122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3F24" w:rsidRPr="00F14A81" w:rsidRDefault="00CE7D8F" w:rsidP="00B43F24">
            <w:pPr>
              <w:jc w:val="center"/>
              <w:rPr>
                <w:rFonts w:cs="Arial"/>
                <w:b/>
                <w:szCs w:val="22"/>
              </w:rPr>
            </w:pPr>
            <w:r>
              <w:rPr>
                <w:rFonts w:cs="Arial"/>
                <w:b/>
                <w:szCs w:val="22"/>
              </w:rPr>
              <w:t>Dimensionen I- III</w:t>
            </w:r>
          </w:p>
          <w:p w:rsidR="00B43F24" w:rsidRPr="00F14A81" w:rsidRDefault="00B43F24" w:rsidP="00B43F24">
            <w:pPr>
              <w:rPr>
                <w:rFonts w:cs="Arial"/>
                <w:b/>
                <w:szCs w:val="22"/>
              </w:rPr>
            </w:pPr>
            <w:r w:rsidRPr="00F14A81">
              <w:rPr>
                <w:rFonts w:cs="Arial"/>
                <w:b/>
                <w:szCs w:val="22"/>
              </w:rPr>
              <w:t>_____________</w:t>
            </w:r>
            <w:r w:rsidR="00DB67A5">
              <w:rPr>
                <w:rFonts w:cs="Arial"/>
                <w:b/>
                <w:szCs w:val="22"/>
              </w:rPr>
              <w:t>____</w:t>
            </w:r>
          </w:p>
          <w:p w:rsidR="00B43F24" w:rsidRPr="00F14A81" w:rsidRDefault="00B43F24" w:rsidP="00B43F24">
            <w:pPr>
              <w:jc w:val="center"/>
              <w:rPr>
                <w:rFonts w:cs="Arial"/>
                <w:b/>
                <w:szCs w:val="22"/>
              </w:rPr>
            </w:pPr>
            <w:r w:rsidRPr="00F14A81">
              <w:rPr>
                <w:rFonts w:cs="Arial"/>
                <w:b/>
                <w:szCs w:val="22"/>
              </w:rPr>
              <w:t>Teilkompetenzen</w:t>
            </w:r>
          </w:p>
          <w:p w:rsidR="00B43F24" w:rsidRPr="00F14A81" w:rsidRDefault="00B43F24" w:rsidP="00B43F24">
            <w:pPr>
              <w:jc w:val="center"/>
              <w:rPr>
                <w:rFonts w:cs="Arial"/>
                <w:b/>
                <w:szCs w:val="22"/>
              </w:rPr>
            </w:pPr>
            <w:r w:rsidRPr="00F14A81">
              <w:rPr>
                <w:rFonts w:cs="Arial"/>
                <w:b/>
                <w:szCs w:val="22"/>
              </w:rPr>
              <w:t>(1-9)</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3F24" w:rsidRPr="00F14A81" w:rsidRDefault="00B43F24" w:rsidP="00B43F24">
            <w:pPr>
              <w:rPr>
                <w:rFonts w:cs="Arial"/>
                <w:b/>
                <w:szCs w:val="22"/>
              </w:rPr>
            </w:pPr>
          </w:p>
          <w:p w:rsidR="00B43F24" w:rsidRPr="00F14A81" w:rsidRDefault="00B43F24" w:rsidP="00B43F24">
            <w:pPr>
              <w:rPr>
                <w:rFonts w:cs="Arial"/>
                <w:b/>
                <w:szCs w:val="22"/>
              </w:rPr>
            </w:pPr>
            <w:r w:rsidRPr="00F14A81">
              <w:rPr>
                <w:rFonts w:cs="Arial"/>
                <w:b/>
                <w:szCs w:val="22"/>
              </w:rPr>
              <w:t>Prozessbezogene Kompetenzen</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3F24" w:rsidRPr="00F14A81" w:rsidRDefault="00B43F24" w:rsidP="00B43F24">
            <w:pPr>
              <w:rPr>
                <w:rFonts w:cs="Arial"/>
                <w:b/>
                <w:szCs w:val="22"/>
              </w:rPr>
            </w:pPr>
          </w:p>
          <w:p w:rsidR="00B43F24" w:rsidRPr="00F14A81" w:rsidRDefault="00B43F24" w:rsidP="00B43F24">
            <w:pPr>
              <w:rPr>
                <w:rFonts w:cs="Arial"/>
                <w:b/>
                <w:szCs w:val="22"/>
              </w:rPr>
            </w:pPr>
            <w:r w:rsidRPr="00F14A81">
              <w:rPr>
                <w:rFonts w:cs="Arial"/>
                <w:b/>
                <w:szCs w:val="22"/>
              </w:rPr>
              <w:t>Schwerpunkt</w:t>
            </w:r>
          </w:p>
          <w:p w:rsidR="00B43F24" w:rsidRPr="00F14A81" w:rsidRDefault="00B43F24" w:rsidP="00B43F24">
            <w:pPr>
              <w:rPr>
                <w:rFonts w:cs="Arial"/>
                <w:b/>
                <w:szCs w:val="22"/>
              </w:rPr>
            </w:pPr>
            <w:r w:rsidRPr="00F14A81">
              <w:rPr>
                <w:rFonts w:cs="Arial"/>
                <w:b/>
                <w:szCs w:val="22"/>
              </w:rPr>
              <w:t>Leitperspektive</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3F24" w:rsidRPr="00F14A81" w:rsidRDefault="00B43F24" w:rsidP="00B43F24">
            <w:pPr>
              <w:rPr>
                <w:rFonts w:cs="Arial"/>
                <w:b/>
                <w:szCs w:val="22"/>
              </w:rPr>
            </w:pPr>
          </w:p>
          <w:p w:rsidR="00B43F24" w:rsidRPr="00F14A81" w:rsidRDefault="00B43F24" w:rsidP="00B43F24">
            <w:pPr>
              <w:rPr>
                <w:rFonts w:cs="Arial"/>
                <w:b/>
                <w:szCs w:val="22"/>
              </w:rPr>
            </w:pPr>
            <w:r w:rsidRPr="00F14A81">
              <w:rPr>
                <w:rFonts w:cs="Arial"/>
                <w:b/>
                <w:szCs w:val="22"/>
              </w:rPr>
              <w:t>Stunden</w:t>
            </w:r>
          </w:p>
        </w:tc>
      </w:tr>
      <w:tr w:rsidR="00B43F24" w:rsidRPr="00F14A81" w:rsidTr="003303C0">
        <w:tc>
          <w:tcPr>
            <w:tcW w:w="916" w:type="pct"/>
            <w:vMerge/>
            <w:tcBorders>
              <w:top w:val="single" w:sz="4" w:space="0" w:color="auto"/>
              <w:left w:val="single" w:sz="4" w:space="0" w:color="auto"/>
              <w:bottom w:val="single" w:sz="4" w:space="0" w:color="auto"/>
              <w:right w:val="single" w:sz="4" w:space="0" w:color="auto"/>
            </w:tcBorders>
            <w:vAlign w:val="center"/>
            <w:hideMark/>
          </w:tcPr>
          <w:p w:rsidR="00B43F24" w:rsidRPr="00F14A81" w:rsidRDefault="00B43F24" w:rsidP="00B43F24">
            <w:pPr>
              <w:rPr>
                <w:rFonts w:cs="Arial"/>
                <w:b/>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3F24" w:rsidRPr="00F14A81" w:rsidRDefault="00B43F24" w:rsidP="00B43F24">
            <w:pPr>
              <w:rPr>
                <w:rFonts w:cs="Arial"/>
                <w:b/>
                <w:szCs w:val="22"/>
              </w:rPr>
            </w:pPr>
            <w:r w:rsidRPr="00F14A81">
              <w:rPr>
                <w:rFonts w:cs="Arial"/>
                <w:b/>
                <w:szCs w:val="22"/>
              </w:rPr>
              <w:t>I</w:t>
            </w:r>
          </w:p>
          <w:p w:rsidR="00B43F24" w:rsidRPr="00F14A81" w:rsidRDefault="00B43F24" w:rsidP="00B43F24">
            <w:pPr>
              <w:rPr>
                <w:rFonts w:cs="Arial"/>
                <w:b/>
                <w:szCs w:val="22"/>
              </w:rPr>
            </w:pPr>
          </w:p>
        </w:tc>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3F24" w:rsidRPr="00F14A81" w:rsidRDefault="00B43F24" w:rsidP="00B43F24">
            <w:pPr>
              <w:rPr>
                <w:rFonts w:cs="Arial"/>
                <w:b/>
                <w:szCs w:val="22"/>
              </w:rPr>
            </w:pPr>
            <w:r w:rsidRPr="00F14A81">
              <w:rPr>
                <w:rFonts w:cs="Arial"/>
                <w:b/>
                <w:szCs w:val="22"/>
              </w:rPr>
              <w:t>II</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3F24" w:rsidRPr="00F14A81" w:rsidRDefault="00B43F24" w:rsidP="00B43F24">
            <w:pPr>
              <w:rPr>
                <w:rFonts w:cs="Arial"/>
                <w:b/>
                <w:szCs w:val="22"/>
              </w:rPr>
            </w:pPr>
            <w:r w:rsidRPr="00F14A81">
              <w:rPr>
                <w:rFonts w:cs="Arial"/>
                <w:b/>
                <w:szCs w:val="22"/>
              </w:rPr>
              <w:t>III</w:t>
            </w:r>
          </w:p>
        </w:tc>
        <w:tc>
          <w:tcPr>
            <w:tcW w:w="1150" w:type="pct"/>
            <w:vMerge/>
            <w:tcBorders>
              <w:top w:val="single" w:sz="4" w:space="0" w:color="auto"/>
              <w:left w:val="single" w:sz="4" w:space="0" w:color="auto"/>
              <w:bottom w:val="single" w:sz="4" w:space="0" w:color="auto"/>
              <w:right w:val="single" w:sz="4" w:space="0" w:color="auto"/>
            </w:tcBorders>
            <w:vAlign w:val="center"/>
            <w:hideMark/>
          </w:tcPr>
          <w:p w:rsidR="00B43F24" w:rsidRPr="00F14A81" w:rsidRDefault="00B43F24" w:rsidP="00B43F24">
            <w:pPr>
              <w:rPr>
                <w:rFonts w:cs="Arial"/>
                <w:b/>
                <w:szCs w:val="22"/>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B43F24" w:rsidRPr="00F14A81" w:rsidRDefault="00B43F24" w:rsidP="00B43F24">
            <w:pPr>
              <w:rPr>
                <w:rFonts w:cs="Arial"/>
                <w:b/>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B43F24" w:rsidRPr="00F14A81" w:rsidRDefault="00B43F24" w:rsidP="00B43F24">
            <w:pPr>
              <w:rPr>
                <w:rFonts w:cs="Arial"/>
                <w:b/>
                <w:szCs w:val="22"/>
              </w:rPr>
            </w:pPr>
          </w:p>
        </w:tc>
      </w:tr>
      <w:tr w:rsidR="00B43F24" w:rsidRPr="00F14A81" w:rsidTr="003303C0">
        <w:tc>
          <w:tcPr>
            <w:tcW w:w="916"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rPr>
                <w:rFonts w:cs="Arial"/>
                <w:b/>
                <w:szCs w:val="22"/>
              </w:rPr>
            </w:pPr>
            <w:r w:rsidRPr="005B1D54">
              <w:rPr>
                <w:rFonts w:cs="Arial"/>
                <w:b/>
                <w:szCs w:val="22"/>
              </w:rPr>
              <w:t>Eine Woche Selbstversuch:</w:t>
            </w:r>
          </w:p>
          <w:p w:rsidR="00B43F24" w:rsidRPr="005B1D54" w:rsidRDefault="00B43F24" w:rsidP="00B43F24">
            <w:pPr>
              <w:rPr>
                <w:rFonts w:cs="Arial"/>
                <w:b/>
                <w:szCs w:val="22"/>
              </w:rPr>
            </w:pPr>
            <w:r w:rsidRPr="005B1D54">
              <w:rPr>
                <w:rFonts w:cs="Arial"/>
                <w:b/>
                <w:szCs w:val="22"/>
              </w:rPr>
              <w:t>Konsumiere ich "vernün</w:t>
            </w:r>
            <w:r w:rsidRPr="005B1D54">
              <w:rPr>
                <w:rFonts w:cs="Arial"/>
                <w:b/>
                <w:szCs w:val="22"/>
              </w:rPr>
              <w:t>f</w:t>
            </w:r>
            <w:r w:rsidRPr="005B1D54">
              <w:rPr>
                <w:rFonts w:cs="Arial"/>
                <w:b/>
                <w:szCs w:val="22"/>
              </w:rPr>
              <w:t>tig"?</w:t>
            </w:r>
          </w:p>
        </w:tc>
        <w:tc>
          <w:tcPr>
            <w:tcW w:w="460" w:type="pct"/>
            <w:tcBorders>
              <w:top w:val="single" w:sz="4" w:space="0" w:color="auto"/>
              <w:left w:val="single" w:sz="4" w:space="0" w:color="auto"/>
              <w:bottom w:val="single" w:sz="4" w:space="0" w:color="auto"/>
              <w:right w:val="single" w:sz="4" w:space="0" w:color="auto"/>
            </w:tcBorders>
          </w:tcPr>
          <w:p w:rsidR="00B43F24" w:rsidRPr="005B1D54" w:rsidRDefault="00B43F24" w:rsidP="00B43F24">
            <w:pPr>
              <w:jc w:val="center"/>
              <w:rPr>
                <w:rFonts w:cs="Arial"/>
                <w:b/>
                <w:szCs w:val="22"/>
              </w:rPr>
            </w:pPr>
            <w:r w:rsidRPr="005B1D54">
              <w:rPr>
                <w:rFonts w:cs="Arial"/>
                <w:b/>
                <w:szCs w:val="22"/>
              </w:rPr>
              <w:t>(1)</w:t>
            </w:r>
          </w:p>
          <w:p w:rsidR="00B43F24" w:rsidRPr="005B1D54" w:rsidRDefault="00B43F24" w:rsidP="00B43F24">
            <w:pPr>
              <w:jc w:val="center"/>
              <w:rPr>
                <w:rFonts w:cs="Arial"/>
                <w:b/>
                <w:szCs w:val="22"/>
              </w:rPr>
            </w:pPr>
            <w:r w:rsidRPr="005B1D54">
              <w:rPr>
                <w:rFonts w:cs="Arial"/>
                <w:b/>
                <w:szCs w:val="22"/>
              </w:rPr>
              <w:t>(3)</w:t>
            </w:r>
          </w:p>
          <w:p w:rsidR="00B43F24" w:rsidRPr="005B1D54" w:rsidRDefault="00B43F24" w:rsidP="00B43F24">
            <w:pPr>
              <w:jc w:val="center"/>
              <w:rPr>
                <w:rFonts w:cs="Arial"/>
                <w:b/>
                <w:szCs w:val="22"/>
              </w:rPr>
            </w:pPr>
            <w:r w:rsidRPr="005B1D54">
              <w:rPr>
                <w:rFonts w:cs="Arial"/>
                <w:b/>
                <w:szCs w:val="22"/>
              </w:rPr>
              <w:t>(4)</w:t>
            </w:r>
          </w:p>
          <w:p w:rsidR="00B43F24" w:rsidRPr="005B1D54" w:rsidRDefault="00B43F24" w:rsidP="00B43F24">
            <w:pPr>
              <w:rPr>
                <w:rFonts w:cs="Arial"/>
                <w:b/>
                <w:szCs w:val="22"/>
              </w:rPr>
            </w:pPr>
          </w:p>
          <w:p w:rsidR="00B43F24" w:rsidRPr="005B1D54" w:rsidRDefault="00B43F24" w:rsidP="00B43F24">
            <w:pPr>
              <w:jc w:val="center"/>
              <w:rPr>
                <w:rFonts w:cs="Arial"/>
                <w:b/>
                <w:szCs w:val="22"/>
              </w:rPr>
            </w:pPr>
          </w:p>
        </w:tc>
        <w:tc>
          <w:tcPr>
            <w:tcW w:w="382"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jc w:val="center"/>
              <w:rPr>
                <w:rFonts w:cs="Arial"/>
                <w:b/>
                <w:szCs w:val="22"/>
              </w:rPr>
            </w:pPr>
            <w:r w:rsidRPr="005B1D54">
              <w:rPr>
                <w:rFonts w:cs="Arial"/>
                <w:b/>
                <w:szCs w:val="22"/>
              </w:rPr>
              <w:t>(6)</w:t>
            </w:r>
          </w:p>
          <w:p w:rsidR="00B43F24" w:rsidRPr="005B1D54" w:rsidRDefault="00B43F24" w:rsidP="00B43F24">
            <w:pPr>
              <w:jc w:val="center"/>
              <w:rPr>
                <w:rFonts w:cs="Arial"/>
                <w:b/>
                <w:szCs w:val="22"/>
              </w:rPr>
            </w:pPr>
            <w:r w:rsidRPr="005B1D54">
              <w:rPr>
                <w:rFonts w:cs="Arial"/>
                <w:b/>
                <w:szCs w:val="22"/>
              </w:rPr>
              <w:t xml:space="preserve">(7) </w:t>
            </w:r>
          </w:p>
        </w:tc>
        <w:tc>
          <w:tcPr>
            <w:tcW w:w="383"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jc w:val="center"/>
              <w:rPr>
                <w:rFonts w:cs="Arial"/>
                <w:b/>
                <w:szCs w:val="22"/>
              </w:rPr>
            </w:pPr>
            <w:r w:rsidRPr="005B1D54">
              <w:rPr>
                <w:rFonts w:cs="Arial"/>
                <w:b/>
                <w:szCs w:val="22"/>
              </w:rPr>
              <w:t xml:space="preserve">(5) </w:t>
            </w:r>
          </w:p>
          <w:p w:rsidR="00B43F24" w:rsidRPr="005B1D54" w:rsidRDefault="00B43F24" w:rsidP="00B43F24">
            <w:pPr>
              <w:jc w:val="center"/>
              <w:rPr>
                <w:rFonts w:cs="Arial"/>
                <w:b/>
                <w:szCs w:val="22"/>
              </w:rPr>
            </w:pPr>
            <w:r w:rsidRPr="005B1D54">
              <w:rPr>
                <w:rFonts w:cs="Arial"/>
                <w:b/>
                <w:szCs w:val="22"/>
              </w:rPr>
              <w:t>(10)</w:t>
            </w:r>
          </w:p>
          <w:p w:rsidR="00B43F24" w:rsidRPr="005B1D54" w:rsidRDefault="00B43F24" w:rsidP="00B43F24">
            <w:pPr>
              <w:jc w:val="center"/>
              <w:rPr>
                <w:rFonts w:cs="Arial"/>
                <w:b/>
                <w:szCs w:val="22"/>
              </w:rPr>
            </w:pPr>
            <w:r w:rsidRPr="005B1D54">
              <w:rPr>
                <w:rFonts w:cs="Arial"/>
                <w:b/>
                <w:szCs w:val="22"/>
              </w:rPr>
              <w:t>(11)</w:t>
            </w:r>
          </w:p>
        </w:tc>
        <w:tc>
          <w:tcPr>
            <w:tcW w:w="1150" w:type="pct"/>
            <w:tcBorders>
              <w:top w:val="single" w:sz="4" w:space="0" w:color="auto"/>
              <w:left w:val="single" w:sz="4" w:space="0" w:color="auto"/>
              <w:bottom w:val="single" w:sz="4" w:space="0" w:color="auto"/>
              <w:right w:val="single" w:sz="4" w:space="0" w:color="auto"/>
            </w:tcBorders>
            <w:hideMark/>
          </w:tcPr>
          <w:p w:rsidR="00B43F24" w:rsidRPr="005B1D54" w:rsidRDefault="003303C0" w:rsidP="00B43F24">
            <w:pPr>
              <w:rPr>
                <w:rFonts w:cs="Arial"/>
                <w:b/>
                <w:szCs w:val="22"/>
              </w:rPr>
            </w:pPr>
            <w:r w:rsidRPr="005B1D54">
              <w:rPr>
                <w:rFonts w:cs="Arial"/>
                <w:b/>
                <w:szCs w:val="22"/>
              </w:rPr>
              <w:t>2.1</w:t>
            </w:r>
            <w:r w:rsidR="00B43F24" w:rsidRPr="005B1D54">
              <w:rPr>
                <w:rFonts w:cs="Arial"/>
                <w:b/>
                <w:szCs w:val="22"/>
              </w:rPr>
              <w:t xml:space="preserve"> </w:t>
            </w:r>
            <w:r w:rsidRPr="005B1D54">
              <w:rPr>
                <w:rFonts w:cs="Arial"/>
                <w:b/>
                <w:szCs w:val="22"/>
              </w:rPr>
              <w:t>(</w:t>
            </w:r>
            <w:r w:rsidR="00B43F24" w:rsidRPr="005B1D54">
              <w:rPr>
                <w:rFonts w:cs="Arial"/>
                <w:b/>
                <w:szCs w:val="22"/>
              </w:rPr>
              <w:t>1</w:t>
            </w:r>
            <w:r w:rsidRPr="005B1D54">
              <w:rPr>
                <w:rFonts w:cs="Arial"/>
                <w:b/>
                <w:szCs w:val="22"/>
              </w:rPr>
              <w:t>)</w:t>
            </w:r>
            <w:r w:rsidR="00B43F24" w:rsidRPr="005B1D54">
              <w:rPr>
                <w:rFonts w:cs="Arial"/>
                <w:b/>
                <w:szCs w:val="22"/>
              </w:rPr>
              <w:t xml:space="preserve">, </w:t>
            </w:r>
            <w:r w:rsidRPr="005B1D54">
              <w:rPr>
                <w:rFonts w:cs="Arial"/>
                <w:b/>
                <w:szCs w:val="22"/>
              </w:rPr>
              <w:t>(</w:t>
            </w:r>
            <w:r w:rsidR="00B43F24" w:rsidRPr="005B1D54">
              <w:rPr>
                <w:rFonts w:cs="Arial"/>
                <w:b/>
                <w:szCs w:val="22"/>
              </w:rPr>
              <w:t>3</w:t>
            </w:r>
            <w:r w:rsidRPr="005B1D54">
              <w:rPr>
                <w:rFonts w:cs="Arial"/>
                <w:b/>
                <w:szCs w:val="22"/>
              </w:rPr>
              <w:t>)</w:t>
            </w:r>
            <w:r w:rsidR="00B43F24" w:rsidRPr="005B1D54">
              <w:rPr>
                <w:rFonts w:cs="Arial"/>
                <w:b/>
                <w:szCs w:val="22"/>
              </w:rPr>
              <w:t xml:space="preserve">, </w:t>
            </w:r>
            <w:r w:rsidRPr="005B1D54">
              <w:rPr>
                <w:rFonts w:cs="Arial"/>
                <w:b/>
                <w:szCs w:val="22"/>
              </w:rPr>
              <w:t>(</w:t>
            </w:r>
            <w:r w:rsidR="00B43F24" w:rsidRPr="005B1D54">
              <w:rPr>
                <w:rFonts w:cs="Arial"/>
                <w:b/>
                <w:szCs w:val="22"/>
              </w:rPr>
              <w:t>5</w:t>
            </w:r>
            <w:r w:rsidRPr="005B1D54">
              <w:rPr>
                <w:rFonts w:cs="Arial"/>
                <w:b/>
                <w:szCs w:val="22"/>
              </w:rPr>
              <w:t>)</w:t>
            </w:r>
          </w:p>
          <w:p w:rsidR="00B43F24" w:rsidRPr="005B1D54" w:rsidRDefault="003303C0" w:rsidP="00B43F24">
            <w:pPr>
              <w:rPr>
                <w:rFonts w:cs="Arial"/>
                <w:b/>
                <w:szCs w:val="22"/>
              </w:rPr>
            </w:pPr>
            <w:r w:rsidRPr="005B1D54">
              <w:rPr>
                <w:rFonts w:cs="Arial"/>
                <w:b/>
                <w:szCs w:val="22"/>
              </w:rPr>
              <w:t>2.2</w:t>
            </w:r>
            <w:r w:rsidR="00B43F24" w:rsidRPr="005B1D54">
              <w:rPr>
                <w:rFonts w:cs="Arial"/>
                <w:b/>
                <w:szCs w:val="22"/>
              </w:rPr>
              <w:t xml:space="preserve"> </w:t>
            </w:r>
            <w:r w:rsidRPr="00737F71">
              <w:rPr>
                <w:rFonts w:cs="Arial"/>
                <w:b/>
                <w:szCs w:val="22"/>
              </w:rPr>
              <w:t>(</w:t>
            </w:r>
            <w:r w:rsidR="00B43F24" w:rsidRPr="00737F71">
              <w:rPr>
                <w:rFonts w:cs="Arial"/>
                <w:b/>
                <w:szCs w:val="22"/>
              </w:rPr>
              <w:t>1</w:t>
            </w:r>
            <w:r w:rsidRPr="00737F71">
              <w:rPr>
                <w:rFonts w:cs="Arial"/>
                <w:b/>
                <w:szCs w:val="22"/>
              </w:rPr>
              <w:t>)</w:t>
            </w:r>
            <w:r w:rsidR="00B43F24" w:rsidRPr="00737F71">
              <w:rPr>
                <w:rFonts w:cs="Arial"/>
                <w:b/>
                <w:szCs w:val="22"/>
              </w:rPr>
              <w:t>,</w:t>
            </w:r>
            <w:r w:rsidR="00B43F24" w:rsidRPr="005B1D54">
              <w:rPr>
                <w:rFonts w:cs="Arial"/>
                <w:b/>
                <w:szCs w:val="22"/>
              </w:rPr>
              <w:t xml:space="preserve"> </w:t>
            </w:r>
            <w:r w:rsidRPr="005B1D54">
              <w:rPr>
                <w:rFonts w:cs="Arial"/>
                <w:b/>
                <w:szCs w:val="22"/>
              </w:rPr>
              <w:t>(</w:t>
            </w:r>
            <w:r w:rsidR="00B43F24" w:rsidRPr="005B1D54">
              <w:rPr>
                <w:rFonts w:cs="Arial"/>
                <w:b/>
                <w:szCs w:val="22"/>
              </w:rPr>
              <w:t>3</w:t>
            </w:r>
            <w:r w:rsidRPr="005B1D54">
              <w:rPr>
                <w:rFonts w:cs="Arial"/>
                <w:b/>
                <w:szCs w:val="22"/>
              </w:rPr>
              <w:t>)</w:t>
            </w:r>
          </w:p>
          <w:p w:rsidR="00B43F24" w:rsidRPr="005B1D54" w:rsidRDefault="003303C0" w:rsidP="00B43F24">
            <w:pPr>
              <w:rPr>
                <w:rFonts w:cs="Arial"/>
                <w:b/>
                <w:szCs w:val="22"/>
              </w:rPr>
            </w:pPr>
            <w:r w:rsidRPr="005B1D54">
              <w:rPr>
                <w:rFonts w:cs="Arial"/>
                <w:b/>
                <w:szCs w:val="22"/>
              </w:rPr>
              <w:t>2.3 (</w:t>
            </w:r>
            <w:r w:rsidR="00B43F24" w:rsidRPr="005B1D54">
              <w:rPr>
                <w:rFonts w:cs="Arial"/>
                <w:b/>
                <w:szCs w:val="22"/>
              </w:rPr>
              <w:t>1</w:t>
            </w:r>
            <w:r w:rsidRPr="005B1D54">
              <w:rPr>
                <w:rFonts w:cs="Arial"/>
                <w:b/>
                <w:szCs w:val="22"/>
              </w:rPr>
              <w:t>)</w:t>
            </w:r>
          </w:p>
          <w:p w:rsidR="00B43F24" w:rsidRPr="005B1D54" w:rsidRDefault="003303C0" w:rsidP="00B43F24">
            <w:pPr>
              <w:rPr>
                <w:rFonts w:cs="Arial"/>
                <w:b/>
                <w:szCs w:val="22"/>
              </w:rPr>
            </w:pPr>
            <w:r w:rsidRPr="005B1D54">
              <w:rPr>
                <w:rFonts w:cs="Arial"/>
                <w:b/>
                <w:szCs w:val="22"/>
              </w:rPr>
              <w:t>2.4</w:t>
            </w:r>
            <w:r w:rsidR="00B43F24" w:rsidRPr="005B1D54">
              <w:rPr>
                <w:rFonts w:cs="Arial"/>
                <w:b/>
                <w:szCs w:val="22"/>
              </w:rPr>
              <w:t xml:space="preserve"> </w:t>
            </w:r>
            <w:r w:rsidRPr="005B1D54">
              <w:rPr>
                <w:rFonts w:cs="Arial"/>
                <w:b/>
                <w:szCs w:val="22"/>
              </w:rPr>
              <w:t>(</w:t>
            </w:r>
            <w:r w:rsidR="00B43F24" w:rsidRPr="005B1D54">
              <w:rPr>
                <w:rFonts w:cs="Arial"/>
                <w:b/>
                <w:szCs w:val="22"/>
              </w:rPr>
              <w:t>8</w:t>
            </w:r>
            <w:r w:rsidRPr="005B1D54">
              <w:rPr>
                <w:rFonts w:cs="Arial"/>
                <w:b/>
                <w:szCs w:val="22"/>
              </w:rPr>
              <w:t>)</w:t>
            </w:r>
          </w:p>
        </w:tc>
        <w:tc>
          <w:tcPr>
            <w:tcW w:w="1006" w:type="pct"/>
            <w:tcBorders>
              <w:top w:val="single" w:sz="4" w:space="0" w:color="auto"/>
              <w:left w:val="single" w:sz="4" w:space="0" w:color="auto"/>
              <w:bottom w:val="single" w:sz="4" w:space="0" w:color="auto"/>
              <w:right w:val="single" w:sz="4" w:space="0" w:color="auto"/>
            </w:tcBorders>
          </w:tcPr>
          <w:p w:rsidR="00B43F24" w:rsidRPr="005B1D54" w:rsidRDefault="00B43F24" w:rsidP="00133183">
            <w:pPr>
              <w:jc w:val="center"/>
              <w:rPr>
                <w:rFonts w:cs="Arial"/>
                <w:b/>
                <w:szCs w:val="22"/>
              </w:rPr>
            </w:pPr>
            <w:r w:rsidRPr="005B1D54">
              <w:rPr>
                <w:rFonts w:cs="Arial"/>
                <w:b/>
                <w:szCs w:val="22"/>
              </w:rPr>
              <w:t>BNE</w:t>
            </w:r>
          </w:p>
          <w:p w:rsidR="00B43F24" w:rsidRPr="005B1D54" w:rsidRDefault="00B43F24" w:rsidP="00133183">
            <w:pPr>
              <w:jc w:val="center"/>
              <w:rPr>
                <w:rFonts w:cs="Arial"/>
                <w:b/>
                <w:szCs w:val="22"/>
              </w:rPr>
            </w:pPr>
            <w:r w:rsidRPr="005B1D54">
              <w:rPr>
                <w:rFonts w:cs="Arial"/>
                <w:b/>
                <w:szCs w:val="22"/>
              </w:rPr>
              <w:t>VB</w:t>
            </w:r>
          </w:p>
          <w:p w:rsidR="00B43F24" w:rsidRPr="005B1D54" w:rsidRDefault="00B43F24" w:rsidP="00133183">
            <w:pPr>
              <w:jc w:val="center"/>
              <w:rPr>
                <w:rFonts w:cs="Arial"/>
                <w:b/>
                <w:szCs w:val="22"/>
              </w:rPr>
            </w:pPr>
          </w:p>
          <w:p w:rsidR="00B43F24" w:rsidRPr="00C3078C" w:rsidRDefault="00B43F24" w:rsidP="00133183">
            <w:pPr>
              <w:jc w:val="center"/>
              <w:rPr>
                <w:rFonts w:cs="Arial"/>
                <w:b/>
                <w:strike/>
                <w:szCs w:val="22"/>
              </w:rPr>
            </w:pPr>
          </w:p>
        </w:tc>
        <w:tc>
          <w:tcPr>
            <w:tcW w:w="703" w:type="pct"/>
            <w:tcBorders>
              <w:top w:val="single" w:sz="4" w:space="0" w:color="auto"/>
              <w:left w:val="single" w:sz="4" w:space="0" w:color="auto"/>
              <w:bottom w:val="single" w:sz="4" w:space="0" w:color="auto"/>
              <w:right w:val="single" w:sz="4" w:space="0" w:color="auto"/>
            </w:tcBorders>
          </w:tcPr>
          <w:p w:rsidR="00B43F24" w:rsidRPr="005B1D54" w:rsidRDefault="00B43F24" w:rsidP="00133183">
            <w:pPr>
              <w:jc w:val="center"/>
              <w:rPr>
                <w:rFonts w:cs="Arial"/>
                <w:b/>
                <w:szCs w:val="22"/>
              </w:rPr>
            </w:pPr>
            <w:r w:rsidRPr="005B1D54">
              <w:rPr>
                <w:rFonts w:cs="Arial"/>
                <w:b/>
                <w:szCs w:val="22"/>
              </w:rPr>
              <w:t>Ca. 10</w:t>
            </w:r>
          </w:p>
          <w:p w:rsidR="00B43F24" w:rsidRPr="005B1D54" w:rsidRDefault="00B43F24" w:rsidP="00133183">
            <w:pPr>
              <w:jc w:val="center"/>
              <w:rPr>
                <w:rFonts w:cs="Arial"/>
                <w:b/>
                <w:szCs w:val="22"/>
              </w:rPr>
            </w:pPr>
          </w:p>
        </w:tc>
      </w:tr>
      <w:tr w:rsidR="00B43F24" w:rsidRPr="00F14A81" w:rsidTr="003303C0">
        <w:tc>
          <w:tcPr>
            <w:tcW w:w="916" w:type="pct"/>
            <w:tcBorders>
              <w:top w:val="single" w:sz="4" w:space="0" w:color="auto"/>
              <w:left w:val="single" w:sz="4" w:space="0" w:color="auto"/>
              <w:bottom w:val="single" w:sz="4" w:space="0" w:color="auto"/>
              <w:right w:val="single" w:sz="4" w:space="0" w:color="auto"/>
            </w:tcBorders>
          </w:tcPr>
          <w:p w:rsidR="00B43F24" w:rsidRPr="005B1D54" w:rsidRDefault="00554E8B" w:rsidP="00B43F24">
            <w:pPr>
              <w:rPr>
                <w:rFonts w:cs="Arial"/>
                <w:b/>
                <w:szCs w:val="22"/>
              </w:rPr>
            </w:pPr>
            <w:r w:rsidRPr="005B1D54">
              <w:rPr>
                <w:rFonts w:cs="Arial"/>
                <w:b/>
                <w:szCs w:val="22"/>
              </w:rPr>
              <w:t>Wie k</w:t>
            </w:r>
            <w:r w:rsidR="00B43F24" w:rsidRPr="005B1D54">
              <w:rPr>
                <w:rFonts w:cs="Arial"/>
                <w:b/>
                <w:szCs w:val="22"/>
              </w:rPr>
              <w:t xml:space="preserve">önnen wir den Preis </w:t>
            </w:r>
            <w:r w:rsidRPr="005B1D54">
              <w:rPr>
                <w:rFonts w:cs="Arial"/>
                <w:b/>
                <w:szCs w:val="22"/>
              </w:rPr>
              <w:t>beeinflussen</w:t>
            </w:r>
            <w:r w:rsidR="00B43F24" w:rsidRPr="005B1D54">
              <w:rPr>
                <w:rFonts w:cs="Arial"/>
                <w:b/>
                <w:szCs w:val="22"/>
              </w:rPr>
              <w:t>?</w:t>
            </w:r>
          </w:p>
          <w:p w:rsidR="00B43F24" w:rsidRPr="005B1D54" w:rsidRDefault="00B43F24" w:rsidP="00B43F24">
            <w:pPr>
              <w:rPr>
                <w:rFonts w:cs="Arial"/>
                <w:b/>
                <w:color w:val="FF0000"/>
                <w:szCs w:val="22"/>
              </w:rPr>
            </w:pPr>
          </w:p>
          <w:p w:rsidR="00B43F24" w:rsidRPr="005B1D54" w:rsidRDefault="00B43F24" w:rsidP="00B43F24">
            <w:pPr>
              <w:rPr>
                <w:rFonts w:cs="Arial"/>
                <w:b/>
                <w:szCs w:val="22"/>
              </w:rPr>
            </w:pPr>
          </w:p>
        </w:tc>
        <w:tc>
          <w:tcPr>
            <w:tcW w:w="460"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jc w:val="center"/>
              <w:rPr>
                <w:rFonts w:cs="Arial"/>
                <w:b/>
                <w:szCs w:val="22"/>
              </w:rPr>
            </w:pPr>
            <w:r w:rsidRPr="005B1D54">
              <w:rPr>
                <w:rFonts w:cs="Arial"/>
                <w:b/>
                <w:szCs w:val="22"/>
              </w:rPr>
              <w:t>(1)</w:t>
            </w:r>
          </w:p>
        </w:tc>
        <w:tc>
          <w:tcPr>
            <w:tcW w:w="382" w:type="pct"/>
            <w:tcBorders>
              <w:top w:val="single" w:sz="4" w:space="0" w:color="auto"/>
              <w:left w:val="single" w:sz="4" w:space="0" w:color="auto"/>
              <w:bottom w:val="single" w:sz="4" w:space="0" w:color="auto"/>
              <w:right w:val="single" w:sz="4" w:space="0" w:color="auto"/>
            </w:tcBorders>
          </w:tcPr>
          <w:p w:rsidR="00B43F24" w:rsidRPr="005B1D54" w:rsidRDefault="00B43F24" w:rsidP="00B43F24">
            <w:pPr>
              <w:jc w:val="center"/>
              <w:rPr>
                <w:rFonts w:cs="Arial"/>
                <w:b/>
                <w:szCs w:val="22"/>
              </w:rPr>
            </w:pPr>
          </w:p>
        </w:tc>
        <w:tc>
          <w:tcPr>
            <w:tcW w:w="383" w:type="pct"/>
            <w:tcBorders>
              <w:top w:val="single" w:sz="4" w:space="0" w:color="auto"/>
              <w:left w:val="single" w:sz="4" w:space="0" w:color="auto"/>
              <w:bottom w:val="single" w:sz="4" w:space="0" w:color="auto"/>
              <w:right w:val="single" w:sz="4" w:space="0" w:color="auto"/>
            </w:tcBorders>
          </w:tcPr>
          <w:p w:rsidR="00B43F24" w:rsidRPr="005B1D54" w:rsidRDefault="00B43F24" w:rsidP="00B43F24">
            <w:pPr>
              <w:jc w:val="center"/>
              <w:rPr>
                <w:rFonts w:cs="Arial"/>
                <w:b/>
                <w:szCs w:val="22"/>
              </w:rPr>
            </w:pPr>
            <w:r w:rsidRPr="005B1D54">
              <w:rPr>
                <w:rFonts w:cs="Arial"/>
                <w:b/>
                <w:szCs w:val="22"/>
              </w:rPr>
              <w:t>(8)</w:t>
            </w:r>
          </w:p>
          <w:p w:rsidR="00B43F24" w:rsidRPr="005B1D54" w:rsidRDefault="00B43F24" w:rsidP="00B43F24">
            <w:pPr>
              <w:jc w:val="center"/>
              <w:rPr>
                <w:rFonts w:cs="Arial"/>
                <w:b/>
                <w:szCs w:val="22"/>
              </w:rPr>
            </w:pPr>
            <w:r w:rsidRPr="005B1D54">
              <w:rPr>
                <w:rFonts w:cs="Arial"/>
                <w:b/>
                <w:szCs w:val="22"/>
              </w:rPr>
              <w:t>(9)</w:t>
            </w:r>
          </w:p>
          <w:p w:rsidR="00B43F24" w:rsidRPr="005B1D54" w:rsidRDefault="00B43F24" w:rsidP="00B43F24">
            <w:pPr>
              <w:jc w:val="center"/>
              <w:rPr>
                <w:rFonts w:cs="Arial"/>
                <w:b/>
                <w:szCs w:val="22"/>
              </w:rPr>
            </w:pPr>
            <w:r w:rsidRPr="005B1D54">
              <w:rPr>
                <w:rFonts w:cs="Arial"/>
                <w:b/>
                <w:szCs w:val="22"/>
              </w:rPr>
              <w:t>(11)</w:t>
            </w:r>
          </w:p>
          <w:p w:rsidR="00B43F24" w:rsidRPr="005B1D54" w:rsidRDefault="00B43F24" w:rsidP="00B43F24">
            <w:pPr>
              <w:jc w:val="center"/>
              <w:rPr>
                <w:rFonts w:cs="Arial"/>
                <w:b/>
                <w:szCs w:val="22"/>
              </w:rPr>
            </w:pPr>
            <w:r w:rsidRPr="005B1D54">
              <w:rPr>
                <w:rFonts w:cs="Arial"/>
                <w:b/>
                <w:szCs w:val="22"/>
              </w:rPr>
              <w:t>(10)</w:t>
            </w:r>
          </w:p>
          <w:p w:rsidR="00B43F24" w:rsidRPr="005B1D54" w:rsidRDefault="00B43F24" w:rsidP="00B43F24">
            <w:pPr>
              <w:jc w:val="center"/>
              <w:rPr>
                <w:rFonts w:cs="Arial"/>
                <w:b/>
                <w:szCs w:val="22"/>
              </w:rPr>
            </w:pPr>
          </w:p>
        </w:tc>
        <w:tc>
          <w:tcPr>
            <w:tcW w:w="1150" w:type="pct"/>
            <w:tcBorders>
              <w:top w:val="single" w:sz="4" w:space="0" w:color="auto"/>
              <w:left w:val="single" w:sz="4" w:space="0" w:color="auto"/>
              <w:bottom w:val="single" w:sz="4" w:space="0" w:color="auto"/>
              <w:right w:val="single" w:sz="4" w:space="0" w:color="auto"/>
            </w:tcBorders>
          </w:tcPr>
          <w:p w:rsidR="00B43F24" w:rsidRPr="005B1D54" w:rsidRDefault="003303C0" w:rsidP="00B43F24">
            <w:pPr>
              <w:tabs>
                <w:tab w:val="left" w:pos="227"/>
                <w:tab w:val="left" w:pos="794"/>
              </w:tabs>
              <w:spacing w:line="276" w:lineRule="auto"/>
              <w:rPr>
                <w:rFonts w:eastAsia="Times New Roman" w:cs="Arial"/>
                <w:b/>
                <w:szCs w:val="22"/>
              </w:rPr>
            </w:pPr>
            <w:r w:rsidRPr="005B1D54">
              <w:rPr>
                <w:rFonts w:eastAsia="Times New Roman" w:cs="Arial"/>
                <w:b/>
                <w:szCs w:val="22"/>
              </w:rPr>
              <w:t>2.1</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2</w:t>
            </w:r>
            <w:r w:rsidRPr="005B1D54">
              <w:rPr>
                <w:rFonts w:eastAsia="Times New Roman" w:cs="Arial"/>
                <w:b/>
                <w:szCs w:val="22"/>
              </w:rPr>
              <w:t>)</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3</w:t>
            </w:r>
            <w:r w:rsidRPr="005B1D54">
              <w:rPr>
                <w:rFonts w:eastAsia="Times New Roman" w:cs="Arial"/>
                <w:b/>
                <w:szCs w:val="22"/>
              </w:rPr>
              <w:t>)</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4</w:t>
            </w:r>
            <w:r w:rsidRPr="005B1D54">
              <w:rPr>
                <w:rFonts w:eastAsia="Times New Roman" w:cs="Arial"/>
                <w:b/>
                <w:szCs w:val="22"/>
              </w:rPr>
              <w:t>)</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5</w:t>
            </w:r>
            <w:r w:rsidRPr="005B1D54">
              <w:rPr>
                <w:rFonts w:eastAsia="Times New Roman" w:cs="Arial"/>
                <w:b/>
                <w:szCs w:val="22"/>
              </w:rPr>
              <w:t>)</w:t>
            </w:r>
          </w:p>
          <w:p w:rsidR="00B43F24" w:rsidRPr="005B1D54" w:rsidRDefault="003303C0" w:rsidP="00B43F24">
            <w:pPr>
              <w:tabs>
                <w:tab w:val="left" w:pos="227"/>
                <w:tab w:val="left" w:pos="794"/>
              </w:tabs>
              <w:spacing w:line="276" w:lineRule="auto"/>
              <w:ind w:left="794" w:hanging="794"/>
              <w:rPr>
                <w:rFonts w:eastAsia="Times New Roman" w:cs="Arial"/>
                <w:b/>
                <w:szCs w:val="22"/>
              </w:rPr>
            </w:pPr>
            <w:r w:rsidRPr="005B1D54">
              <w:rPr>
                <w:rFonts w:eastAsia="Times New Roman" w:cs="Arial"/>
                <w:b/>
                <w:szCs w:val="22"/>
              </w:rPr>
              <w:t>2.2</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1</w:t>
            </w:r>
            <w:r w:rsidRPr="005B1D54">
              <w:rPr>
                <w:rFonts w:eastAsia="Times New Roman" w:cs="Arial"/>
                <w:b/>
                <w:szCs w:val="22"/>
              </w:rPr>
              <w:t>)</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5</w:t>
            </w:r>
            <w:r w:rsidRPr="005B1D54">
              <w:rPr>
                <w:rFonts w:eastAsia="Times New Roman" w:cs="Arial"/>
                <w:b/>
                <w:szCs w:val="22"/>
              </w:rPr>
              <w:t>)</w:t>
            </w:r>
          </w:p>
          <w:p w:rsidR="00B43F24" w:rsidRPr="005B1D54" w:rsidRDefault="003303C0" w:rsidP="00B43F24">
            <w:pPr>
              <w:tabs>
                <w:tab w:val="left" w:pos="227"/>
                <w:tab w:val="left" w:pos="794"/>
              </w:tabs>
              <w:spacing w:line="276" w:lineRule="auto"/>
              <w:ind w:left="794" w:hanging="794"/>
              <w:rPr>
                <w:rFonts w:eastAsia="Times New Roman" w:cs="Arial"/>
                <w:b/>
                <w:szCs w:val="22"/>
              </w:rPr>
            </w:pPr>
            <w:r w:rsidRPr="005B1D54">
              <w:rPr>
                <w:rFonts w:eastAsia="Times New Roman" w:cs="Arial"/>
                <w:b/>
                <w:szCs w:val="22"/>
              </w:rPr>
              <w:t>2.3</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2</w:t>
            </w:r>
            <w:r w:rsidRPr="005B1D54">
              <w:rPr>
                <w:rFonts w:eastAsia="Times New Roman" w:cs="Arial"/>
                <w:b/>
                <w:szCs w:val="22"/>
              </w:rPr>
              <w:t>)</w:t>
            </w:r>
          </w:p>
          <w:p w:rsidR="00B43F24" w:rsidRPr="005B1D54" w:rsidRDefault="003303C0" w:rsidP="00B43F24">
            <w:pPr>
              <w:tabs>
                <w:tab w:val="left" w:pos="227"/>
                <w:tab w:val="left" w:pos="794"/>
              </w:tabs>
              <w:spacing w:line="276" w:lineRule="auto"/>
              <w:ind w:left="794" w:hanging="794"/>
              <w:rPr>
                <w:rFonts w:eastAsia="Times New Roman" w:cs="Arial"/>
                <w:b/>
                <w:szCs w:val="22"/>
              </w:rPr>
            </w:pPr>
            <w:r w:rsidRPr="005B1D54">
              <w:rPr>
                <w:rFonts w:eastAsia="Times New Roman" w:cs="Arial"/>
                <w:b/>
                <w:szCs w:val="22"/>
              </w:rPr>
              <w:t>2.4</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5</w:t>
            </w:r>
            <w:r w:rsidRPr="005B1D54">
              <w:rPr>
                <w:rFonts w:eastAsia="Times New Roman" w:cs="Arial"/>
                <w:b/>
                <w:szCs w:val="22"/>
              </w:rPr>
              <w:t>)</w:t>
            </w:r>
            <w:r w:rsidR="00B43F24" w:rsidRPr="005B1D54">
              <w:rPr>
                <w:rFonts w:eastAsia="Times New Roman" w:cs="Arial"/>
                <w:b/>
                <w:szCs w:val="22"/>
              </w:rPr>
              <w:t xml:space="preserve">, </w:t>
            </w:r>
            <w:r w:rsidRPr="005B1D54">
              <w:rPr>
                <w:rFonts w:eastAsia="Times New Roman" w:cs="Arial"/>
                <w:b/>
                <w:szCs w:val="22"/>
              </w:rPr>
              <w:t>(</w:t>
            </w:r>
            <w:r w:rsidR="00B43F24" w:rsidRPr="005B1D54">
              <w:rPr>
                <w:rFonts w:eastAsia="Times New Roman" w:cs="Arial"/>
                <w:b/>
                <w:szCs w:val="22"/>
              </w:rPr>
              <w:t>7</w:t>
            </w:r>
            <w:r w:rsidRPr="005B1D54">
              <w:rPr>
                <w:rFonts w:eastAsia="Times New Roman" w:cs="Arial"/>
                <w:b/>
                <w:szCs w:val="22"/>
              </w:rPr>
              <w:t>)</w:t>
            </w:r>
          </w:p>
          <w:p w:rsidR="00B43F24" w:rsidRPr="005B1D54" w:rsidRDefault="00B43F24" w:rsidP="00B43F24">
            <w:pPr>
              <w:tabs>
                <w:tab w:val="left" w:pos="227"/>
                <w:tab w:val="left" w:pos="794"/>
              </w:tabs>
              <w:spacing w:line="276" w:lineRule="auto"/>
              <w:ind w:left="794" w:hanging="794"/>
              <w:rPr>
                <w:rFonts w:eastAsia="Times New Roman" w:cs="Arial"/>
                <w:b/>
                <w:szCs w:val="22"/>
              </w:rPr>
            </w:pPr>
          </w:p>
          <w:p w:rsidR="00B43F24" w:rsidRPr="005B1D54" w:rsidRDefault="00B43F24" w:rsidP="00B43F24">
            <w:pPr>
              <w:rPr>
                <w:rFonts w:cs="Arial"/>
                <w:b/>
                <w:szCs w:val="22"/>
              </w:rPr>
            </w:pPr>
          </w:p>
        </w:tc>
        <w:tc>
          <w:tcPr>
            <w:tcW w:w="1006" w:type="pct"/>
            <w:tcBorders>
              <w:top w:val="single" w:sz="4" w:space="0" w:color="auto"/>
              <w:left w:val="single" w:sz="4" w:space="0" w:color="auto"/>
              <w:bottom w:val="single" w:sz="4" w:space="0" w:color="auto"/>
              <w:right w:val="single" w:sz="4" w:space="0" w:color="auto"/>
            </w:tcBorders>
          </w:tcPr>
          <w:p w:rsidR="00B43F24" w:rsidRPr="005B1D54" w:rsidRDefault="00B43F24" w:rsidP="00133183">
            <w:pPr>
              <w:jc w:val="center"/>
              <w:rPr>
                <w:rFonts w:cs="Arial"/>
                <w:b/>
                <w:szCs w:val="22"/>
              </w:rPr>
            </w:pPr>
            <w:r w:rsidRPr="005B1D54">
              <w:rPr>
                <w:rFonts w:cs="Arial"/>
                <w:b/>
                <w:szCs w:val="22"/>
              </w:rPr>
              <w:t>VB</w:t>
            </w:r>
          </w:p>
          <w:p w:rsidR="00B43F24" w:rsidRPr="005B1D54" w:rsidRDefault="00B43F24" w:rsidP="00133183">
            <w:pPr>
              <w:jc w:val="center"/>
              <w:rPr>
                <w:rFonts w:cs="Arial"/>
                <w:b/>
                <w:szCs w:val="22"/>
              </w:rPr>
            </w:pPr>
            <w:r w:rsidRPr="005B1D54">
              <w:rPr>
                <w:rFonts w:cs="Arial"/>
                <w:b/>
                <w:szCs w:val="22"/>
              </w:rPr>
              <w:t>PG</w:t>
            </w:r>
          </w:p>
          <w:p w:rsidR="00B43F24" w:rsidRPr="005B1D54" w:rsidRDefault="00B43F24" w:rsidP="00133183">
            <w:pPr>
              <w:jc w:val="center"/>
              <w:rPr>
                <w:rFonts w:cs="Arial"/>
                <w:b/>
                <w:szCs w:val="22"/>
              </w:rPr>
            </w:pPr>
          </w:p>
        </w:tc>
        <w:tc>
          <w:tcPr>
            <w:tcW w:w="703" w:type="pct"/>
            <w:tcBorders>
              <w:top w:val="single" w:sz="4" w:space="0" w:color="auto"/>
              <w:left w:val="single" w:sz="4" w:space="0" w:color="auto"/>
              <w:bottom w:val="single" w:sz="4" w:space="0" w:color="auto"/>
              <w:right w:val="single" w:sz="4" w:space="0" w:color="auto"/>
            </w:tcBorders>
            <w:hideMark/>
          </w:tcPr>
          <w:p w:rsidR="00B43F24" w:rsidRPr="005B1D54" w:rsidRDefault="00B43F24" w:rsidP="00133183">
            <w:pPr>
              <w:jc w:val="center"/>
              <w:rPr>
                <w:rFonts w:cs="Arial"/>
                <w:b/>
                <w:szCs w:val="22"/>
              </w:rPr>
            </w:pPr>
            <w:r w:rsidRPr="005B1D54">
              <w:rPr>
                <w:rFonts w:cs="Arial"/>
                <w:b/>
                <w:szCs w:val="22"/>
              </w:rPr>
              <w:t>Ca. 7</w:t>
            </w:r>
          </w:p>
        </w:tc>
      </w:tr>
      <w:tr w:rsidR="00B43F24" w:rsidRPr="00F14A81" w:rsidTr="003303C0">
        <w:tc>
          <w:tcPr>
            <w:tcW w:w="916" w:type="pct"/>
            <w:tcBorders>
              <w:top w:val="single" w:sz="4" w:space="0" w:color="auto"/>
              <w:left w:val="single" w:sz="4" w:space="0" w:color="auto"/>
              <w:bottom w:val="single" w:sz="4" w:space="0" w:color="auto"/>
              <w:right w:val="single" w:sz="4" w:space="0" w:color="auto"/>
            </w:tcBorders>
          </w:tcPr>
          <w:p w:rsidR="00B43F24" w:rsidRPr="005B1D54" w:rsidRDefault="00B43F24" w:rsidP="00B43F24">
            <w:pPr>
              <w:rPr>
                <w:rFonts w:cs="Arial"/>
                <w:b/>
                <w:szCs w:val="22"/>
              </w:rPr>
            </w:pPr>
            <w:r w:rsidRPr="005B1D54">
              <w:rPr>
                <w:rFonts w:cs="Arial"/>
                <w:b/>
                <w:szCs w:val="22"/>
              </w:rPr>
              <w:t>Muss ich vor dem Markt g</w:t>
            </w:r>
            <w:r w:rsidRPr="005B1D54">
              <w:rPr>
                <w:rFonts w:cs="Arial"/>
                <w:b/>
                <w:szCs w:val="22"/>
              </w:rPr>
              <w:t>e</w:t>
            </w:r>
            <w:r w:rsidRPr="005B1D54">
              <w:rPr>
                <w:rFonts w:cs="Arial"/>
                <w:b/>
                <w:szCs w:val="22"/>
              </w:rPr>
              <w:t>schützt we</w:t>
            </w:r>
            <w:r w:rsidRPr="005B1D54">
              <w:rPr>
                <w:rFonts w:cs="Arial"/>
                <w:b/>
                <w:szCs w:val="22"/>
              </w:rPr>
              <w:t>r</w:t>
            </w:r>
            <w:r w:rsidRPr="005B1D54">
              <w:rPr>
                <w:rFonts w:cs="Arial"/>
                <w:b/>
                <w:szCs w:val="22"/>
              </w:rPr>
              <w:t>den?</w:t>
            </w:r>
          </w:p>
          <w:p w:rsidR="00B43F24" w:rsidRPr="005B1D54" w:rsidRDefault="00B43F24" w:rsidP="00B43F24">
            <w:pPr>
              <w:rPr>
                <w:rFonts w:cs="Arial"/>
                <w:b/>
                <w:szCs w:val="22"/>
              </w:rPr>
            </w:pPr>
          </w:p>
          <w:p w:rsidR="00B43F24" w:rsidRPr="005B1D54" w:rsidRDefault="00B43F24" w:rsidP="00B43F24">
            <w:pPr>
              <w:rPr>
                <w:rFonts w:cs="Arial"/>
                <w:b/>
                <w:szCs w:val="22"/>
              </w:rPr>
            </w:pPr>
          </w:p>
        </w:tc>
        <w:tc>
          <w:tcPr>
            <w:tcW w:w="460" w:type="pct"/>
            <w:tcBorders>
              <w:top w:val="single" w:sz="4" w:space="0" w:color="auto"/>
              <w:left w:val="single" w:sz="4" w:space="0" w:color="auto"/>
              <w:bottom w:val="single" w:sz="4" w:space="0" w:color="auto"/>
              <w:right w:val="single" w:sz="4" w:space="0" w:color="auto"/>
            </w:tcBorders>
          </w:tcPr>
          <w:p w:rsidR="00B43F24" w:rsidRPr="005B1D54" w:rsidRDefault="00B43F24" w:rsidP="00B43F24">
            <w:pPr>
              <w:jc w:val="center"/>
              <w:rPr>
                <w:rFonts w:cs="Arial"/>
                <w:b/>
                <w:szCs w:val="22"/>
              </w:rPr>
            </w:pPr>
            <w:r w:rsidRPr="005B1D54">
              <w:rPr>
                <w:rFonts w:cs="Arial"/>
                <w:b/>
                <w:szCs w:val="22"/>
              </w:rPr>
              <w:t>(1)</w:t>
            </w:r>
          </w:p>
          <w:p w:rsidR="00B43F24" w:rsidRPr="005B1D54" w:rsidRDefault="00B43F24" w:rsidP="00B43F24">
            <w:pPr>
              <w:rPr>
                <w:rFonts w:cs="Arial"/>
                <w:b/>
                <w:szCs w:val="22"/>
              </w:rPr>
            </w:pPr>
          </w:p>
        </w:tc>
        <w:tc>
          <w:tcPr>
            <w:tcW w:w="382"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jc w:val="center"/>
              <w:rPr>
                <w:rFonts w:cs="Arial"/>
                <w:b/>
                <w:szCs w:val="22"/>
              </w:rPr>
            </w:pPr>
            <w:r w:rsidRPr="005B1D54">
              <w:rPr>
                <w:rFonts w:cs="Arial"/>
                <w:b/>
                <w:szCs w:val="22"/>
              </w:rPr>
              <w:t xml:space="preserve">(7) </w:t>
            </w:r>
          </w:p>
        </w:tc>
        <w:tc>
          <w:tcPr>
            <w:tcW w:w="383" w:type="pct"/>
            <w:tcBorders>
              <w:top w:val="single" w:sz="4" w:space="0" w:color="auto"/>
              <w:left w:val="single" w:sz="4" w:space="0" w:color="auto"/>
              <w:bottom w:val="single" w:sz="4" w:space="0" w:color="auto"/>
              <w:right w:val="single" w:sz="4" w:space="0" w:color="auto"/>
            </w:tcBorders>
            <w:hideMark/>
          </w:tcPr>
          <w:p w:rsidR="00B43F24" w:rsidRPr="005B1D54" w:rsidRDefault="00B43F24" w:rsidP="00B43F24">
            <w:pPr>
              <w:jc w:val="center"/>
              <w:rPr>
                <w:rFonts w:cs="Arial"/>
                <w:b/>
                <w:szCs w:val="22"/>
              </w:rPr>
            </w:pPr>
            <w:r w:rsidRPr="005B1D54">
              <w:rPr>
                <w:rFonts w:cs="Arial"/>
                <w:b/>
                <w:szCs w:val="22"/>
              </w:rPr>
              <w:t>(2)</w:t>
            </w:r>
          </w:p>
        </w:tc>
        <w:tc>
          <w:tcPr>
            <w:tcW w:w="1150" w:type="pct"/>
            <w:tcBorders>
              <w:top w:val="single" w:sz="4" w:space="0" w:color="auto"/>
              <w:left w:val="single" w:sz="4" w:space="0" w:color="auto"/>
              <w:bottom w:val="single" w:sz="4" w:space="0" w:color="auto"/>
              <w:right w:val="single" w:sz="4" w:space="0" w:color="auto"/>
            </w:tcBorders>
            <w:hideMark/>
          </w:tcPr>
          <w:p w:rsidR="00B43F24" w:rsidRPr="005B1D54" w:rsidRDefault="003303C0" w:rsidP="00B43F24">
            <w:pPr>
              <w:rPr>
                <w:rFonts w:cs="Arial"/>
                <w:b/>
                <w:szCs w:val="22"/>
              </w:rPr>
            </w:pPr>
            <w:r w:rsidRPr="005B1D54">
              <w:rPr>
                <w:rFonts w:cs="Arial"/>
                <w:b/>
                <w:szCs w:val="22"/>
              </w:rPr>
              <w:t>2.1</w:t>
            </w:r>
            <w:r w:rsidR="00B43F24" w:rsidRPr="005B1D54">
              <w:rPr>
                <w:rFonts w:cs="Arial"/>
                <w:b/>
                <w:szCs w:val="22"/>
              </w:rPr>
              <w:t xml:space="preserve"> </w:t>
            </w:r>
            <w:r w:rsidRPr="005B1D54">
              <w:rPr>
                <w:rFonts w:cs="Arial"/>
                <w:b/>
                <w:szCs w:val="22"/>
              </w:rPr>
              <w:t>(</w:t>
            </w:r>
            <w:r w:rsidR="00B43F24" w:rsidRPr="005B1D54">
              <w:rPr>
                <w:rFonts w:cs="Arial"/>
                <w:b/>
                <w:szCs w:val="22"/>
              </w:rPr>
              <w:t>5</w:t>
            </w:r>
            <w:r w:rsidRPr="005B1D54">
              <w:rPr>
                <w:rFonts w:cs="Arial"/>
                <w:b/>
                <w:szCs w:val="22"/>
              </w:rPr>
              <w:t>)</w:t>
            </w:r>
          </w:p>
          <w:p w:rsidR="00B43F24" w:rsidRPr="005B1D54" w:rsidRDefault="003303C0" w:rsidP="00B43F24">
            <w:pPr>
              <w:rPr>
                <w:rFonts w:cs="Arial"/>
                <w:b/>
                <w:szCs w:val="22"/>
              </w:rPr>
            </w:pPr>
            <w:r w:rsidRPr="005B1D54">
              <w:rPr>
                <w:rFonts w:cs="Arial"/>
                <w:b/>
                <w:szCs w:val="22"/>
              </w:rPr>
              <w:t>2.3</w:t>
            </w:r>
            <w:r w:rsidR="00537A21">
              <w:rPr>
                <w:rFonts w:cs="Arial"/>
                <w:b/>
                <w:szCs w:val="22"/>
              </w:rPr>
              <w:t xml:space="preserve"> (1),</w:t>
            </w:r>
            <w:r w:rsidR="00B43F24" w:rsidRPr="005B1D54">
              <w:rPr>
                <w:rFonts w:cs="Arial"/>
                <w:b/>
                <w:szCs w:val="22"/>
              </w:rPr>
              <w:t xml:space="preserve"> </w:t>
            </w:r>
            <w:r w:rsidRPr="005B1D54">
              <w:rPr>
                <w:rFonts w:cs="Arial"/>
                <w:b/>
                <w:szCs w:val="22"/>
              </w:rPr>
              <w:t>(</w:t>
            </w:r>
            <w:r w:rsidR="00B43F24" w:rsidRPr="005B1D54">
              <w:rPr>
                <w:rFonts w:cs="Arial"/>
                <w:b/>
                <w:szCs w:val="22"/>
              </w:rPr>
              <w:t>2</w:t>
            </w:r>
            <w:r w:rsidRPr="005B1D54">
              <w:rPr>
                <w:rFonts w:cs="Arial"/>
                <w:b/>
                <w:szCs w:val="22"/>
              </w:rPr>
              <w:t>)</w:t>
            </w:r>
            <w:r w:rsidR="00B43F24" w:rsidRPr="005B1D54">
              <w:rPr>
                <w:rFonts w:cs="Arial"/>
                <w:b/>
                <w:szCs w:val="22"/>
              </w:rPr>
              <w:t xml:space="preserve">, </w:t>
            </w:r>
            <w:r w:rsidRPr="005B1D54">
              <w:rPr>
                <w:rFonts w:cs="Arial"/>
                <w:b/>
                <w:szCs w:val="22"/>
              </w:rPr>
              <w:t>(</w:t>
            </w:r>
            <w:r w:rsidR="00B43F24" w:rsidRPr="005B1D54">
              <w:rPr>
                <w:rFonts w:cs="Arial"/>
                <w:b/>
                <w:szCs w:val="22"/>
              </w:rPr>
              <w:t>4</w:t>
            </w:r>
            <w:r w:rsidRPr="005B1D54">
              <w:rPr>
                <w:rFonts w:cs="Arial"/>
                <w:b/>
                <w:szCs w:val="22"/>
              </w:rPr>
              <w:t>)</w:t>
            </w:r>
            <w:r w:rsidR="00B43F24" w:rsidRPr="005B1D54">
              <w:rPr>
                <w:rFonts w:cs="Arial"/>
                <w:b/>
                <w:szCs w:val="22"/>
              </w:rPr>
              <w:t xml:space="preserve">, </w:t>
            </w:r>
            <w:r w:rsidRPr="005B1D54">
              <w:rPr>
                <w:rFonts w:cs="Arial"/>
                <w:b/>
                <w:szCs w:val="22"/>
              </w:rPr>
              <w:t>(</w:t>
            </w:r>
            <w:r w:rsidR="00B43F24" w:rsidRPr="005B1D54">
              <w:rPr>
                <w:rFonts w:cs="Arial"/>
                <w:b/>
                <w:szCs w:val="22"/>
              </w:rPr>
              <w:t>7</w:t>
            </w:r>
            <w:r w:rsidRPr="005B1D54">
              <w:rPr>
                <w:rFonts w:cs="Arial"/>
                <w:b/>
                <w:szCs w:val="22"/>
              </w:rPr>
              <w:t>)</w:t>
            </w:r>
          </w:p>
        </w:tc>
        <w:tc>
          <w:tcPr>
            <w:tcW w:w="1006" w:type="pct"/>
            <w:tcBorders>
              <w:top w:val="single" w:sz="4" w:space="0" w:color="auto"/>
              <w:left w:val="single" w:sz="4" w:space="0" w:color="auto"/>
              <w:bottom w:val="single" w:sz="4" w:space="0" w:color="auto"/>
              <w:right w:val="single" w:sz="4" w:space="0" w:color="auto"/>
            </w:tcBorders>
          </w:tcPr>
          <w:p w:rsidR="00B43F24" w:rsidRPr="005B1D54" w:rsidRDefault="00B43F24" w:rsidP="00133183">
            <w:pPr>
              <w:jc w:val="center"/>
              <w:rPr>
                <w:rFonts w:cs="Arial"/>
                <w:b/>
                <w:szCs w:val="22"/>
              </w:rPr>
            </w:pPr>
            <w:r w:rsidRPr="005B1D54">
              <w:rPr>
                <w:rFonts w:cs="Arial"/>
                <w:b/>
                <w:szCs w:val="22"/>
              </w:rPr>
              <w:t>MB</w:t>
            </w:r>
          </w:p>
          <w:p w:rsidR="00B43F24" w:rsidRPr="005B1D54" w:rsidRDefault="00B43F24" w:rsidP="00133183">
            <w:pPr>
              <w:jc w:val="center"/>
              <w:rPr>
                <w:rFonts w:cs="Arial"/>
                <w:b/>
                <w:szCs w:val="22"/>
              </w:rPr>
            </w:pPr>
            <w:r w:rsidRPr="005B1D54">
              <w:rPr>
                <w:rFonts w:cs="Arial"/>
                <w:b/>
                <w:szCs w:val="22"/>
              </w:rPr>
              <w:t>VB</w:t>
            </w:r>
          </w:p>
          <w:p w:rsidR="00B43F24" w:rsidRPr="005B1D54" w:rsidRDefault="00B43F24" w:rsidP="00133183">
            <w:pPr>
              <w:jc w:val="center"/>
              <w:rPr>
                <w:rFonts w:cs="Arial"/>
                <w:b/>
                <w:szCs w:val="22"/>
              </w:rPr>
            </w:pPr>
          </w:p>
          <w:p w:rsidR="00B43F24" w:rsidRPr="005B1D54" w:rsidRDefault="00B43F24" w:rsidP="00133183">
            <w:pPr>
              <w:jc w:val="center"/>
              <w:rPr>
                <w:rFonts w:cs="Arial"/>
                <w:b/>
                <w:szCs w:val="22"/>
              </w:rPr>
            </w:pPr>
          </w:p>
        </w:tc>
        <w:tc>
          <w:tcPr>
            <w:tcW w:w="703" w:type="pct"/>
            <w:tcBorders>
              <w:top w:val="single" w:sz="4" w:space="0" w:color="auto"/>
              <w:left w:val="single" w:sz="4" w:space="0" w:color="auto"/>
              <w:bottom w:val="single" w:sz="4" w:space="0" w:color="auto"/>
              <w:right w:val="single" w:sz="4" w:space="0" w:color="auto"/>
            </w:tcBorders>
            <w:hideMark/>
          </w:tcPr>
          <w:p w:rsidR="00B43F24" w:rsidRPr="005B1D54" w:rsidRDefault="00B43F24" w:rsidP="00133183">
            <w:pPr>
              <w:jc w:val="center"/>
              <w:rPr>
                <w:rFonts w:cs="Arial"/>
                <w:b/>
                <w:szCs w:val="22"/>
              </w:rPr>
            </w:pPr>
            <w:r w:rsidRPr="005B1D54">
              <w:rPr>
                <w:rFonts w:cs="Arial"/>
                <w:b/>
                <w:szCs w:val="22"/>
              </w:rPr>
              <w:t>Ca. 4</w:t>
            </w:r>
          </w:p>
        </w:tc>
      </w:tr>
    </w:tbl>
    <w:p w:rsidR="00422C13" w:rsidRPr="00422C13" w:rsidRDefault="00422C13" w:rsidP="00422C13">
      <w:pPr>
        <w:pStyle w:val="StandardVorwort"/>
      </w:pPr>
    </w:p>
    <w:p w:rsidR="007B4004" w:rsidRPr="00422C13" w:rsidRDefault="007B4004" w:rsidP="00A1159F"/>
    <w:p w:rsidR="00F14A81" w:rsidRDefault="00F14A81">
      <w:pPr>
        <w:rPr>
          <w:rFonts w:cs="Arial"/>
          <w:b/>
          <w:sz w:val="24"/>
          <w:szCs w:val="22"/>
        </w:rPr>
      </w:pPr>
      <w:r>
        <w:br w:type="page"/>
      </w:r>
    </w:p>
    <w:tbl>
      <w:tblPr>
        <w:tblStyle w:val="Tabellenraster1"/>
        <w:tblW w:w="5000" w:type="pct"/>
        <w:tblLook w:val="04A0" w:firstRow="1" w:lastRow="0" w:firstColumn="1" w:lastColumn="0" w:noHBand="0" w:noVBand="1"/>
      </w:tblPr>
      <w:tblGrid>
        <w:gridCol w:w="2318"/>
        <w:gridCol w:w="733"/>
        <w:gridCol w:w="731"/>
        <w:gridCol w:w="765"/>
        <w:gridCol w:w="2201"/>
        <w:gridCol w:w="1943"/>
        <w:gridCol w:w="1163"/>
      </w:tblGrid>
      <w:tr w:rsidR="00F14A81" w:rsidRPr="00F14A81" w:rsidTr="00F14A81">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F14A81" w:rsidRPr="00F14A81" w:rsidRDefault="00CE7D8F" w:rsidP="00F14A81">
            <w:pPr>
              <w:rPr>
                <w:b/>
              </w:rPr>
            </w:pPr>
            <w:r>
              <w:rPr>
                <w:b/>
              </w:rPr>
              <w:t xml:space="preserve">Klasse 8,9,10: </w:t>
            </w:r>
            <w:r w:rsidR="008A6875">
              <w:rPr>
                <w:b/>
              </w:rPr>
              <w:t xml:space="preserve">Berufswähler: ca. 18-20 </w:t>
            </w:r>
            <w:r w:rsidR="00F14A81" w:rsidRPr="00F14A81">
              <w:rPr>
                <w:b/>
              </w:rPr>
              <w:t>Stunden</w:t>
            </w:r>
          </w:p>
          <w:p w:rsidR="00C901A7" w:rsidRDefault="00C901A7" w:rsidP="00C901A7"/>
          <w:p w:rsidR="00C901A7" w:rsidRPr="00636C07" w:rsidRDefault="00F14A81" w:rsidP="00C901A7">
            <w:pPr>
              <w:rPr>
                <w:b/>
              </w:rPr>
            </w:pPr>
            <w:r w:rsidRPr="00636C07">
              <w:rPr>
                <w:b/>
              </w:rPr>
              <w:t xml:space="preserve">Die Kompetenzbeschreibung lautet: </w:t>
            </w:r>
          </w:p>
          <w:p w:rsidR="00F14A81" w:rsidRPr="00F14A81" w:rsidRDefault="00F14A81" w:rsidP="00C901A7">
            <w:r w:rsidRPr="00F14A81">
              <w:t>Die Schülerinnen und Schüler gestalten den Entscheidungsprozess für ihre Berufswahl (I), vergle</w:t>
            </w:r>
            <w:r w:rsidRPr="00F14A81">
              <w:t>i</w:t>
            </w:r>
            <w:r w:rsidRPr="00F14A81">
              <w:t>chen ihre Ziele und Erwartungen mit den Anforderungen der Arbeitswelt mithilfe verschiedener Informations- und Beratungsangebote (II) und beurteilen den Wandel der Arbeitswelt im Hinblick auf die eigene Berufsorientierung (III)</w:t>
            </w:r>
            <w:r w:rsidR="00C3078C">
              <w:t>.</w:t>
            </w:r>
          </w:p>
        </w:tc>
      </w:tr>
      <w:tr w:rsidR="00F14A81" w:rsidRPr="00F14A81" w:rsidTr="00F14A81">
        <w:tc>
          <w:tcPr>
            <w:tcW w:w="11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A81" w:rsidRPr="00F14A81" w:rsidRDefault="00F14A81" w:rsidP="00F14A81">
            <w:pPr>
              <w:rPr>
                <w:b/>
              </w:rPr>
            </w:pPr>
          </w:p>
          <w:p w:rsidR="00F14A81" w:rsidRPr="00F14A81" w:rsidRDefault="00F14A81" w:rsidP="00F14A81">
            <w:pPr>
              <w:rPr>
                <w:b/>
              </w:rPr>
            </w:pPr>
          </w:p>
          <w:p w:rsidR="00F14A81" w:rsidRPr="00171600" w:rsidRDefault="00F14A81" w:rsidP="00F14A81">
            <w:pPr>
              <w:jc w:val="center"/>
              <w:rPr>
                <w:b/>
              </w:rPr>
            </w:pPr>
            <w:r w:rsidRPr="00171600">
              <w:rPr>
                <w:b/>
              </w:rPr>
              <w:t>Leitfrage</w:t>
            </w:r>
            <w:r w:rsidR="005F2167" w:rsidRPr="00171600">
              <w:rPr>
                <w:b/>
              </w:rPr>
              <w:t>n</w:t>
            </w:r>
          </w:p>
          <w:p w:rsidR="00F14A81" w:rsidRPr="00F14A81" w:rsidRDefault="00F14A81" w:rsidP="00F14A81">
            <w:pPr>
              <w:rPr>
                <w:b/>
              </w:rPr>
            </w:pPr>
          </w:p>
        </w:tc>
        <w:tc>
          <w:tcPr>
            <w:tcW w:w="11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A81" w:rsidRPr="00F14A81" w:rsidRDefault="008A6875" w:rsidP="00F14A81">
            <w:pPr>
              <w:jc w:val="center"/>
              <w:rPr>
                <w:b/>
              </w:rPr>
            </w:pPr>
            <w:r>
              <w:rPr>
                <w:b/>
              </w:rPr>
              <w:t>Dimensionen I-III</w:t>
            </w:r>
          </w:p>
          <w:p w:rsidR="00F14A81" w:rsidRPr="00F14A81" w:rsidRDefault="00F14A81" w:rsidP="00F14A81">
            <w:pPr>
              <w:rPr>
                <w:b/>
              </w:rPr>
            </w:pPr>
            <w:r w:rsidRPr="00F14A81">
              <w:rPr>
                <w:b/>
              </w:rPr>
              <w:t>_______________</w:t>
            </w:r>
          </w:p>
          <w:p w:rsidR="00F14A81" w:rsidRDefault="00F14A81" w:rsidP="00F14A81">
            <w:pPr>
              <w:jc w:val="center"/>
              <w:rPr>
                <w:b/>
              </w:rPr>
            </w:pPr>
            <w:r w:rsidRPr="00F14A81">
              <w:rPr>
                <w:b/>
              </w:rPr>
              <w:t>Teilkompetenzen</w:t>
            </w:r>
          </w:p>
          <w:p w:rsidR="00DB67A5" w:rsidRPr="00F14A81" w:rsidRDefault="00DB67A5" w:rsidP="00F14A81">
            <w:pPr>
              <w:jc w:val="center"/>
              <w:rPr>
                <w:b/>
              </w:rPr>
            </w:pPr>
            <w:r>
              <w:rPr>
                <w:b/>
              </w:rPr>
              <w:t>(1-7)</w:t>
            </w:r>
          </w:p>
          <w:p w:rsidR="00F14A81" w:rsidRPr="00F14A81" w:rsidRDefault="00F14A81" w:rsidP="00F14A81">
            <w:pPr>
              <w:jc w:val="center"/>
              <w:rPr>
                <w:b/>
              </w:rPr>
            </w:pPr>
          </w:p>
        </w:tc>
        <w:tc>
          <w:tcPr>
            <w:tcW w:w="111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A81" w:rsidRPr="00F14A81" w:rsidRDefault="00F14A81" w:rsidP="00F14A81">
            <w:pPr>
              <w:rPr>
                <w:b/>
              </w:rPr>
            </w:pPr>
          </w:p>
          <w:p w:rsidR="00F14A81" w:rsidRPr="00F14A81" w:rsidRDefault="00F14A81" w:rsidP="00F14A81">
            <w:pPr>
              <w:rPr>
                <w:b/>
              </w:rPr>
            </w:pPr>
            <w:r w:rsidRPr="00F14A81">
              <w:rPr>
                <w:b/>
              </w:rPr>
              <w:t>Prozessbezogene Kompetenzen</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A81" w:rsidRPr="00F14A81" w:rsidRDefault="00F14A81" w:rsidP="00F14A81">
            <w:pPr>
              <w:rPr>
                <w:b/>
              </w:rPr>
            </w:pPr>
          </w:p>
          <w:p w:rsidR="00F14A81" w:rsidRPr="00F14A81" w:rsidRDefault="00F14A81" w:rsidP="00F14A81">
            <w:pPr>
              <w:rPr>
                <w:b/>
              </w:rPr>
            </w:pPr>
            <w:r w:rsidRPr="00F14A81">
              <w:rPr>
                <w:b/>
              </w:rPr>
              <w:t>Schwerpunkt</w:t>
            </w:r>
          </w:p>
          <w:p w:rsidR="00F14A81" w:rsidRPr="00F14A81" w:rsidRDefault="00F14A81" w:rsidP="00F14A81">
            <w:pPr>
              <w:rPr>
                <w:b/>
              </w:rPr>
            </w:pPr>
            <w:r w:rsidRPr="00F14A81">
              <w:rPr>
                <w:b/>
              </w:rPr>
              <w:t>Leitperspektive</w:t>
            </w:r>
          </w:p>
          <w:p w:rsidR="00F14A81" w:rsidRPr="00F14A81" w:rsidRDefault="00F14A81" w:rsidP="00F14A81">
            <w:pPr>
              <w:rPr>
                <w:b/>
              </w:rPr>
            </w:pPr>
          </w:p>
          <w:p w:rsidR="00F14A81" w:rsidRPr="00F14A81" w:rsidRDefault="00F14A81" w:rsidP="00F14A81">
            <w:pPr>
              <w:rPr>
                <w:b/>
              </w:rPr>
            </w:pPr>
          </w:p>
        </w:tc>
        <w:tc>
          <w:tcPr>
            <w:tcW w:w="59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A81" w:rsidRPr="00F14A81" w:rsidRDefault="00F14A81" w:rsidP="00F14A81">
            <w:pPr>
              <w:rPr>
                <w:b/>
              </w:rPr>
            </w:pPr>
          </w:p>
          <w:p w:rsidR="00F14A81" w:rsidRPr="00F14A81" w:rsidRDefault="00F14A81" w:rsidP="00F14A81">
            <w:pPr>
              <w:rPr>
                <w:b/>
              </w:rPr>
            </w:pPr>
            <w:r w:rsidRPr="00F14A81">
              <w:rPr>
                <w:b/>
              </w:rPr>
              <w:t>Stunden</w:t>
            </w:r>
          </w:p>
        </w:tc>
      </w:tr>
      <w:tr w:rsidR="00F14A81" w:rsidRPr="00F14A81" w:rsidTr="00F14A81">
        <w:tc>
          <w:tcPr>
            <w:tcW w:w="1176" w:type="pct"/>
            <w:vMerge/>
            <w:tcBorders>
              <w:top w:val="single" w:sz="4" w:space="0" w:color="auto"/>
              <w:left w:val="single" w:sz="4" w:space="0" w:color="auto"/>
              <w:bottom w:val="single" w:sz="4" w:space="0" w:color="auto"/>
              <w:right w:val="single" w:sz="4" w:space="0" w:color="auto"/>
            </w:tcBorders>
            <w:vAlign w:val="center"/>
            <w:hideMark/>
          </w:tcPr>
          <w:p w:rsidR="00F14A81" w:rsidRPr="00F14A81" w:rsidRDefault="00F14A81" w:rsidP="00F14A81">
            <w:pPr>
              <w:rPr>
                <w:b/>
              </w:rPr>
            </w:pPr>
          </w:p>
        </w:tc>
        <w:tc>
          <w:tcPr>
            <w:tcW w:w="3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4A81" w:rsidRPr="00F14A81" w:rsidRDefault="00F14A81" w:rsidP="00F14A81">
            <w:pPr>
              <w:rPr>
                <w:b/>
              </w:rPr>
            </w:pPr>
            <w:r w:rsidRPr="00F14A81">
              <w:rPr>
                <w:b/>
              </w:rPr>
              <w:t>I</w: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4A81" w:rsidRPr="00F14A81" w:rsidRDefault="00F14A81" w:rsidP="00F14A81">
            <w:pPr>
              <w:rPr>
                <w:b/>
              </w:rPr>
            </w:pPr>
            <w:r w:rsidRPr="00F14A81">
              <w:rPr>
                <w:b/>
              </w:rPr>
              <w:t>II</w:t>
            </w:r>
          </w:p>
        </w:tc>
        <w:tc>
          <w:tcPr>
            <w:tcW w:w="3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4A81" w:rsidRPr="00F14A81" w:rsidRDefault="00F14A81" w:rsidP="00F14A81">
            <w:pPr>
              <w:rPr>
                <w:b/>
              </w:rPr>
            </w:pPr>
            <w:r w:rsidRPr="00F14A81">
              <w:rPr>
                <w:b/>
              </w:rPr>
              <w:t>III</w:t>
            </w: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F14A81" w:rsidRPr="00F14A81" w:rsidRDefault="00F14A81" w:rsidP="00F14A81">
            <w:pPr>
              <w:rPr>
                <w:b/>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F14A81" w:rsidRPr="00F14A81" w:rsidRDefault="00F14A81" w:rsidP="00F14A81">
            <w:pPr>
              <w:rPr>
                <w: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F14A81" w:rsidRPr="00F14A81" w:rsidRDefault="00F14A81" w:rsidP="00F14A81">
            <w:pPr>
              <w:rPr>
                <w:b/>
              </w:rPr>
            </w:pPr>
          </w:p>
        </w:tc>
      </w:tr>
      <w:tr w:rsidR="00F14A81" w:rsidRPr="00F14A81" w:rsidTr="00F14A81">
        <w:tc>
          <w:tcPr>
            <w:tcW w:w="5000" w:type="pct"/>
            <w:gridSpan w:val="7"/>
            <w:tcBorders>
              <w:top w:val="single" w:sz="4" w:space="0" w:color="auto"/>
              <w:left w:val="single" w:sz="4" w:space="0" w:color="auto"/>
              <w:bottom w:val="single" w:sz="4" w:space="0" w:color="auto"/>
              <w:right w:val="single" w:sz="4" w:space="0" w:color="auto"/>
            </w:tcBorders>
            <w:hideMark/>
          </w:tcPr>
          <w:p w:rsidR="00F14A81" w:rsidRPr="00F14A81" w:rsidRDefault="005B2B17" w:rsidP="005B2B17">
            <w:pPr>
              <w:jc w:val="center"/>
              <w:rPr>
                <w:b/>
              </w:rPr>
            </w:pPr>
            <w:r>
              <w:rPr>
                <w:b/>
              </w:rPr>
              <w:t>Klasse 8 (Teil 1)</w:t>
            </w:r>
          </w:p>
        </w:tc>
      </w:tr>
      <w:tr w:rsidR="00F14A81" w:rsidRPr="00F14A81" w:rsidTr="00F14A81">
        <w:tc>
          <w:tcPr>
            <w:tcW w:w="1176" w:type="pct"/>
            <w:tcBorders>
              <w:top w:val="single" w:sz="4" w:space="0" w:color="auto"/>
              <w:left w:val="single" w:sz="4" w:space="0" w:color="auto"/>
              <w:bottom w:val="single" w:sz="4" w:space="0" w:color="auto"/>
              <w:right w:val="single" w:sz="4" w:space="0" w:color="auto"/>
            </w:tcBorders>
          </w:tcPr>
          <w:p w:rsidR="00F14A81" w:rsidRPr="00F14A81" w:rsidRDefault="00F14A81" w:rsidP="00F14A81">
            <w:pPr>
              <w:rPr>
                <w:b/>
              </w:rPr>
            </w:pPr>
            <w:r w:rsidRPr="00F14A81">
              <w:rPr>
                <w:b/>
              </w:rPr>
              <w:t>Manager/in oder Model?</w:t>
            </w:r>
          </w:p>
          <w:p w:rsidR="00F14A81" w:rsidRPr="00F14A81" w:rsidRDefault="00F14A81" w:rsidP="00F14A81">
            <w:pPr>
              <w:rPr>
                <w:b/>
              </w:rPr>
            </w:pPr>
            <w:r w:rsidRPr="00F14A81">
              <w:rPr>
                <w:b/>
              </w:rPr>
              <w:t>Was kann ich?</w:t>
            </w:r>
          </w:p>
          <w:p w:rsidR="00F14A81" w:rsidRPr="00F14A81" w:rsidRDefault="00F14A81" w:rsidP="00F14A81">
            <w:pPr>
              <w:rPr>
                <w:b/>
              </w:rPr>
            </w:pPr>
            <w:r w:rsidRPr="00F14A81">
              <w:rPr>
                <w:b/>
              </w:rPr>
              <w:t>was will ich?</w:t>
            </w:r>
          </w:p>
          <w:p w:rsidR="00F14A81" w:rsidRPr="00F14A81" w:rsidRDefault="00537A21" w:rsidP="00F14A81">
            <w:pPr>
              <w:rPr>
                <w:b/>
              </w:rPr>
            </w:pPr>
            <w:r>
              <w:rPr>
                <w:b/>
              </w:rPr>
              <w:t>Was ist möglich</w:t>
            </w:r>
            <w:r w:rsidR="00F14A81" w:rsidRPr="00F14A81">
              <w:rPr>
                <w:b/>
              </w:rPr>
              <w:t>?</w:t>
            </w:r>
          </w:p>
          <w:p w:rsidR="00F14A81" w:rsidRPr="00F14A81" w:rsidRDefault="00F14A81" w:rsidP="00F14A81">
            <w:pPr>
              <w:rPr>
                <w:b/>
              </w:rPr>
            </w:pPr>
          </w:p>
        </w:tc>
        <w:tc>
          <w:tcPr>
            <w:tcW w:w="372" w:type="pct"/>
            <w:tcBorders>
              <w:top w:val="single" w:sz="4" w:space="0" w:color="auto"/>
              <w:left w:val="single" w:sz="4" w:space="0" w:color="auto"/>
              <w:bottom w:val="single" w:sz="4" w:space="0" w:color="auto"/>
              <w:right w:val="single" w:sz="4" w:space="0" w:color="auto"/>
            </w:tcBorders>
            <w:hideMark/>
          </w:tcPr>
          <w:p w:rsidR="00F14A81" w:rsidRPr="004E5F4E" w:rsidRDefault="00F14A81" w:rsidP="00F14A81">
            <w:pPr>
              <w:rPr>
                <w:b/>
              </w:rPr>
            </w:pPr>
            <w:r w:rsidRPr="004E5F4E">
              <w:rPr>
                <w:b/>
              </w:rPr>
              <w:t>(1)</w:t>
            </w:r>
          </w:p>
        </w:tc>
        <w:tc>
          <w:tcPr>
            <w:tcW w:w="371" w:type="pct"/>
            <w:tcBorders>
              <w:top w:val="single" w:sz="4" w:space="0" w:color="auto"/>
              <w:left w:val="single" w:sz="4" w:space="0" w:color="auto"/>
              <w:bottom w:val="single" w:sz="4" w:space="0" w:color="auto"/>
              <w:right w:val="single" w:sz="4" w:space="0" w:color="auto"/>
            </w:tcBorders>
            <w:hideMark/>
          </w:tcPr>
          <w:p w:rsidR="00F14A81" w:rsidRPr="004E5F4E" w:rsidRDefault="00F14A81" w:rsidP="00F14A81">
            <w:pPr>
              <w:rPr>
                <w:b/>
              </w:rPr>
            </w:pPr>
            <w:r w:rsidRPr="004E5F4E">
              <w:rPr>
                <w:b/>
              </w:rPr>
              <w:t>(2)</w:t>
            </w:r>
          </w:p>
          <w:p w:rsidR="00F14A81" w:rsidRPr="004E5F4E" w:rsidRDefault="00F14A81" w:rsidP="00F14A81">
            <w:pPr>
              <w:rPr>
                <w:b/>
              </w:rPr>
            </w:pPr>
            <w:r w:rsidRPr="004E5F4E">
              <w:rPr>
                <w:b/>
              </w:rPr>
              <w:t>(3)</w:t>
            </w:r>
          </w:p>
          <w:p w:rsidR="00F14A81" w:rsidRPr="004E5F4E" w:rsidRDefault="00F14A81" w:rsidP="00F14A81">
            <w:pPr>
              <w:rPr>
                <w:b/>
              </w:rPr>
            </w:pPr>
            <w:r w:rsidRPr="004E5F4E">
              <w:rPr>
                <w:b/>
              </w:rPr>
              <w:t>(5)</w:t>
            </w:r>
          </w:p>
        </w:tc>
        <w:tc>
          <w:tcPr>
            <w:tcW w:w="388" w:type="pct"/>
            <w:tcBorders>
              <w:top w:val="single" w:sz="4" w:space="0" w:color="auto"/>
              <w:left w:val="single" w:sz="4" w:space="0" w:color="auto"/>
              <w:bottom w:val="single" w:sz="4" w:space="0" w:color="auto"/>
              <w:right w:val="single" w:sz="4" w:space="0" w:color="auto"/>
            </w:tcBorders>
          </w:tcPr>
          <w:p w:rsidR="00F14A81" w:rsidRPr="004E5F4E" w:rsidRDefault="00537A21" w:rsidP="00F14A81">
            <w:pPr>
              <w:jc w:val="center"/>
              <w:rPr>
                <w:b/>
              </w:rPr>
            </w:pPr>
            <w:r>
              <w:rPr>
                <w:b/>
              </w:rPr>
              <w:t>(7)</w:t>
            </w:r>
          </w:p>
          <w:p w:rsidR="00F14A81" w:rsidRPr="004E5F4E" w:rsidRDefault="00F14A81" w:rsidP="00F14A81">
            <w:pPr>
              <w:jc w:val="center"/>
              <w:rPr>
                <w:b/>
              </w:rPr>
            </w:pPr>
          </w:p>
        </w:tc>
        <w:tc>
          <w:tcPr>
            <w:tcW w:w="1117" w:type="pct"/>
            <w:tcBorders>
              <w:top w:val="single" w:sz="4" w:space="0" w:color="auto"/>
              <w:left w:val="single" w:sz="4" w:space="0" w:color="auto"/>
              <w:bottom w:val="single" w:sz="4" w:space="0" w:color="auto"/>
              <w:right w:val="single" w:sz="4" w:space="0" w:color="auto"/>
            </w:tcBorders>
          </w:tcPr>
          <w:p w:rsidR="00F14A81" w:rsidRPr="00F14A81" w:rsidRDefault="004E5F4E" w:rsidP="00F14A81">
            <w:pPr>
              <w:rPr>
                <w:b/>
              </w:rPr>
            </w:pPr>
            <w:r>
              <w:rPr>
                <w:b/>
              </w:rPr>
              <w:t>2.1 (</w:t>
            </w:r>
            <w:r w:rsidR="00F14A81" w:rsidRPr="00F14A81">
              <w:rPr>
                <w:b/>
              </w:rPr>
              <w:t>1</w:t>
            </w:r>
            <w:r>
              <w:rPr>
                <w:b/>
              </w:rPr>
              <w:t>)</w:t>
            </w:r>
          </w:p>
          <w:p w:rsidR="00F14A81" w:rsidRPr="00F14A81" w:rsidRDefault="004E5F4E" w:rsidP="00F14A81">
            <w:pPr>
              <w:rPr>
                <w:b/>
              </w:rPr>
            </w:pPr>
            <w:r>
              <w:rPr>
                <w:b/>
              </w:rPr>
              <w:t>2.2</w:t>
            </w:r>
            <w:r w:rsidR="00F14A81" w:rsidRPr="00F14A81">
              <w:rPr>
                <w:b/>
              </w:rPr>
              <w:t xml:space="preserve"> </w:t>
            </w:r>
            <w:r>
              <w:rPr>
                <w:b/>
              </w:rPr>
              <w:t>(</w:t>
            </w:r>
            <w:r w:rsidR="00F14A81" w:rsidRPr="00F14A81">
              <w:rPr>
                <w:b/>
              </w:rPr>
              <w:t>2</w:t>
            </w:r>
            <w:r>
              <w:rPr>
                <w:b/>
              </w:rPr>
              <w:t>)</w:t>
            </w:r>
          </w:p>
          <w:p w:rsidR="00F14A81" w:rsidRPr="00F14A81" w:rsidRDefault="004E5F4E" w:rsidP="00F14A81">
            <w:pPr>
              <w:rPr>
                <w:b/>
              </w:rPr>
            </w:pPr>
            <w:r>
              <w:rPr>
                <w:b/>
              </w:rPr>
              <w:t>2.3</w:t>
            </w:r>
            <w:r w:rsidR="00F14A81" w:rsidRPr="00F14A81">
              <w:rPr>
                <w:b/>
              </w:rPr>
              <w:t xml:space="preserve"> </w:t>
            </w:r>
            <w:r>
              <w:rPr>
                <w:b/>
              </w:rPr>
              <w:t>(</w:t>
            </w:r>
            <w:r w:rsidR="00F14A81" w:rsidRPr="00F14A81">
              <w:rPr>
                <w:b/>
              </w:rPr>
              <w:t>5</w:t>
            </w:r>
            <w:r>
              <w:rPr>
                <w:b/>
              </w:rPr>
              <w:t>)</w:t>
            </w:r>
          </w:p>
          <w:p w:rsidR="00F14A81" w:rsidRPr="00F14A81" w:rsidRDefault="004E5F4E" w:rsidP="00F14A81">
            <w:pPr>
              <w:rPr>
                <w:b/>
              </w:rPr>
            </w:pPr>
            <w:r>
              <w:rPr>
                <w:b/>
              </w:rPr>
              <w:t>2.4</w:t>
            </w:r>
            <w:r w:rsidR="00F14A81" w:rsidRPr="00F14A81">
              <w:rPr>
                <w:b/>
              </w:rPr>
              <w:t xml:space="preserve"> </w:t>
            </w:r>
            <w:r>
              <w:rPr>
                <w:b/>
              </w:rPr>
              <w:t>(</w:t>
            </w:r>
            <w:r w:rsidR="00F14A81" w:rsidRPr="00F14A81">
              <w:rPr>
                <w:b/>
              </w:rPr>
              <w:t>1</w:t>
            </w:r>
            <w:r>
              <w:rPr>
                <w:b/>
              </w:rPr>
              <w:t>)</w:t>
            </w:r>
            <w:r w:rsidR="002D7786">
              <w:rPr>
                <w:b/>
              </w:rPr>
              <w:t>,</w:t>
            </w:r>
            <w:r w:rsidR="00F14A81" w:rsidRPr="00F14A81">
              <w:rPr>
                <w:b/>
              </w:rPr>
              <w:t xml:space="preserve"> </w:t>
            </w:r>
            <w:r>
              <w:rPr>
                <w:b/>
              </w:rPr>
              <w:t>(</w:t>
            </w:r>
            <w:r w:rsidR="00F14A81" w:rsidRPr="00F14A81">
              <w:rPr>
                <w:b/>
              </w:rPr>
              <w:t>9</w:t>
            </w:r>
            <w:r>
              <w:rPr>
                <w:b/>
              </w:rPr>
              <w:t>)</w:t>
            </w:r>
          </w:p>
          <w:p w:rsidR="00F14A81" w:rsidRPr="00F14A81" w:rsidRDefault="00F14A81" w:rsidP="00F14A81">
            <w:pPr>
              <w:rPr>
                <w:b/>
              </w:rPr>
            </w:pPr>
          </w:p>
        </w:tc>
        <w:tc>
          <w:tcPr>
            <w:tcW w:w="986" w:type="pct"/>
            <w:tcBorders>
              <w:top w:val="single" w:sz="4" w:space="0" w:color="auto"/>
              <w:left w:val="single" w:sz="4" w:space="0" w:color="auto"/>
              <w:bottom w:val="single" w:sz="4" w:space="0" w:color="auto"/>
              <w:right w:val="single" w:sz="4" w:space="0" w:color="auto"/>
            </w:tcBorders>
            <w:hideMark/>
          </w:tcPr>
          <w:p w:rsidR="00F14A81" w:rsidRDefault="00F14A81" w:rsidP="002D7786">
            <w:pPr>
              <w:jc w:val="center"/>
              <w:rPr>
                <w:b/>
              </w:rPr>
            </w:pPr>
            <w:r w:rsidRPr="00F14A81">
              <w:rPr>
                <w:b/>
              </w:rPr>
              <w:t>BO</w:t>
            </w:r>
          </w:p>
          <w:p w:rsidR="00537A21" w:rsidRPr="00F14A81" w:rsidRDefault="00537A21" w:rsidP="002D7786">
            <w:pPr>
              <w:jc w:val="center"/>
              <w:rPr>
                <w:b/>
              </w:rPr>
            </w:pPr>
            <w:r>
              <w:rPr>
                <w:b/>
              </w:rPr>
              <w:t>PG</w:t>
            </w:r>
          </w:p>
        </w:tc>
        <w:tc>
          <w:tcPr>
            <w:tcW w:w="590" w:type="pct"/>
            <w:tcBorders>
              <w:top w:val="single" w:sz="4" w:space="0" w:color="auto"/>
              <w:left w:val="single" w:sz="4" w:space="0" w:color="auto"/>
              <w:bottom w:val="single" w:sz="4" w:space="0" w:color="auto"/>
              <w:right w:val="single" w:sz="4" w:space="0" w:color="auto"/>
            </w:tcBorders>
            <w:hideMark/>
          </w:tcPr>
          <w:p w:rsidR="00F14A81" w:rsidRPr="00F14A81" w:rsidRDefault="0045715B" w:rsidP="00F14A81">
            <w:pPr>
              <w:jc w:val="center"/>
              <w:rPr>
                <w:b/>
              </w:rPr>
            </w:pPr>
            <w:r>
              <w:rPr>
                <w:b/>
              </w:rPr>
              <w:t xml:space="preserve">Ca. </w:t>
            </w:r>
            <w:r w:rsidR="00F14A81" w:rsidRPr="00F14A81">
              <w:rPr>
                <w:b/>
              </w:rPr>
              <w:t>6</w:t>
            </w:r>
          </w:p>
        </w:tc>
      </w:tr>
      <w:tr w:rsidR="00F14A81" w:rsidRPr="00F14A81" w:rsidTr="00F14A81">
        <w:tc>
          <w:tcPr>
            <w:tcW w:w="5000" w:type="pct"/>
            <w:gridSpan w:val="7"/>
            <w:tcBorders>
              <w:top w:val="single" w:sz="4" w:space="0" w:color="auto"/>
              <w:left w:val="single" w:sz="4" w:space="0" w:color="auto"/>
              <w:bottom w:val="single" w:sz="4" w:space="0" w:color="auto"/>
              <w:right w:val="single" w:sz="4" w:space="0" w:color="auto"/>
            </w:tcBorders>
            <w:hideMark/>
          </w:tcPr>
          <w:p w:rsidR="00F14A81" w:rsidRPr="004E5F4E" w:rsidRDefault="005B2B17" w:rsidP="005B2B17">
            <w:pPr>
              <w:jc w:val="center"/>
              <w:rPr>
                <w:b/>
              </w:rPr>
            </w:pPr>
            <w:r>
              <w:rPr>
                <w:b/>
              </w:rPr>
              <w:t>Klasse 9 (Teil 2)</w:t>
            </w:r>
          </w:p>
        </w:tc>
      </w:tr>
      <w:tr w:rsidR="00F14A81" w:rsidRPr="00F14A81" w:rsidTr="00F14A81">
        <w:tc>
          <w:tcPr>
            <w:tcW w:w="1176" w:type="pct"/>
            <w:tcBorders>
              <w:top w:val="single" w:sz="4" w:space="0" w:color="auto"/>
              <w:left w:val="single" w:sz="4" w:space="0" w:color="auto"/>
              <w:bottom w:val="single" w:sz="4" w:space="0" w:color="auto"/>
              <w:right w:val="single" w:sz="4" w:space="0" w:color="auto"/>
            </w:tcBorders>
          </w:tcPr>
          <w:p w:rsidR="00F14A81" w:rsidRPr="00F14A81" w:rsidRDefault="00F14A81" w:rsidP="00F14A81">
            <w:pPr>
              <w:rPr>
                <w:b/>
              </w:rPr>
            </w:pPr>
            <w:r w:rsidRPr="00F14A81">
              <w:rPr>
                <w:b/>
              </w:rPr>
              <w:t>Fit für die Berufs</w:t>
            </w:r>
            <w:r w:rsidR="00B20FD8">
              <w:rPr>
                <w:b/>
              </w:rPr>
              <w:t>-</w:t>
            </w:r>
            <w:r w:rsidRPr="00F14A81">
              <w:rPr>
                <w:b/>
              </w:rPr>
              <w:t>erkundung?</w:t>
            </w:r>
          </w:p>
          <w:p w:rsidR="00F14A81" w:rsidRPr="00F14A81" w:rsidRDefault="00F14A81" w:rsidP="00F14A81">
            <w:pPr>
              <w:rPr>
                <w:rFonts w:eastAsiaTheme="minorEastAsia"/>
                <w:b/>
                <w:lang w:eastAsia="ja-JP"/>
              </w:rPr>
            </w:pPr>
          </w:p>
        </w:tc>
        <w:tc>
          <w:tcPr>
            <w:tcW w:w="372" w:type="pct"/>
            <w:tcBorders>
              <w:top w:val="single" w:sz="4" w:space="0" w:color="auto"/>
              <w:left w:val="single" w:sz="4" w:space="0" w:color="auto"/>
              <w:bottom w:val="single" w:sz="4" w:space="0" w:color="auto"/>
              <w:right w:val="single" w:sz="4" w:space="0" w:color="auto"/>
            </w:tcBorders>
          </w:tcPr>
          <w:p w:rsidR="00F14A81" w:rsidRPr="004E5F4E" w:rsidRDefault="00F14A81" w:rsidP="00F14A81">
            <w:pPr>
              <w:jc w:val="center"/>
              <w:rPr>
                <w:rFonts w:eastAsiaTheme="minorEastAsia"/>
                <w:b/>
                <w:lang w:eastAsia="ja-JP"/>
              </w:rPr>
            </w:pPr>
          </w:p>
        </w:tc>
        <w:tc>
          <w:tcPr>
            <w:tcW w:w="371" w:type="pct"/>
            <w:tcBorders>
              <w:top w:val="single" w:sz="4" w:space="0" w:color="auto"/>
              <w:left w:val="single" w:sz="4" w:space="0" w:color="auto"/>
              <w:bottom w:val="single" w:sz="4" w:space="0" w:color="auto"/>
              <w:right w:val="single" w:sz="4" w:space="0" w:color="auto"/>
            </w:tcBorders>
            <w:hideMark/>
          </w:tcPr>
          <w:p w:rsidR="00F14A81" w:rsidRPr="004E5F4E" w:rsidRDefault="00F14A81" w:rsidP="00F14A81">
            <w:pPr>
              <w:rPr>
                <w:b/>
              </w:rPr>
            </w:pPr>
            <w:r w:rsidRPr="004E5F4E">
              <w:rPr>
                <w:b/>
              </w:rPr>
              <w:t>(2)</w:t>
            </w:r>
          </w:p>
          <w:p w:rsidR="00F14A81" w:rsidRPr="004E5F4E" w:rsidRDefault="00F14A81" w:rsidP="00F14A81">
            <w:pPr>
              <w:rPr>
                <w:b/>
              </w:rPr>
            </w:pPr>
            <w:r w:rsidRPr="004E5F4E">
              <w:rPr>
                <w:b/>
              </w:rPr>
              <w:t>(3)</w:t>
            </w:r>
          </w:p>
          <w:p w:rsidR="00F14A81" w:rsidRPr="004E5F4E" w:rsidRDefault="00F14A81" w:rsidP="00F14A81">
            <w:pPr>
              <w:rPr>
                <w:rFonts w:eastAsiaTheme="minorEastAsia"/>
                <w:b/>
                <w:lang w:eastAsia="ja-JP"/>
              </w:rPr>
            </w:pPr>
            <w:r w:rsidRPr="004E5F4E">
              <w:rPr>
                <w:b/>
              </w:rPr>
              <w:t>(4)</w:t>
            </w:r>
          </w:p>
        </w:tc>
        <w:tc>
          <w:tcPr>
            <w:tcW w:w="388" w:type="pct"/>
            <w:tcBorders>
              <w:top w:val="single" w:sz="4" w:space="0" w:color="auto"/>
              <w:left w:val="single" w:sz="4" w:space="0" w:color="auto"/>
              <w:bottom w:val="single" w:sz="4" w:space="0" w:color="auto"/>
              <w:right w:val="single" w:sz="4" w:space="0" w:color="auto"/>
            </w:tcBorders>
          </w:tcPr>
          <w:p w:rsidR="00F14A81" w:rsidRPr="004E5F4E" w:rsidRDefault="00F14A81" w:rsidP="00F14A81">
            <w:pPr>
              <w:jc w:val="center"/>
              <w:rPr>
                <w:rFonts w:eastAsiaTheme="minorEastAsia"/>
                <w:b/>
                <w:lang w:eastAsia="ja-JP"/>
              </w:rPr>
            </w:pPr>
          </w:p>
        </w:tc>
        <w:tc>
          <w:tcPr>
            <w:tcW w:w="1117" w:type="pct"/>
            <w:tcBorders>
              <w:top w:val="single" w:sz="4" w:space="0" w:color="auto"/>
              <w:left w:val="single" w:sz="4" w:space="0" w:color="auto"/>
              <w:bottom w:val="single" w:sz="4" w:space="0" w:color="auto"/>
              <w:right w:val="single" w:sz="4" w:space="0" w:color="auto"/>
            </w:tcBorders>
          </w:tcPr>
          <w:p w:rsidR="00F14A81" w:rsidRPr="00F14A81" w:rsidRDefault="004E5F4E" w:rsidP="00F14A81">
            <w:pPr>
              <w:tabs>
                <w:tab w:val="left" w:pos="227"/>
                <w:tab w:val="left" w:pos="794"/>
              </w:tabs>
              <w:spacing w:line="276" w:lineRule="auto"/>
              <w:ind w:left="794" w:hanging="794"/>
              <w:rPr>
                <w:rFonts w:eastAsia="Times New Roman"/>
                <w:b/>
              </w:rPr>
            </w:pPr>
            <w:r>
              <w:rPr>
                <w:rFonts w:eastAsia="Times New Roman"/>
                <w:b/>
              </w:rPr>
              <w:t>2.1 (</w:t>
            </w:r>
            <w:r w:rsidR="00F14A81" w:rsidRPr="00F14A81">
              <w:rPr>
                <w:rFonts w:eastAsia="Times New Roman"/>
                <w:b/>
              </w:rPr>
              <w:t>3</w:t>
            </w:r>
            <w:r>
              <w:rPr>
                <w:rFonts w:eastAsia="Times New Roman"/>
                <w:b/>
              </w:rPr>
              <w:t>)</w:t>
            </w:r>
          </w:p>
          <w:p w:rsidR="00F14A81" w:rsidRPr="00F14A81" w:rsidRDefault="004E5F4E" w:rsidP="00F14A81">
            <w:pPr>
              <w:tabs>
                <w:tab w:val="left" w:pos="227"/>
                <w:tab w:val="left" w:pos="794"/>
              </w:tabs>
              <w:spacing w:line="276" w:lineRule="auto"/>
              <w:ind w:left="794" w:hanging="794"/>
              <w:rPr>
                <w:rFonts w:eastAsia="Times New Roman"/>
                <w:b/>
              </w:rPr>
            </w:pPr>
            <w:r>
              <w:rPr>
                <w:rFonts w:eastAsia="Times New Roman"/>
                <w:b/>
              </w:rPr>
              <w:t>2.2</w:t>
            </w:r>
            <w:r w:rsidR="00F14A81" w:rsidRPr="00F14A81">
              <w:rPr>
                <w:rFonts w:eastAsia="Times New Roman"/>
                <w:b/>
              </w:rPr>
              <w:t xml:space="preserve"> </w:t>
            </w:r>
            <w:r>
              <w:rPr>
                <w:rFonts w:eastAsia="Times New Roman"/>
                <w:b/>
              </w:rPr>
              <w:t>(</w:t>
            </w:r>
            <w:r w:rsidR="00F14A81" w:rsidRPr="00F14A81">
              <w:rPr>
                <w:rFonts w:eastAsia="Times New Roman"/>
                <w:b/>
              </w:rPr>
              <w:t>2</w:t>
            </w:r>
            <w:r>
              <w:rPr>
                <w:rFonts w:eastAsia="Times New Roman"/>
                <w:b/>
              </w:rPr>
              <w:t>)</w:t>
            </w:r>
          </w:p>
          <w:p w:rsidR="00F14A81" w:rsidRPr="00F14A81" w:rsidRDefault="004E5F4E" w:rsidP="00F14A81">
            <w:pPr>
              <w:tabs>
                <w:tab w:val="left" w:pos="227"/>
                <w:tab w:val="left" w:pos="794"/>
              </w:tabs>
              <w:spacing w:line="276" w:lineRule="auto"/>
              <w:ind w:left="794" w:hanging="794"/>
              <w:rPr>
                <w:rFonts w:eastAsia="Times New Roman"/>
                <w:b/>
              </w:rPr>
            </w:pPr>
            <w:r>
              <w:rPr>
                <w:rFonts w:eastAsia="Times New Roman"/>
                <w:b/>
              </w:rPr>
              <w:t>2.3</w:t>
            </w:r>
            <w:r w:rsidR="00F14A81" w:rsidRPr="00F14A81">
              <w:rPr>
                <w:rFonts w:eastAsia="Times New Roman"/>
                <w:b/>
              </w:rPr>
              <w:t xml:space="preserve"> </w:t>
            </w:r>
            <w:r>
              <w:rPr>
                <w:rFonts w:eastAsia="Times New Roman"/>
                <w:b/>
              </w:rPr>
              <w:t>(</w:t>
            </w:r>
            <w:r w:rsidR="00F14A81" w:rsidRPr="00F14A81">
              <w:rPr>
                <w:rFonts w:eastAsia="Times New Roman"/>
                <w:b/>
              </w:rPr>
              <w:t>5</w:t>
            </w:r>
            <w:r>
              <w:rPr>
                <w:rFonts w:eastAsia="Times New Roman"/>
                <w:b/>
              </w:rPr>
              <w:t>)</w:t>
            </w:r>
          </w:p>
          <w:p w:rsidR="00F14A81" w:rsidRPr="00F14A81" w:rsidRDefault="004E5F4E" w:rsidP="00F14A81">
            <w:pPr>
              <w:tabs>
                <w:tab w:val="left" w:pos="227"/>
                <w:tab w:val="left" w:pos="794"/>
              </w:tabs>
              <w:spacing w:line="276" w:lineRule="auto"/>
              <w:ind w:left="794" w:hanging="794"/>
              <w:rPr>
                <w:rFonts w:eastAsia="Times New Roman"/>
                <w:b/>
              </w:rPr>
            </w:pPr>
            <w:r>
              <w:rPr>
                <w:rFonts w:eastAsia="Times New Roman"/>
                <w:b/>
              </w:rPr>
              <w:t>2.4</w:t>
            </w:r>
            <w:r w:rsidR="00F14A81" w:rsidRPr="00F14A81">
              <w:rPr>
                <w:rFonts w:eastAsia="Times New Roman"/>
                <w:b/>
              </w:rPr>
              <w:t xml:space="preserve"> </w:t>
            </w:r>
            <w:r>
              <w:rPr>
                <w:rFonts w:eastAsia="Times New Roman"/>
                <w:b/>
              </w:rPr>
              <w:t>(</w:t>
            </w:r>
            <w:r w:rsidR="00F14A81" w:rsidRPr="00F14A81">
              <w:rPr>
                <w:rFonts w:eastAsia="Times New Roman"/>
                <w:b/>
              </w:rPr>
              <w:t>1</w:t>
            </w:r>
            <w:r>
              <w:rPr>
                <w:rFonts w:eastAsia="Times New Roman"/>
                <w:b/>
              </w:rPr>
              <w:t>)</w:t>
            </w:r>
            <w:r w:rsidR="00F14A81" w:rsidRPr="00F14A81">
              <w:rPr>
                <w:rFonts w:eastAsia="Times New Roman"/>
                <w:b/>
              </w:rPr>
              <w:t xml:space="preserve">, </w:t>
            </w:r>
            <w:r>
              <w:rPr>
                <w:rFonts w:eastAsia="Times New Roman"/>
                <w:b/>
              </w:rPr>
              <w:t>(</w:t>
            </w:r>
            <w:r w:rsidR="00F14A81" w:rsidRPr="00F14A81">
              <w:rPr>
                <w:rFonts w:eastAsia="Times New Roman"/>
                <w:b/>
              </w:rPr>
              <w:t>7</w:t>
            </w:r>
            <w:r>
              <w:rPr>
                <w:rFonts w:eastAsia="Times New Roman"/>
                <w:b/>
              </w:rPr>
              <w:t>)</w:t>
            </w:r>
            <w:r w:rsidR="00F14A81" w:rsidRPr="00F14A81">
              <w:rPr>
                <w:rFonts w:eastAsia="Times New Roman"/>
                <w:b/>
              </w:rPr>
              <w:t xml:space="preserve">, </w:t>
            </w:r>
            <w:r>
              <w:rPr>
                <w:rFonts w:eastAsia="Times New Roman"/>
                <w:b/>
              </w:rPr>
              <w:t>(</w:t>
            </w:r>
            <w:r w:rsidR="00F14A81" w:rsidRPr="00F14A81">
              <w:rPr>
                <w:rFonts w:eastAsia="Times New Roman"/>
                <w:b/>
              </w:rPr>
              <w:t>9</w:t>
            </w:r>
            <w:r>
              <w:rPr>
                <w:rFonts w:eastAsia="Times New Roman"/>
                <w:b/>
              </w:rPr>
              <w:t>)</w:t>
            </w:r>
          </w:p>
          <w:p w:rsidR="00F14A81" w:rsidRPr="00F14A81" w:rsidRDefault="00F14A81" w:rsidP="00F14A81">
            <w:pPr>
              <w:tabs>
                <w:tab w:val="left" w:pos="227"/>
                <w:tab w:val="left" w:pos="794"/>
              </w:tabs>
              <w:spacing w:line="276" w:lineRule="auto"/>
              <w:ind w:left="794" w:hanging="794"/>
              <w:rPr>
                <w:rFonts w:eastAsiaTheme="minorEastAsia"/>
                <w:b/>
                <w:lang w:eastAsia="ja-JP"/>
              </w:rPr>
            </w:pPr>
          </w:p>
        </w:tc>
        <w:tc>
          <w:tcPr>
            <w:tcW w:w="986" w:type="pct"/>
            <w:tcBorders>
              <w:top w:val="single" w:sz="4" w:space="0" w:color="auto"/>
              <w:left w:val="single" w:sz="4" w:space="0" w:color="auto"/>
              <w:bottom w:val="single" w:sz="4" w:space="0" w:color="auto"/>
              <w:right w:val="single" w:sz="4" w:space="0" w:color="auto"/>
            </w:tcBorders>
            <w:hideMark/>
          </w:tcPr>
          <w:p w:rsidR="00F14A81" w:rsidRPr="00F14A81" w:rsidRDefault="00F14A81" w:rsidP="002D7786">
            <w:pPr>
              <w:jc w:val="center"/>
              <w:rPr>
                <w:b/>
              </w:rPr>
            </w:pPr>
            <w:r w:rsidRPr="00F14A81">
              <w:rPr>
                <w:b/>
              </w:rPr>
              <w:t>BO</w:t>
            </w:r>
          </w:p>
          <w:p w:rsidR="00F14A81" w:rsidRPr="00F14A81" w:rsidRDefault="00F14A81" w:rsidP="002D7786">
            <w:pPr>
              <w:jc w:val="center"/>
              <w:rPr>
                <w:rFonts w:eastAsiaTheme="minorEastAsia"/>
                <w:b/>
                <w:lang w:eastAsia="ja-JP"/>
              </w:rPr>
            </w:pPr>
            <w:r w:rsidRPr="00F14A81">
              <w:rPr>
                <w:b/>
              </w:rPr>
              <w:t>MB</w:t>
            </w:r>
          </w:p>
        </w:tc>
        <w:tc>
          <w:tcPr>
            <w:tcW w:w="590" w:type="pct"/>
            <w:tcBorders>
              <w:top w:val="single" w:sz="4" w:space="0" w:color="auto"/>
              <w:left w:val="single" w:sz="4" w:space="0" w:color="auto"/>
              <w:bottom w:val="single" w:sz="4" w:space="0" w:color="auto"/>
              <w:right w:val="single" w:sz="4" w:space="0" w:color="auto"/>
            </w:tcBorders>
            <w:hideMark/>
          </w:tcPr>
          <w:p w:rsidR="00F14A81" w:rsidRPr="00F14A81" w:rsidRDefault="0045715B" w:rsidP="00F14A81">
            <w:pPr>
              <w:jc w:val="center"/>
              <w:rPr>
                <w:rFonts w:eastAsiaTheme="minorEastAsia"/>
                <w:b/>
                <w:lang w:eastAsia="ja-JP"/>
              </w:rPr>
            </w:pPr>
            <w:r>
              <w:rPr>
                <w:b/>
              </w:rPr>
              <w:t xml:space="preserve">Ca. </w:t>
            </w:r>
            <w:r w:rsidR="008D265F" w:rsidRPr="005B2B17">
              <w:rPr>
                <w:b/>
              </w:rPr>
              <w:t>6-</w:t>
            </w:r>
            <w:r w:rsidR="00F14A81" w:rsidRPr="00F14A81">
              <w:rPr>
                <w:b/>
              </w:rPr>
              <w:t>7</w:t>
            </w:r>
          </w:p>
        </w:tc>
      </w:tr>
      <w:tr w:rsidR="00F14A81" w:rsidRPr="00F14A81" w:rsidTr="00F14A81">
        <w:tc>
          <w:tcPr>
            <w:tcW w:w="5000" w:type="pct"/>
            <w:gridSpan w:val="7"/>
            <w:tcBorders>
              <w:top w:val="single" w:sz="4" w:space="0" w:color="auto"/>
              <w:left w:val="single" w:sz="4" w:space="0" w:color="auto"/>
              <w:bottom w:val="single" w:sz="4" w:space="0" w:color="auto"/>
              <w:right w:val="single" w:sz="4" w:space="0" w:color="auto"/>
            </w:tcBorders>
          </w:tcPr>
          <w:p w:rsidR="00F14A81" w:rsidRPr="004E5F4E" w:rsidRDefault="000B38CF" w:rsidP="000B38CF">
            <w:pPr>
              <w:ind w:left="708"/>
              <w:jc w:val="center"/>
              <w:rPr>
                <w:b/>
              </w:rPr>
            </w:pPr>
            <w:r>
              <w:rPr>
                <w:b/>
              </w:rPr>
              <w:t>Klasse 10 (Teil 3)</w:t>
            </w:r>
          </w:p>
        </w:tc>
      </w:tr>
      <w:tr w:rsidR="00F14A81" w:rsidRPr="00F14A81" w:rsidTr="00F14A81">
        <w:tc>
          <w:tcPr>
            <w:tcW w:w="1176" w:type="pct"/>
            <w:tcBorders>
              <w:top w:val="single" w:sz="4" w:space="0" w:color="auto"/>
              <w:left w:val="single" w:sz="4" w:space="0" w:color="auto"/>
              <w:bottom w:val="single" w:sz="4" w:space="0" w:color="auto"/>
              <w:right w:val="single" w:sz="4" w:space="0" w:color="auto"/>
            </w:tcBorders>
            <w:hideMark/>
          </w:tcPr>
          <w:p w:rsidR="00F14A81" w:rsidRPr="00F14A81" w:rsidRDefault="00F14A81" w:rsidP="00F14A81">
            <w:pPr>
              <w:rPr>
                <w:rFonts w:eastAsiaTheme="minorEastAsia"/>
                <w:lang w:eastAsia="ja-JP"/>
              </w:rPr>
            </w:pPr>
            <w:r w:rsidRPr="00F14A81">
              <w:rPr>
                <w:rFonts w:eastAsiaTheme="minorEastAsia"/>
                <w:b/>
                <w:lang w:eastAsia="ja-JP"/>
              </w:rPr>
              <w:t>Mein Platz in der Arbeitswelt – we</w:t>
            </w:r>
            <w:r w:rsidRPr="00F14A81">
              <w:rPr>
                <w:rFonts w:eastAsiaTheme="minorEastAsia"/>
                <w:b/>
                <w:lang w:eastAsia="ja-JP"/>
              </w:rPr>
              <w:t>l</w:t>
            </w:r>
            <w:r w:rsidRPr="00F14A81">
              <w:rPr>
                <w:rFonts w:eastAsiaTheme="minorEastAsia"/>
                <w:b/>
                <w:lang w:eastAsia="ja-JP"/>
              </w:rPr>
              <w:t>che Erfahrungen mache ich</w:t>
            </w:r>
            <w:r w:rsidRPr="00F14A81">
              <w:rPr>
                <w:rFonts w:eastAsiaTheme="minorEastAsia"/>
                <w:lang w:eastAsia="ja-JP"/>
              </w:rPr>
              <w:t>?</w:t>
            </w:r>
          </w:p>
        </w:tc>
        <w:tc>
          <w:tcPr>
            <w:tcW w:w="372" w:type="pct"/>
            <w:tcBorders>
              <w:top w:val="single" w:sz="4" w:space="0" w:color="auto"/>
              <w:left w:val="single" w:sz="4" w:space="0" w:color="auto"/>
              <w:bottom w:val="single" w:sz="4" w:space="0" w:color="auto"/>
              <w:right w:val="single" w:sz="4" w:space="0" w:color="auto"/>
            </w:tcBorders>
            <w:hideMark/>
          </w:tcPr>
          <w:p w:rsidR="00F14A81" w:rsidRPr="004E5F4E" w:rsidRDefault="003C5385" w:rsidP="00F14A81">
            <w:pPr>
              <w:jc w:val="center"/>
              <w:rPr>
                <w:rFonts w:eastAsiaTheme="minorEastAsia"/>
                <w:b/>
                <w:lang w:eastAsia="ja-JP"/>
              </w:rPr>
            </w:pPr>
            <w:r w:rsidRPr="004E5F4E">
              <w:rPr>
                <w:rFonts w:eastAsiaTheme="minorEastAsia"/>
                <w:b/>
                <w:lang w:eastAsia="ja-JP"/>
              </w:rPr>
              <w:t xml:space="preserve"> </w:t>
            </w:r>
            <w:r w:rsidR="00F14A81" w:rsidRPr="004E5F4E">
              <w:rPr>
                <w:rFonts w:eastAsiaTheme="minorEastAsia"/>
                <w:b/>
                <w:lang w:eastAsia="ja-JP"/>
              </w:rPr>
              <w:t>(6)</w:t>
            </w:r>
          </w:p>
        </w:tc>
        <w:tc>
          <w:tcPr>
            <w:tcW w:w="371" w:type="pct"/>
            <w:tcBorders>
              <w:top w:val="single" w:sz="4" w:space="0" w:color="auto"/>
              <w:left w:val="single" w:sz="4" w:space="0" w:color="auto"/>
              <w:bottom w:val="single" w:sz="4" w:space="0" w:color="auto"/>
              <w:right w:val="single" w:sz="4" w:space="0" w:color="auto"/>
            </w:tcBorders>
            <w:hideMark/>
          </w:tcPr>
          <w:p w:rsidR="00F14A81" w:rsidRDefault="00F14A81" w:rsidP="00F14A81">
            <w:pPr>
              <w:rPr>
                <w:b/>
              </w:rPr>
            </w:pPr>
            <w:r w:rsidRPr="004E5F4E">
              <w:rPr>
                <w:b/>
              </w:rPr>
              <w:t>(2)</w:t>
            </w:r>
          </w:p>
          <w:p w:rsidR="003C5385" w:rsidRPr="004E5F4E" w:rsidRDefault="003C5385" w:rsidP="00F14A81">
            <w:pPr>
              <w:rPr>
                <w:b/>
              </w:rPr>
            </w:pPr>
            <w:r>
              <w:rPr>
                <w:b/>
              </w:rPr>
              <w:t>(5)</w:t>
            </w:r>
          </w:p>
          <w:p w:rsidR="00F14A81" w:rsidRPr="004E5F4E" w:rsidRDefault="00F14A81" w:rsidP="00F14A81">
            <w:pPr>
              <w:rPr>
                <w:b/>
              </w:rPr>
            </w:pPr>
            <w:r w:rsidRPr="004E5F4E">
              <w:rPr>
                <w:b/>
              </w:rPr>
              <w:t>(3)</w:t>
            </w:r>
          </w:p>
        </w:tc>
        <w:tc>
          <w:tcPr>
            <w:tcW w:w="388" w:type="pct"/>
            <w:tcBorders>
              <w:top w:val="single" w:sz="4" w:space="0" w:color="auto"/>
              <w:left w:val="single" w:sz="4" w:space="0" w:color="auto"/>
              <w:bottom w:val="single" w:sz="4" w:space="0" w:color="auto"/>
              <w:right w:val="single" w:sz="4" w:space="0" w:color="auto"/>
            </w:tcBorders>
            <w:hideMark/>
          </w:tcPr>
          <w:p w:rsidR="00F14A81" w:rsidRPr="004E5F4E" w:rsidRDefault="00F14A81" w:rsidP="00F14A81">
            <w:pPr>
              <w:jc w:val="center"/>
              <w:rPr>
                <w:rFonts w:eastAsiaTheme="minorEastAsia"/>
                <w:b/>
                <w:lang w:eastAsia="ja-JP"/>
              </w:rPr>
            </w:pPr>
            <w:r w:rsidRPr="004E5F4E">
              <w:rPr>
                <w:rFonts w:eastAsiaTheme="minorEastAsia"/>
                <w:b/>
                <w:lang w:eastAsia="ja-JP"/>
              </w:rPr>
              <w:t>(6)</w:t>
            </w:r>
          </w:p>
          <w:p w:rsidR="00F14A81" w:rsidRPr="003C5385" w:rsidRDefault="00F14A81" w:rsidP="00F14A81">
            <w:pPr>
              <w:jc w:val="center"/>
              <w:rPr>
                <w:rFonts w:eastAsiaTheme="minorEastAsia"/>
                <w:b/>
                <w:strike/>
                <w:lang w:eastAsia="ja-JP"/>
              </w:rPr>
            </w:pPr>
          </w:p>
        </w:tc>
        <w:tc>
          <w:tcPr>
            <w:tcW w:w="1117" w:type="pct"/>
            <w:tcBorders>
              <w:top w:val="single" w:sz="4" w:space="0" w:color="auto"/>
              <w:left w:val="single" w:sz="4" w:space="0" w:color="auto"/>
              <w:bottom w:val="single" w:sz="4" w:space="0" w:color="auto"/>
              <w:right w:val="single" w:sz="4" w:space="0" w:color="auto"/>
            </w:tcBorders>
          </w:tcPr>
          <w:p w:rsidR="00F14A81" w:rsidRPr="004E5F4E" w:rsidRDefault="004E5F4E" w:rsidP="00F14A81">
            <w:pPr>
              <w:tabs>
                <w:tab w:val="left" w:pos="227"/>
                <w:tab w:val="left" w:pos="794"/>
              </w:tabs>
              <w:spacing w:line="276" w:lineRule="auto"/>
              <w:ind w:left="794" w:hanging="794"/>
              <w:rPr>
                <w:rFonts w:eastAsia="Times New Roman"/>
                <w:b/>
              </w:rPr>
            </w:pPr>
            <w:r w:rsidRPr="004E5F4E">
              <w:rPr>
                <w:rFonts w:eastAsia="Times New Roman"/>
                <w:b/>
              </w:rPr>
              <w:t>2.1</w:t>
            </w:r>
            <w:r w:rsidR="00F14A81" w:rsidRPr="004E5F4E">
              <w:rPr>
                <w:rFonts w:eastAsia="Times New Roman"/>
                <w:b/>
              </w:rPr>
              <w:t xml:space="preserve"> </w:t>
            </w:r>
            <w:r w:rsidRPr="004E5F4E">
              <w:rPr>
                <w:rFonts w:eastAsia="Times New Roman"/>
                <w:b/>
              </w:rPr>
              <w:t>(</w:t>
            </w:r>
            <w:r w:rsidR="00F14A81" w:rsidRPr="004E5F4E">
              <w:rPr>
                <w:rFonts w:eastAsia="Times New Roman"/>
                <w:b/>
              </w:rPr>
              <w:t>5</w:t>
            </w:r>
            <w:r w:rsidRPr="004E5F4E">
              <w:rPr>
                <w:rFonts w:eastAsia="Times New Roman"/>
                <w:b/>
              </w:rPr>
              <w:t>)</w:t>
            </w:r>
          </w:p>
          <w:p w:rsidR="00F14A81" w:rsidRPr="004E5F4E" w:rsidRDefault="004E5F4E" w:rsidP="00F14A81">
            <w:pPr>
              <w:tabs>
                <w:tab w:val="left" w:pos="227"/>
                <w:tab w:val="left" w:pos="794"/>
              </w:tabs>
              <w:spacing w:line="276" w:lineRule="auto"/>
              <w:ind w:left="794" w:hanging="794"/>
              <w:rPr>
                <w:rFonts w:eastAsia="Times New Roman"/>
                <w:b/>
              </w:rPr>
            </w:pPr>
            <w:r w:rsidRPr="004E5F4E">
              <w:rPr>
                <w:rFonts w:eastAsia="Times New Roman"/>
                <w:b/>
              </w:rPr>
              <w:t>2.2</w:t>
            </w:r>
            <w:r w:rsidR="00F14A81" w:rsidRPr="004E5F4E">
              <w:rPr>
                <w:rFonts w:eastAsia="Times New Roman"/>
                <w:b/>
              </w:rPr>
              <w:t xml:space="preserve"> </w:t>
            </w:r>
            <w:r w:rsidRPr="004E5F4E">
              <w:rPr>
                <w:rFonts w:eastAsia="Times New Roman"/>
                <w:b/>
              </w:rPr>
              <w:t>(</w:t>
            </w:r>
            <w:r w:rsidR="00F14A81" w:rsidRPr="004E5F4E">
              <w:rPr>
                <w:rFonts w:eastAsia="Times New Roman"/>
                <w:b/>
              </w:rPr>
              <w:t>2</w:t>
            </w:r>
            <w:r w:rsidRPr="004E5F4E">
              <w:rPr>
                <w:rFonts w:eastAsia="Times New Roman"/>
                <w:b/>
              </w:rPr>
              <w:t>)</w:t>
            </w:r>
            <w:r w:rsidR="003C5385">
              <w:rPr>
                <w:rFonts w:eastAsia="Times New Roman"/>
                <w:b/>
              </w:rPr>
              <w:t>, (4)</w:t>
            </w:r>
          </w:p>
          <w:p w:rsidR="00F14A81" w:rsidRPr="004E5F4E" w:rsidRDefault="004E5F4E" w:rsidP="00F14A81">
            <w:pPr>
              <w:tabs>
                <w:tab w:val="left" w:pos="227"/>
                <w:tab w:val="left" w:pos="794"/>
              </w:tabs>
              <w:spacing w:line="276" w:lineRule="auto"/>
              <w:ind w:left="794" w:hanging="794"/>
              <w:rPr>
                <w:rFonts w:eastAsia="Times New Roman"/>
                <w:b/>
              </w:rPr>
            </w:pPr>
            <w:r w:rsidRPr="004E5F4E">
              <w:rPr>
                <w:rFonts w:eastAsia="Times New Roman"/>
                <w:b/>
              </w:rPr>
              <w:t>2.3</w:t>
            </w:r>
            <w:r w:rsidR="00F14A81" w:rsidRPr="004E5F4E">
              <w:rPr>
                <w:rFonts w:eastAsia="Times New Roman"/>
                <w:b/>
              </w:rPr>
              <w:t xml:space="preserve"> </w:t>
            </w:r>
            <w:r w:rsidRPr="004E5F4E">
              <w:rPr>
                <w:rFonts w:eastAsia="Times New Roman"/>
                <w:b/>
              </w:rPr>
              <w:t>(</w:t>
            </w:r>
            <w:r w:rsidR="00F14A81" w:rsidRPr="004E5F4E">
              <w:rPr>
                <w:rFonts w:eastAsia="Times New Roman"/>
                <w:b/>
              </w:rPr>
              <w:t>5</w:t>
            </w:r>
            <w:r w:rsidRPr="004E5F4E">
              <w:rPr>
                <w:rFonts w:eastAsia="Times New Roman"/>
                <w:b/>
              </w:rPr>
              <w:t>)</w:t>
            </w:r>
          </w:p>
          <w:p w:rsidR="00F14A81" w:rsidRPr="004E5F4E" w:rsidRDefault="004E5F4E" w:rsidP="00F14A81">
            <w:pPr>
              <w:tabs>
                <w:tab w:val="left" w:pos="227"/>
                <w:tab w:val="left" w:pos="794"/>
              </w:tabs>
              <w:spacing w:line="276" w:lineRule="auto"/>
              <w:ind w:left="794" w:hanging="794"/>
              <w:rPr>
                <w:rFonts w:eastAsia="Times New Roman"/>
                <w:b/>
              </w:rPr>
            </w:pPr>
            <w:r w:rsidRPr="004E5F4E">
              <w:rPr>
                <w:rFonts w:eastAsia="Times New Roman"/>
                <w:b/>
              </w:rPr>
              <w:t>2.4</w:t>
            </w:r>
            <w:r w:rsidR="00F14A81" w:rsidRPr="004E5F4E">
              <w:rPr>
                <w:rFonts w:eastAsia="Times New Roman"/>
                <w:b/>
              </w:rPr>
              <w:t xml:space="preserve"> </w:t>
            </w:r>
            <w:r w:rsidRPr="004E5F4E">
              <w:rPr>
                <w:rFonts w:eastAsia="Times New Roman"/>
                <w:b/>
              </w:rPr>
              <w:t>(</w:t>
            </w:r>
            <w:r w:rsidR="00F14A81" w:rsidRPr="004E5F4E">
              <w:rPr>
                <w:rFonts w:eastAsia="Times New Roman"/>
                <w:b/>
              </w:rPr>
              <w:t>1</w:t>
            </w:r>
            <w:r w:rsidRPr="004E5F4E">
              <w:rPr>
                <w:rFonts w:eastAsia="Times New Roman"/>
                <w:b/>
              </w:rPr>
              <w:t>)</w:t>
            </w:r>
            <w:r w:rsidR="00F14A81" w:rsidRPr="004E5F4E">
              <w:rPr>
                <w:rFonts w:eastAsia="Times New Roman"/>
                <w:b/>
              </w:rPr>
              <w:t xml:space="preserve">, </w:t>
            </w:r>
            <w:r w:rsidRPr="004E5F4E">
              <w:rPr>
                <w:rFonts w:eastAsia="Times New Roman"/>
                <w:b/>
              </w:rPr>
              <w:t>(</w:t>
            </w:r>
            <w:r w:rsidR="00F14A81" w:rsidRPr="004E5F4E">
              <w:rPr>
                <w:rFonts w:eastAsia="Times New Roman"/>
                <w:b/>
              </w:rPr>
              <w:t>5</w:t>
            </w:r>
            <w:r w:rsidRPr="004E5F4E">
              <w:rPr>
                <w:rFonts w:eastAsia="Times New Roman"/>
                <w:b/>
              </w:rPr>
              <w:t>)</w:t>
            </w:r>
            <w:r w:rsidR="00F14A81" w:rsidRPr="004E5F4E">
              <w:rPr>
                <w:rFonts w:eastAsia="Times New Roman"/>
                <w:b/>
              </w:rPr>
              <w:t xml:space="preserve">, </w:t>
            </w:r>
            <w:r w:rsidRPr="004E5F4E">
              <w:rPr>
                <w:rFonts w:eastAsia="Times New Roman"/>
                <w:b/>
              </w:rPr>
              <w:t>(</w:t>
            </w:r>
            <w:r w:rsidR="00F14A81" w:rsidRPr="004E5F4E">
              <w:rPr>
                <w:rFonts w:eastAsia="Times New Roman"/>
                <w:b/>
              </w:rPr>
              <w:t>6</w:t>
            </w:r>
            <w:r w:rsidRPr="004E5F4E">
              <w:rPr>
                <w:rFonts w:eastAsia="Times New Roman"/>
                <w:b/>
              </w:rPr>
              <w:t>)</w:t>
            </w:r>
            <w:r w:rsidR="00F14A81" w:rsidRPr="004E5F4E">
              <w:rPr>
                <w:rFonts w:eastAsia="Times New Roman"/>
                <w:b/>
              </w:rPr>
              <w:t xml:space="preserve">, </w:t>
            </w:r>
            <w:r w:rsidRPr="004E5F4E">
              <w:rPr>
                <w:rFonts w:eastAsia="Times New Roman"/>
                <w:b/>
              </w:rPr>
              <w:t>(</w:t>
            </w:r>
            <w:r w:rsidR="00F14A81" w:rsidRPr="004E5F4E">
              <w:rPr>
                <w:rFonts w:eastAsia="Times New Roman"/>
                <w:b/>
              </w:rPr>
              <w:t>9</w:t>
            </w:r>
            <w:r w:rsidRPr="004E5F4E">
              <w:rPr>
                <w:rFonts w:eastAsia="Times New Roman"/>
                <w:b/>
              </w:rPr>
              <w:t>)</w:t>
            </w:r>
          </w:p>
          <w:p w:rsidR="00F14A81" w:rsidRPr="004E5F4E" w:rsidRDefault="00F14A81" w:rsidP="00F14A81">
            <w:pPr>
              <w:tabs>
                <w:tab w:val="left" w:pos="227"/>
                <w:tab w:val="left" w:pos="794"/>
              </w:tabs>
              <w:spacing w:line="276" w:lineRule="auto"/>
              <w:ind w:left="794" w:hanging="794"/>
              <w:rPr>
                <w:rFonts w:eastAsiaTheme="minorEastAsia"/>
                <w:b/>
                <w:lang w:eastAsia="ja-JP"/>
              </w:rPr>
            </w:pPr>
          </w:p>
        </w:tc>
        <w:tc>
          <w:tcPr>
            <w:tcW w:w="986" w:type="pct"/>
            <w:tcBorders>
              <w:top w:val="single" w:sz="4" w:space="0" w:color="auto"/>
              <w:left w:val="single" w:sz="4" w:space="0" w:color="auto"/>
              <w:bottom w:val="single" w:sz="4" w:space="0" w:color="auto"/>
              <w:right w:val="single" w:sz="4" w:space="0" w:color="auto"/>
            </w:tcBorders>
            <w:hideMark/>
          </w:tcPr>
          <w:p w:rsidR="00F14A81" w:rsidRDefault="00F14A81" w:rsidP="002D7786">
            <w:pPr>
              <w:jc w:val="center"/>
              <w:rPr>
                <w:b/>
              </w:rPr>
            </w:pPr>
            <w:r w:rsidRPr="004E5F4E">
              <w:rPr>
                <w:b/>
              </w:rPr>
              <w:t>BO</w:t>
            </w:r>
          </w:p>
          <w:p w:rsidR="003C5385" w:rsidRDefault="003C5385" w:rsidP="002D7786">
            <w:pPr>
              <w:jc w:val="center"/>
              <w:rPr>
                <w:b/>
              </w:rPr>
            </w:pPr>
            <w:r>
              <w:rPr>
                <w:b/>
              </w:rPr>
              <w:t>PG</w:t>
            </w:r>
          </w:p>
          <w:p w:rsidR="003C5385" w:rsidRDefault="003C5385" w:rsidP="002D7786">
            <w:pPr>
              <w:jc w:val="center"/>
              <w:rPr>
                <w:b/>
              </w:rPr>
            </w:pPr>
            <w:r>
              <w:rPr>
                <w:b/>
              </w:rPr>
              <w:t>MB</w:t>
            </w:r>
          </w:p>
          <w:p w:rsidR="003C5385" w:rsidRPr="004E5F4E" w:rsidRDefault="003C5385" w:rsidP="00F14A81">
            <w:pPr>
              <w:rPr>
                <w:b/>
              </w:rPr>
            </w:pPr>
          </w:p>
        </w:tc>
        <w:tc>
          <w:tcPr>
            <w:tcW w:w="590" w:type="pct"/>
            <w:tcBorders>
              <w:top w:val="single" w:sz="4" w:space="0" w:color="auto"/>
              <w:left w:val="single" w:sz="4" w:space="0" w:color="auto"/>
              <w:bottom w:val="single" w:sz="4" w:space="0" w:color="auto"/>
              <w:right w:val="single" w:sz="4" w:space="0" w:color="auto"/>
            </w:tcBorders>
            <w:hideMark/>
          </w:tcPr>
          <w:p w:rsidR="00F14A81" w:rsidRPr="004E5F4E" w:rsidRDefault="0045715B" w:rsidP="00F14A81">
            <w:pPr>
              <w:jc w:val="center"/>
              <w:rPr>
                <w:rFonts w:eastAsiaTheme="minorEastAsia"/>
                <w:b/>
                <w:lang w:eastAsia="ja-JP"/>
              </w:rPr>
            </w:pPr>
            <w:r>
              <w:rPr>
                <w:b/>
              </w:rPr>
              <w:t xml:space="preserve">Ca. </w:t>
            </w:r>
            <w:r w:rsidR="00F14A81" w:rsidRPr="004E5F4E">
              <w:rPr>
                <w:b/>
              </w:rPr>
              <w:t>4-6</w:t>
            </w:r>
          </w:p>
        </w:tc>
      </w:tr>
    </w:tbl>
    <w:p w:rsidR="00713FC2" w:rsidRDefault="00713FC2" w:rsidP="00085656"/>
    <w:p w:rsidR="00713FC2" w:rsidRDefault="00713FC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824"/>
        <w:gridCol w:w="822"/>
        <w:gridCol w:w="853"/>
        <w:gridCol w:w="2259"/>
        <w:gridCol w:w="2040"/>
        <w:gridCol w:w="1200"/>
      </w:tblGrid>
      <w:tr w:rsidR="00713FC2" w:rsidRPr="00713FC2" w:rsidTr="00713FC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rsidR="00713FC2" w:rsidRPr="00713FC2" w:rsidRDefault="009402AA" w:rsidP="00713FC2">
            <w:pPr>
              <w:rPr>
                <w:rFonts w:eastAsia="Calibri" w:cs="Arial"/>
                <w:b/>
                <w:szCs w:val="22"/>
                <w:lang w:eastAsia="en-US"/>
              </w:rPr>
            </w:pPr>
            <w:r>
              <w:rPr>
                <w:rFonts w:eastAsia="Calibri" w:cs="Arial"/>
                <w:b/>
                <w:szCs w:val="22"/>
                <w:lang w:eastAsia="en-US"/>
              </w:rPr>
              <w:t xml:space="preserve">Klasse 9, </w:t>
            </w:r>
            <w:r w:rsidR="00713FC2" w:rsidRPr="00713FC2">
              <w:rPr>
                <w:rFonts w:eastAsia="Calibri" w:cs="Arial"/>
                <w:b/>
                <w:szCs w:val="22"/>
                <w:lang w:eastAsia="en-US"/>
              </w:rPr>
              <w:t>Arbeitnehmer: ca. 10 Stunden</w:t>
            </w:r>
          </w:p>
          <w:p w:rsidR="00713FC2" w:rsidRPr="00713FC2" w:rsidRDefault="00713FC2" w:rsidP="00713FC2">
            <w:pPr>
              <w:rPr>
                <w:rFonts w:eastAsia="Calibri" w:cs="Arial"/>
                <w:b/>
                <w:szCs w:val="22"/>
                <w:lang w:eastAsia="en-US"/>
              </w:rPr>
            </w:pPr>
          </w:p>
          <w:p w:rsidR="00713FC2" w:rsidRPr="00713FC2" w:rsidRDefault="00713FC2" w:rsidP="00713FC2">
            <w:pPr>
              <w:rPr>
                <w:rFonts w:eastAsia="Calibri" w:cs="Arial"/>
                <w:b/>
                <w:szCs w:val="22"/>
                <w:lang w:eastAsia="en-US"/>
              </w:rPr>
            </w:pPr>
            <w:r w:rsidRPr="00713FC2">
              <w:rPr>
                <w:rFonts w:eastAsia="Calibri" w:cs="Arial"/>
                <w:b/>
                <w:szCs w:val="22"/>
                <w:lang w:eastAsia="en-US"/>
              </w:rPr>
              <w:t xml:space="preserve">Die Kompetenzbeschreibung lautet: </w:t>
            </w:r>
          </w:p>
          <w:p w:rsidR="00713FC2" w:rsidRPr="00713FC2" w:rsidRDefault="00713FC2" w:rsidP="00713FC2">
            <w:pPr>
              <w:rPr>
                <w:rFonts w:eastAsia="Calibri" w:cs="Arial"/>
                <w:szCs w:val="22"/>
                <w:lang w:eastAsia="en-US"/>
              </w:rPr>
            </w:pPr>
            <w:r w:rsidRPr="00713FC2">
              <w:rPr>
                <w:rFonts w:eastAsia="Calibri" w:cs="Arial"/>
                <w:szCs w:val="22"/>
              </w:rPr>
              <w:t>Die Schülerinnen und Schüler können die Interessen von Arbeitnehmern analysieren (I). Sie kö</w:t>
            </w:r>
            <w:r w:rsidRPr="00713FC2">
              <w:rPr>
                <w:rFonts w:eastAsia="Calibri" w:cs="Arial"/>
                <w:szCs w:val="22"/>
              </w:rPr>
              <w:t>n</w:t>
            </w:r>
            <w:r w:rsidRPr="00713FC2">
              <w:rPr>
                <w:rFonts w:eastAsia="Calibri" w:cs="Arial"/>
                <w:szCs w:val="22"/>
              </w:rPr>
              <w:t>nen mögliche Interessenkonflikte mit Arbeitgebern (II) sowie die Bedeutung von Gesetzen im Hi</w:t>
            </w:r>
            <w:r w:rsidRPr="00713FC2">
              <w:rPr>
                <w:rFonts w:eastAsia="Calibri" w:cs="Arial"/>
                <w:szCs w:val="22"/>
              </w:rPr>
              <w:t>n</w:t>
            </w:r>
            <w:r w:rsidRPr="00713FC2">
              <w:rPr>
                <w:rFonts w:eastAsia="Calibri" w:cs="Arial"/>
                <w:szCs w:val="22"/>
              </w:rPr>
              <w:t xml:space="preserve">blick auf Strategien zur Konfliktvermeidung und </w:t>
            </w:r>
            <w:r w:rsidRPr="00713FC2">
              <w:rPr>
                <w:rFonts w:eastAsia="Calibri" w:cs="Arial"/>
                <w:szCs w:val="22"/>
              </w:rPr>
              <w:noBreakHyphen/>
              <w:t>lösung beurteilen (III). Sie können Bestimmung</w:t>
            </w:r>
            <w:r w:rsidRPr="00713FC2">
              <w:rPr>
                <w:rFonts w:eastAsia="Calibri" w:cs="Arial"/>
                <w:szCs w:val="22"/>
              </w:rPr>
              <w:t>s</w:t>
            </w:r>
            <w:r w:rsidRPr="00713FC2">
              <w:rPr>
                <w:rFonts w:eastAsia="Calibri" w:cs="Arial"/>
                <w:szCs w:val="22"/>
              </w:rPr>
              <w:t>faktoren der Lohnbildung auf dem Arbeitsmarkt erläutern (III).</w:t>
            </w:r>
          </w:p>
        </w:tc>
      </w:tr>
      <w:tr w:rsidR="00713FC2" w:rsidRPr="00713FC2" w:rsidTr="00713FC2">
        <w:trPr>
          <w:trHeight w:val="20"/>
        </w:trPr>
        <w:tc>
          <w:tcPr>
            <w:tcW w:w="942" w:type="pct"/>
            <w:vMerge w:val="restart"/>
            <w:tcBorders>
              <w:top w:val="single" w:sz="4" w:space="0" w:color="auto"/>
              <w:left w:val="single" w:sz="4" w:space="0" w:color="auto"/>
              <w:bottom w:val="single" w:sz="4" w:space="0" w:color="auto"/>
              <w:right w:val="single" w:sz="4" w:space="0" w:color="auto"/>
            </w:tcBorders>
            <w:shd w:val="clear" w:color="auto" w:fill="D9D9D9"/>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p>
          <w:p w:rsidR="00D26AD7" w:rsidRPr="00171600" w:rsidRDefault="00713FC2" w:rsidP="00171600">
            <w:pPr>
              <w:jc w:val="center"/>
              <w:rPr>
                <w:rFonts w:eastAsia="Calibri" w:cs="Arial"/>
                <w:b/>
                <w:szCs w:val="22"/>
                <w:lang w:eastAsia="en-US"/>
              </w:rPr>
            </w:pPr>
            <w:r w:rsidRPr="00171600">
              <w:rPr>
                <w:rFonts w:eastAsia="Calibri" w:cs="Arial"/>
                <w:b/>
                <w:szCs w:val="22"/>
                <w:lang w:eastAsia="en-US"/>
              </w:rPr>
              <w:t>Leitfrage</w:t>
            </w:r>
            <w:r w:rsidR="00E70333" w:rsidRPr="00171600">
              <w:rPr>
                <w:rFonts w:eastAsia="Calibri" w:cs="Arial"/>
                <w:b/>
                <w:szCs w:val="22"/>
                <w:lang w:eastAsia="en-US"/>
              </w:rPr>
              <w:t>n</w:t>
            </w:r>
          </w:p>
          <w:p w:rsidR="00713FC2" w:rsidRPr="006C7460" w:rsidRDefault="00713FC2" w:rsidP="00713FC2">
            <w:pPr>
              <w:rPr>
                <w:rFonts w:eastAsia="Calibri" w:cs="Arial"/>
                <w:b/>
                <w:szCs w:val="22"/>
                <w:lang w:eastAsia="en-US"/>
              </w:rPr>
            </w:pPr>
          </w:p>
        </w:tc>
        <w:tc>
          <w:tcPr>
            <w:tcW w:w="1268" w:type="pct"/>
            <w:gridSpan w:val="3"/>
            <w:tcBorders>
              <w:top w:val="single" w:sz="4" w:space="0" w:color="auto"/>
              <w:left w:val="single" w:sz="4" w:space="0" w:color="auto"/>
              <w:bottom w:val="single" w:sz="4" w:space="0" w:color="auto"/>
              <w:right w:val="single" w:sz="4" w:space="0" w:color="auto"/>
            </w:tcBorders>
            <w:shd w:val="clear" w:color="auto" w:fill="D9D9D9"/>
          </w:tcPr>
          <w:p w:rsidR="00713FC2" w:rsidRPr="006C7460" w:rsidRDefault="00DB67A5" w:rsidP="00DB67A5">
            <w:pPr>
              <w:jc w:val="center"/>
              <w:rPr>
                <w:rFonts w:eastAsia="Calibri" w:cs="Arial"/>
                <w:b/>
                <w:szCs w:val="22"/>
                <w:lang w:eastAsia="en-US"/>
              </w:rPr>
            </w:pPr>
            <w:r w:rsidRPr="006C7460">
              <w:rPr>
                <w:rFonts w:eastAsia="Calibri" w:cs="Arial"/>
                <w:b/>
                <w:szCs w:val="22"/>
                <w:lang w:eastAsia="en-US"/>
              </w:rPr>
              <w:t xml:space="preserve">Dimensionen </w:t>
            </w:r>
            <w:r w:rsidR="00713FC2" w:rsidRPr="006C7460">
              <w:rPr>
                <w:rFonts w:eastAsia="Calibri" w:cs="Arial"/>
                <w:b/>
                <w:szCs w:val="22"/>
                <w:lang w:eastAsia="en-US"/>
              </w:rPr>
              <w:t>(I-III)</w:t>
            </w:r>
          </w:p>
          <w:p w:rsidR="00713FC2" w:rsidRPr="006C7460" w:rsidRDefault="00713FC2" w:rsidP="00713FC2">
            <w:pPr>
              <w:rPr>
                <w:rFonts w:eastAsia="Calibri" w:cs="Arial"/>
                <w:b/>
                <w:szCs w:val="22"/>
                <w:lang w:eastAsia="en-US"/>
              </w:rPr>
            </w:pPr>
            <w:r w:rsidRPr="006C7460">
              <w:rPr>
                <w:rFonts w:eastAsia="Calibri" w:cs="Arial"/>
                <w:b/>
                <w:szCs w:val="22"/>
                <w:lang w:eastAsia="en-US"/>
              </w:rPr>
              <w:t>__________________</w:t>
            </w:r>
          </w:p>
          <w:p w:rsidR="00713FC2" w:rsidRPr="006C7460" w:rsidRDefault="00713FC2" w:rsidP="00DB67A5">
            <w:pPr>
              <w:jc w:val="center"/>
              <w:rPr>
                <w:rFonts w:eastAsia="Calibri" w:cs="Arial"/>
                <w:b/>
                <w:szCs w:val="22"/>
                <w:lang w:eastAsia="en-US"/>
              </w:rPr>
            </w:pPr>
            <w:r w:rsidRPr="006C7460">
              <w:rPr>
                <w:rFonts w:eastAsia="Calibri" w:cs="Arial"/>
                <w:b/>
                <w:szCs w:val="22"/>
                <w:lang w:eastAsia="en-US"/>
              </w:rPr>
              <w:t>Teilkompetenzen</w:t>
            </w:r>
          </w:p>
          <w:p w:rsidR="00713FC2" w:rsidRPr="006C7460" w:rsidRDefault="00DB67A5" w:rsidP="00DB67A5">
            <w:pPr>
              <w:jc w:val="center"/>
              <w:rPr>
                <w:rFonts w:eastAsia="Calibri" w:cs="Arial"/>
                <w:b/>
                <w:szCs w:val="22"/>
                <w:lang w:eastAsia="en-US"/>
              </w:rPr>
            </w:pPr>
            <w:r w:rsidRPr="006C7460">
              <w:rPr>
                <w:rFonts w:eastAsia="Calibri" w:cs="Arial"/>
                <w:b/>
                <w:szCs w:val="22"/>
                <w:lang w:eastAsia="en-US"/>
              </w:rPr>
              <w:t>(1-5)</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D9D9D9"/>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r w:rsidRPr="006C7460">
              <w:rPr>
                <w:rFonts w:eastAsia="Calibri" w:cs="Arial"/>
                <w:b/>
                <w:szCs w:val="22"/>
                <w:lang w:eastAsia="en-US"/>
              </w:rPr>
              <w:t>Prozessbezogene Kompetenzen</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D9D9D9"/>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r w:rsidRPr="006C7460">
              <w:rPr>
                <w:rFonts w:eastAsia="Calibri" w:cs="Arial"/>
                <w:b/>
                <w:szCs w:val="22"/>
                <w:lang w:eastAsia="en-US"/>
              </w:rPr>
              <w:t>Schwerpunkt</w:t>
            </w:r>
          </w:p>
          <w:p w:rsidR="00713FC2" w:rsidRPr="006C7460" w:rsidRDefault="00713FC2" w:rsidP="00713FC2">
            <w:pPr>
              <w:rPr>
                <w:rFonts w:eastAsia="Calibri" w:cs="Arial"/>
                <w:b/>
                <w:szCs w:val="22"/>
                <w:lang w:eastAsia="en-US"/>
              </w:rPr>
            </w:pPr>
            <w:r w:rsidRPr="006C7460">
              <w:rPr>
                <w:rFonts w:eastAsia="Calibri" w:cs="Arial"/>
                <w:b/>
                <w:szCs w:val="22"/>
                <w:lang w:eastAsia="en-US"/>
              </w:rPr>
              <w:t>Leitperspektive</w:t>
            </w:r>
          </w:p>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p>
        </w:tc>
        <w:tc>
          <w:tcPr>
            <w:tcW w:w="609" w:type="pct"/>
            <w:vMerge w:val="restart"/>
            <w:tcBorders>
              <w:top w:val="single" w:sz="4" w:space="0" w:color="auto"/>
              <w:left w:val="single" w:sz="4" w:space="0" w:color="auto"/>
              <w:bottom w:val="single" w:sz="4" w:space="0" w:color="auto"/>
              <w:right w:val="single" w:sz="4" w:space="0" w:color="auto"/>
            </w:tcBorders>
            <w:shd w:val="clear" w:color="auto" w:fill="D9D9D9"/>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r w:rsidRPr="006C7460">
              <w:rPr>
                <w:rFonts w:eastAsia="Calibri" w:cs="Arial"/>
                <w:b/>
                <w:szCs w:val="22"/>
                <w:lang w:eastAsia="en-US"/>
              </w:rPr>
              <w:t>Stunden</w:t>
            </w:r>
          </w:p>
        </w:tc>
      </w:tr>
      <w:tr w:rsidR="00713FC2" w:rsidRPr="00713FC2" w:rsidTr="00713FC2">
        <w:trPr>
          <w:trHeight w:val="20"/>
        </w:trPr>
        <w:tc>
          <w:tcPr>
            <w:tcW w:w="942" w:type="pct"/>
            <w:vMerge/>
            <w:tcBorders>
              <w:top w:val="single" w:sz="4" w:space="0" w:color="auto"/>
              <w:left w:val="single" w:sz="4" w:space="0" w:color="auto"/>
              <w:bottom w:val="single" w:sz="4" w:space="0" w:color="auto"/>
              <w:right w:val="single" w:sz="4" w:space="0" w:color="auto"/>
            </w:tcBorders>
            <w:vAlign w:val="center"/>
            <w:hideMark/>
          </w:tcPr>
          <w:p w:rsidR="00713FC2" w:rsidRPr="00713FC2" w:rsidRDefault="00713FC2" w:rsidP="00713FC2">
            <w:pPr>
              <w:rPr>
                <w:rFonts w:eastAsia="Calibri" w:cs="Arial"/>
                <w:szCs w:val="22"/>
                <w:lang w:eastAsia="en-US"/>
              </w:rPr>
            </w:pPr>
          </w:p>
        </w:tc>
        <w:tc>
          <w:tcPr>
            <w:tcW w:w="418" w:type="pct"/>
            <w:tcBorders>
              <w:top w:val="single" w:sz="4" w:space="0" w:color="auto"/>
              <w:left w:val="single" w:sz="4" w:space="0" w:color="auto"/>
              <w:bottom w:val="single" w:sz="4" w:space="0" w:color="auto"/>
              <w:right w:val="single" w:sz="4" w:space="0" w:color="auto"/>
            </w:tcBorders>
            <w:shd w:val="clear" w:color="auto" w:fill="D9D9D9"/>
            <w:hideMark/>
          </w:tcPr>
          <w:p w:rsidR="00713FC2" w:rsidRDefault="00713FC2" w:rsidP="00713FC2">
            <w:pPr>
              <w:rPr>
                <w:rFonts w:eastAsia="Calibri" w:cs="Arial"/>
                <w:szCs w:val="22"/>
                <w:lang w:eastAsia="en-US"/>
              </w:rPr>
            </w:pPr>
            <w:r w:rsidRPr="00713FC2">
              <w:rPr>
                <w:rFonts w:eastAsia="Calibri" w:cs="Arial"/>
                <w:szCs w:val="22"/>
                <w:lang w:eastAsia="en-US"/>
              </w:rPr>
              <w:t>I</w:t>
            </w:r>
          </w:p>
          <w:p w:rsidR="00713FC2" w:rsidRPr="00713FC2" w:rsidRDefault="00713FC2" w:rsidP="00713FC2">
            <w:pPr>
              <w:rPr>
                <w:rFonts w:eastAsia="Calibri" w:cs="Arial"/>
                <w:szCs w:val="22"/>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D9D9D9"/>
            <w:hideMark/>
          </w:tcPr>
          <w:p w:rsidR="00713FC2" w:rsidRPr="00713FC2" w:rsidRDefault="00713FC2" w:rsidP="00713FC2">
            <w:pPr>
              <w:rPr>
                <w:rFonts w:eastAsia="Calibri" w:cs="Arial"/>
                <w:szCs w:val="22"/>
                <w:lang w:eastAsia="en-US"/>
              </w:rPr>
            </w:pPr>
            <w:r w:rsidRPr="00713FC2">
              <w:rPr>
                <w:rFonts w:eastAsia="Calibri" w:cs="Arial"/>
                <w:szCs w:val="22"/>
                <w:lang w:eastAsia="en-US"/>
              </w:rPr>
              <w:t>II</w:t>
            </w:r>
          </w:p>
        </w:tc>
        <w:tc>
          <w:tcPr>
            <w:tcW w:w="433" w:type="pct"/>
            <w:tcBorders>
              <w:top w:val="single" w:sz="4" w:space="0" w:color="auto"/>
              <w:left w:val="single" w:sz="4" w:space="0" w:color="auto"/>
              <w:bottom w:val="single" w:sz="4" w:space="0" w:color="auto"/>
              <w:right w:val="single" w:sz="4" w:space="0" w:color="auto"/>
            </w:tcBorders>
            <w:shd w:val="clear" w:color="auto" w:fill="D9D9D9"/>
            <w:hideMark/>
          </w:tcPr>
          <w:p w:rsidR="00713FC2" w:rsidRPr="00713FC2" w:rsidRDefault="00713FC2" w:rsidP="00713FC2">
            <w:pPr>
              <w:rPr>
                <w:rFonts w:eastAsia="Calibri" w:cs="Arial"/>
                <w:szCs w:val="22"/>
                <w:lang w:eastAsia="en-US"/>
              </w:rPr>
            </w:pPr>
            <w:r w:rsidRPr="00713FC2">
              <w:rPr>
                <w:rFonts w:eastAsia="Calibri" w:cs="Arial"/>
                <w:szCs w:val="22"/>
                <w:lang w:eastAsia="en-US"/>
              </w:rPr>
              <w:t>III</w:t>
            </w:r>
          </w:p>
        </w:tc>
        <w:tc>
          <w:tcPr>
            <w:tcW w:w="1146" w:type="pct"/>
            <w:vMerge/>
            <w:tcBorders>
              <w:top w:val="single" w:sz="4" w:space="0" w:color="auto"/>
              <w:left w:val="single" w:sz="4" w:space="0" w:color="auto"/>
              <w:bottom w:val="single" w:sz="4" w:space="0" w:color="auto"/>
              <w:right w:val="single" w:sz="4" w:space="0" w:color="auto"/>
            </w:tcBorders>
            <w:vAlign w:val="center"/>
            <w:hideMark/>
          </w:tcPr>
          <w:p w:rsidR="00713FC2" w:rsidRPr="00713FC2" w:rsidRDefault="00713FC2" w:rsidP="00713FC2">
            <w:pPr>
              <w:rPr>
                <w:rFonts w:eastAsia="Calibri" w:cs="Arial"/>
                <w:szCs w:val="22"/>
                <w:lang w:eastAsia="en-US"/>
              </w:rPr>
            </w:pPr>
          </w:p>
        </w:tc>
        <w:tc>
          <w:tcPr>
            <w:tcW w:w="1035" w:type="pct"/>
            <w:vMerge/>
            <w:tcBorders>
              <w:top w:val="single" w:sz="4" w:space="0" w:color="auto"/>
              <w:left w:val="single" w:sz="4" w:space="0" w:color="auto"/>
              <w:bottom w:val="single" w:sz="4" w:space="0" w:color="auto"/>
              <w:right w:val="single" w:sz="4" w:space="0" w:color="auto"/>
            </w:tcBorders>
            <w:vAlign w:val="center"/>
            <w:hideMark/>
          </w:tcPr>
          <w:p w:rsidR="00713FC2" w:rsidRPr="00713FC2" w:rsidRDefault="00713FC2" w:rsidP="00713FC2">
            <w:pPr>
              <w:rPr>
                <w:rFonts w:eastAsia="Calibri" w:cs="Arial"/>
                <w:szCs w:val="22"/>
                <w:lang w:eastAsia="en-US"/>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713FC2" w:rsidRPr="00713FC2" w:rsidRDefault="00713FC2" w:rsidP="00713FC2">
            <w:pPr>
              <w:rPr>
                <w:rFonts w:eastAsia="Calibri" w:cs="Arial"/>
                <w:szCs w:val="22"/>
                <w:lang w:eastAsia="en-US"/>
              </w:rPr>
            </w:pPr>
          </w:p>
        </w:tc>
      </w:tr>
      <w:tr w:rsidR="00713FC2" w:rsidRPr="00713FC2" w:rsidTr="00713FC2">
        <w:trPr>
          <w:trHeight w:val="20"/>
        </w:trPr>
        <w:tc>
          <w:tcPr>
            <w:tcW w:w="942"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Leben, um zu arbeiten oder arbeiten, um zu leben?</w:t>
            </w:r>
          </w:p>
          <w:p w:rsidR="004F5296" w:rsidRPr="006C7460" w:rsidRDefault="004F5296" w:rsidP="00713FC2">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(1)</w:t>
            </w:r>
          </w:p>
        </w:tc>
        <w:tc>
          <w:tcPr>
            <w:tcW w:w="417" w:type="pct"/>
            <w:tcBorders>
              <w:top w:val="single" w:sz="4" w:space="0" w:color="auto"/>
              <w:left w:val="single" w:sz="4" w:space="0" w:color="auto"/>
              <w:bottom w:val="single" w:sz="4" w:space="0" w:color="auto"/>
              <w:right w:val="single" w:sz="4" w:space="0" w:color="auto"/>
            </w:tcBorders>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p>
        </w:tc>
        <w:tc>
          <w:tcPr>
            <w:tcW w:w="433" w:type="pct"/>
            <w:tcBorders>
              <w:top w:val="single" w:sz="4" w:space="0" w:color="auto"/>
              <w:left w:val="single" w:sz="4" w:space="0" w:color="auto"/>
              <w:bottom w:val="single" w:sz="4" w:space="0" w:color="auto"/>
              <w:right w:val="single" w:sz="4" w:space="0" w:color="auto"/>
            </w:tcBorders>
          </w:tcPr>
          <w:p w:rsidR="00713FC2" w:rsidRPr="006C7460" w:rsidRDefault="00713FC2" w:rsidP="00713FC2">
            <w:pPr>
              <w:rPr>
                <w:rFonts w:eastAsia="Calibri" w:cs="Arial"/>
                <w:b/>
                <w:szCs w:val="22"/>
                <w:lang w:eastAsia="en-US"/>
              </w:rPr>
            </w:pPr>
          </w:p>
          <w:p w:rsidR="00713FC2" w:rsidRPr="006C7460" w:rsidRDefault="00713FC2" w:rsidP="00713FC2">
            <w:pPr>
              <w:rPr>
                <w:rFonts w:eastAsia="Calibri" w:cs="Arial"/>
                <w:b/>
                <w:szCs w:val="22"/>
                <w:lang w:eastAsia="en-US"/>
              </w:rPr>
            </w:pPr>
          </w:p>
        </w:tc>
        <w:tc>
          <w:tcPr>
            <w:tcW w:w="1146" w:type="pct"/>
            <w:tcBorders>
              <w:top w:val="single" w:sz="4" w:space="0" w:color="auto"/>
              <w:left w:val="single" w:sz="4" w:space="0" w:color="auto"/>
              <w:bottom w:val="single" w:sz="4" w:space="0" w:color="auto"/>
              <w:right w:val="single" w:sz="4" w:space="0" w:color="auto"/>
            </w:tcBorders>
            <w:hideMark/>
          </w:tcPr>
          <w:p w:rsidR="00713FC2" w:rsidRPr="00BF6C62" w:rsidRDefault="008A1A92" w:rsidP="00713FC2">
            <w:pPr>
              <w:rPr>
                <w:rFonts w:eastAsia="Calibri" w:cs="Arial"/>
                <w:b/>
                <w:szCs w:val="22"/>
                <w:lang w:eastAsia="en-US"/>
              </w:rPr>
            </w:pPr>
            <w:r w:rsidRPr="00BF6C62">
              <w:rPr>
                <w:rFonts w:eastAsia="Calibri" w:cs="Arial"/>
                <w:b/>
                <w:szCs w:val="22"/>
                <w:lang w:eastAsia="en-US"/>
              </w:rPr>
              <w:t>2.1</w:t>
            </w:r>
            <w:r w:rsidR="00180AAB" w:rsidRPr="00BF6C62">
              <w:rPr>
                <w:rFonts w:eastAsia="Calibri" w:cs="Arial"/>
                <w:b/>
                <w:szCs w:val="22"/>
                <w:lang w:eastAsia="en-US"/>
              </w:rPr>
              <w:t xml:space="preserve"> </w:t>
            </w:r>
            <w:r w:rsidRPr="00BF6C62">
              <w:rPr>
                <w:rFonts w:eastAsia="Calibri" w:cs="Arial"/>
                <w:b/>
                <w:szCs w:val="22"/>
                <w:lang w:eastAsia="en-US"/>
              </w:rPr>
              <w:t>(</w:t>
            </w:r>
            <w:r w:rsidR="00713FC2" w:rsidRPr="00BF6C62">
              <w:rPr>
                <w:rFonts w:eastAsia="Calibri" w:cs="Arial"/>
                <w:b/>
                <w:szCs w:val="22"/>
                <w:lang w:eastAsia="en-US"/>
              </w:rPr>
              <w:t>2</w:t>
            </w:r>
            <w:r w:rsidRPr="00BF6C62">
              <w:rPr>
                <w:rFonts w:eastAsia="Calibri" w:cs="Arial"/>
                <w:b/>
                <w:szCs w:val="22"/>
                <w:lang w:eastAsia="en-US"/>
              </w:rPr>
              <w:t>)</w:t>
            </w:r>
          </w:p>
          <w:p w:rsidR="003C5385" w:rsidRPr="003C5385" w:rsidRDefault="003C5385" w:rsidP="00713FC2">
            <w:pPr>
              <w:rPr>
                <w:rFonts w:eastAsia="Calibri" w:cs="Arial"/>
                <w:b/>
                <w:strike/>
                <w:szCs w:val="22"/>
                <w:lang w:eastAsia="en-US"/>
              </w:rPr>
            </w:pPr>
            <w:r w:rsidRPr="00BF6C62">
              <w:rPr>
                <w:rFonts w:eastAsia="Calibri" w:cs="Arial"/>
                <w:b/>
                <w:szCs w:val="22"/>
                <w:lang w:eastAsia="en-US"/>
              </w:rPr>
              <w:t>2.4 (1)</w:t>
            </w:r>
          </w:p>
        </w:tc>
        <w:tc>
          <w:tcPr>
            <w:tcW w:w="1035" w:type="pct"/>
            <w:tcBorders>
              <w:top w:val="single" w:sz="4" w:space="0" w:color="auto"/>
              <w:left w:val="single" w:sz="4" w:space="0" w:color="auto"/>
              <w:bottom w:val="single" w:sz="4" w:space="0" w:color="auto"/>
              <w:right w:val="single" w:sz="4" w:space="0" w:color="auto"/>
            </w:tcBorders>
            <w:hideMark/>
          </w:tcPr>
          <w:p w:rsidR="003C5385" w:rsidRPr="003C5385" w:rsidRDefault="003C5385" w:rsidP="00863D5A">
            <w:pPr>
              <w:jc w:val="center"/>
              <w:rPr>
                <w:rFonts w:eastAsia="Calibri" w:cs="Arial"/>
                <w:b/>
                <w:szCs w:val="22"/>
                <w:lang w:eastAsia="en-US"/>
              </w:rPr>
            </w:pPr>
            <w:r w:rsidRPr="003C5385">
              <w:rPr>
                <w:rFonts w:eastAsia="Calibri" w:cs="Arial"/>
                <w:b/>
                <w:szCs w:val="22"/>
                <w:lang w:eastAsia="en-US"/>
              </w:rPr>
              <w:t>BTV</w:t>
            </w:r>
          </w:p>
        </w:tc>
        <w:tc>
          <w:tcPr>
            <w:tcW w:w="609" w:type="pct"/>
            <w:tcBorders>
              <w:top w:val="single" w:sz="4" w:space="0" w:color="auto"/>
              <w:left w:val="single" w:sz="4" w:space="0" w:color="auto"/>
              <w:bottom w:val="single" w:sz="4" w:space="0" w:color="auto"/>
              <w:right w:val="single" w:sz="4" w:space="0" w:color="auto"/>
            </w:tcBorders>
            <w:hideMark/>
          </w:tcPr>
          <w:p w:rsidR="00713FC2" w:rsidRPr="006C7460" w:rsidRDefault="0045715B" w:rsidP="00863D5A">
            <w:pPr>
              <w:jc w:val="center"/>
              <w:rPr>
                <w:rFonts w:eastAsia="Calibri" w:cs="Arial"/>
                <w:b/>
                <w:szCs w:val="22"/>
                <w:lang w:eastAsia="en-US"/>
              </w:rPr>
            </w:pPr>
            <w:r>
              <w:rPr>
                <w:rFonts w:eastAsia="Calibri" w:cs="Arial"/>
                <w:b/>
                <w:szCs w:val="22"/>
                <w:lang w:eastAsia="en-US"/>
              </w:rPr>
              <w:t xml:space="preserve">Ca. </w:t>
            </w:r>
            <w:r w:rsidR="00713FC2" w:rsidRPr="006C7460">
              <w:rPr>
                <w:rFonts w:eastAsia="Calibri" w:cs="Arial"/>
                <w:b/>
                <w:szCs w:val="22"/>
                <w:lang w:eastAsia="en-US"/>
              </w:rPr>
              <w:t>2</w:t>
            </w:r>
          </w:p>
        </w:tc>
      </w:tr>
      <w:tr w:rsidR="00713FC2" w:rsidRPr="00713FC2" w:rsidTr="00713FC2">
        <w:trPr>
          <w:trHeight w:val="20"/>
        </w:trPr>
        <w:tc>
          <w:tcPr>
            <w:tcW w:w="942"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(K)ein gutes Arbeitsverhäl</w:t>
            </w:r>
            <w:r w:rsidRPr="006C7460">
              <w:rPr>
                <w:rFonts w:eastAsia="Calibri" w:cs="Arial"/>
                <w:b/>
                <w:szCs w:val="22"/>
                <w:lang w:eastAsia="en-US"/>
              </w:rPr>
              <w:t>t</w:t>
            </w:r>
            <w:r w:rsidRPr="006C7460">
              <w:rPr>
                <w:rFonts w:eastAsia="Calibri" w:cs="Arial"/>
                <w:b/>
                <w:szCs w:val="22"/>
                <w:lang w:eastAsia="en-US"/>
              </w:rPr>
              <w:t>nis?</w:t>
            </w:r>
          </w:p>
          <w:p w:rsidR="004F5296" w:rsidRPr="006C7460" w:rsidRDefault="004F5296" w:rsidP="00713FC2">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 xml:space="preserve">(1) </w:t>
            </w:r>
          </w:p>
        </w:tc>
        <w:tc>
          <w:tcPr>
            <w:tcW w:w="417"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 xml:space="preserve">(2) </w:t>
            </w:r>
          </w:p>
        </w:tc>
        <w:tc>
          <w:tcPr>
            <w:tcW w:w="433"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 xml:space="preserve">(3) </w:t>
            </w:r>
          </w:p>
          <w:p w:rsidR="00713FC2" w:rsidRPr="006C7460" w:rsidRDefault="00713FC2" w:rsidP="00713FC2">
            <w:pPr>
              <w:rPr>
                <w:rFonts w:eastAsia="Calibri" w:cs="Arial"/>
                <w:b/>
                <w:szCs w:val="22"/>
                <w:lang w:eastAsia="en-US"/>
              </w:rPr>
            </w:pPr>
            <w:r w:rsidRPr="006C7460">
              <w:rPr>
                <w:rFonts w:eastAsia="Calibri" w:cs="Arial"/>
                <w:b/>
                <w:szCs w:val="22"/>
                <w:lang w:eastAsia="en-US"/>
              </w:rPr>
              <w:t>(4)</w:t>
            </w:r>
          </w:p>
          <w:p w:rsidR="00713FC2" w:rsidRPr="006C7460" w:rsidRDefault="00713FC2" w:rsidP="00713FC2">
            <w:pPr>
              <w:rPr>
                <w:rFonts w:eastAsia="Calibri" w:cs="Arial"/>
                <w:b/>
                <w:szCs w:val="22"/>
                <w:lang w:eastAsia="en-US"/>
              </w:rPr>
            </w:pPr>
            <w:r w:rsidRPr="006C7460">
              <w:rPr>
                <w:rFonts w:eastAsia="Calibri" w:cs="Arial"/>
                <w:b/>
                <w:szCs w:val="22"/>
                <w:lang w:eastAsia="en-US"/>
              </w:rPr>
              <w:t>(5)</w:t>
            </w:r>
          </w:p>
        </w:tc>
        <w:tc>
          <w:tcPr>
            <w:tcW w:w="1146" w:type="pct"/>
            <w:tcBorders>
              <w:top w:val="single" w:sz="4" w:space="0" w:color="auto"/>
              <w:left w:val="single" w:sz="4" w:space="0" w:color="auto"/>
              <w:bottom w:val="single" w:sz="4" w:space="0" w:color="auto"/>
              <w:right w:val="single" w:sz="4" w:space="0" w:color="auto"/>
            </w:tcBorders>
            <w:hideMark/>
          </w:tcPr>
          <w:p w:rsidR="00713FC2" w:rsidRDefault="008A1A92" w:rsidP="008A1A92">
            <w:pPr>
              <w:rPr>
                <w:rFonts w:eastAsia="Calibri" w:cs="Arial"/>
                <w:b/>
                <w:szCs w:val="22"/>
                <w:lang w:eastAsia="en-US"/>
              </w:rPr>
            </w:pPr>
            <w:r w:rsidRPr="006C7460">
              <w:rPr>
                <w:rFonts w:eastAsia="Calibri" w:cs="Arial"/>
                <w:b/>
                <w:szCs w:val="22"/>
                <w:lang w:eastAsia="en-US"/>
              </w:rPr>
              <w:t>2.2 (</w:t>
            </w:r>
            <w:r w:rsidR="00713FC2" w:rsidRPr="006C7460">
              <w:rPr>
                <w:rFonts w:eastAsia="Calibri" w:cs="Arial"/>
                <w:b/>
                <w:szCs w:val="22"/>
                <w:lang w:eastAsia="en-US"/>
              </w:rPr>
              <w:t>3</w:t>
            </w:r>
            <w:r w:rsidRPr="006C7460">
              <w:rPr>
                <w:rFonts w:eastAsia="Calibri" w:cs="Arial"/>
                <w:b/>
                <w:szCs w:val="22"/>
                <w:lang w:eastAsia="en-US"/>
              </w:rPr>
              <w:t>)</w:t>
            </w:r>
          </w:p>
          <w:p w:rsidR="003C5385" w:rsidRPr="006C7460" w:rsidRDefault="003C5385" w:rsidP="008A1A92">
            <w:pPr>
              <w:rPr>
                <w:rFonts w:eastAsia="Calibri" w:cs="Arial"/>
                <w:b/>
                <w:szCs w:val="22"/>
                <w:lang w:eastAsia="en-US"/>
              </w:rPr>
            </w:pPr>
            <w:r>
              <w:rPr>
                <w:rFonts w:eastAsia="Calibri" w:cs="Arial"/>
                <w:b/>
                <w:szCs w:val="22"/>
                <w:lang w:eastAsia="en-US"/>
              </w:rPr>
              <w:t>2.4 (2)</w:t>
            </w:r>
          </w:p>
        </w:tc>
        <w:tc>
          <w:tcPr>
            <w:tcW w:w="1035" w:type="pct"/>
            <w:tcBorders>
              <w:top w:val="single" w:sz="4" w:space="0" w:color="auto"/>
              <w:left w:val="single" w:sz="4" w:space="0" w:color="auto"/>
              <w:bottom w:val="single" w:sz="4" w:space="0" w:color="auto"/>
              <w:right w:val="single" w:sz="4" w:space="0" w:color="auto"/>
            </w:tcBorders>
            <w:hideMark/>
          </w:tcPr>
          <w:p w:rsidR="003C5385" w:rsidRDefault="003C5385" w:rsidP="00863D5A">
            <w:pPr>
              <w:jc w:val="center"/>
              <w:rPr>
                <w:rFonts w:eastAsia="Calibri" w:cs="Arial"/>
                <w:b/>
                <w:szCs w:val="22"/>
                <w:lang w:eastAsia="en-US"/>
              </w:rPr>
            </w:pPr>
            <w:r>
              <w:rPr>
                <w:rFonts w:eastAsia="Calibri" w:cs="Arial"/>
                <w:b/>
                <w:szCs w:val="22"/>
                <w:lang w:eastAsia="en-US"/>
              </w:rPr>
              <w:t>PG</w:t>
            </w:r>
          </w:p>
          <w:p w:rsidR="00713FC2" w:rsidRPr="006C7460" w:rsidRDefault="00713FC2" w:rsidP="00863D5A">
            <w:pPr>
              <w:jc w:val="center"/>
              <w:rPr>
                <w:rFonts w:eastAsia="Calibri" w:cs="Arial"/>
                <w:b/>
                <w:szCs w:val="22"/>
                <w:lang w:eastAsia="en-US"/>
              </w:rPr>
            </w:pPr>
            <w:r w:rsidRPr="006C7460">
              <w:rPr>
                <w:rFonts w:eastAsia="Calibri" w:cs="Arial"/>
                <w:b/>
                <w:szCs w:val="22"/>
                <w:lang w:eastAsia="en-US"/>
              </w:rPr>
              <w:t>BO</w:t>
            </w:r>
          </w:p>
        </w:tc>
        <w:tc>
          <w:tcPr>
            <w:tcW w:w="609" w:type="pct"/>
            <w:tcBorders>
              <w:top w:val="single" w:sz="4" w:space="0" w:color="auto"/>
              <w:left w:val="single" w:sz="4" w:space="0" w:color="auto"/>
              <w:bottom w:val="single" w:sz="4" w:space="0" w:color="auto"/>
              <w:right w:val="single" w:sz="4" w:space="0" w:color="auto"/>
            </w:tcBorders>
            <w:hideMark/>
          </w:tcPr>
          <w:p w:rsidR="00713FC2" w:rsidRPr="006C7460" w:rsidRDefault="0045715B" w:rsidP="00863D5A">
            <w:pPr>
              <w:jc w:val="center"/>
              <w:rPr>
                <w:rFonts w:eastAsia="Calibri" w:cs="Arial"/>
                <w:b/>
                <w:szCs w:val="22"/>
                <w:lang w:eastAsia="en-US"/>
              </w:rPr>
            </w:pPr>
            <w:r>
              <w:rPr>
                <w:rFonts w:eastAsia="Calibri" w:cs="Arial"/>
                <w:b/>
                <w:szCs w:val="22"/>
                <w:lang w:eastAsia="en-US"/>
              </w:rPr>
              <w:t xml:space="preserve">Ca. </w:t>
            </w:r>
            <w:r w:rsidR="00713FC2" w:rsidRPr="006C7460">
              <w:rPr>
                <w:rFonts w:eastAsia="Calibri" w:cs="Arial"/>
                <w:b/>
                <w:szCs w:val="22"/>
                <w:lang w:eastAsia="en-US"/>
              </w:rPr>
              <w:t>4</w:t>
            </w:r>
          </w:p>
        </w:tc>
      </w:tr>
      <w:tr w:rsidR="00713FC2" w:rsidRPr="00713FC2" w:rsidTr="00713FC2">
        <w:trPr>
          <w:trHeight w:val="20"/>
        </w:trPr>
        <w:tc>
          <w:tcPr>
            <w:tcW w:w="942"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Wer bestimmt, was ich b</w:t>
            </w:r>
            <w:r w:rsidRPr="006C7460">
              <w:rPr>
                <w:rFonts w:eastAsia="Calibri" w:cs="Arial"/>
                <w:b/>
                <w:szCs w:val="22"/>
                <w:lang w:eastAsia="en-US"/>
              </w:rPr>
              <w:t>e</w:t>
            </w:r>
            <w:r w:rsidRPr="006C7460">
              <w:rPr>
                <w:rFonts w:eastAsia="Calibri" w:cs="Arial"/>
                <w:b/>
                <w:szCs w:val="22"/>
                <w:lang w:eastAsia="en-US"/>
              </w:rPr>
              <w:t>komme?</w:t>
            </w:r>
          </w:p>
          <w:p w:rsidR="004F5296" w:rsidRPr="006C7460" w:rsidRDefault="004F5296" w:rsidP="00713FC2">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tcPr>
          <w:p w:rsidR="00713FC2" w:rsidRPr="006C7460" w:rsidRDefault="00713FC2" w:rsidP="00713FC2">
            <w:pPr>
              <w:rPr>
                <w:rFonts w:eastAsia="Calibri" w:cs="Arial"/>
                <w:b/>
                <w:szCs w:val="22"/>
                <w:lang w:eastAsia="en-US"/>
              </w:rPr>
            </w:pPr>
          </w:p>
        </w:tc>
        <w:tc>
          <w:tcPr>
            <w:tcW w:w="417"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713FC2" w:rsidRPr="006C7460" w:rsidRDefault="00713FC2" w:rsidP="00713FC2">
            <w:pPr>
              <w:rPr>
                <w:rFonts w:eastAsia="Calibri" w:cs="Arial"/>
                <w:b/>
                <w:szCs w:val="22"/>
                <w:lang w:eastAsia="en-US"/>
              </w:rPr>
            </w:pPr>
            <w:r w:rsidRPr="006C7460">
              <w:rPr>
                <w:rFonts w:eastAsia="Calibri" w:cs="Arial"/>
                <w:b/>
                <w:szCs w:val="22"/>
                <w:lang w:eastAsia="en-US"/>
              </w:rPr>
              <w:t xml:space="preserve">(4) </w:t>
            </w:r>
          </w:p>
          <w:p w:rsidR="00713FC2" w:rsidRPr="006C7460" w:rsidRDefault="00713FC2" w:rsidP="00713FC2">
            <w:pPr>
              <w:rPr>
                <w:rFonts w:eastAsia="Calibri" w:cs="Arial"/>
                <w:b/>
                <w:szCs w:val="22"/>
                <w:lang w:eastAsia="en-US"/>
              </w:rPr>
            </w:pPr>
            <w:r w:rsidRPr="006C7460">
              <w:rPr>
                <w:rFonts w:eastAsia="Calibri" w:cs="Arial"/>
                <w:b/>
                <w:szCs w:val="22"/>
                <w:lang w:eastAsia="en-US"/>
              </w:rPr>
              <w:t xml:space="preserve">(5) </w:t>
            </w:r>
          </w:p>
        </w:tc>
        <w:tc>
          <w:tcPr>
            <w:tcW w:w="1146" w:type="pct"/>
            <w:tcBorders>
              <w:top w:val="single" w:sz="4" w:space="0" w:color="auto"/>
              <w:left w:val="single" w:sz="4" w:space="0" w:color="auto"/>
              <w:bottom w:val="single" w:sz="4" w:space="0" w:color="auto"/>
              <w:right w:val="single" w:sz="4" w:space="0" w:color="auto"/>
            </w:tcBorders>
            <w:hideMark/>
          </w:tcPr>
          <w:p w:rsidR="008A1A92" w:rsidRPr="006C7460" w:rsidRDefault="008A1A92" w:rsidP="00713FC2">
            <w:pPr>
              <w:rPr>
                <w:rFonts w:eastAsia="Calibri" w:cs="Arial"/>
                <w:b/>
                <w:szCs w:val="22"/>
                <w:lang w:eastAsia="en-US"/>
              </w:rPr>
            </w:pPr>
            <w:r w:rsidRPr="006C7460">
              <w:rPr>
                <w:rFonts w:eastAsia="Calibri" w:cs="Arial"/>
                <w:b/>
                <w:szCs w:val="22"/>
                <w:lang w:eastAsia="en-US"/>
              </w:rPr>
              <w:t>2.1</w:t>
            </w:r>
            <w:r w:rsidR="00354FD8">
              <w:rPr>
                <w:rFonts w:eastAsia="Calibri" w:cs="Arial"/>
                <w:b/>
                <w:szCs w:val="22"/>
                <w:lang w:eastAsia="en-US"/>
              </w:rPr>
              <w:t xml:space="preserve"> </w:t>
            </w:r>
            <w:r w:rsidRPr="006C7460">
              <w:rPr>
                <w:rFonts w:eastAsia="Calibri" w:cs="Arial"/>
                <w:b/>
                <w:szCs w:val="22"/>
                <w:lang w:eastAsia="en-US"/>
              </w:rPr>
              <w:t>(4)</w:t>
            </w:r>
          </w:p>
          <w:p w:rsidR="00713FC2" w:rsidRDefault="008A1A92" w:rsidP="00713FC2">
            <w:pPr>
              <w:rPr>
                <w:rFonts w:eastAsia="Calibri" w:cs="Arial"/>
                <w:b/>
                <w:szCs w:val="22"/>
                <w:lang w:eastAsia="en-US"/>
              </w:rPr>
            </w:pPr>
            <w:r w:rsidRPr="006C7460">
              <w:rPr>
                <w:rFonts w:eastAsia="Calibri" w:cs="Arial"/>
                <w:b/>
                <w:szCs w:val="22"/>
                <w:lang w:eastAsia="en-US"/>
              </w:rPr>
              <w:t>2.2 (</w:t>
            </w:r>
            <w:r w:rsidR="00713FC2" w:rsidRPr="006C7460">
              <w:rPr>
                <w:rFonts w:eastAsia="Calibri" w:cs="Arial"/>
                <w:b/>
                <w:szCs w:val="22"/>
                <w:lang w:eastAsia="en-US"/>
              </w:rPr>
              <w:t>3</w:t>
            </w:r>
            <w:r w:rsidRPr="006C7460">
              <w:rPr>
                <w:rFonts w:eastAsia="Calibri" w:cs="Arial"/>
                <w:b/>
                <w:szCs w:val="22"/>
                <w:lang w:eastAsia="en-US"/>
              </w:rPr>
              <w:t>)</w:t>
            </w:r>
            <w:r w:rsidR="003C5385">
              <w:rPr>
                <w:rFonts w:eastAsia="Calibri" w:cs="Arial"/>
                <w:b/>
                <w:szCs w:val="22"/>
                <w:lang w:eastAsia="en-US"/>
              </w:rPr>
              <w:t>, (5)</w:t>
            </w:r>
          </w:p>
          <w:p w:rsidR="003C5385" w:rsidRPr="006C7460" w:rsidRDefault="003C5385" w:rsidP="00713FC2">
            <w:pPr>
              <w:rPr>
                <w:rFonts w:eastAsia="Calibri" w:cs="Arial"/>
                <w:b/>
                <w:szCs w:val="22"/>
                <w:lang w:eastAsia="en-US"/>
              </w:rPr>
            </w:pPr>
            <w:r>
              <w:rPr>
                <w:rFonts w:eastAsia="Calibri" w:cs="Arial"/>
                <w:b/>
                <w:szCs w:val="22"/>
                <w:lang w:eastAsia="en-US"/>
              </w:rPr>
              <w:t>2.3 (1), (3)</w:t>
            </w:r>
          </w:p>
        </w:tc>
        <w:tc>
          <w:tcPr>
            <w:tcW w:w="1035" w:type="pct"/>
            <w:tcBorders>
              <w:top w:val="single" w:sz="4" w:space="0" w:color="auto"/>
              <w:left w:val="single" w:sz="4" w:space="0" w:color="auto"/>
              <w:bottom w:val="single" w:sz="4" w:space="0" w:color="auto"/>
              <w:right w:val="single" w:sz="4" w:space="0" w:color="auto"/>
            </w:tcBorders>
            <w:hideMark/>
          </w:tcPr>
          <w:p w:rsidR="00713FC2" w:rsidRPr="006C7460" w:rsidRDefault="00713FC2" w:rsidP="00863D5A">
            <w:pPr>
              <w:jc w:val="center"/>
              <w:rPr>
                <w:rFonts w:eastAsia="Calibri" w:cs="Arial"/>
                <w:b/>
                <w:szCs w:val="22"/>
                <w:lang w:eastAsia="en-US"/>
              </w:rPr>
            </w:pPr>
            <w:r w:rsidRPr="006C7460">
              <w:rPr>
                <w:rFonts w:eastAsia="Calibri" w:cs="Arial"/>
                <w:b/>
                <w:szCs w:val="22"/>
                <w:lang w:eastAsia="en-US"/>
              </w:rPr>
              <w:t>BTV, BO</w:t>
            </w:r>
          </w:p>
        </w:tc>
        <w:tc>
          <w:tcPr>
            <w:tcW w:w="609" w:type="pct"/>
            <w:tcBorders>
              <w:top w:val="single" w:sz="4" w:space="0" w:color="auto"/>
              <w:left w:val="single" w:sz="4" w:space="0" w:color="auto"/>
              <w:bottom w:val="single" w:sz="4" w:space="0" w:color="auto"/>
              <w:right w:val="single" w:sz="4" w:space="0" w:color="auto"/>
            </w:tcBorders>
            <w:hideMark/>
          </w:tcPr>
          <w:p w:rsidR="00713FC2" w:rsidRPr="006C7460" w:rsidRDefault="0045715B" w:rsidP="00863D5A">
            <w:pPr>
              <w:jc w:val="center"/>
              <w:rPr>
                <w:rFonts w:eastAsia="Calibri" w:cs="Arial"/>
                <w:b/>
                <w:szCs w:val="22"/>
                <w:lang w:eastAsia="en-US"/>
              </w:rPr>
            </w:pPr>
            <w:r>
              <w:rPr>
                <w:rFonts w:eastAsia="Calibri" w:cs="Arial"/>
                <w:b/>
                <w:szCs w:val="22"/>
                <w:lang w:eastAsia="en-US"/>
              </w:rPr>
              <w:t xml:space="preserve">Ca. </w:t>
            </w:r>
            <w:r w:rsidR="00713FC2" w:rsidRPr="006C7460">
              <w:rPr>
                <w:rFonts w:eastAsia="Calibri" w:cs="Arial"/>
                <w:b/>
                <w:szCs w:val="22"/>
                <w:lang w:eastAsia="en-US"/>
              </w:rPr>
              <w:t>4</w:t>
            </w:r>
          </w:p>
        </w:tc>
      </w:tr>
    </w:tbl>
    <w:p w:rsidR="002560DE" w:rsidRDefault="002560DE" w:rsidP="00085656"/>
    <w:p w:rsidR="005C2BD4" w:rsidRDefault="005C2BD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824"/>
        <w:gridCol w:w="822"/>
        <w:gridCol w:w="853"/>
        <w:gridCol w:w="2259"/>
        <w:gridCol w:w="2040"/>
        <w:gridCol w:w="1200"/>
      </w:tblGrid>
      <w:tr w:rsidR="00DB67A5" w:rsidRPr="00713FC2" w:rsidTr="00CE6C7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rsidR="00DB67A5" w:rsidRPr="00713FC2" w:rsidRDefault="00DB67A5" w:rsidP="00CE6C71">
            <w:pPr>
              <w:rPr>
                <w:rFonts w:eastAsia="Calibri" w:cs="Arial"/>
                <w:b/>
                <w:szCs w:val="22"/>
                <w:lang w:eastAsia="en-US"/>
              </w:rPr>
            </w:pPr>
            <w:r>
              <w:rPr>
                <w:rFonts w:eastAsia="Calibri" w:cs="Arial"/>
                <w:b/>
                <w:szCs w:val="22"/>
                <w:lang w:eastAsia="en-US"/>
              </w:rPr>
              <w:t>Klasse 9, Unternehmer</w:t>
            </w:r>
            <w:r w:rsidRPr="00713FC2">
              <w:rPr>
                <w:rFonts w:eastAsia="Calibri" w:cs="Arial"/>
                <w:b/>
                <w:szCs w:val="22"/>
                <w:lang w:eastAsia="en-US"/>
              </w:rPr>
              <w:t xml:space="preserve">: ca. </w:t>
            </w:r>
            <w:r w:rsidR="005F2167">
              <w:rPr>
                <w:rFonts w:eastAsia="Calibri" w:cs="Arial"/>
                <w:b/>
                <w:szCs w:val="22"/>
                <w:lang w:eastAsia="en-US"/>
              </w:rPr>
              <w:t xml:space="preserve">12 </w:t>
            </w:r>
            <w:r w:rsidRPr="00713FC2">
              <w:rPr>
                <w:rFonts w:eastAsia="Calibri" w:cs="Arial"/>
                <w:b/>
                <w:szCs w:val="22"/>
                <w:lang w:eastAsia="en-US"/>
              </w:rPr>
              <w:t>Stunden</w:t>
            </w:r>
          </w:p>
          <w:p w:rsidR="00DB67A5" w:rsidRPr="00713FC2" w:rsidRDefault="00DB67A5" w:rsidP="00CE6C71">
            <w:pPr>
              <w:rPr>
                <w:rFonts w:eastAsia="Calibri" w:cs="Arial"/>
                <w:b/>
                <w:szCs w:val="22"/>
                <w:lang w:eastAsia="en-US"/>
              </w:rPr>
            </w:pPr>
          </w:p>
          <w:p w:rsidR="005F2167" w:rsidRDefault="00DB67A5" w:rsidP="005F2167">
            <w:pPr>
              <w:rPr>
                <w:rFonts w:eastAsia="Calibri" w:cs="Arial"/>
                <w:b/>
                <w:szCs w:val="22"/>
                <w:lang w:eastAsia="en-US"/>
              </w:rPr>
            </w:pPr>
            <w:r w:rsidRPr="00713FC2">
              <w:rPr>
                <w:rFonts w:eastAsia="Calibri" w:cs="Arial"/>
                <w:b/>
                <w:szCs w:val="22"/>
                <w:lang w:eastAsia="en-US"/>
              </w:rPr>
              <w:t xml:space="preserve">Die Kompetenzbeschreibung lautet: </w:t>
            </w:r>
          </w:p>
          <w:p w:rsidR="005F2167" w:rsidRPr="008D6E5E" w:rsidRDefault="005F2167" w:rsidP="005F2167">
            <w:pPr>
              <w:rPr>
                <w:rFonts w:eastAsia="Calibri"/>
              </w:rPr>
            </w:pPr>
            <w:r w:rsidRPr="008D6E5E">
              <w:rPr>
                <w:rFonts w:eastAsia="Calibri"/>
              </w:rPr>
              <w:t>Die Schülerinnen und Schüler können Chancen und Risiken unternehmerischer Selbstständigkeit erörtern und Ziele von Unternehmen (I) sowie Zielkonflikte zwischen Unternehmen und Stakeho</w:t>
            </w:r>
            <w:r w:rsidRPr="008D6E5E">
              <w:rPr>
                <w:rFonts w:eastAsia="Calibri"/>
              </w:rPr>
              <w:t>l</w:t>
            </w:r>
            <w:r w:rsidRPr="008D6E5E">
              <w:rPr>
                <w:rFonts w:eastAsia="Calibri"/>
              </w:rPr>
              <w:t>dern bewerten (II). Sie können gesellschaftliche, staatliche sowie globale Rahmenbedingungen für den Erfolg des Unternehmens beurteilen</w:t>
            </w:r>
            <w:r w:rsidR="00B20FD8">
              <w:rPr>
                <w:rFonts w:eastAsia="Calibri"/>
                <w:color w:val="00FF00"/>
              </w:rPr>
              <w:t xml:space="preserve"> </w:t>
            </w:r>
            <w:r w:rsidR="00B20FD8" w:rsidRPr="00D14838">
              <w:rPr>
                <w:rFonts w:eastAsia="Calibri"/>
              </w:rPr>
              <w:t>(III)</w:t>
            </w:r>
            <w:r w:rsidRPr="00D14838">
              <w:rPr>
                <w:rFonts w:eastAsia="Calibri"/>
              </w:rPr>
              <w:t xml:space="preserve">. </w:t>
            </w:r>
          </w:p>
          <w:p w:rsidR="00DB67A5" w:rsidRPr="00713FC2" w:rsidRDefault="00DB67A5" w:rsidP="00CE6C71">
            <w:pPr>
              <w:rPr>
                <w:rFonts w:eastAsia="Calibri" w:cs="Arial"/>
                <w:b/>
                <w:szCs w:val="22"/>
                <w:lang w:eastAsia="en-US"/>
              </w:rPr>
            </w:pPr>
          </w:p>
          <w:p w:rsidR="00DB67A5" w:rsidRPr="00713FC2" w:rsidRDefault="00DB67A5" w:rsidP="00CE6C71">
            <w:pPr>
              <w:rPr>
                <w:rFonts w:eastAsia="Calibri" w:cs="Arial"/>
                <w:szCs w:val="22"/>
                <w:lang w:eastAsia="en-US"/>
              </w:rPr>
            </w:pPr>
          </w:p>
        </w:tc>
      </w:tr>
      <w:tr w:rsidR="00DB67A5" w:rsidRPr="00713FC2" w:rsidTr="00CE6C71">
        <w:trPr>
          <w:trHeight w:val="20"/>
        </w:trPr>
        <w:tc>
          <w:tcPr>
            <w:tcW w:w="942" w:type="pct"/>
            <w:vMerge w:val="restart"/>
            <w:tcBorders>
              <w:top w:val="single" w:sz="4" w:space="0" w:color="auto"/>
              <w:left w:val="single" w:sz="4" w:space="0" w:color="auto"/>
              <w:bottom w:val="single" w:sz="4" w:space="0" w:color="auto"/>
              <w:right w:val="single" w:sz="4" w:space="0" w:color="auto"/>
            </w:tcBorders>
            <w:shd w:val="clear" w:color="auto" w:fill="D9D9D9"/>
          </w:tcPr>
          <w:p w:rsidR="00DB67A5" w:rsidRPr="006C7460" w:rsidRDefault="00DB67A5" w:rsidP="00CE6C71">
            <w:pPr>
              <w:rPr>
                <w:rFonts w:eastAsia="Calibri" w:cs="Arial"/>
                <w:b/>
                <w:szCs w:val="22"/>
                <w:lang w:eastAsia="en-US"/>
              </w:rPr>
            </w:pPr>
          </w:p>
          <w:p w:rsidR="00DB67A5" w:rsidRPr="006C7460" w:rsidRDefault="00DB67A5" w:rsidP="00CE6C71">
            <w:pPr>
              <w:rPr>
                <w:rFonts w:eastAsia="Calibri" w:cs="Arial"/>
                <w:b/>
                <w:szCs w:val="22"/>
                <w:lang w:eastAsia="en-US"/>
              </w:rPr>
            </w:pPr>
          </w:p>
          <w:p w:rsidR="00DB67A5" w:rsidRPr="006C7460" w:rsidRDefault="00DB67A5" w:rsidP="00CE6C71">
            <w:pPr>
              <w:rPr>
                <w:rFonts w:eastAsia="Calibri" w:cs="Arial"/>
                <w:b/>
                <w:szCs w:val="22"/>
                <w:lang w:eastAsia="en-US"/>
              </w:rPr>
            </w:pPr>
          </w:p>
          <w:p w:rsidR="00D26AD7" w:rsidRPr="00B837B4" w:rsidRDefault="00DB67A5" w:rsidP="00B837B4">
            <w:pPr>
              <w:jc w:val="center"/>
              <w:rPr>
                <w:rFonts w:eastAsia="Calibri" w:cs="Arial"/>
                <w:b/>
                <w:szCs w:val="22"/>
                <w:lang w:eastAsia="en-US"/>
              </w:rPr>
            </w:pPr>
            <w:r w:rsidRPr="00B837B4">
              <w:rPr>
                <w:rFonts w:eastAsia="Calibri" w:cs="Arial"/>
                <w:b/>
                <w:szCs w:val="22"/>
                <w:lang w:eastAsia="en-US"/>
              </w:rPr>
              <w:t>Leitfrage</w:t>
            </w:r>
            <w:r w:rsidR="00BE2FBC" w:rsidRPr="00B837B4">
              <w:rPr>
                <w:rFonts w:eastAsia="Calibri" w:cs="Arial"/>
                <w:b/>
                <w:szCs w:val="22"/>
                <w:lang w:eastAsia="en-US"/>
              </w:rPr>
              <w:t>n</w:t>
            </w:r>
          </w:p>
          <w:p w:rsidR="00DB67A5" w:rsidRPr="006C7460" w:rsidRDefault="00DB67A5" w:rsidP="00BE2FBC">
            <w:pPr>
              <w:rPr>
                <w:rFonts w:eastAsia="Calibri" w:cs="Arial"/>
                <w:b/>
                <w:szCs w:val="22"/>
                <w:lang w:eastAsia="en-US"/>
              </w:rPr>
            </w:pPr>
          </w:p>
        </w:tc>
        <w:tc>
          <w:tcPr>
            <w:tcW w:w="1268" w:type="pct"/>
            <w:gridSpan w:val="3"/>
            <w:tcBorders>
              <w:top w:val="single" w:sz="4" w:space="0" w:color="auto"/>
              <w:left w:val="single" w:sz="4" w:space="0" w:color="auto"/>
              <w:bottom w:val="single" w:sz="4" w:space="0" w:color="auto"/>
              <w:right w:val="single" w:sz="4" w:space="0" w:color="auto"/>
            </w:tcBorders>
            <w:shd w:val="clear" w:color="auto" w:fill="D9D9D9"/>
          </w:tcPr>
          <w:p w:rsidR="00DB67A5" w:rsidRPr="006C7460" w:rsidRDefault="000639C8" w:rsidP="00C876D6">
            <w:pPr>
              <w:jc w:val="center"/>
              <w:rPr>
                <w:rFonts w:eastAsia="Calibri" w:cs="Arial"/>
                <w:b/>
                <w:szCs w:val="22"/>
                <w:lang w:eastAsia="en-US"/>
              </w:rPr>
            </w:pPr>
            <w:r w:rsidRPr="006C7460">
              <w:rPr>
                <w:rFonts w:eastAsia="Calibri" w:cs="Arial"/>
                <w:b/>
                <w:szCs w:val="22"/>
                <w:lang w:eastAsia="en-US"/>
              </w:rPr>
              <w:t>Dimensionen I-III</w:t>
            </w: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__________________</w:t>
            </w: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Teilkompetenzen</w:t>
            </w:r>
          </w:p>
          <w:p w:rsidR="000639C8" w:rsidRPr="006C7460" w:rsidRDefault="000639C8" w:rsidP="00C876D6">
            <w:pPr>
              <w:jc w:val="center"/>
              <w:rPr>
                <w:rFonts w:eastAsia="Calibri" w:cs="Arial"/>
                <w:b/>
                <w:szCs w:val="22"/>
                <w:lang w:eastAsia="en-US"/>
              </w:rPr>
            </w:pPr>
            <w:r w:rsidRPr="006C7460">
              <w:rPr>
                <w:rFonts w:eastAsia="Calibri" w:cs="Arial"/>
                <w:b/>
                <w:szCs w:val="22"/>
                <w:lang w:eastAsia="en-US"/>
              </w:rPr>
              <w:t>(1-</w:t>
            </w:r>
            <w:r w:rsidR="00D14838">
              <w:rPr>
                <w:rFonts w:eastAsia="Calibri" w:cs="Arial"/>
                <w:b/>
                <w:szCs w:val="22"/>
                <w:lang w:eastAsia="en-US"/>
              </w:rPr>
              <w:t>9</w:t>
            </w:r>
            <w:r w:rsidR="00C876D6">
              <w:rPr>
                <w:rFonts w:eastAsia="Calibri" w:cs="Arial"/>
                <w:b/>
                <w:szCs w:val="22"/>
                <w:lang w:eastAsia="en-US"/>
              </w:rPr>
              <w:t>)</w:t>
            </w:r>
          </w:p>
          <w:p w:rsidR="00DB67A5" w:rsidRPr="006C7460" w:rsidRDefault="00DB67A5" w:rsidP="00C876D6">
            <w:pPr>
              <w:jc w:val="center"/>
              <w:rPr>
                <w:rFonts w:eastAsia="Calibri" w:cs="Arial"/>
                <w:b/>
                <w:szCs w:val="22"/>
                <w:lang w:eastAsia="en-US"/>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D9D9D9"/>
          </w:tcPr>
          <w:p w:rsidR="00DB67A5" w:rsidRPr="006C7460" w:rsidRDefault="00DB67A5" w:rsidP="00C876D6">
            <w:pPr>
              <w:jc w:val="center"/>
              <w:rPr>
                <w:rFonts w:eastAsia="Calibri" w:cs="Arial"/>
                <w:b/>
                <w:szCs w:val="22"/>
                <w:lang w:eastAsia="en-US"/>
              </w:rPr>
            </w:pP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Prozessbezogene Kompetenzen</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D9D9D9"/>
          </w:tcPr>
          <w:p w:rsidR="00DB67A5" w:rsidRPr="006C7460" w:rsidRDefault="00DB67A5" w:rsidP="00C876D6">
            <w:pPr>
              <w:jc w:val="center"/>
              <w:rPr>
                <w:rFonts w:eastAsia="Calibri" w:cs="Arial"/>
                <w:b/>
                <w:szCs w:val="22"/>
                <w:lang w:eastAsia="en-US"/>
              </w:rPr>
            </w:pP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Möglicher Schwerpunkt</w:t>
            </w: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Leitperspektive</w:t>
            </w:r>
          </w:p>
          <w:p w:rsidR="00DB67A5" w:rsidRPr="006C7460" w:rsidRDefault="00DB67A5" w:rsidP="00C876D6">
            <w:pPr>
              <w:jc w:val="center"/>
              <w:rPr>
                <w:rFonts w:eastAsia="Calibri" w:cs="Arial"/>
                <w:b/>
                <w:szCs w:val="22"/>
                <w:lang w:eastAsia="en-US"/>
              </w:rPr>
            </w:pPr>
          </w:p>
          <w:p w:rsidR="00DB67A5" w:rsidRPr="006C7460" w:rsidRDefault="00DB67A5" w:rsidP="00C876D6">
            <w:pPr>
              <w:jc w:val="center"/>
              <w:rPr>
                <w:rFonts w:eastAsia="Calibri" w:cs="Arial"/>
                <w:b/>
                <w:szCs w:val="22"/>
                <w:lang w:eastAsia="en-US"/>
              </w:rPr>
            </w:pPr>
          </w:p>
        </w:tc>
        <w:tc>
          <w:tcPr>
            <w:tcW w:w="609" w:type="pct"/>
            <w:vMerge w:val="restart"/>
            <w:tcBorders>
              <w:top w:val="single" w:sz="4" w:space="0" w:color="auto"/>
              <w:left w:val="single" w:sz="4" w:space="0" w:color="auto"/>
              <w:bottom w:val="single" w:sz="4" w:space="0" w:color="auto"/>
              <w:right w:val="single" w:sz="4" w:space="0" w:color="auto"/>
            </w:tcBorders>
            <w:shd w:val="clear" w:color="auto" w:fill="D9D9D9"/>
          </w:tcPr>
          <w:p w:rsidR="00DB67A5" w:rsidRPr="006C7460" w:rsidRDefault="00DB67A5" w:rsidP="00C876D6">
            <w:pPr>
              <w:jc w:val="center"/>
              <w:rPr>
                <w:rFonts w:eastAsia="Calibri" w:cs="Arial"/>
                <w:b/>
                <w:szCs w:val="22"/>
                <w:lang w:eastAsia="en-US"/>
              </w:rPr>
            </w:pPr>
          </w:p>
          <w:p w:rsidR="00DB67A5" w:rsidRPr="006C7460" w:rsidRDefault="00DB67A5" w:rsidP="00C876D6">
            <w:pPr>
              <w:jc w:val="center"/>
              <w:rPr>
                <w:rFonts w:eastAsia="Calibri" w:cs="Arial"/>
                <w:b/>
                <w:szCs w:val="22"/>
                <w:lang w:eastAsia="en-US"/>
              </w:rPr>
            </w:pPr>
            <w:r w:rsidRPr="006C7460">
              <w:rPr>
                <w:rFonts w:eastAsia="Calibri" w:cs="Arial"/>
                <w:b/>
                <w:szCs w:val="22"/>
                <w:lang w:eastAsia="en-US"/>
              </w:rPr>
              <w:t>Stunden</w:t>
            </w:r>
          </w:p>
        </w:tc>
      </w:tr>
      <w:tr w:rsidR="00DB67A5" w:rsidRPr="00713FC2" w:rsidTr="00CE6C71">
        <w:trPr>
          <w:trHeight w:val="20"/>
        </w:trPr>
        <w:tc>
          <w:tcPr>
            <w:tcW w:w="942" w:type="pct"/>
            <w:vMerge/>
            <w:tcBorders>
              <w:top w:val="single" w:sz="4" w:space="0" w:color="auto"/>
              <w:left w:val="single" w:sz="4" w:space="0" w:color="auto"/>
              <w:bottom w:val="single" w:sz="4" w:space="0" w:color="auto"/>
              <w:right w:val="single" w:sz="4" w:space="0" w:color="auto"/>
            </w:tcBorders>
            <w:vAlign w:val="center"/>
            <w:hideMark/>
          </w:tcPr>
          <w:p w:rsidR="00DB67A5" w:rsidRPr="006C7460" w:rsidRDefault="00DB67A5" w:rsidP="00CE6C71">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shd w:val="clear" w:color="auto" w:fill="D9D9D9"/>
            <w:hideMark/>
          </w:tcPr>
          <w:p w:rsidR="00DB67A5" w:rsidRPr="006C7460" w:rsidRDefault="00DB67A5" w:rsidP="00CE6C71">
            <w:pPr>
              <w:rPr>
                <w:rFonts w:eastAsia="Calibri" w:cs="Arial"/>
                <w:b/>
                <w:szCs w:val="22"/>
                <w:lang w:eastAsia="en-US"/>
              </w:rPr>
            </w:pPr>
            <w:r w:rsidRPr="006C7460">
              <w:rPr>
                <w:rFonts w:eastAsia="Calibri" w:cs="Arial"/>
                <w:b/>
                <w:szCs w:val="22"/>
                <w:lang w:eastAsia="en-US"/>
              </w:rPr>
              <w:t>I</w:t>
            </w:r>
          </w:p>
          <w:p w:rsidR="00DB67A5" w:rsidRPr="006C7460" w:rsidRDefault="00DB67A5" w:rsidP="00CE6C71">
            <w:pPr>
              <w:rPr>
                <w:rFonts w:eastAsia="Calibri" w:cs="Arial"/>
                <w:b/>
                <w:szCs w:val="22"/>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D9D9D9"/>
            <w:hideMark/>
          </w:tcPr>
          <w:p w:rsidR="00DB67A5" w:rsidRPr="006C7460" w:rsidRDefault="00DB67A5" w:rsidP="00CE6C71">
            <w:pPr>
              <w:rPr>
                <w:rFonts w:eastAsia="Calibri" w:cs="Arial"/>
                <w:b/>
                <w:szCs w:val="22"/>
                <w:lang w:eastAsia="en-US"/>
              </w:rPr>
            </w:pPr>
            <w:r w:rsidRPr="006C7460">
              <w:rPr>
                <w:rFonts w:eastAsia="Calibri" w:cs="Arial"/>
                <w:b/>
                <w:szCs w:val="22"/>
                <w:lang w:eastAsia="en-US"/>
              </w:rPr>
              <w:t>II</w:t>
            </w:r>
          </w:p>
        </w:tc>
        <w:tc>
          <w:tcPr>
            <w:tcW w:w="433" w:type="pct"/>
            <w:tcBorders>
              <w:top w:val="single" w:sz="4" w:space="0" w:color="auto"/>
              <w:left w:val="single" w:sz="4" w:space="0" w:color="auto"/>
              <w:bottom w:val="single" w:sz="4" w:space="0" w:color="auto"/>
              <w:right w:val="single" w:sz="4" w:space="0" w:color="auto"/>
            </w:tcBorders>
            <w:shd w:val="clear" w:color="auto" w:fill="D9D9D9"/>
            <w:hideMark/>
          </w:tcPr>
          <w:p w:rsidR="00DB67A5" w:rsidRPr="006C7460" w:rsidRDefault="00DB67A5" w:rsidP="00CE6C71">
            <w:pPr>
              <w:rPr>
                <w:rFonts w:eastAsia="Calibri" w:cs="Arial"/>
                <w:b/>
                <w:szCs w:val="22"/>
                <w:lang w:eastAsia="en-US"/>
              </w:rPr>
            </w:pPr>
            <w:r w:rsidRPr="006C7460">
              <w:rPr>
                <w:rFonts w:eastAsia="Calibri" w:cs="Arial"/>
                <w:b/>
                <w:szCs w:val="22"/>
                <w:lang w:eastAsia="en-US"/>
              </w:rPr>
              <w:t>III</w:t>
            </w:r>
          </w:p>
        </w:tc>
        <w:tc>
          <w:tcPr>
            <w:tcW w:w="1146" w:type="pct"/>
            <w:vMerge/>
            <w:tcBorders>
              <w:top w:val="single" w:sz="4" w:space="0" w:color="auto"/>
              <w:left w:val="single" w:sz="4" w:space="0" w:color="auto"/>
              <w:bottom w:val="single" w:sz="4" w:space="0" w:color="auto"/>
              <w:right w:val="single" w:sz="4" w:space="0" w:color="auto"/>
            </w:tcBorders>
            <w:vAlign w:val="center"/>
            <w:hideMark/>
          </w:tcPr>
          <w:p w:rsidR="00DB67A5" w:rsidRPr="006C7460" w:rsidRDefault="00DB67A5" w:rsidP="00CE6C71">
            <w:pPr>
              <w:rPr>
                <w:rFonts w:eastAsia="Calibri" w:cs="Arial"/>
                <w:b/>
                <w:szCs w:val="22"/>
                <w:lang w:eastAsia="en-US"/>
              </w:rPr>
            </w:pPr>
          </w:p>
        </w:tc>
        <w:tc>
          <w:tcPr>
            <w:tcW w:w="1035" w:type="pct"/>
            <w:vMerge/>
            <w:tcBorders>
              <w:top w:val="single" w:sz="4" w:space="0" w:color="auto"/>
              <w:left w:val="single" w:sz="4" w:space="0" w:color="auto"/>
              <w:bottom w:val="single" w:sz="4" w:space="0" w:color="auto"/>
              <w:right w:val="single" w:sz="4" w:space="0" w:color="auto"/>
            </w:tcBorders>
            <w:vAlign w:val="center"/>
            <w:hideMark/>
          </w:tcPr>
          <w:p w:rsidR="00DB67A5" w:rsidRPr="006C7460" w:rsidRDefault="00DB67A5" w:rsidP="00CE6C71">
            <w:pPr>
              <w:rPr>
                <w:rFonts w:eastAsia="Calibri" w:cs="Arial"/>
                <w:b/>
                <w:szCs w:val="22"/>
                <w:lang w:eastAsia="en-US"/>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DB67A5" w:rsidRPr="006C7460" w:rsidRDefault="00DB67A5" w:rsidP="00CE6C71">
            <w:pPr>
              <w:rPr>
                <w:rFonts w:eastAsia="Calibri" w:cs="Arial"/>
                <w:b/>
                <w:szCs w:val="22"/>
                <w:lang w:eastAsia="en-US"/>
              </w:rPr>
            </w:pPr>
          </w:p>
        </w:tc>
      </w:tr>
      <w:tr w:rsidR="00DB67A5" w:rsidRPr="00713FC2" w:rsidTr="000639C8">
        <w:trPr>
          <w:trHeight w:val="655"/>
        </w:trPr>
        <w:tc>
          <w:tcPr>
            <w:tcW w:w="942" w:type="pct"/>
            <w:tcBorders>
              <w:top w:val="single" w:sz="4" w:space="0" w:color="auto"/>
              <w:left w:val="single" w:sz="4" w:space="0" w:color="auto"/>
              <w:bottom w:val="single" w:sz="4" w:space="0" w:color="auto"/>
              <w:right w:val="single" w:sz="4" w:space="0" w:color="auto"/>
            </w:tcBorders>
            <w:hideMark/>
          </w:tcPr>
          <w:p w:rsidR="005F2167" w:rsidRPr="005B1D54" w:rsidRDefault="005F2167" w:rsidP="005F2167">
            <w:pPr>
              <w:rPr>
                <w:rFonts w:eastAsia="Calibri"/>
                <w:b/>
              </w:rPr>
            </w:pPr>
            <w:r w:rsidRPr="005B1D54">
              <w:rPr>
                <w:rFonts w:eastAsia="Calibri"/>
                <w:b/>
              </w:rPr>
              <w:t>Unternehmens</w:t>
            </w:r>
            <w:r w:rsidR="00B20FD8" w:rsidRPr="005B1D54">
              <w:rPr>
                <w:rFonts w:eastAsia="Calibri"/>
                <w:b/>
              </w:rPr>
              <w:t>-</w:t>
            </w:r>
            <w:r w:rsidRPr="005B1D54">
              <w:rPr>
                <w:rFonts w:eastAsia="Calibri"/>
                <w:b/>
              </w:rPr>
              <w:t>gründung: eine gute Idee?</w:t>
            </w:r>
          </w:p>
          <w:p w:rsidR="00DB67A5" w:rsidRPr="005B1D54" w:rsidRDefault="00DB67A5" w:rsidP="005F2167">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DB67A5" w:rsidRPr="005B1D54" w:rsidRDefault="003174AE" w:rsidP="000639C8">
            <w:pPr>
              <w:rPr>
                <w:rFonts w:eastAsia="Calibri" w:cs="Arial"/>
                <w:b/>
                <w:szCs w:val="22"/>
                <w:lang w:eastAsia="en-US"/>
              </w:rPr>
            </w:pPr>
            <w:r w:rsidRPr="005B1D54">
              <w:rPr>
                <w:rFonts w:eastAsia="Calibri" w:cs="Arial"/>
                <w:b/>
                <w:szCs w:val="22"/>
                <w:lang w:eastAsia="en-US"/>
              </w:rPr>
              <w:t>(1)</w:t>
            </w:r>
          </w:p>
          <w:p w:rsidR="003174AE" w:rsidRPr="005B1D54" w:rsidRDefault="003174AE" w:rsidP="000639C8">
            <w:pPr>
              <w:rPr>
                <w:rFonts w:eastAsia="Calibri" w:cs="Arial"/>
                <w:b/>
                <w:szCs w:val="22"/>
                <w:lang w:eastAsia="en-US"/>
              </w:rPr>
            </w:pPr>
            <w:r w:rsidRPr="005B1D54">
              <w:rPr>
                <w:rFonts w:eastAsia="Calibri" w:cs="Arial"/>
                <w:b/>
                <w:szCs w:val="22"/>
                <w:lang w:eastAsia="en-US"/>
              </w:rPr>
              <w:t>(7)</w:t>
            </w:r>
          </w:p>
        </w:tc>
        <w:tc>
          <w:tcPr>
            <w:tcW w:w="417" w:type="pct"/>
            <w:tcBorders>
              <w:top w:val="single" w:sz="4" w:space="0" w:color="auto"/>
              <w:left w:val="single" w:sz="4" w:space="0" w:color="auto"/>
              <w:bottom w:val="single" w:sz="4" w:space="0" w:color="auto"/>
              <w:right w:val="single" w:sz="4" w:space="0" w:color="auto"/>
            </w:tcBorders>
          </w:tcPr>
          <w:p w:rsidR="00DB67A5" w:rsidRPr="005B1D54" w:rsidRDefault="00DB67A5" w:rsidP="00CE6C71">
            <w:pPr>
              <w:rPr>
                <w:rFonts w:eastAsia="Calibri" w:cs="Arial"/>
                <w:b/>
                <w:szCs w:val="22"/>
                <w:lang w:eastAsia="en-US"/>
              </w:rPr>
            </w:pPr>
          </w:p>
          <w:p w:rsidR="00DB67A5" w:rsidRPr="005B1D54" w:rsidRDefault="00DB67A5" w:rsidP="00CE6C71">
            <w:pPr>
              <w:rPr>
                <w:rFonts w:eastAsia="Calibri" w:cs="Arial"/>
                <w:b/>
                <w:szCs w:val="22"/>
                <w:lang w:eastAsia="en-US"/>
              </w:rPr>
            </w:pPr>
          </w:p>
        </w:tc>
        <w:tc>
          <w:tcPr>
            <w:tcW w:w="433" w:type="pct"/>
            <w:tcBorders>
              <w:top w:val="single" w:sz="4" w:space="0" w:color="auto"/>
              <w:left w:val="single" w:sz="4" w:space="0" w:color="auto"/>
              <w:bottom w:val="single" w:sz="4" w:space="0" w:color="auto"/>
              <w:right w:val="single" w:sz="4" w:space="0" w:color="auto"/>
            </w:tcBorders>
          </w:tcPr>
          <w:p w:rsidR="00DB67A5" w:rsidRPr="005B1D54" w:rsidRDefault="003174AE" w:rsidP="00CE6C71">
            <w:pPr>
              <w:rPr>
                <w:rFonts w:eastAsia="Calibri" w:cs="Arial"/>
                <w:b/>
                <w:szCs w:val="22"/>
                <w:lang w:eastAsia="en-US"/>
              </w:rPr>
            </w:pPr>
            <w:r w:rsidRPr="005B1D54">
              <w:rPr>
                <w:rFonts w:eastAsia="Calibri" w:cs="Arial"/>
                <w:b/>
                <w:szCs w:val="22"/>
                <w:lang w:eastAsia="en-US"/>
              </w:rPr>
              <w:t>(8)</w:t>
            </w:r>
          </w:p>
          <w:p w:rsidR="00DB67A5" w:rsidRPr="005B1D54" w:rsidRDefault="00DB67A5" w:rsidP="00CE6C71">
            <w:pPr>
              <w:rPr>
                <w:rFonts w:eastAsia="Calibri" w:cs="Arial"/>
                <w:b/>
                <w:szCs w:val="22"/>
                <w:lang w:eastAsia="en-US"/>
              </w:rPr>
            </w:pPr>
          </w:p>
        </w:tc>
        <w:tc>
          <w:tcPr>
            <w:tcW w:w="1146" w:type="pct"/>
            <w:tcBorders>
              <w:top w:val="single" w:sz="4" w:space="0" w:color="auto"/>
              <w:left w:val="single" w:sz="4" w:space="0" w:color="auto"/>
              <w:bottom w:val="single" w:sz="4" w:space="0" w:color="auto"/>
              <w:right w:val="single" w:sz="4" w:space="0" w:color="auto"/>
            </w:tcBorders>
            <w:hideMark/>
          </w:tcPr>
          <w:p w:rsidR="00844304" w:rsidRPr="005B1D54" w:rsidRDefault="00844304" w:rsidP="00844304">
            <w:pPr>
              <w:spacing w:before="60" w:after="60"/>
              <w:rPr>
                <w:rFonts w:eastAsiaTheme="minorHAnsi" w:cs="Arial"/>
                <w:b/>
                <w:szCs w:val="22"/>
              </w:rPr>
            </w:pPr>
            <w:r w:rsidRPr="005B1D54">
              <w:rPr>
                <w:rFonts w:eastAsiaTheme="minorHAnsi" w:cs="Arial"/>
                <w:b/>
                <w:szCs w:val="22"/>
              </w:rPr>
              <w:t xml:space="preserve">2.2 (2) </w:t>
            </w:r>
          </w:p>
          <w:p w:rsidR="00844304" w:rsidRPr="005B1D54" w:rsidRDefault="00844304" w:rsidP="00844304">
            <w:pPr>
              <w:spacing w:before="60" w:after="60"/>
              <w:rPr>
                <w:rFonts w:eastAsiaTheme="minorHAnsi" w:cs="Arial"/>
                <w:b/>
                <w:szCs w:val="22"/>
              </w:rPr>
            </w:pPr>
            <w:r w:rsidRPr="005B1D54">
              <w:rPr>
                <w:rFonts w:eastAsiaTheme="minorHAnsi" w:cs="Arial"/>
                <w:b/>
                <w:szCs w:val="22"/>
              </w:rPr>
              <w:t xml:space="preserve">2.3 (1) </w:t>
            </w:r>
          </w:p>
          <w:p w:rsidR="00DB67A5" w:rsidRPr="005B1D54" w:rsidRDefault="00844304" w:rsidP="00844304">
            <w:pPr>
              <w:spacing w:before="60" w:after="60"/>
              <w:rPr>
                <w:rFonts w:eastAsia="Calibri" w:cs="Arial"/>
                <w:b/>
                <w:szCs w:val="22"/>
                <w:lang w:eastAsia="en-US"/>
              </w:rPr>
            </w:pPr>
            <w:r w:rsidRPr="005B1D54">
              <w:rPr>
                <w:rFonts w:eastAsiaTheme="minorHAnsi" w:cs="Arial"/>
                <w:b/>
                <w:szCs w:val="22"/>
              </w:rPr>
              <w:t xml:space="preserve">2.4 (7) </w:t>
            </w:r>
          </w:p>
        </w:tc>
        <w:tc>
          <w:tcPr>
            <w:tcW w:w="1035" w:type="pct"/>
            <w:tcBorders>
              <w:top w:val="single" w:sz="4" w:space="0" w:color="auto"/>
              <w:left w:val="single" w:sz="4" w:space="0" w:color="auto"/>
              <w:bottom w:val="single" w:sz="4" w:space="0" w:color="auto"/>
              <w:right w:val="single" w:sz="4" w:space="0" w:color="auto"/>
            </w:tcBorders>
            <w:hideMark/>
          </w:tcPr>
          <w:p w:rsidR="00DB67A5" w:rsidRPr="005B1D54" w:rsidRDefault="00925629" w:rsidP="007A2734">
            <w:pPr>
              <w:jc w:val="center"/>
              <w:rPr>
                <w:rFonts w:eastAsia="Calibri" w:cs="Arial"/>
                <w:b/>
                <w:szCs w:val="22"/>
                <w:lang w:eastAsia="en-US"/>
              </w:rPr>
            </w:pPr>
            <w:r w:rsidRPr="005B1D54">
              <w:rPr>
                <w:rFonts w:eastAsia="Calibri" w:cs="Arial"/>
                <w:b/>
                <w:szCs w:val="22"/>
                <w:lang w:eastAsia="en-US"/>
              </w:rPr>
              <w:t>BO</w:t>
            </w:r>
          </w:p>
          <w:p w:rsidR="00925629" w:rsidRPr="005B1D54" w:rsidRDefault="00925629" w:rsidP="007A2734">
            <w:pPr>
              <w:jc w:val="center"/>
              <w:rPr>
                <w:rFonts w:eastAsia="Calibri" w:cs="Arial"/>
                <w:b/>
                <w:strike/>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DB67A5" w:rsidRPr="005B1D54" w:rsidRDefault="0045715B" w:rsidP="00CE6C71">
            <w:pPr>
              <w:rPr>
                <w:rFonts w:eastAsia="Calibri" w:cs="Arial"/>
                <w:b/>
                <w:szCs w:val="22"/>
                <w:lang w:eastAsia="en-US"/>
              </w:rPr>
            </w:pPr>
            <w:r>
              <w:rPr>
                <w:rFonts w:eastAsia="Calibri" w:cs="Arial"/>
                <w:b/>
                <w:szCs w:val="22"/>
                <w:lang w:eastAsia="en-US"/>
              </w:rPr>
              <w:t xml:space="preserve">Ca. </w:t>
            </w:r>
            <w:r w:rsidR="00DB67A5" w:rsidRPr="005B1D54">
              <w:rPr>
                <w:rFonts w:eastAsia="Calibri" w:cs="Arial"/>
                <w:b/>
                <w:szCs w:val="22"/>
                <w:lang w:eastAsia="en-US"/>
              </w:rPr>
              <w:t>2</w:t>
            </w:r>
            <w:r w:rsidR="00CA4FDD" w:rsidRPr="005B1D54">
              <w:rPr>
                <w:rFonts w:eastAsia="Calibri" w:cs="Arial"/>
                <w:b/>
                <w:szCs w:val="22"/>
                <w:lang w:eastAsia="en-US"/>
              </w:rPr>
              <w:t>-3</w:t>
            </w:r>
          </w:p>
        </w:tc>
      </w:tr>
      <w:tr w:rsidR="00DB67A5" w:rsidRPr="00713FC2" w:rsidTr="00CE6C71">
        <w:trPr>
          <w:trHeight w:val="20"/>
        </w:trPr>
        <w:tc>
          <w:tcPr>
            <w:tcW w:w="942" w:type="pct"/>
            <w:tcBorders>
              <w:top w:val="single" w:sz="4" w:space="0" w:color="auto"/>
              <w:left w:val="single" w:sz="4" w:space="0" w:color="auto"/>
              <w:bottom w:val="single" w:sz="4" w:space="0" w:color="auto"/>
              <w:right w:val="single" w:sz="4" w:space="0" w:color="auto"/>
            </w:tcBorders>
            <w:hideMark/>
          </w:tcPr>
          <w:p w:rsidR="00B20FD8" w:rsidRPr="005B1D54" w:rsidRDefault="005F2167" w:rsidP="005F2167">
            <w:pPr>
              <w:rPr>
                <w:rFonts w:eastAsia="Calibri"/>
                <w:b/>
              </w:rPr>
            </w:pPr>
            <w:r w:rsidRPr="005B1D54">
              <w:rPr>
                <w:rFonts w:eastAsia="Calibri"/>
                <w:b/>
              </w:rPr>
              <w:t xml:space="preserve">Was ist ein </w:t>
            </w:r>
          </w:p>
          <w:p w:rsidR="005F2167" w:rsidRPr="005B1D54" w:rsidRDefault="005F2167" w:rsidP="005F2167">
            <w:pPr>
              <w:rPr>
                <w:rFonts w:eastAsia="Calibri"/>
                <w:b/>
              </w:rPr>
            </w:pPr>
            <w:r w:rsidRPr="005B1D54">
              <w:rPr>
                <w:rFonts w:eastAsia="Calibri"/>
                <w:b/>
              </w:rPr>
              <w:t>erfolgreiches Unternehmen?</w:t>
            </w:r>
          </w:p>
          <w:p w:rsidR="00DB67A5" w:rsidRPr="005B1D54" w:rsidRDefault="00DB67A5" w:rsidP="000639C8">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DB67A5" w:rsidRPr="005B1D54" w:rsidRDefault="005E5DC1" w:rsidP="00CE6C71">
            <w:pPr>
              <w:rPr>
                <w:rFonts w:eastAsia="Calibri" w:cs="Arial"/>
                <w:b/>
                <w:szCs w:val="22"/>
                <w:lang w:eastAsia="en-US"/>
              </w:rPr>
            </w:pPr>
            <w:r w:rsidRPr="005B1D54">
              <w:rPr>
                <w:rFonts w:eastAsia="Calibri" w:cs="Arial"/>
                <w:b/>
                <w:szCs w:val="22"/>
                <w:lang w:eastAsia="en-US"/>
              </w:rPr>
              <w:t>(7)</w:t>
            </w:r>
          </w:p>
        </w:tc>
        <w:tc>
          <w:tcPr>
            <w:tcW w:w="417" w:type="pct"/>
            <w:tcBorders>
              <w:top w:val="single" w:sz="4" w:space="0" w:color="auto"/>
              <w:left w:val="single" w:sz="4" w:space="0" w:color="auto"/>
              <w:bottom w:val="single" w:sz="4" w:space="0" w:color="auto"/>
              <w:right w:val="single" w:sz="4" w:space="0" w:color="auto"/>
            </w:tcBorders>
            <w:hideMark/>
          </w:tcPr>
          <w:p w:rsidR="00DB67A5" w:rsidRPr="005B1D54" w:rsidRDefault="005E5DC1" w:rsidP="00CE6C71">
            <w:pPr>
              <w:rPr>
                <w:rFonts w:eastAsia="Calibri" w:cs="Arial"/>
                <w:b/>
                <w:szCs w:val="22"/>
                <w:lang w:eastAsia="en-US"/>
              </w:rPr>
            </w:pPr>
            <w:r w:rsidRPr="005B1D54">
              <w:rPr>
                <w:rFonts w:eastAsia="Calibri" w:cs="Arial"/>
                <w:b/>
                <w:szCs w:val="22"/>
                <w:lang w:eastAsia="en-US"/>
              </w:rPr>
              <w:t>(2)</w:t>
            </w:r>
          </w:p>
          <w:p w:rsidR="005E5DC1" w:rsidRPr="005B1D54" w:rsidRDefault="005E5DC1" w:rsidP="00CE6C71">
            <w:pPr>
              <w:rPr>
                <w:rFonts w:eastAsia="Calibri" w:cs="Arial"/>
                <w:b/>
                <w:szCs w:val="22"/>
                <w:lang w:eastAsia="en-US"/>
              </w:rPr>
            </w:pPr>
            <w:r w:rsidRPr="005B1D54">
              <w:rPr>
                <w:rFonts w:eastAsia="Calibri" w:cs="Arial"/>
                <w:b/>
                <w:szCs w:val="22"/>
                <w:lang w:eastAsia="en-US"/>
              </w:rPr>
              <w:t>(3)</w:t>
            </w:r>
          </w:p>
          <w:p w:rsidR="00A77029" w:rsidRPr="005B1D54" w:rsidRDefault="00A77029" w:rsidP="00CE6C71">
            <w:pPr>
              <w:rPr>
                <w:rFonts w:eastAsia="Calibri" w:cs="Arial"/>
                <w:b/>
                <w:color w:val="FF0000"/>
                <w:szCs w:val="22"/>
                <w:lang w:eastAsia="en-US"/>
              </w:rPr>
            </w:pPr>
            <w:r w:rsidRPr="005B1D54">
              <w:rPr>
                <w:rFonts w:eastAsia="Calibri" w:cs="Arial"/>
                <w:b/>
                <w:szCs w:val="22"/>
                <w:lang w:eastAsia="en-US"/>
              </w:rPr>
              <w:t>(4)</w:t>
            </w:r>
          </w:p>
        </w:tc>
        <w:tc>
          <w:tcPr>
            <w:tcW w:w="433" w:type="pct"/>
            <w:tcBorders>
              <w:top w:val="single" w:sz="4" w:space="0" w:color="auto"/>
              <w:left w:val="single" w:sz="4" w:space="0" w:color="auto"/>
              <w:bottom w:val="single" w:sz="4" w:space="0" w:color="auto"/>
              <w:right w:val="single" w:sz="4" w:space="0" w:color="auto"/>
            </w:tcBorders>
            <w:hideMark/>
          </w:tcPr>
          <w:p w:rsidR="00DB67A5" w:rsidRPr="005B1D54" w:rsidRDefault="005E5DC1" w:rsidP="00CE6C71">
            <w:pPr>
              <w:rPr>
                <w:rFonts w:eastAsia="Calibri" w:cs="Arial"/>
                <w:b/>
                <w:szCs w:val="22"/>
                <w:lang w:eastAsia="en-US"/>
              </w:rPr>
            </w:pPr>
            <w:r w:rsidRPr="005B1D54">
              <w:rPr>
                <w:rFonts w:eastAsia="Calibri" w:cs="Arial"/>
                <w:b/>
                <w:szCs w:val="22"/>
                <w:lang w:eastAsia="en-US"/>
              </w:rPr>
              <w:t>(9)</w:t>
            </w:r>
          </w:p>
          <w:p w:rsidR="00DB67A5" w:rsidRPr="005B1D54" w:rsidRDefault="00DB67A5" w:rsidP="00CE6C71">
            <w:pPr>
              <w:rPr>
                <w:rFonts w:eastAsia="Calibri" w:cs="Arial"/>
                <w:b/>
                <w:szCs w:val="22"/>
                <w:lang w:eastAsia="en-US"/>
              </w:rPr>
            </w:pPr>
          </w:p>
          <w:p w:rsidR="00DB67A5" w:rsidRPr="005B1D54" w:rsidRDefault="00DB67A5" w:rsidP="00CE6C71">
            <w:pPr>
              <w:rPr>
                <w:rFonts w:eastAsia="Calibri" w:cs="Arial"/>
                <w:b/>
                <w:szCs w:val="22"/>
                <w:lang w:eastAsia="en-US"/>
              </w:rPr>
            </w:pPr>
          </w:p>
        </w:tc>
        <w:tc>
          <w:tcPr>
            <w:tcW w:w="1146" w:type="pct"/>
            <w:tcBorders>
              <w:top w:val="single" w:sz="4" w:space="0" w:color="auto"/>
              <w:left w:val="single" w:sz="4" w:space="0" w:color="auto"/>
              <w:bottom w:val="single" w:sz="4" w:space="0" w:color="auto"/>
              <w:right w:val="single" w:sz="4" w:space="0" w:color="auto"/>
            </w:tcBorders>
            <w:hideMark/>
          </w:tcPr>
          <w:p w:rsidR="002042AE" w:rsidRPr="005B1D54" w:rsidRDefault="002042AE" w:rsidP="002042AE">
            <w:pPr>
              <w:spacing w:before="60" w:after="60"/>
              <w:rPr>
                <w:rFonts w:eastAsiaTheme="minorHAnsi" w:cs="Arial"/>
                <w:b/>
                <w:szCs w:val="22"/>
              </w:rPr>
            </w:pPr>
            <w:r w:rsidRPr="005B1D54">
              <w:rPr>
                <w:rFonts w:eastAsiaTheme="minorHAnsi" w:cs="Arial"/>
                <w:b/>
                <w:szCs w:val="22"/>
              </w:rPr>
              <w:t>2.1 (3)</w:t>
            </w:r>
            <w:r w:rsidR="003C5385">
              <w:rPr>
                <w:rFonts w:eastAsiaTheme="minorHAnsi" w:cs="Arial"/>
                <w:b/>
                <w:szCs w:val="22"/>
              </w:rPr>
              <w:t>, (5)</w:t>
            </w:r>
            <w:r w:rsidRPr="005B1D54">
              <w:rPr>
                <w:rFonts w:eastAsiaTheme="minorHAnsi" w:cs="Arial"/>
                <w:b/>
                <w:szCs w:val="22"/>
              </w:rPr>
              <w:t xml:space="preserve"> </w:t>
            </w:r>
          </w:p>
          <w:p w:rsidR="002042AE" w:rsidRPr="005B1D54" w:rsidRDefault="002042AE" w:rsidP="002042AE">
            <w:pPr>
              <w:spacing w:before="60" w:after="60"/>
              <w:rPr>
                <w:rFonts w:eastAsiaTheme="minorHAnsi" w:cs="Arial"/>
                <w:b/>
                <w:szCs w:val="22"/>
              </w:rPr>
            </w:pPr>
            <w:r w:rsidRPr="005B1D54">
              <w:rPr>
                <w:rFonts w:eastAsiaTheme="minorHAnsi" w:cs="Arial"/>
                <w:b/>
                <w:szCs w:val="22"/>
              </w:rPr>
              <w:t xml:space="preserve">2.3 (2) </w:t>
            </w:r>
          </w:p>
          <w:p w:rsidR="00DB67A5" w:rsidRPr="005B1D54" w:rsidRDefault="002042AE" w:rsidP="002042AE">
            <w:pPr>
              <w:spacing w:before="60" w:after="60"/>
              <w:rPr>
                <w:rFonts w:eastAsia="Calibri" w:cs="Arial"/>
                <w:b/>
                <w:szCs w:val="22"/>
                <w:lang w:eastAsia="en-US"/>
              </w:rPr>
            </w:pPr>
            <w:r w:rsidRPr="005B1D54">
              <w:rPr>
                <w:rFonts w:eastAsiaTheme="minorHAnsi" w:cs="Arial"/>
                <w:b/>
                <w:szCs w:val="22"/>
              </w:rPr>
              <w:t xml:space="preserve">2.4 (6) </w:t>
            </w:r>
          </w:p>
        </w:tc>
        <w:tc>
          <w:tcPr>
            <w:tcW w:w="1035" w:type="pct"/>
            <w:tcBorders>
              <w:top w:val="single" w:sz="4" w:space="0" w:color="auto"/>
              <w:left w:val="single" w:sz="4" w:space="0" w:color="auto"/>
              <w:bottom w:val="single" w:sz="4" w:space="0" w:color="auto"/>
              <w:right w:val="single" w:sz="4" w:space="0" w:color="auto"/>
            </w:tcBorders>
            <w:hideMark/>
          </w:tcPr>
          <w:p w:rsidR="00DB67A5" w:rsidRPr="005B1D54" w:rsidRDefault="00925629" w:rsidP="007A2734">
            <w:pPr>
              <w:jc w:val="center"/>
              <w:rPr>
                <w:rFonts w:eastAsia="Calibri" w:cs="Arial"/>
                <w:b/>
                <w:szCs w:val="22"/>
                <w:lang w:eastAsia="en-US"/>
              </w:rPr>
            </w:pPr>
            <w:r w:rsidRPr="005B1D54">
              <w:rPr>
                <w:rFonts w:eastAsia="Calibri" w:cs="Arial"/>
                <w:b/>
                <w:szCs w:val="22"/>
                <w:lang w:eastAsia="en-US"/>
              </w:rPr>
              <w:t>BNE</w:t>
            </w:r>
          </w:p>
          <w:p w:rsidR="00925629" w:rsidRPr="005B1D54" w:rsidRDefault="00925629" w:rsidP="007A2734">
            <w:pPr>
              <w:jc w:val="center"/>
              <w:rPr>
                <w:rFonts w:eastAsia="Calibri" w:cs="Arial"/>
                <w:b/>
                <w:szCs w:val="22"/>
                <w:lang w:eastAsia="en-US"/>
              </w:rPr>
            </w:pPr>
            <w:r w:rsidRPr="005B1D54">
              <w:rPr>
                <w:rFonts w:eastAsia="Calibri" w:cs="Arial"/>
                <w:b/>
                <w:szCs w:val="22"/>
                <w:lang w:eastAsia="en-US"/>
              </w:rPr>
              <w:t>BO</w:t>
            </w:r>
          </w:p>
        </w:tc>
        <w:tc>
          <w:tcPr>
            <w:tcW w:w="609" w:type="pct"/>
            <w:tcBorders>
              <w:top w:val="single" w:sz="4" w:space="0" w:color="auto"/>
              <w:left w:val="single" w:sz="4" w:space="0" w:color="auto"/>
              <w:bottom w:val="single" w:sz="4" w:space="0" w:color="auto"/>
              <w:right w:val="single" w:sz="4" w:space="0" w:color="auto"/>
            </w:tcBorders>
            <w:hideMark/>
          </w:tcPr>
          <w:p w:rsidR="00DB67A5" w:rsidRPr="005B1D54" w:rsidRDefault="0045715B" w:rsidP="00CE6C71">
            <w:pPr>
              <w:rPr>
                <w:rFonts w:eastAsia="Calibri" w:cs="Arial"/>
                <w:b/>
                <w:szCs w:val="22"/>
                <w:lang w:eastAsia="en-US"/>
              </w:rPr>
            </w:pPr>
            <w:r>
              <w:rPr>
                <w:rFonts w:eastAsia="Calibri" w:cs="Arial"/>
                <w:b/>
                <w:szCs w:val="22"/>
                <w:lang w:eastAsia="en-US"/>
              </w:rPr>
              <w:t xml:space="preserve">Ca. </w:t>
            </w:r>
            <w:r w:rsidR="00CA4FDD" w:rsidRPr="005B1D54">
              <w:rPr>
                <w:rFonts w:eastAsia="Calibri" w:cs="Arial"/>
                <w:b/>
                <w:szCs w:val="22"/>
                <w:lang w:eastAsia="en-US"/>
              </w:rPr>
              <w:t>6</w:t>
            </w:r>
          </w:p>
        </w:tc>
      </w:tr>
      <w:tr w:rsidR="00DB67A5" w:rsidRPr="00713FC2" w:rsidTr="00CE6C71">
        <w:trPr>
          <w:trHeight w:val="20"/>
        </w:trPr>
        <w:tc>
          <w:tcPr>
            <w:tcW w:w="942" w:type="pct"/>
            <w:tcBorders>
              <w:top w:val="single" w:sz="4" w:space="0" w:color="auto"/>
              <w:left w:val="single" w:sz="4" w:space="0" w:color="auto"/>
              <w:bottom w:val="single" w:sz="4" w:space="0" w:color="auto"/>
              <w:right w:val="single" w:sz="4" w:space="0" w:color="auto"/>
            </w:tcBorders>
            <w:hideMark/>
          </w:tcPr>
          <w:p w:rsidR="00DB67A5" w:rsidRPr="005B1D54" w:rsidRDefault="005F2167" w:rsidP="00C9527F">
            <w:pPr>
              <w:rPr>
                <w:rFonts w:eastAsia="Calibri"/>
                <w:b/>
              </w:rPr>
            </w:pPr>
            <w:r w:rsidRPr="005B1D54">
              <w:rPr>
                <w:rFonts w:eastAsia="Calibri"/>
                <w:b/>
              </w:rPr>
              <w:t>Unternehmer in der Verantwo</w:t>
            </w:r>
            <w:r w:rsidRPr="005B1D54">
              <w:rPr>
                <w:rFonts w:eastAsia="Calibri"/>
                <w:b/>
              </w:rPr>
              <w:t>r</w:t>
            </w:r>
            <w:r w:rsidRPr="005B1D54">
              <w:rPr>
                <w:rFonts w:eastAsia="Calibri"/>
                <w:b/>
              </w:rPr>
              <w:t>tung:  Ausbe</w:t>
            </w:r>
            <w:r w:rsidRPr="005B1D54">
              <w:rPr>
                <w:rFonts w:eastAsia="Calibri"/>
                <w:b/>
              </w:rPr>
              <w:t>u</w:t>
            </w:r>
            <w:r w:rsidRPr="005B1D54">
              <w:rPr>
                <w:rFonts w:eastAsia="Calibri"/>
                <w:b/>
              </w:rPr>
              <w:t>ter oder Woh</w:t>
            </w:r>
            <w:r w:rsidRPr="005B1D54">
              <w:rPr>
                <w:rFonts w:eastAsia="Calibri"/>
                <w:b/>
              </w:rPr>
              <w:t>l</w:t>
            </w:r>
            <w:r w:rsidR="00C9527F" w:rsidRPr="005B1D54">
              <w:rPr>
                <w:rFonts w:eastAsia="Calibri"/>
                <w:b/>
              </w:rPr>
              <w:t>täter?</w:t>
            </w:r>
          </w:p>
        </w:tc>
        <w:tc>
          <w:tcPr>
            <w:tcW w:w="418" w:type="pct"/>
            <w:tcBorders>
              <w:top w:val="single" w:sz="4" w:space="0" w:color="auto"/>
              <w:left w:val="single" w:sz="4" w:space="0" w:color="auto"/>
              <w:bottom w:val="single" w:sz="4" w:space="0" w:color="auto"/>
              <w:right w:val="single" w:sz="4" w:space="0" w:color="auto"/>
            </w:tcBorders>
          </w:tcPr>
          <w:p w:rsidR="00DB67A5" w:rsidRPr="005B1D54" w:rsidRDefault="00DB67A5" w:rsidP="00CE6C71">
            <w:pPr>
              <w:rPr>
                <w:rFonts w:eastAsia="Calibri" w:cs="Arial"/>
                <w:b/>
                <w:szCs w:val="22"/>
                <w:lang w:eastAsia="en-US"/>
              </w:rPr>
            </w:pPr>
          </w:p>
        </w:tc>
        <w:tc>
          <w:tcPr>
            <w:tcW w:w="417" w:type="pct"/>
            <w:tcBorders>
              <w:top w:val="single" w:sz="4" w:space="0" w:color="auto"/>
              <w:left w:val="single" w:sz="4" w:space="0" w:color="auto"/>
              <w:bottom w:val="single" w:sz="4" w:space="0" w:color="auto"/>
              <w:right w:val="single" w:sz="4" w:space="0" w:color="auto"/>
            </w:tcBorders>
            <w:hideMark/>
          </w:tcPr>
          <w:p w:rsidR="00DB67A5" w:rsidRPr="005B1D54" w:rsidRDefault="00E73982" w:rsidP="00CE6C71">
            <w:pPr>
              <w:rPr>
                <w:rFonts w:eastAsia="Calibri" w:cs="Arial"/>
                <w:b/>
                <w:szCs w:val="22"/>
                <w:lang w:eastAsia="en-US"/>
              </w:rPr>
            </w:pPr>
            <w:r w:rsidRPr="005B1D54">
              <w:rPr>
                <w:rFonts w:eastAsia="Calibri" w:cs="Arial"/>
                <w:b/>
                <w:szCs w:val="22"/>
                <w:lang w:eastAsia="en-US"/>
              </w:rPr>
              <w:t>(2)</w:t>
            </w:r>
          </w:p>
          <w:p w:rsidR="00E73982" w:rsidRPr="005B1D54" w:rsidRDefault="00E73982" w:rsidP="00CE6C71">
            <w:pPr>
              <w:rPr>
                <w:rFonts w:eastAsia="Calibri" w:cs="Arial"/>
                <w:b/>
                <w:szCs w:val="22"/>
                <w:lang w:eastAsia="en-US"/>
              </w:rPr>
            </w:pPr>
            <w:r w:rsidRPr="005B1D54">
              <w:rPr>
                <w:rFonts w:eastAsia="Calibri" w:cs="Arial"/>
                <w:b/>
                <w:szCs w:val="22"/>
                <w:lang w:eastAsia="en-US"/>
              </w:rPr>
              <w:t>(5)</w:t>
            </w:r>
          </w:p>
        </w:tc>
        <w:tc>
          <w:tcPr>
            <w:tcW w:w="433" w:type="pct"/>
            <w:tcBorders>
              <w:top w:val="single" w:sz="4" w:space="0" w:color="auto"/>
              <w:left w:val="single" w:sz="4" w:space="0" w:color="auto"/>
              <w:bottom w:val="single" w:sz="4" w:space="0" w:color="auto"/>
              <w:right w:val="single" w:sz="4" w:space="0" w:color="auto"/>
            </w:tcBorders>
            <w:hideMark/>
          </w:tcPr>
          <w:p w:rsidR="00DB67A5" w:rsidRPr="005B1D54" w:rsidRDefault="00E73982" w:rsidP="00CE6C71">
            <w:pPr>
              <w:rPr>
                <w:rFonts w:eastAsia="Calibri" w:cs="Arial"/>
                <w:b/>
                <w:szCs w:val="22"/>
                <w:lang w:eastAsia="en-US"/>
              </w:rPr>
            </w:pPr>
            <w:r w:rsidRPr="005B1D54">
              <w:rPr>
                <w:rFonts w:eastAsia="Calibri" w:cs="Arial"/>
                <w:b/>
                <w:szCs w:val="22"/>
                <w:lang w:eastAsia="en-US"/>
              </w:rPr>
              <w:t>(6)</w:t>
            </w:r>
          </w:p>
          <w:p w:rsidR="00E73982" w:rsidRPr="005B1D54" w:rsidRDefault="00E73982" w:rsidP="00CE6C71">
            <w:pPr>
              <w:rPr>
                <w:rFonts w:eastAsia="Calibri" w:cs="Arial"/>
                <w:b/>
                <w:szCs w:val="22"/>
                <w:lang w:eastAsia="en-US"/>
              </w:rPr>
            </w:pPr>
            <w:r w:rsidRPr="005B1D54">
              <w:rPr>
                <w:rFonts w:eastAsia="Calibri" w:cs="Arial"/>
                <w:b/>
                <w:szCs w:val="22"/>
                <w:lang w:eastAsia="en-US"/>
              </w:rPr>
              <w:t>(8)</w:t>
            </w:r>
          </w:p>
          <w:p w:rsidR="00DB67A5" w:rsidRPr="005B1D54" w:rsidRDefault="00DB67A5" w:rsidP="00CE6C71">
            <w:pPr>
              <w:rPr>
                <w:rFonts w:eastAsia="Calibri" w:cs="Arial"/>
                <w:b/>
                <w:szCs w:val="22"/>
                <w:lang w:eastAsia="en-US"/>
              </w:rPr>
            </w:pPr>
          </w:p>
        </w:tc>
        <w:tc>
          <w:tcPr>
            <w:tcW w:w="1146" w:type="pct"/>
            <w:tcBorders>
              <w:top w:val="single" w:sz="4" w:space="0" w:color="auto"/>
              <w:left w:val="single" w:sz="4" w:space="0" w:color="auto"/>
              <w:bottom w:val="single" w:sz="4" w:space="0" w:color="auto"/>
              <w:right w:val="single" w:sz="4" w:space="0" w:color="auto"/>
            </w:tcBorders>
            <w:hideMark/>
          </w:tcPr>
          <w:p w:rsidR="00C9527F" w:rsidRPr="005B1D54" w:rsidRDefault="00C9527F" w:rsidP="00C9527F">
            <w:pPr>
              <w:spacing w:before="60" w:after="60"/>
              <w:rPr>
                <w:rFonts w:eastAsiaTheme="minorHAnsi" w:cs="Arial"/>
                <w:b/>
                <w:szCs w:val="22"/>
              </w:rPr>
            </w:pPr>
            <w:r w:rsidRPr="005B1D54">
              <w:rPr>
                <w:rFonts w:eastAsiaTheme="minorHAnsi" w:cs="Arial"/>
                <w:b/>
                <w:szCs w:val="22"/>
              </w:rPr>
              <w:t xml:space="preserve">2.1 (3) </w:t>
            </w:r>
          </w:p>
          <w:p w:rsidR="00C9527F" w:rsidRPr="005B1D54" w:rsidRDefault="00C9527F" w:rsidP="00C9527F">
            <w:pPr>
              <w:spacing w:before="60" w:after="60"/>
              <w:rPr>
                <w:rFonts w:eastAsiaTheme="minorHAnsi" w:cs="Arial"/>
                <w:b/>
                <w:szCs w:val="22"/>
              </w:rPr>
            </w:pPr>
            <w:r w:rsidRPr="005B1D54">
              <w:rPr>
                <w:rFonts w:eastAsiaTheme="minorHAnsi" w:cs="Arial"/>
                <w:b/>
                <w:szCs w:val="22"/>
              </w:rPr>
              <w:t xml:space="preserve">2.2 (3) </w:t>
            </w:r>
          </w:p>
          <w:p w:rsidR="00C9527F" w:rsidRPr="005B1D54" w:rsidRDefault="00C9527F" w:rsidP="00C9527F">
            <w:pPr>
              <w:spacing w:before="60" w:after="60"/>
              <w:rPr>
                <w:rFonts w:eastAsiaTheme="minorHAnsi" w:cs="Arial"/>
                <w:b/>
                <w:szCs w:val="22"/>
              </w:rPr>
            </w:pPr>
            <w:r w:rsidRPr="005B1D54">
              <w:rPr>
                <w:rFonts w:eastAsiaTheme="minorHAnsi" w:cs="Arial"/>
                <w:b/>
                <w:szCs w:val="22"/>
              </w:rPr>
              <w:t xml:space="preserve">2.2 (4) </w:t>
            </w:r>
          </w:p>
          <w:p w:rsidR="00DB67A5" w:rsidRPr="005B1D54" w:rsidRDefault="00C9527F" w:rsidP="00C9527F">
            <w:pPr>
              <w:spacing w:before="60" w:after="60"/>
              <w:rPr>
                <w:rFonts w:eastAsiaTheme="minorHAnsi" w:cs="Arial"/>
                <w:b/>
                <w:szCs w:val="22"/>
              </w:rPr>
            </w:pPr>
            <w:r w:rsidRPr="005B1D54">
              <w:rPr>
                <w:rFonts w:eastAsiaTheme="minorHAnsi" w:cs="Arial"/>
                <w:b/>
                <w:szCs w:val="22"/>
              </w:rPr>
              <w:t xml:space="preserve">2.4 (1) </w:t>
            </w:r>
          </w:p>
          <w:p w:rsidR="00C9527F" w:rsidRPr="005B1D54" w:rsidRDefault="00C9527F" w:rsidP="00C9527F">
            <w:pPr>
              <w:spacing w:before="60" w:after="60"/>
              <w:rPr>
                <w:rFonts w:eastAsia="Calibri" w:cs="Arial"/>
                <w:b/>
                <w:szCs w:val="22"/>
                <w:lang w:eastAsia="en-US"/>
              </w:rPr>
            </w:pPr>
          </w:p>
        </w:tc>
        <w:tc>
          <w:tcPr>
            <w:tcW w:w="1035" w:type="pct"/>
            <w:tcBorders>
              <w:top w:val="single" w:sz="4" w:space="0" w:color="auto"/>
              <w:left w:val="single" w:sz="4" w:space="0" w:color="auto"/>
              <w:bottom w:val="single" w:sz="4" w:space="0" w:color="auto"/>
              <w:right w:val="single" w:sz="4" w:space="0" w:color="auto"/>
            </w:tcBorders>
            <w:hideMark/>
          </w:tcPr>
          <w:p w:rsidR="00925629" w:rsidRPr="005B1D54" w:rsidRDefault="00925629" w:rsidP="007A2734">
            <w:pPr>
              <w:jc w:val="center"/>
              <w:rPr>
                <w:rFonts w:eastAsia="Calibri" w:cs="Arial"/>
                <w:b/>
                <w:szCs w:val="22"/>
                <w:lang w:eastAsia="en-US"/>
              </w:rPr>
            </w:pPr>
            <w:r w:rsidRPr="005B1D54">
              <w:rPr>
                <w:rFonts w:eastAsia="Calibri" w:cs="Arial"/>
                <w:b/>
                <w:szCs w:val="22"/>
                <w:lang w:eastAsia="en-US"/>
              </w:rPr>
              <w:t>BTV</w:t>
            </w:r>
          </w:p>
          <w:p w:rsidR="00DF02E4" w:rsidRPr="005B1D54" w:rsidRDefault="00DF02E4" w:rsidP="007A2734">
            <w:pPr>
              <w:jc w:val="center"/>
              <w:rPr>
                <w:rFonts w:eastAsia="Calibri" w:cs="Arial"/>
                <w:b/>
                <w:szCs w:val="22"/>
                <w:lang w:eastAsia="en-US"/>
              </w:rPr>
            </w:pPr>
            <w:r w:rsidRPr="005B1D54">
              <w:rPr>
                <w:rFonts w:eastAsia="Calibri" w:cs="Arial"/>
                <w:b/>
                <w:szCs w:val="22"/>
                <w:lang w:eastAsia="en-US"/>
              </w:rPr>
              <w:t>BNE</w:t>
            </w:r>
          </w:p>
        </w:tc>
        <w:tc>
          <w:tcPr>
            <w:tcW w:w="609" w:type="pct"/>
            <w:tcBorders>
              <w:top w:val="single" w:sz="4" w:space="0" w:color="auto"/>
              <w:left w:val="single" w:sz="4" w:space="0" w:color="auto"/>
              <w:bottom w:val="single" w:sz="4" w:space="0" w:color="auto"/>
              <w:right w:val="single" w:sz="4" w:space="0" w:color="auto"/>
            </w:tcBorders>
            <w:hideMark/>
          </w:tcPr>
          <w:p w:rsidR="00DB67A5" w:rsidRPr="005B1D54" w:rsidRDefault="0045715B" w:rsidP="00CE6C71">
            <w:pPr>
              <w:rPr>
                <w:rFonts w:eastAsia="Calibri" w:cs="Arial"/>
                <w:b/>
                <w:szCs w:val="22"/>
                <w:lang w:eastAsia="en-US"/>
              </w:rPr>
            </w:pPr>
            <w:r>
              <w:rPr>
                <w:rFonts w:eastAsia="Calibri" w:cs="Arial"/>
                <w:b/>
                <w:szCs w:val="22"/>
                <w:lang w:eastAsia="en-US"/>
              </w:rPr>
              <w:t xml:space="preserve">Ca. </w:t>
            </w:r>
            <w:r w:rsidR="00CA4FDD" w:rsidRPr="005B1D54">
              <w:rPr>
                <w:rFonts w:eastAsia="Calibri" w:cs="Arial"/>
                <w:b/>
                <w:szCs w:val="22"/>
                <w:lang w:eastAsia="en-US"/>
              </w:rPr>
              <w:t>2-3</w:t>
            </w:r>
          </w:p>
        </w:tc>
      </w:tr>
    </w:tbl>
    <w:p w:rsidR="00B21F83" w:rsidRDefault="00B21F83" w:rsidP="005D00D0"/>
    <w:p w:rsidR="00B21F83" w:rsidRDefault="00B21F83" w:rsidP="005D00D0">
      <w:pPr>
        <w:rPr>
          <w:rFonts w:cs="Arial"/>
          <w:b/>
          <w:sz w:val="24"/>
          <w:szCs w:val="2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824"/>
        <w:gridCol w:w="822"/>
        <w:gridCol w:w="853"/>
        <w:gridCol w:w="2259"/>
        <w:gridCol w:w="2040"/>
        <w:gridCol w:w="1200"/>
      </w:tblGrid>
      <w:tr w:rsidR="00B313E0" w:rsidRPr="00713FC2" w:rsidTr="001D7045">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rsidR="00B313E0" w:rsidRPr="00713FC2" w:rsidRDefault="00B313E0" w:rsidP="001D7045">
            <w:pPr>
              <w:rPr>
                <w:rFonts w:eastAsia="Calibri" w:cs="Arial"/>
                <w:b/>
                <w:szCs w:val="22"/>
                <w:lang w:eastAsia="en-US"/>
              </w:rPr>
            </w:pPr>
            <w:r>
              <w:rPr>
                <w:rFonts w:eastAsia="Calibri" w:cs="Arial"/>
                <w:b/>
                <w:szCs w:val="22"/>
                <w:lang w:eastAsia="en-US"/>
              </w:rPr>
              <w:t>Klasse 10, Wirtschaftsbürger</w:t>
            </w:r>
            <w:r w:rsidRPr="00713FC2">
              <w:rPr>
                <w:rFonts w:eastAsia="Calibri" w:cs="Arial"/>
                <w:b/>
                <w:szCs w:val="22"/>
                <w:lang w:eastAsia="en-US"/>
              </w:rPr>
              <w:t xml:space="preserve">: ca. </w:t>
            </w:r>
            <w:r w:rsidR="007C38D4">
              <w:rPr>
                <w:rFonts w:eastAsia="Calibri" w:cs="Arial"/>
                <w:b/>
                <w:szCs w:val="22"/>
                <w:lang w:eastAsia="en-US"/>
              </w:rPr>
              <w:t>20-22</w:t>
            </w:r>
            <w:r>
              <w:rPr>
                <w:rFonts w:eastAsia="Calibri" w:cs="Arial"/>
                <w:b/>
                <w:szCs w:val="22"/>
                <w:lang w:eastAsia="en-US"/>
              </w:rPr>
              <w:t xml:space="preserve"> </w:t>
            </w:r>
            <w:r w:rsidRPr="00713FC2">
              <w:rPr>
                <w:rFonts w:eastAsia="Calibri" w:cs="Arial"/>
                <w:b/>
                <w:szCs w:val="22"/>
                <w:lang w:eastAsia="en-US"/>
              </w:rPr>
              <w:t>Stunden</w:t>
            </w:r>
          </w:p>
          <w:p w:rsidR="00B313E0" w:rsidRPr="00713FC2" w:rsidRDefault="00B313E0" w:rsidP="001D7045">
            <w:pPr>
              <w:rPr>
                <w:rFonts w:eastAsia="Calibri" w:cs="Arial"/>
                <w:b/>
                <w:szCs w:val="22"/>
                <w:lang w:eastAsia="en-US"/>
              </w:rPr>
            </w:pPr>
          </w:p>
          <w:p w:rsidR="00B313E0" w:rsidRDefault="00B313E0" w:rsidP="001D7045">
            <w:pPr>
              <w:rPr>
                <w:rFonts w:eastAsia="Calibri" w:cs="Arial"/>
                <w:b/>
                <w:szCs w:val="22"/>
                <w:lang w:eastAsia="en-US"/>
              </w:rPr>
            </w:pPr>
            <w:r w:rsidRPr="00713FC2">
              <w:rPr>
                <w:rFonts w:eastAsia="Calibri" w:cs="Arial"/>
                <w:b/>
                <w:szCs w:val="22"/>
                <w:lang w:eastAsia="en-US"/>
              </w:rPr>
              <w:t xml:space="preserve">Die Kompetenzbeschreibung lautet: </w:t>
            </w:r>
          </w:p>
          <w:p w:rsidR="00B313E0" w:rsidRPr="00713FC2" w:rsidRDefault="001D7045" w:rsidP="001D7045">
            <w:pPr>
              <w:rPr>
                <w:rFonts w:eastAsia="Calibri" w:cs="Arial"/>
                <w:b/>
                <w:szCs w:val="22"/>
                <w:lang w:eastAsia="en-US"/>
              </w:rPr>
            </w:pPr>
            <w:r>
              <w:t>Die Schülerinnen und Schüler können ihre Stellung als Bürger in einer Wirtschaftsordnung (I) und mögliche Konflikte zwischen Bürgern aufgrund unterschiedlicher Wertmaßstäbe beurteilen (II). Sie können globale Herausforderungen für die Soziale Marktwirtschaft sowie den europäischen Bi</w:t>
            </w:r>
            <w:r>
              <w:t>n</w:t>
            </w:r>
            <w:r>
              <w:t>nenmarkt beurteilen und Gestaltungsmöglichkeiten einer zukünftigen Wirtschaftsordnung erörtern (III).</w:t>
            </w:r>
          </w:p>
          <w:p w:rsidR="00B313E0" w:rsidRPr="00713FC2" w:rsidRDefault="00B313E0" w:rsidP="001D7045">
            <w:pPr>
              <w:rPr>
                <w:rFonts w:eastAsia="Calibri" w:cs="Arial"/>
                <w:szCs w:val="22"/>
                <w:lang w:eastAsia="en-US"/>
              </w:rPr>
            </w:pPr>
          </w:p>
        </w:tc>
      </w:tr>
      <w:tr w:rsidR="00B313E0" w:rsidRPr="00713FC2" w:rsidTr="001D7045">
        <w:trPr>
          <w:trHeight w:val="20"/>
        </w:trPr>
        <w:tc>
          <w:tcPr>
            <w:tcW w:w="942" w:type="pct"/>
            <w:vMerge w:val="restart"/>
            <w:tcBorders>
              <w:top w:val="single" w:sz="4" w:space="0" w:color="auto"/>
              <w:left w:val="single" w:sz="4" w:space="0" w:color="auto"/>
              <w:bottom w:val="single" w:sz="4" w:space="0" w:color="auto"/>
              <w:right w:val="single" w:sz="4" w:space="0" w:color="auto"/>
            </w:tcBorders>
            <w:shd w:val="clear" w:color="auto" w:fill="D9D9D9"/>
          </w:tcPr>
          <w:p w:rsidR="00B313E0" w:rsidRPr="00713FC2" w:rsidRDefault="00B313E0" w:rsidP="001D7045">
            <w:pPr>
              <w:rPr>
                <w:rFonts w:eastAsia="Calibri" w:cs="Arial"/>
                <w:szCs w:val="22"/>
                <w:lang w:eastAsia="en-US"/>
              </w:rPr>
            </w:pPr>
          </w:p>
          <w:p w:rsidR="00B313E0" w:rsidRPr="00713FC2" w:rsidRDefault="00B313E0" w:rsidP="001D7045">
            <w:pPr>
              <w:rPr>
                <w:rFonts w:eastAsia="Calibri" w:cs="Arial"/>
                <w:szCs w:val="22"/>
                <w:lang w:eastAsia="en-US"/>
              </w:rPr>
            </w:pPr>
          </w:p>
          <w:p w:rsidR="00B313E0" w:rsidRPr="00713FC2" w:rsidRDefault="00B313E0" w:rsidP="001D7045">
            <w:pPr>
              <w:rPr>
                <w:rFonts w:eastAsia="Calibri" w:cs="Arial"/>
                <w:szCs w:val="22"/>
                <w:lang w:eastAsia="en-US"/>
              </w:rPr>
            </w:pPr>
          </w:p>
          <w:p w:rsidR="00B313E0" w:rsidRPr="00713FC2" w:rsidRDefault="00B313E0" w:rsidP="001D7045">
            <w:pPr>
              <w:rPr>
                <w:rFonts w:eastAsia="Calibri" w:cs="Arial"/>
                <w:szCs w:val="22"/>
                <w:lang w:eastAsia="en-US"/>
              </w:rPr>
            </w:pP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Leitfragen</w:t>
            </w:r>
          </w:p>
          <w:p w:rsidR="00B313E0" w:rsidRPr="00713FC2" w:rsidRDefault="00B313E0" w:rsidP="00B313E0">
            <w:pPr>
              <w:rPr>
                <w:rFonts w:eastAsia="Calibri" w:cs="Arial"/>
                <w:szCs w:val="22"/>
                <w:lang w:eastAsia="en-US"/>
              </w:rPr>
            </w:pPr>
          </w:p>
        </w:tc>
        <w:tc>
          <w:tcPr>
            <w:tcW w:w="1268" w:type="pct"/>
            <w:gridSpan w:val="3"/>
            <w:tcBorders>
              <w:top w:val="single" w:sz="4" w:space="0" w:color="auto"/>
              <w:left w:val="single" w:sz="4" w:space="0" w:color="auto"/>
              <w:bottom w:val="single" w:sz="4" w:space="0" w:color="auto"/>
              <w:right w:val="single" w:sz="4" w:space="0" w:color="auto"/>
            </w:tcBorders>
            <w:shd w:val="clear" w:color="auto" w:fill="D9D9D9"/>
          </w:tcPr>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Dimensionen I-III</w:t>
            </w: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__________________</w:t>
            </w: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Teilkompetenzen</w:t>
            </w: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(1-</w:t>
            </w:r>
            <w:r w:rsidR="00AE7533" w:rsidRPr="00E323DE">
              <w:rPr>
                <w:rFonts w:eastAsia="Calibri" w:cs="Arial"/>
                <w:b/>
                <w:szCs w:val="22"/>
                <w:lang w:eastAsia="en-US"/>
              </w:rPr>
              <w:t>11)</w:t>
            </w:r>
          </w:p>
          <w:p w:rsidR="00B313E0" w:rsidRPr="00E323DE" w:rsidRDefault="00B313E0" w:rsidP="00E323DE">
            <w:pPr>
              <w:jc w:val="center"/>
              <w:rPr>
                <w:rFonts w:eastAsia="Calibri" w:cs="Arial"/>
                <w:b/>
                <w:szCs w:val="22"/>
                <w:lang w:eastAsia="en-US"/>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D9D9D9"/>
          </w:tcPr>
          <w:p w:rsidR="00B313E0" w:rsidRPr="00E323DE" w:rsidRDefault="00B313E0" w:rsidP="00E323DE">
            <w:pPr>
              <w:jc w:val="center"/>
              <w:rPr>
                <w:rFonts w:eastAsia="Calibri" w:cs="Arial"/>
                <w:b/>
                <w:szCs w:val="22"/>
                <w:lang w:eastAsia="en-US"/>
              </w:rPr>
            </w:pP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Prozessbezogene Kompetenzen</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D9D9D9"/>
          </w:tcPr>
          <w:p w:rsidR="00B313E0" w:rsidRPr="00E323DE" w:rsidRDefault="00B313E0" w:rsidP="00E323DE">
            <w:pPr>
              <w:jc w:val="center"/>
              <w:rPr>
                <w:rFonts w:eastAsia="Calibri" w:cs="Arial"/>
                <w:b/>
                <w:szCs w:val="22"/>
                <w:lang w:eastAsia="en-US"/>
              </w:rPr>
            </w:pP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Schwerpunkt</w:t>
            </w: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Leitperspektive</w:t>
            </w:r>
          </w:p>
          <w:p w:rsidR="00B313E0" w:rsidRPr="00E323DE" w:rsidRDefault="00B313E0" w:rsidP="00E323DE">
            <w:pPr>
              <w:jc w:val="center"/>
              <w:rPr>
                <w:rFonts w:eastAsia="Calibri" w:cs="Arial"/>
                <w:b/>
                <w:szCs w:val="22"/>
                <w:lang w:eastAsia="en-US"/>
              </w:rPr>
            </w:pPr>
          </w:p>
          <w:p w:rsidR="00B313E0" w:rsidRPr="00E323DE" w:rsidRDefault="00B313E0" w:rsidP="00E323DE">
            <w:pPr>
              <w:jc w:val="center"/>
              <w:rPr>
                <w:rFonts w:eastAsia="Calibri" w:cs="Arial"/>
                <w:b/>
                <w:szCs w:val="22"/>
                <w:lang w:eastAsia="en-US"/>
              </w:rPr>
            </w:pPr>
          </w:p>
        </w:tc>
        <w:tc>
          <w:tcPr>
            <w:tcW w:w="609" w:type="pct"/>
            <w:vMerge w:val="restart"/>
            <w:tcBorders>
              <w:top w:val="single" w:sz="4" w:space="0" w:color="auto"/>
              <w:left w:val="single" w:sz="4" w:space="0" w:color="auto"/>
              <w:bottom w:val="single" w:sz="4" w:space="0" w:color="auto"/>
              <w:right w:val="single" w:sz="4" w:space="0" w:color="auto"/>
            </w:tcBorders>
            <w:shd w:val="clear" w:color="auto" w:fill="D9D9D9"/>
          </w:tcPr>
          <w:p w:rsidR="00B313E0" w:rsidRPr="00E323DE" w:rsidRDefault="00B313E0" w:rsidP="00E323DE">
            <w:pPr>
              <w:jc w:val="center"/>
              <w:rPr>
                <w:rFonts w:eastAsia="Calibri" w:cs="Arial"/>
                <w:b/>
                <w:szCs w:val="22"/>
                <w:lang w:eastAsia="en-US"/>
              </w:rPr>
            </w:pPr>
          </w:p>
          <w:p w:rsidR="00B313E0" w:rsidRPr="00E323DE" w:rsidRDefault="00B313E0" w:rsidP="00E323DE">
            <w:pPr>
              <w:jc w:val="center"/>
              <w:rPr>
                <w:rFonts w:eastAsia="Calibri" w:cs="Arial"/>
                <w:b/>
                <w:szCs w:val="22"/>
                <w:lang w:eastAsia="en-US"/>
              </w:rPr>
            </w:pPr>
            <w:r w:rsidRPr="00E323DE">
              <w:rPr>
                <w:rFonts w:eastAsia="Calibri" w:cs="Arial"/>
                <w:b/>
                <w:szCs w:val="22"/>
                <w:lang w:eastAsia="en-US"/>
              </w:rPr>
              <w:t>Stunden</w:t>
            </w:r>
          </w:p>
        </w:tc>
      </w:tr>
      <w:tr w:rsidR="00B313E0" w:rsidRPr="00713FC2" w:rsidTr="001D7045">
        <w:trPr>
          <w:trHeight w:val="20"/>
        </w:trPr>
        <w:tc>
          <w:tcPr>
            <w:tcW w:w="942" w:type="pct"/>
            <w:vMerge/>
            <w:tcBorders>
              <w:top w:val="single" w:sz="4" w:space="0" w:color="auto"/>
              <w:left w:val="single" w:sz="4" w:space="0" w:color="auto"/>
              <w:bottom w:val="single" w:sz="4" w:space="0" w:color="auto"/>
              <w:right w:val="single" w:sz="4" w:space="0" w:color="auto"/>
            </w:tcBorders>
            <w:vAlign w:val="center"/>
            <w:hideMark/>
          </w:tcPr>
          <w:p w:rsidR="00B313E0" w:rsidRPr="00713FC2" w:rsidRDefault="00B313E0" w:rsidP="001D7045">
            <w:pPr>
              <w:rPr>
                <w:rFonts w:eastAsia="Calibri" w:cs="Arial"/>
                <w:szCs w:val="22"/>
                <w:lang w:eastAsia="en-US"/>
              </w:rPr>
            </w:pPr>
          </w:p>
        </w:tc>
        <w:tc>
          <w:tcPr>
            <w:tcW w:w="418" w:type="pct"/>
            <w:tcBorders>
              <w:top w:val="single" w:sz="4" w:space="0" w:color="auto"/>
              <w:left w:val="single" w:sz="4" w:space="0" w:color="auto"/>
              <w:bottom w:val="single" w:sz="4" w:space="0" w:color="auto"/>
              <w:right w:val="single" w:sz="4" w:space="0" w:color="auto"/>
            </w:tcBorders>
            <w:shd w:val="clear" w:color="auto" w:fill="D9D9D9"/>
            <w:hideMark/>
          </w:tcPr>
          <w:p w:rsidR="00B313E0" w:rsidRDefault="00B313E0" w:rsidP="007C4944">
            <w:pPr>
              <w:jc w:val="center"/>
              <w:rPr>
                <w:rFonts w:eastAsia="Calibri" w:cs="Arial"/>
                <w:szCs w:val="22"/>
                <w:lang w:eastAsia="en-US"/>
              </w:rPr>
            </w:pPr>
            <w:r w:rsidRPr="00713FC2">
              <w:rPr>
                <w:rFonts w:eastAsia="Calibri" w:cs="Arial"/>
                <w:szCs w:val="22"/>
                <w:lang w:eastAsia="en-US"/>
              </w:rPr>
              <w:t>I</w:t>
            </w:r>
          </w:p>
          <w:p w:rsidR="00B313E0" w:rsidRPr="00713FC2" w:rsidRDefault="00B313E0" w:rsidP="007C4944">
            <w:pPr>
              <w:jc w:val="center"/>
              <w:rPr>
                <w:rFonts w:eastAsia="Calibri" w:cs="Arial"/>
                <w:szCs w:val="22"/>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D9D9D9"/>
            <w:hideMark/>
          </w:tcPr>
          <w:p w:rsidR="00B313E0" w:rsidRPr="00713FC2" w:rsidRDefault="00B313E0" w:rsidP="007C4944">
            <w:pPr>
              <w:jc w:val="center"/>
              <w:rPr>
                <w:rFonts w:eastAsia="Calibri" w:cs="Arial"/>
                <w:szCs w:val="22"/>
                <w:lang w:eastAsia="en-US"/>
              </w:rPr>
            </w:pPr>
            <w:r w:rsidRPr="00713FC2">
              <w:rPr>
                <w:rFonts w:eastAsia="Calibri" w:cs="Arial"/>
                <w:szCs w:val="22"/>
                <w:lang w:eastAsia="en-US"/>
              </w:rPr>
              <w:t>II</w:t>
            </w:r>
          </w:p>
        </w:tc>
        <w:tc>
          <w:tcPr>
            <w:tcW w:w="433" w:type="pct"/>
            <w:tcBorders>
              <w:top w:val="single" w:sz="4" w:space="0" w:color="auto"/>
              <w:left w:val="single" w:sz="4" w:space="0" w:color="auto"/>
              <w:bottom w:val="single" w:sz="4" w:space="0" w:color="auto"/>
              <w:right w:val="single" w:sz="4" w:space="0" w:color="auto"/>
            </w:tcBorders>
            <w:shd w:val="clear" w:color="auto" w:fill="D9D9D9"/>
            <w:hideMark/>
          </w:tcPr>
          <w:p w:rsidR="00B313E0" w:rsidRPr="00713FC2" w:rsidRDefault="00B313E0" w:rsidP="007C4944">
            <w:pPr>
              <w:jc w:val="center"/>
              <w:rPr>
                <w:rFonts w:eastAsia="Calibri" w:cs="Arial"/>
                <w:szCs w:val="22"/>
                <w:lang w:eastAsia="en-US"/>
              </w:rPr>
            </w:pPr>
            <w:r w:rsidRPr="00713FC2">
              <w:rPr>
                <w:rFonts w:eastAsia="Calibri" w:cs="Arial"/>
                <w:szCs w:val="22"/>
                <w:lang w:eastAsia="en-US"/>
              </w:rPr>
              <w:t>III</w:t>
            </w:r>
          </w:p>
        </w:tc>
        <w:tc>
          <w:tcPr>
            <w:tcW w:w="1146" w:type="pct"/>
            <w:vMerge/>
            <w:tcBorders>
              <w:top w:val="single" w:sz="4" w:space="0" w:color="auto"/>
              <w:left w:val="single" w:sz="4" w:space="0" w:color="auto"/>
              <w:bottom w:val="single" w:sz="4" w:space="0" w:color="auto"/>
              <w:right w:val="single" w:sz="4" w:space="0" w:color="auto"/>
            </w:tcBorders>
            <w:vAlign w:val="center"/>
            <w:hideMark/>
          </w:tcPr>
          <w:p w:rsidR="00B313E0" w:rsidRPr="00713FC2" w:rsidRDefault="00B313E0" w:rsidP="001D7045">
            <w:pPr>
              <w:rPr>
                <w:rFonts w:eastAsia="Calibri" w:cs="Arial"/>
                <w:szCs w:val="22"/>
                <w:lang w:eastAsia="en-US"/>
              </w:rPr>
            </w:pPr>
          </w:p>
        </w:tc>
        <w:tc>
          <w:tcPr>
            <w:tcW w:w="1035" w:type="pct"/>
            <w:vMerge/>
            <w:tcBorders>
              <w:top w:val="single" w:sz="4" w:space="0" w:color="auto"/>
              <w:left w:val="single" w:sz="4" w:space="0" w:color="auto"/>
              <w:bottom w:val="single" w:sz="4" w:space="0" w:color="auto"/>
              <w:right w:val="single" w:sz="4" w:space="0" w:color="auto"/>
            </w:tcBorders>
            <w:vAlign w:val="center"/>
            <w:hideMark/>
          </w:tcPr>
          <w:p w:rsidR="00B313E0" w:rsidRPr="00713FC2" w:rsidRDefault="00B313E0" w:rsidP="001D7045">
            <w:pPr>
              <w:rPr>
                <w:rFonts w:eastAsia="Calibri" w:cs="Arial"/>
                <w:szCs w:val="22"/>
                <w:lang w:eastAsia="en-US"/>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B313E0" w:rsidRPr="00713FC2" w:rsidRDefault="00B313E0" w:rsidP="001D7045">
            <w:pPr>
              <w:rPr>
                <w:rFonts w:eastAsia="Calibri" w:cs="Arial"/>
                <w:szCs w:val="22"/>
                <w:lang w:eastAsia="en-US"/>
              </w:rPr>
            </w:pPr>
          </w:p>
        </w:tc>
      </w:tr>
      <w:tr w:rsidR="00B313E0" w:rsidRPr="00713FC2" w:rsidTr="001D7045">
        <w:trPr>
          <w:trHeight w:val="655"/>
        </w:trPr>
        <w:tc>
          <w:tcPr>
            <w:tcW w:w="942" w:type="pct"/>
            <w:tcBorders>
              <w:top w:val="single" w:sz="4" w:space="0" w:color="auto"/>
              <w:left w:val="single" w:sz="4" w:space="0" w:color="auto"/>
              <w:bottom w:val="single" w:sz="4" w:space="0" w:color="auto"/>
              <w:right w:val="single" w:sz="4" w:space="0" w:color="auto"/>
            </w:tcBorders>
            <w:hideMark/>
          </w:tcPr>
          <w:p w:rsidR="00E323DE" w:rsidRPr="005B1D54" w:rsidRDefault="00E323DE" w:rsidP="00E323DE">
            <w:pPr>
              <w:pStyle w:val="bcTabVortext"/>
              <w:rPr>
                <w:b/>
              </w:rPr>
            </w:pPr>
            <w:r w:rsidRPr="005B1D54">
              <w:rPr>
                <w:b/>
              </w:rPr>
              <w:t>Ist die deu</w:t>
            </w:r>
            <w:r w:rsidRPr="005B1D54">
              <w:rPr>
                <w:b/>
              </w:rPr>
              <w:t>t</w:t>
            </w:r>
            <w:r w:rsidRPr="005B1D54">
              <w:rPr>
                <w:b/>
              </w:rPr>
              <w:t>sche Wir</w:t>
            </w:r>
            <w:r w:rsidRPr="005B1D54">
              <w:rPr>
                <w:b/>
              </w:rPr>
              <w:t>t</w:t>
            </w:r>
            <w:r w:rsidRPr="005B1D54">
              <w:rPr>
                <w:b/>
              </w:rPr>
              <w:t>schaftsor</w:t>
            </w:r>
            <w:r w:rsidRPr="005B1D54">
              <w:rPr>
                <w:b/>
              </w:rPr>
              <w:t>d</w:t>
            </w:r>
            <w:r w:rsidRPr="005B1D54">
              <w:rPr>
                <w:b/>
              </w:rPr>
              <w:t>nung die be</w:t>
            </w:r>
            <w:r w:rsidRPr="005B1D54">
              <w:rPr>
                <w:b/>
              </w:rPr>
              <w:t>s</w:t>
            </w:r>
            <w:r w:rsidRPr="005B1D54">
              <w:rPr>
                <w:b/>
              </w:rPr>
              <w:t>te?</w:t>
            </w:r>
          </w:p>
          <w:p w:rsidR="00B313E0" w:rsidRPr="005B1D54" w:rsidRDefault="00B313E0" w:rsidP="00E323DE">
            <w:pPr>
              <w:pStyle w:val="bcTabVortext"/>
              <w:rPr>
                <w:b/>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B313E0" w:rsidRPr="005B1D54" w:rsidRDefault="001D7045" w:rsidP="000465BD">
            <w:pPr>
              <w:jc w:val="center"/>
              <w:rPr>
                <w:rFonts w:eastAsia="Calibri" w:cs="Arial"/>
                <w:b/>
                <w:szCs w:val="22"/>
                <w:lang w:eastAsia="en-US"/>
              </w:rPr>
            </w:pPr>
            <w:r w:rsidRPr="005B1D54">
              <w:rPr>
                <w:rFonts w:eastAsia="Calibri" w:cs="Arial"/>
                <w:b/>
                <w:szCs w:val="22"/>
                <w:lang w:eastAsia="en-US"/>
              </w:rPr>
              <w:t>(1)</w:t>
            </w:r>
          </w:p>
        </w:tc>
        <w:tc>
          <w:tcPr>
            <w:tcW w:w="417" w:type="pct"/>
            <w:tcBorders>
              <w:top w:val="single" w:sz="4" w:space="0" w:color="auto"/>
              <w:left w:val="single" w:sz="4" w:space="0" w:color="auto"/>
              <w:bottom w:val="single" w:sz="4" w:space="0" w:color="auto"/>
              <w:right w:val="single" w:sz="4" w:space="0" w:color="auto"/>
            </w:tcBorders>
          </w:tcPr>
          <w:p w:rsidR="00B313E0" w:rsidRPr="005B1D54" w:rsidRDefault="001D7045" w:rsidP="000465BD">
            <w:pPr>
              <w:jc w:val="center"/>
              <w:rPr>
                <w:rFonts w:eastAsia="Calibri" w:cs="Arial"/>
                <w:b/>
                <w:szCs w:val="22"/>
                <w:lang w:eastAsia="en-US"/>
              </w:rPr>
            </w:pPr>
            <w:r w:rsidRPr="005B1D54">
              <w:rPr>
                <w:rFonts w:eastAsia="Calibri" w:cs="Arial"/>
                <w:b/>
                <w:szCs w:val="22"/>
                <w:lang w:eastAsia="en-US"/>
              </w:rPr>
              <w:t>(2)</w:t>
            </w:r>
          </w:p>
          <w:p w:rsidR="00B313E0" w:rsidRPr="005B1D54" w:rsidRDefault="00B313E0" w:rsidP="000465BD">
            <w:pPr>
              <w:jc w:val="center"/>
              <w:rPr>
                <w:rFonts w:eastAsia="Calibri" w:cs="Arial"/>
                <w:b/>
                <w:szCs w:val="22"/>
                <w:lang w:eastAsia="en-US"/>
              </w:rPr>
            </w:pPr>
          </w:p>
        </w:tc>
        <w:tc>
          <w:tcPr>
            <w:tcW w:w="433" w:type="pct"/>
            <w:tcBorders>
              <w:top w:val="single" w:sz="4" w:space="0" w:color="auto"/>
              <w:left w:val="single" w:sz="4" w:space="0" w:color="auto"/>
              <w:bottom w:val="single" w:sz="4" w:space="0" w:color="auto"/>
              <w:right w:val="single" w:sz="4" w:space="0" w:color="auto"/>
            </w:tcBorders>
          </w:tcPr>
          <w:p w:rsidR="00B313E0" w:rsidRPr="005B1D54" w:rsidRDefault="001D7045" w:rsidP="000465BD">
            <w:pPr>
              <w:jc w:val="center"/>
              <w:rPr>
                <w:rFonts w:eastAsia="Calibri" w:cs="Arial"/>
                <w:b/>
                <w:szCs w:val="22"/>
                <w:lang w:eastAsia="en-US"/>
              </w:rPr>
            </w:pPr>
            <w:r w:rsidRPr="005B1D54">
              <w:rPr>
                <w:rFonts w:eastAsia="Calibri" w:cs="Arial"/>
                <w:b/>
                <w:szCs w:val="22"/>
                <w:lang w:eastAsia="en-US"/>
              </w:rPr>
              <w:t>(3)</w:t>
            </w:r>
          </w:p>
        </w:tc>
        <w:tc>
          <w:tcPr>
            <w:tcW w:w="1146" w:type="pct"/>
            <w:tcBorders>
              <w:top w:val="single" w:sz="4" w:space="0" w:color="auto"/>
              <w:left w:val="single" w:sz="4" w:space="0" w:color="auto"/>
              <w:bottom w:val="single" w:sz="4" w:space="0" w:color="auto"/>
              <w:right w:val="single" w:sz="4" w:space="0" w:color="auto"/>
            </w:tcBorders>
            <w:hideMark/>
          </w:tcPr>
          <w:p w:rsidR="00541448" w:rsidRPr="005B1D54" w:rsidRDefault="00541448" w:rsidP="00541448">
            <w:pPr>
              <w:spacing w:before="60"/>
              <w:rPr>
                <w:rFonts w:eastAsia="Calibri" w:cs="Arial"/>
                <w:b/>
                <w:szCs w:val="22"/>
              </w:rPr>
            </w:pPr>
            <w:r w:rsidRPr="005B1D54">
              <w:rPr>
                <w:rFonts w:eastAsia="Calibri" w:cs="Arial"/>
                <w:b/>
                <w:szCs w:val="22"/>
              </w:rPr>
              <w:t xml:space="preserve">2.1 (1) </w:t>
            </w:r>
          </w:p>
          <w:p w:rsidR="00541448" w:rsidRPr="005B1D54" w:rsidRDefault="00B21F83" w:rsidP="00541448">
            <w:pPr>
              <w:spacing w:before="60"/>
              <w:rPr>
                <w:rFonts w:eastAsia="Calibri" w:cs="Arial"/>
                <w:b/>
                <w:szCs w:val="22"/>
              </w:rPr>
            </w:pPr>
            <w:r>
              <w:rPr>
                <w:rFonts w:eastAsia="Calibri" w:cs="Arial"/>
                <w:b/>
                <w:szCs w:val="22"/>
              </w:rPr>
              <w:t>2.2 (2), (4)</w:t>
            </w:r>
          </w:p>
          <w:p w:rsidR="00541448" w:rsidRPr="005B1D54" w:rsidRDefault="00541448" w:rsidP="00541448">
            <w:pPr>
              <w:spacing w:before="60"/>
              <w:rPr>
                <w:rFonts w:eastAsia="Calibri" w:cs="Arial"/>
                <w:b/>
                <w:szCs w:val="22"/>
              </w:rPr>
            </w:pPr>
            <w:r w:rsidRPr="005B1D54">
              <w:rPr>
                <w:rFonts w:eastAsia="Calibri" w:cs="Arial"/>
                <w:b/>
                <w:szCs w:val="22"/>
              </w:rPr>
              <w:t xml:space="preserve">2.3 (4) </w:t>
            </w:r>
          </w:p>
          <w:p w:rsidR="00B313E0" w:rsidRPr="005B1D54" w:rsidRDefault="00541448" w:rsidP="00541448">
            <w:pPr>
              <w:spacing w:before="60"/>
              <w:rPr>
                <w:rFonts w:eastAsia="Calibri" w:cs="Arial"/>
                <w:b/>
                <w:szCs w:val="22"/>
                <w:lang w:eastAsia="en-US"/>
              </w:rPr>
            </w:pPr>
            <w:r w:rsidRPr="005B1D54">
              <w:rPr>
                <w:rFonts w:eastAsia="Calibri" w:cs="Arial"/>
                <w:b/>
                <w:szCs w:val="22"/>
              </w:rPr>
              <w:t xml:space="preserve">2.4 (7) </w:t>
            </w:r>
          </w:p>
        </w:tc>
        <w:tc>
          <w:tcPr>
            <w:tcW w:w="1035" w:type="pct"/>
            <w:tcBorders>
              <w:top w:val="single" w:sz="4" w:space="0" w:color="auto"/>
              <w:left w:val="single" w:sz="4" w:space="0" w:color="auto"/>
              <w:bottom w:val="single" w:sz="4" w:space="0" w:color="auto"/>
              <w:right w:val="single" w:sz="4" w:space="0" w:color="auto"/>
            </w:tcBorders>
            <w:hideMark/>
          </w:tcPr>
          <w:p w:rsidR="00B313E0" w:rsidRPr="005B1D54" w:rsidRDefault="00877865" w:rsidP="006011E6">
            <w:pPr>
              <w:jc w:val="center"/>
              <w:rPr>
                <w:rFonts w:eastAsia="Calibri" w:cs="Arial"/>
                <w:b/>
                <w:szCs w:val="22"/>
                <w:lang w:eastAsia="en-US"/>
              </w:rPr>
            </w:pPr>
            <w:r w:rsidRPr="005B1D54">
              <w:rPr>
                <w:rFonts w:eastAsia="Calibri" w:cs="Arial"/>
                <w:b/>
                <w:szCs w:val="22"/>
                <w:lang w:eastAsia="en-US"/>
              </w:rPr>
              <w:t>BNE</w:t>
            </w:r>
          </w:p>
        </w:tc>
        <w:tc>
          <w:tcPr>
            <w:tcW w:w="609" w:type="pct"/>
            <w:tcBorders>
              <w:top w:val="single" w:sz="4" w:space="0" w:color="auto"/>
              <w:left w:val="single" w:sz="4" w:space="0" w:color="auto"/>
              <w:bottom w:val="single" w:sz="4" w:space="0" w:color="auto"/>
              <w:right w:val="single" w:sz="4" w:space="0" w:color="auto"/>
            </w:tcBorders>
            <w:hideMark/>
          </w:tcPr>
          <w:p w:rsidR="00B313E0" w:rsidRPr="00C3078C" w:rsidRDefault="008A0AB6" w:rsidP="008A0AB6">
            <w:pPr>
              <w:jc w:val="center"/>
              <w:rPr>
                <w:rFonts w:eastAsia="Calibri" w:cs="Arial"/>
                <w:b/>
                <w:szCs w:val="22"/>
                <w:lang w:eastAsia="en-US"/>
              </w:rPr>
            </w:pPr>
            <w:r w:rsidRPr="00C3078C">
              <w:rPr>
                <w:rFonts w:eastAsia="Calibri" w:cs="Arial"/>
                <w:b/>
                <w:szCs w:val="22"/>
                <w:lang w:eastAsia="en-US"/>
              </w:rPr>
              <w:t>6</w:t>
            </w:r>
          </w:p>
        </w:tc>
      </w:tr>
      <w:tr w:rsidR="00B313E0" w:rsidRPr="00713FC2" w:rsidTr="00B313E0">
        <w:trPr>
          <w:trHeight w:val="749"/>
        </w:trPr>
        <w:tc>
          <w:tcPr>
            <w:tcW w:w="942" w:type="pct"/>
            <w:tcBorders>
              <w:top w:val="single" w:sz="4" w:space="0" w:color="auto"/>
              <w:left w:val="single" w:sz="4" w:space="0" w:color="auto"/>
              <w:bottom w:val="single" w:sz="4" w:space="0" w:color="auto"/>
              <w:right w:val="single" w:sz="4" w:space="0" w:color="auto"/>
            </w:tcBorders>
            <w:hideMark/>
          </w:tcPr>
          <w:p w:rsidR="00E323DE" w:rsidRPr="005B1D54" w:rsidRDefault="00E323DE" w:rsidP="00E323DE">
            <w:pPr>
              <w:pStyle w:val="bcTabVortext"/>
              <w:rPr>
                <w:b/>
              </w:rPr>
            </w:pPr>
            <w:r w:rsidRPr="005B1D54">
              <w:rPr>
                <w:b/>
              </w:rPr>
              <w:t>Mischt sich der Staat zu sehr in die Wirtschaft ein?</w:t>
            </w:r>
          </w:p>
          <w:p w:rsidR="00B313E0" w:rsidRPr="005B1D54" w:rsidRDefault="00B313E0" w:rsidP="00E323DE">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B313E0" w:rsidRPr="005B1D54" w:rsidRDefault="00B313E0" w:rsidP="000465BD">
            <w:pPr>
              <w:jc w:val="center"/>
              <w:rPr>
                <w:rFonts w:eastAsia="Calibri" w:cs="Arial"/>
                <w:b/>
                <w:szCs w:val="22"/>
                <w:lang w:eastAsia="en-US"/>
              </w:rPr>
            </w:pPr>
          </w:p>
        </w:tc>
        <w:tc>
          <w:tcPr>
            <w:tcW w:w="417" w:type="pct"/>
            <w:tcBorders>
              <w:top w:val="single" w:sz="4" w:space="0" w:color="auto"/>
              <w:left w:val="single" w:sz="4" w:space="0" w:color="auto"/>
              <w:bottom w:val="single" w:sz="4" w:space="0" w:color="auto"/>
              <w:right w:val="single" w:sz="4" w:space="0" w:color="auto"/>
            </w:tcBorders>
            <w:hideMark/>
          </w:tcPr>
          <w:p w:rsidR="00B313E0" w:rsidRPr="005B1D54" w:rsidRDefault="000465BD" w:rsidP="000465BD">
            <w:pPr>
              <w:jc w:val="center"/>
              <w:rPr>
                <w:rFonts w:eastAsia="Calibri" w:cs="Arial"/>
                <w:b/>
                <w:szCs w:val="22"/>
                <w:lang w:eastAsia="en-US"/>
              </w:rPr>
            </w:pPr>
            <w:r w:rsidRPr="005B1D54">
              <w:rPr>
                <w:rFonts w:eastAsia="Calibri" w:cs="Arial"/>
                <w:b/>
                <w:szCs w:val="22"/>
                <w:lang w:eastAsia="en-US"/>
              </w:rPr>
              <w:t>(5)</w:t>
            </w:r>
          </w:p>
          <w:p w:rsidR="00B313E0" w:rsidRPr="005B1D54" w:rsidRDefault="000465BD" w:rsidP="000465BD">
            <w:pPr>
              <w:jc w:val="center"/>
              <w:rPr>
                <w:rFonts w:eastAsia="Calibri" w:cs="Arial"/>
                <w:b/>
                <w:szCs w:val="22"/>
                <w:lang w:eastAsia="en-US"/>
              </w:rPr>
            </w:pPr>
            <w:r w:rsidRPr="005B1D54">
              <w:rPr>
                <w:rFonts w:eastAsia="Calibri" w:cs="Arial"/>
                <w:b/>
                <w:szCs w:val="22"/>
                <w:lang w:eastAsia="en-US"/>
              </w:rPr>
              <w:t>(7)</w:t>
            </w:r>
          </w:p>
        </w:tc>
        <w:tc>
          <w:tcPr>
            <w:tcW w:w="433" w:type="pct"/>
            <w:tcBorders>
              <w:top w:val="single" w:sz="4" w:space="0" w:color="auto"/>
              <w:left w:val="single" w:sz="4" w:space="0" w:color="auto"/>
              <w:bottom w:val="single" w:sz="4" w:space="0" w:color="auto"/>
              <w:right w:val="single" w:sz="4" w:space="0" w:color="auto"/>
            </w:tcBorders>
            <w:hideMark/>
          </w:tcPr>
          <w:p w:rsidR="00B313E0" w:rsidRPr="005B1D54" w:rsidRDefault="000465BD" w:rsidP="000465BD">
            <w:pPr>
              <w:jc w:val="center"/>
              <w:rPr>
                <w:rFonts w:eastAsia="Calibri" w:cs="Arial"/>
                <w:b/>
                <w:szCs w:val="22"/>
                <w:lang w:eastAsia="en-US"/>
              </w:rPr>
            </w:pPr>
            <w:r w:rsidRPr="005B1D54">
              <w:rPr>
                <w:rFonts w:eastAsia="Calibri" w:cs="Arial"/>
                <w:b/>
                <w:szCs w:val="22"/>
                <w:lang w:eastAsia="en-US"/>
              </w:rPr>
              <w:t>(4)</w:t>
            </w:r>
          </w:p>
          <w:p w:rsidR="000465BD" w:rsidRPr="005B1D54" w:rsidRDefault="000465BD" w:rsidP="000465BD">
            <w:pPr>
              <w:jc w:val="center"/>
              <w:rPr>
                <w:rFonts w:eastAsia="Calibri" w:cs="Arial"/>
                <w:b/>
                <w:szCs w:val="22"/>
                <w:lang w:eastAsia="en-US"/>
              </w:rPr>
            </w:pPr>
            <w:r w:rsidRPr="005B1D54">
              <w:rPr>
                <w:rFonts w:eastAsia="Calibri" w:cs="Arial"/>
                <w:b/>
                <w:szCs w:val="22"/>
                <w:lang w:eastAsia="en-US"/>
              </w:rPr>
              <w:t>(6)</w:t>
            </w:r>
          </w:p>
        </w:tc>
        <w:tc>
          <w:tcPr>
            <w:tcW w:w="1146" w:type="pct"/>
            <w:tcBorders>
              <w:top w:val="single" w:sz="4" w:space="0" w:color="auto"/>
              <w:left w:val="single" w:sz="4" w:space="0" w:color="auto"/>
              <w:bottom w:val="single" w:sz="4" w:space="0" w:color="auto"/>
              <w:right w:val="single" w:sz="4" w:space="0" w:color="auto"/>
            </w:tcBorders>
            <w:hideMark/>
          </w:tcPr>
          <w:p w:rsidR="00600858" w:rsidRPr="005B1D54" w:rsidRDefault="00600858" w:rsidP="00600858">
            <w:pPr>
              <w:spacing w:before="60"/>
              <w:rPr>
                <w:rFonts w:eastAsia="Calibri" w:cs="Arial"/>
                <w:b/>
                <w:szCs w:val="22"/>
              </w:rPr>
            </w:pPr>
            <w:r w:rsidRPr="005B1D54">
              <w:rPr>
                <w:rFonts w:eastAsia="Calibri" w:cs="Arial"/>
                <w:b/>
                <w:szCs w:val="22"/>
              </w:rPr>
              <w:t xml:space="preserve">2.1 (4) </w:t>
            </w:r>
          </w:p>
          <w:p w:rsidR="00600858" w:rsidRPr="005B1D54" w:rsidRDefault="00600858" w:rsidP="00600858">
            <w:pPr>
              <w:spacing w:before="60"/>
              <w:rPr>
                <w:rFonts w:eastAsia="Calibri" w:cs="Arial"/>
                <w:b/>
                <w:szCs w:val="22"/>
              </w:rPr>
            </w:pPr>
            <w:r w:rsidRPr="005B1D54">
              <w:rPr>
                <w:rFonts w:eastAsia="Calibri" w:cs="Arial"/>
                <w:b/>
                <w:szCs w:val="22"/>
              </w:rPr>
              <w:t xml:space="preserve">2.2 (5) </w:t>
            </w:r>
          </w:p>
          <w:p w:rsidR="00600858" w:rsidRPr="005B1D54" w:rsidRDefault="00600858" w:rsidP="00600858">
            <w:pPr>
              <w:spacing w:before="60"/>
              <w:rPr>
                <w:rFonts w:eastAsia="Calibri" w:cs="Arial"/>
                <w:b/>
                <w:szCs w:val="22"/>
              </w:rPr>
            </w:pPr>
            <w:r w:rsidRPr="005B1D54">
              <w:rPr>
                <w:rFonts w:eastAsia="Calibri" w:cs="Arial"/>
                <w:b/>
                <w:szCs w:val="22"/>
              </w:rPr>
              <w:t xml:space="preserve">2.3 (2) </w:t>
            </w:r>
          </w:p>
          <w:p w:rsidR="00B313E0" w:rsidRPr="005B1D54" w:rsidRDefault="00600858" w:rsidP="00600858">
            <w:pPr>
              <w:spacing w:before="60"/>
              <w:rPr>
                <w:rFonts w:eastAsia="Calibri" w:cs="Arial"/>
                <w:b/>
                <w:szCs w:val="22"/>
                <w:lang w:eastAsia="en-US"/>
              </w:rPr>
            </w:pPr>
            <w:r w:rsidRPr="005B1D54">
              <w:rPr>
                <w:rFonts w:eastAsia="Calibri" w:cs="Arial"/>
                <w:b/>
                <w:szCs w:val="22"/>
              </w:rPr>
              <w:t xml:space="preserve">2.4 (8) </w:t>
            </w:r>
          </w:p>
        </w:tc>
        <w:tc>
          <w:tcPr>
            <w:tcW w:w="1035" w:type="pct"/>
            <w:tcBorders>
              <w:top w:val="single" w:sz="4" w:space="0" w:color="auto"/>
              <w:left w:val="single" w:sz="4" w:space="0" w:color="auto"/>
              <w:bottom w:val="single" w:sz="4" w:space="0" w:color="auto"/>
              <w:right w:val="single" w:sz="4" w:space="0" w:color="auto"/>
            </w:tcBorders>
            <w:hideMark/>
          </w:tcPr>
          <w:p w:rsidR="00B313E0" w:rsidRPr="005B1D54" w:rsidRDefault="00877865" w:rsidP="006011E6">
            <w:pPr>
              <w:jc w:val="center"/>
              <w:rPr>
                <w:rFonts w:eastAsia="Calibri" w:cs="Arial"/>
                <w:b/>
                <w:szCs w:val="22"/>
                <w:lang w:eastAsia="en-US"/>
              </w:rPr>
            </w:pPr>
            <w:r w:rsidRPr="005B1D54">
              <w:rPr>
                <w:rFonts w:eastAsia="Calibri" w:cs="Arial"/>
                <w:b/>
                <w:szCs w:val="22"/>
                <w:lang w:eastAsia="en-US"/>
              </w:rPr>
              <w:t>BNE</w:t>
            </w:r>
          </w:p>
        </w:tc>
        <w:tc>
          <w:tcPr>
            <w:tcW w:w="609" w:type="pct"/>
            <w:tcBorders>
              <w:top w:val="single" w:sz="4" w:space="0" w:color="auto"/>
              <w:left w:val="single" w:sz="4" w:space="0" w:color="auto"/>
              <w:bottom w:val="single" w:sz="4" w:space="0" w:color="auto"/>
              <w:right w:val="single" w:sz="4" w:space="0" w:color="auto"/>
            </w:tcBorders>
            <w:hideMark/>
          </w:tcPr>
          <w:p w:rsidR="00B313E0" w:rsidRPr="00C3078C" w:rsidRDefault="008A0AB6" w:rsidP="008A0AB6">
            <w:pPr>
              <w:jc w:val="center"/>
              <w:rPr>
                <w:rFonts w:eastAsia="Calibri" w:cs="Arial"/>
                <w:b/>
                <w:szCs w:val="22"/>
                <w:lang w:eastAsia="en-US"/>
              </w:rPr>
            </w:pPr>
            <w:r w:rsidRPr="00C3078C">
              <w:rPr>
                <w:rFonts w:eastAsia="Calibri" w:cs="Arial"/>
                <w:b/>
                <w:szCs w:val="22"/>
                <w:lang w:eastAsia="en-US"/>
              </w:rPr>
              <w:t>8</w:t>
            </w:r>
          </w:p>
        </w:tc>
      </w:tr>
      <w:tr w:rsidR="00B313E0" w:rsidRPr="00713FC2" w:rsidTr="001D7045">
        <w:trPr>
          <w:trHeight w:val="20"/>
        </w:trPr>
        <w:tc>
          <w:tcPr>
            <w:tcW w:w="942" w:type="pct"/>
            <w:tcBorders>
              <w:top w:val="single" w:sz="4" w:space="0" w:color="auto"/>
              <w:left w:val="single" w:sz="4" w:space="0" w:color="auto"/>
              <w:bottom w:val="single" w:sz="4" w:space="0" w:color="auto"/>
              <w:right w:val="single" w:sz="4" w:space="0" w:color="auto"/>
            </w:tcBorders>
            <w:hideMark/>
          </w:tcPr>
          <w:p w:rsidR="00E323DE" w:rsidRPr="005B1D54" w:rsidRDefault="00E323DE" w:rsidP="00E323DE">
            <w:pPr>
              <w:pStyle w:val="bcTabVortext"/>
              <w:rPr>
                <w:b/>
              </w:rPr>
            </w:pPr>
            <w:r w:rsidRPr="005B1D54">
              <w:rPr>
                <w:b/>
              </w:rPr>
              <w:t>Schadet die EU der deutschen Wirtschaft?</w:t>
            </w:r>
          </w:p>
          <w:p w:rsidR="00454568" w:rsidRPr="005B1D54" w:rsidRDefault="00454568" w:rsidP="00E323DE">
            <w:pPr>
              <w:rPr>
                <w:rFonts w:eastAsia="Calibri" w:cs="Arial"/>
                <w:b/>
                <w:szCs w:val="22"/>
                <w:lang w:eastAsia="en-US"/>
              </w:rPr>
            </w:pPr>
          </w:p>
        </w:tc>
        <w:tc>
          <w:tcPr>
            <w:tcW w:w="418" w:type="pct"/>
            <w:tcBorders>
              <w:top w:val="single" w:sz="4" w:space="0" w:color="auto"/>
              <w:left w:val="single" w:sz="4" w:space="0" w:color="auto"/>
              <w:bottom w:val="single" w:sz="4" w:space="0" w:color="auto"/>
              <w:right w:val="single" w:sz="4" w:space="0" w:color="auto"/>
            </w:tcBorders>
          </w:tcPr>
          <w:p w:rsidR="00B313E0" w:rsidRPr="005B1D54" w:rsidRDefault="00276EC4" w:rsidP="00276EC4">
            <w:pPr>
              <w:jc w:val="center"/>
              <w:rPr>
                <w:rFonts w:eastAsia="Calibri" w:cs="Arial"/>
                <w:b/>
                <w:szCs w:val="22"/>
                <w:lang w:eastAsia="en-US"/>
              </w:rPr>
            </w:pPr>
            <w:r w:rsidRPr="005B1D54">
              <w:rPr>
                <w:rFonts w:eastAsia="Calibri" w:cs="Arial"/>
                <w:b/>
                <w:szCs w:val="22"/>
                <w:lang w:eastAsia="en-US"/>
              </w:rPr>
              <w:t>(8)</w:t>
            </w:r>
          </w:p>
        </w:tc>
        <w:tc>
          <w:tcPr>
            <w:tcW w:w="417" w:type="pct"/>
            <w:tcBorders>
              <w:top w:val="single" w:sz="4" w:space="0" w:color="auto"/>
              <w:left w:val="single" w:sz="4" w:space="0" w:color="auto"/>
              <w:bottom w:val="single" w:sz="4" w:space="0" w:color="auto"/>
              <w:right w:val="single" w:sz="4" w:space="0" w:color="auto"/>
            </w:tcBorders>
            <w:hideMark/>
          </w:tcPr>
          <w:p w:rsidR="00B313E0" w:rsidRPr="005B1D54" w:rsidRDefault="00B313E0" w:rsidP="00276EC4">
            <w:pPr>
              <w:rPr>
                <w:rFonts w:eastAsia="Calibri" w:cs="Arial"/>
                <w:b/>
                <w:szCs w:val="22"/>
                <w:lang w:eastAsia="en-US"/>
              </w:rPr>
            </w:pPr>
          </w:p>
        </w:tc>
        <w:tc>
          <w:tcPr>
            <w:tcW w:w="433" w:type="pct"/>
            <w:tcBorders>
              <w:top w:val="single" w:sz="4" w:space="0" w:color="auto"/>
              <w:left w:val="single" w:sz="4" w:space="0" w:color="auto"/>
              <w:bottom w:val="single" w:sz="4" w:space="0" w:color="auto"/>
              <w:right w:val="single" w:sz="4" w:space="0" w:color="auto"/>
            </w:tcBorders>
            <w:hideMark/>
          </w:tcPr>
          <w:p w:rsidR="00B313E0" w:rsidRPr="005B1D54" w:rsidRDefault="00E31E60" w:rsidP="00B313E0">
            <w:pPr>
              <w:rPr>
                <w:rFonts w:eastAsia="Calibri" w:cs="Arial"/>
                <w:b/>
                <w:szCs w:val="22"/>
                <w:lang w:eastAsia="en-US"/>
              </w:rPr>
            </w:pPr>
            <w:r w:rsidRPr="005B1D54">
              <w:rPr>
                <w:rFonts w:eastAsia="Calibri" w:cs="Arial"/>
                <w:b/>
                <w:szCs w:val="22"/>
                <w:lang w:eastAsia="en-US"/>
              </w:rPr>
              <w:t xml:space="preserve">(9) </w:t>
            </w:r>
          </w:p>
          <w:p w:rsidR="00E31E60" w:rsidRPr="005B1D54" w:rsidRDefault="00E31E60" w:rsidP="00B313E0">
            <w:pPr>
              <w:rPr>
                <w:rFonts w:eastAsia="Calibri" w:cs="Arial"/>
                <w:b/>
                <w:szCs w:val="22"/>
                <w:lang w:eastAsia="en-US"/>
              </w:rPr>
            </w:pPr>
            <w:r w:rsidRPr="005B1D54">
              <w:rPr>
                <w:rFonts w:eastAsia="Calibri" w:cs="Arial"/>
                <w:b/>
                <w:szCs w:val="22"/>
                <w:lang w:eastAsia="en-US"/>
              </w:rPr>
              <w:t>(10)</w:t>
            </w:r>
          </w:p>
          <w:p w:rsidR="00E31E60" w:rsidRPr="005B1D54" w:rsidRDefault="00E31E60" w:rsidP="00B313E0">
            <w:pPr>
              <w:rPr>
                <w:rFonts w:eastAsia="Calibri" w:cs="Arial"/>
                <w:b/>
                <w:szCs w:val="22"/>
                <w:lang w:eastAsia="en-US"/>
              </w:rPr>
            </w:pPr>
            <w:r w:rsidRPr="005B1D54">
              <w:rPr>
                <w:rFonts w:eastAsia="Calibri" w:cs="Arial"/>
                <w:b/>
                <w:szCs w:val="22"/>
                <w:lang w:eastAsia="en-US"/>
              </w:rPr>
              <w:t xml:space="preserve">(11) </w:t>
            </w:r>
          </w:p>
        </w:tc>
        <w:tc>
          <w:tcPr>
            <w:tcW w:w="1146" w:type="pct"/>
            <w:tcBorders>
              <w:top w:val="single" w:sz="4" w:space="0" w:color="auto"/>
              <w:left w:val="single" w:sz="4" w:space="0" w:color="auto"/>
              <w:bottom w:val="single" w:sz="4" w:space="0" w:color="auto"/>
              <w:right w:val="single" w:sz="4" w:space="0" w:color="auto"/>
            </w:tcBorders>
            <w:hideMark/>
          </w:tcPr>
          <w:p w:rsidR="00600858" w:rsidRPr="005B1D54" w:rsidRDefault="00600858" w:rsidP="00600858">
            <w:pPr>
              <w:spacing w:before="60"/>
              <w:rPr>
                <w:rFonts w:eastAsia="Calibri" w:cs="Arial"/>
                <w:b/>
                <w:szCs w:val="22"/>
              </w:rPr>
            </w:pPr>
            <w:r w:rsidRPr="005B1D54">
              <w:rPr>
                <w:rFonts w:eastAsia="Calibri" w:cs="Arial"/>
                <w:b/>
                <w:szCs w:val="22"/>
              </w:rPr>
              <w:t xml:space="preserve">2.1 (5) </w:t>
            </w:r>
          </w:p>
          <w:p w:rsidR="00600858" w:rsidRPr="005B1D54" w:rsidRDefault="00B21F83" w:rsidP="00600858">
            <w:pPr>
              <w:spacing w:before="60"/>
              <w:rPr>
                <w:rFonts w:eastAsia="Calibri" w:cs="Arial"/>
                <w:b/>
                <w:szCs w:val="22"/>
              </w:rPr>
            </w:pPr>
            <w:r>
              <w:rPr>
                <w:rFonts w:eastAsia="Calibri" w:cs="Arial"/>
                <w:b/>
                <w:szCs w:val="22"/>
              </w:rPr>
              <w:t>2.2 (4), (5)</w:t>
            </w:r>
          </w:p>
          <w:p w:rsidR="00600858" w:rsidRPr="005B1D54" w:rsidRDefault="00600858" w:rsidP="00600858">
            <w:pPr>
              <w:spacing w:before="60"/>
              <w:rPr>
                <w:rFonts w:eastAsia="Calibri" w:cs="Arial"/>
                <w:b/>
                <w:szCs w:val="22"/>
              </w:rPr>
            </w:pPr>
            <w:r w:rsidRPr="005B1D54">
              <w:rPr>
                <w:rFonts w:eastAsia="Calibri" w:cs="Arial"/>
                <w:b/>
                <w:szCs w:val="22"/>
              </w:rPr>
              <w:t>2.3 (4)</w:t>
            </w:r>
          </w:p>
          <w:p w:rsidR="00B313E0" w:rsidRPr="005B1D54" w:rsidRDefault="00600858" w:rsidP="00600858">
            <w:pPr>
              <w:rPr>
                <w:rFonts w:eastAsia="Calibri" w:cs="Arial"/>
                <w:b/>
                <w:szCs w:val="22"/>
                <w:lang w:eastAsia="en-US"/>
              </w:rPr>
            </w:pPr>
            <w:r w:rsidRPr="005B1D54">
              <w:rPr>
                <w:rFonts w:eastAsia="Calibri" w:cs="Arial"/>
                <w:b/>
                <w:szCs w:val="22"/>
              </w:rPr>
              <w:t xml:space="preserve">2.4 (4) </w:t>
            </w:r>
          </w:p>
        </w:tc>
        <w:tc>
          <w:tcPr>
            <w:tcW w:w="1035" w:type="pct"/>
            <w:tcBorders>
              <w:top w:val="single" w:sz="4" w:space="0" w:color="auto"/>
              <w:left w:val="single" w:sz="4" w:space="0" w:color="auto"/>
              <w:bottom w:val="single" w:sz="4" w:space="0" w:color="auto"/>
              <w:right w:val="single" w:sz="4" w:space="0" w:color="auto"/>
            </w:tcBorders>
            <w:hideMark/>
          </w:tcPr>
          <w:p w:rsidR="00B313E0" w:rsidRPr="005B1D54" w:rsidRDefault="00877865" w:rsidP="006011E6">
            <w:pPr>
              <w:jc w:val="center"/>
              <w:rPr>
                <w:rFonts w:eastAsia="Calibri" w:cs="Arial"/>
                <w:b/>
                <w:szCs w:val="22"/>
                <w:lang w:eastAsia="en-US"/>
              </w:rPr>
            </w:pPr>
            <w:r w:rsidRPr="005B1D54">
              <w:rPr>
                <w:rFonts w:eastAsia="Calibri" w:cs="Arial"/>
                <w:b/>
                <w:szCs w:val="22"/>
                <w:lang w:eastAsia="en-US"/>
              </w:rPr>
              <w:t>BTV</w:t>
            </w:r>
          </w:p>
          <w:p w:rsidR="00877865" w:rsidRPr="005B1D54" w:rsidRDefault="00877865" w:rsidP="006011E6">
            <w:pPr>
              <w:jc w:val="center"/>
              <w:rPr>
                <w:rFonts w:eastAsia="Calibri" w:cs="Arial"/>
                <w:szCs w:val="22"/>
                <w:lang w:eastAsia="en-US"/>
              </w:rPr>
            </w:pPr>
            <w:r w:rsidRPr="005B1D54">
              <w:rPr>
                <w:rFonts w:eastAsia="Calibri" w:cs="Arial"/>
                <w:b/>
                <w:szCs w:val="22"/>
                <w:lang w:eastAsia="en-US"/>
              </w:rPr>
              <w:t>BNE</w:t>
            </w:r>
          </w:p>
        </w:tc>
        <w:tc>
          <w:tcPr>
            <w:tcW w:w="609" w:type="pct"/>
            <w:tcBorders>
              <w:top w:val="single" w:sz="4" w:space="0" w:color="auto"/>
              <w:left w:val="single" w:sz="4" w:space="0" w:color="auto"/>
              <w:bottom w:val="single" w:sz="4" w:space="0" w:color="auto"/>
              <w:right w:val="single" w:sz="4" w:space="0" w:color="auto"/>
            </w:tcBorders>
            <w:hideMark/>
          </w:tcPr>
          <w:p w:rsidR="00B313E0" w:rsidRPr="00C3078C" w:rsidRDefault="008A0AB6" w:rsidP="008A0AB6">
            <w:pPr>
              <w:jc w:val="center"/>
              <w:rPr>
                <w:rFonts w:eastAsia="Calibri" w:cs="Arial"/>
                <w:b/>
                <w:szCs w:val="22"/>
                <w:lang w:eastAsia="en-US"/>
              </w:rPr>
            </w:pPr>
            <w:r w:rsidRPr="00C3078C">
              <w:rPr>
                <w:rFonts w:eastAsia="Calibri" w:cs="Arial"/>
                <w:b/>
                <w:szCs w:val="22"/>
                <w:lang w:eastAsia="en-US"/>
              </w:rPr>
              <w:t>8</w:t>
            </w:r>
          </w:p>
        </w:tc>
      </w:tr>
    </w:tbl>
    <w:p w:rsidR="00B313E0" w:rsidRPr="00422C13" w:rsidRDefault="00B313E0" w:rsidP="00755D03">
      <w:pPr>
        <w:pStyle w:val="bcVorworttabelle"/>
        <w:sectPr w:rsidR="00B313E0" w:rsidRPr="00422C13" w:rsidSect="00B86544">
          <w:footerReference w:type="default" r:id="rId17"/>
          <w:pgSz w:w="11906" w:h="16838" w:code="9"/>
          <w:pgMar w:top="1134" w:right="1134" w:bottom="1134" w:left="1134" w:header="709" w:footer="283" w:gutter="0"/>
          <w:pgNumType w:fmt="upperRoman" w:start="1"/>
          <w:cols w:space="708"/>
          <w:docGrid w:linePitch="360"/>
        </w:sectPr>
      </w:pPr>
    </w:p>
    <w:p w:rsidR="00E95A65" w:rsidRPr="006C70AA" w:rsidRDefault="00E95A65" w:rsidP="005C2BD4">
      <w:pPr>
        <w:pStyle w:val="bcTabFach-Klasse"/>
        <w:rPr>
          <w:b w:val="0"/>
        </w:rPr>
      </w:pPr>
      <w:bookmarkStart w:id="9" w:name="_Toc450308081"/>
      <w:bookmarkStart w:id="10" w:name="_Toc450308021"/>
      <w:bookmarkStart w:id="11" w:name="_Toc472416839"/>
      <w:bookmarkStart w:id="12" w:name="_Toc484673142"/>
      <w:r w:rsidRPr="006C70AA">
        <w:rPr>
          <w:b w:val="0"/>
        </w:rPr>
        <w:t xml:space="preserve">Wirtschaft / Berufs- und Studienorientierung – Klasse </w:t>
      </w:r>
      <w:bookmarkEnd w:id="9"/>
      <w:bookmarkEnd w:id="10"/>
      <w:bookmarkEnd w:id="11"/>
      <w:r w:rsidRPr="006C70AA">
        <w:rPr>
          <w:b w:val="0"/>
        </w:rPr>
        <w:t>8</w:t>
      </w:r>
      <w:bookmarkEnd w:id="12"/>
    </w:p>
    <w:p w:rsidR="00332809" w:rsidRPr="005C2BD4" w:rsidRDefault="00B17686" w:rsidP="005C2BD4">
      <w:pPr>
        <w:pStyle w:val="bcTabT"/>
      </w:pPr>
      <w:bookmarkStart w:id="13" w:name="_Toc484673143"/>
      <w:r w:rsidRPr="005C2BD4">
        <w:t>Vorschlag a) Verbraucher</w:t>
      </w:r>
      <w:bookmarkEnd w:id="13"/>
    </w:p>
    <w:tbl>
      <w:tblPr>
        <w:tblStyle w:val="Tabellenraster1"/>
        <w:tblW w:w="5000" w:type="pct"/>
        <w:tblLook w:val="04A0" w:firstRow="1" w:lastRow="0" w:firstColumn="1" w:lastColumn="0" w:noHBand="0" w:noVBand="1"/>
      </w:tblPr>
      <w:tblGrid>
        <w:gridCol w:w="3935"/>
        <w:gridCol w:w="3827"/>
        <w:gridCol w:w="5098"/>
        <w:gridCol w:w="48"/>
        <w:gridCol w:w="3012"/>
      </w:tblGrid>
      <w:tr w:rsidR="00E95A65" w:rsidTr="005C2BD4">
        <w:tc>
          <w:tcPr>
            <w:tcW w:w="5000" w:type="pct"/>
            <w:gridSpan w:val="5"/>
            <w:shd w:val="clear" w:color="auto" w:fill="D9D9D9"/>
            <w:hideMark/>
          </w:tcPr>
          <w:p w:rsidR="00E95A65" w:rsidRPr="00B17686" w:rsidRDefault="00332809">
            <w:pPr>
              <w:pStyle w:val="bcTab"/>
            </w:pPr>
            <w:bookmarkStart w:id="14" w:name="_Toc484673144"/>
            <w:r w:rsidRPr="00B17686">
              <w:t>Handy, Glotze, Internet – Entscheidungsalternativen auf Märkten?</w:t>
            </w:r>
            <w:bookmarkEnd w:id="14"/>
          </w:p>
          <w:p w:rsidR="00E95A65" w:rsidRDefault="00713FC2" w:rsidP="008F174C">
            <w:pPr>
              <w:pStyle w:val="bcTabcaStd"/>
            </w:pPr>
            <w:r w:rsidRPr="00B17686">
              <w:t xml:space="preserve">ca. </w:t>
            </w:r>
            <w:r w:rsidR="008F174C" w:rsidRPr="00B17686">
              <w:t>21</w:t>
            </w:r>
            <w:r w:rsidR="00E95A65" w:rsidRPr="00B17686">
              <w:t>Std.</w:t>
            </w:r>
          </w:p>
        </w:tc>
      </w:tr>
      <w:tr w:rsidR="00E95A65" w:rsidTr="005C2BD4">
        <w:tc>
          <w:tcPr>
            <w:tcW w:w="5000" w:type="pct"/>
            <w:gridSpan w:val="5"/>
            <w:hideMark/>
          </w:tcPr>
          <w:p w:rsidR="00332809" w:rsidRPr="0040704F" w:rsidRDefault="00332809" w:rsidP="00332809">
            <w:pPr>
              <w:pStyle w:val="bcTabVortext"/>
              <w:rPr>
                <w:b/>
              </w:rPr>
            </w:pPr>
            <w:r w:rsidRPr="0040704F">
              <w:rPr>
                <w:b/>
              </w:rPr>
              <w:t>Generelle Vorbemerkung zur Unterrichtseinheit:</w:t>
            </w:r>
          </w:p>
          <w:p w:rsidR="00332809" w:rsidRPr="0093525E" w:rsidRDefault="00B1601E" w:rsidP="00332809">
            <w:pPr>
              <w:pStyle w:val="bcTabVortext"/>
            </w:pPr>
            <w:r>
              <w:t xml:space="preserve">In dieser </w:t>
            </w:r>
            <w:r w:rsidR="00332809" w:rsidRPr="0093525E">
              <w:t>Unterrichtseinheit we</w:t>
            </w:r>
            <w:r w:rsidR="00332809">
              <w:t xml:space="preserve">rden der Leitfrage </w:t>
            </w:r>
            <w:r w:rsidR="008729C6">
              <w:t>fünf</w:t>
            </w:r>
            <w:r w:rsidR="00332809" w:rsidRPr="0093525E">
              <w:t xml:space="preserve"> Sequenzen zugeordnet.</w:t>
            </w:r>
          </w:p>
          <w:p w:rsidR="00332809" w:rsidRDefault="00332809" w:rsidP="00332809">
            <w:pPr>
              <w:pStyle w:val="bcTabVortext"/>
            </w:pPr>
          </w:p>
          <w:p w:rsidR="00A616C1" w:rsidRDefault="00332809" w:rsidP="00662BE3">
            <w:pPr>
              <w:rPr>
                <w:rFonts w:eastAsia="Arial Unicode MS"/>
              </w:rPr>
            </w:pPr>
            <w:r w:rsidRPr="0040704F">
              <w:rPr>
                <w:b/>
              </w:rPr>
              <w:t>Kompetenzbeschreibung:</w:t>
            </w:r>
            <w:r w:rsidR="00662BE3" w:rsidRPr="00F14A81">
              <w:rPr>
                <w:rFonts w:eastAsia="Arial Unicode MS"/>
              </w:rPr>
              <w:t xml:space="preserve"> </w:t>
            </w:r>
          </w:p>
          <w:p w:rsidR="00332809" w:rsidRPr="00662BE3" w:rsidRDefault="00662BE3" w:rsidP="00662BE3">
            <w:pPr>
              <w:rPr>
                <w:b/>
              </w:rPr>
            </w:pPr>
            <w:r w:rsidRPr="00F14A81">
              <w:rPr>
                <w:rFonts w:eastAsia="Arial Unicode MS"/>
              </w:rPr>
              <w:t>Die</w:t>
            </w:r>
            <w:r w:rsidRPr="00F14A81">
              <w:rPr>
                <w:rFonts w:eastAsia="Arial Unicode MS"/>
                <w:spacing w:val="-16"/>
              </w:rPr>
              <w:t xml:space="preserve"> </w:t>
            </w:r>
            <w:r w:rsidRPr="00F14A81">
              <w:rPr>
                <w:rFonts w:eastAsia="Arial Unicode MS"/>
                <w:w w:val="97"/>
              </w:rPr>
              <w:t>Schülerinnen</w:t>
            </w:r>
            <w:r w:rsidRPr="00F14A81">
              <w:rPr>
                <w:rFonts w:eastAsia="Arial Unicode MS"/>
                <w:spacing w:val="-5"/>
                <w:w w:val="97"/>
              </w:rPr>
              <w:t xml:space="preserve"> </w:t>
            </w:r>
            <w:r w:rsidRPr="00F14A81">
              <w:rPr>
                <w:rFonts w:eastAsia="Arial Unicode MS"/>
              </w:rPr>
              <w:t>und</w:t>
            </w:r>
            <w:r w:rsidRPr="00F14A81">
              <w:rPr>
                <w:rFonts w:eastAsia="Arial Unicode MS"/>
                <w:spacing w:val="-17"/>
              </w:rPr>
              <w:t xml:space="preserve"> </w:t>
            </w:r>
            <w:r w:rsidRPr="00F14A81">
              <w:rPr>
                <w:rFonts w:eastAsia="Arial Unicode MS"/>
                <w:w w:val="97"/>
              </w:rPr>
              <w:t>Schüler</w:t>
            </w:r>
            <w:r w:rsidRPr="00F14A81">
              <w:rPr>
                <w:rFonts w:eastAsia="Arial Unicode MS"/>
                <w:spacing w:val="-4"/>
                <w:w w:val="97"/>
              </w:rPr>
              <w:t xml:space="preserve"> </w:t>
            </w:r>
            <w:r w:rsidRPr="00F14A81">
              <w:rPr>
                <w:rFonts w:eastAsia="Arial Unicode MS"/>
                <w:w w:val="97"/>
              </w:rPr>
              <w:t>können</w:t>
            </w:r>
            <w:r w:rsidRPr="00F14A81">
              <w:rPr>
                <w:rFonts w:eastAsia="Arial Unicode MS"/>
                <w:spacing w:val="-5"/>
                <w:w w:val="97"/>
              </w:rPr>
              <w:t xml:space="preserve"> </w:t>
            </w:r>
            <w:r w:rsidRPr="00F14A81">
              <w:rPr>
                <w:rFonts w:eastAsia="Arial Unicode MS"/>
                <w:w w:val="97"/>
              </w:rPr>
              <w:t>mögliche</w:t>
            </w:r>
            <w:r w:rsidRPr="00F14A81">
              <w:rPr>
                <w:rFonts w:eastAsia="Arial Unicode MS"/>
                <w:spacing w:val="-5"/>
                <w:w w:val="97"/>
              </w:rPr>
              <w:t xml:space="preserve"> </w:t>
            </w:r>
            <w:r w:rsidRPr="00F14A81">
              <w:rPr>
                <w:rFonts w:eastAsia="Arial Unicode MS"/>
                <w:w w:val="97"/>
              </w:rPr>
              <w:t>Verhaltensweisen</w:t>
            </w:r>
            <w:r w:rsidRPr="00F14A81">
              <w:rPr>
                <w:rFonts w:eastAsia="Arial Unicode MS"/>
                <w:spacing w:val="-5"/>
                <w:w w:val="97"/>
              </w:rPr>
              <w:t xml:space="preserve"> </w:t>
            </w:r>
            <w:r w:rsidRPr="00F14A81">
              <w:rPr>
                <w:rFonts w:eastAsia="Arial Unicode MS"/>
              </w:rPr>
              <w:t>bei</w:t>
            </w:r>
            <w:r w:rsidRPr="00F14A81">
              <w:rPr>
                <w:rFonts w:eastAsia="Arial Unicode MS"/>
                <w:spacing w:val="-14"/>
              </w:rPr>
              <w:t xml:space="preserve"> </w:t>
            </w:r>
            <w:r w:rsidRPr="00F14A81">
              <w:rPr>
                <w:rFonts w:eastAsia="Arial Unicode MS"/>
              </w:rPr>
              <w:t>ihren</w:t>
            </w:r>
            <w:r w:rsidRPr="00F14A81">
              <w:rPr>
                <w:rFonts w:eastAsia="Arial Unicode MS"/>
                <w:spacing w:val="-20"/>
              </w:rPr>
              <w:t xml:space="preserve"> </w:t>
            </w:r>
            <w:r w:rsidRPr="00F14A81">
              <w:rPr>
                <w:rFonts w:eastAsia="Arial Unicode MS"/>
                <w:w w:val="97"/>
              </w:rPr>
              <w:t>Entscheidungen</w:t>
            </w:r>
            <w:r w:rsidRPr="00F14A81">
              <w:rPr>
                <w:rFonts w:eastAsia="Arial Unicode MS"/>
                <w:spacing w:val="-5"/>
                <w:w w:val="97"/>
              </w:rPr>
              <w:t xml:space="preserve"> als Verbraucher </w:t>
            </w:r>
            <w:r w:rsidRPr="00F14A81">
              <w:rPr>
                <w:rFonts w:eastAsia="Arial Unicode MS"/>
                <w:w w:val="97"/>
              </w:rPr>
              <w:t>erörtern</w:t>
            </w:r>
            <w:r w:rsidR="00B96EFF">
              <w:rPr>
                <w:rFonts w:eastAsia="Arial Unicode MS"/>
                <w:spacing w:val="-4"/>
                <w:w w:val="97"/>
              </w:rPr>
              <w:t xml:space="preserve"> </w:t>
            </w:r>
            <w:r w:rsidRPr="00F14A81">
              <w:rPr>
                <w:rFonts w:eastAsia="Arial Unicode MS"/>
              </w:rPr>
              <w:t>(I) und</w:t>
            </w:r>
            <w:r w:rsidRPr="00F14A81">
              <w:rPr>
                <w:rFonts w:eastAsia="Arial Unicode MS"/>
                <w:spacing w:val="-5"/>
              </w:rPr>
              <w:t xml:space="preserve"> </w:t>
            </w:r>
            <w:r w:rsidRPr="00F14A81">
              <w:rPr>
                <w:rFonts w:eastAsia="Arial Unicode MS"/>
              </w:rPr>
              <w:t>Interessen,</w:t>
            </w:r>
            <w:r w:rsidRPr="00F14A81">
              <w:rPr>
                <w:rFonts w:eastAsia="Arial Unicode MS"/>
                <w:spacing w:val="2"/>
              </w:rPr>
              <w:t xml:space="preserve"> </w:t>
            </w:r>
            <w:r w:rsidRPr="00F14A81">
              <w:rPr>
                <w:rFonts w:eastAsia="Arial Unicode MS"/>
              </w:rPr>
              <w:t>Erwartungen</w:t>
            </w:r>
            <w:r w:rsidRPr="00F14A81">
              <w:rPr>
                <w:rFonts w:eastAsia="Arial Unicode MS"/>
                <w:spacing w:val="3"/>
              </w:rPr>
              <w:t xml:space="preserve"> </w:t>
            </w:r>
            <w:r w:rsidRPr="00F14A81">
              <w:rPr>
                <w:rFonts w:eastAsia="Arial Unicode MS"/>
              </w:rPr>
              <w:t>und</w:t>
            </w:r>
            <w:r w:rsidRPr="00F14A81">
              <w:rPr>
                <w:rFonts w:eastAsia="Arial Unicode MS"/>
                <w:spacing w:val="-5"/>
              </w:rPr>
              <w:t xml:space="preserve"> </w:t>
            </w:r>
            <w:r w:rsidRPr="00F14A81">
              <w:rPr>
                <w:rFonts w:eastAsia="Arial Unicode MS"/>
              </w:rPr>
              <w:t>Handlu</w:t>
            </w:r>
            <w:r w:rsidRPr="00F14A81">
              <w:rPr>
                <w:rFonts w:eastAsia="Arial Unicode MS"/>
              </w:rPr>
              <w:t>n</w:t>
            </w:r>
            <w:r w:rsidRPr="00F14A81">
              <w:rPr>
                <w:rFonts w:eastAsia="Arial Unicode MS"/>
              </w:rPr>
              <w:t>gen</w:t>
            </w:r>
            <w:r w:rsidRPr="00F14A81">
              <w:rPr>
                <w:rFonts w:eastAsia="Arial Unicode MS"/>
                <w:spacing w:val="3"/>
              </w:rPr>
              <w:t xml:space="preserve"> </w:t>
            </w:r>
            <w:r w:rsidRPr="00F14A81">
              <w:rPr>
                <w:rFonts w:eastAsia="Arial Unicode MS"/>
              </w:rPr>
              <w:t>in</w:t>
            </w:r>
            <w:r w:rsidRPr="00F14A81">
              <w:rPr>
                <w:rFonts w:eastAsia="Arial Unicode MS"/>
                <w:spacing w:val="-6"/>
              </w:rPr>
              <w:t xml:space="preserve"> </w:t>
            </w:r>
            <w:r w:rsidRPr="00F14A81">
              <w:rPr>
                <w:rFonts w:eastAsia="Arial Unicode MS"/>
              </w:rPr>
              <w:t>Tauschsituationen</w:t>
            </w:r>
            <w:r w:rsidRPr="00F14A81">
              <w:rPr>
                <w:rFonts w:eastAsia="Arial Unicode MS"/>
                <w:spacing w:val="8"/>
              </w:rPr>
              <w:t xml:space="preserve"> </w:t>
            </w:r>
            <w:r w:rsidRPr="00F14A81">
              <w:rPr>
                <w:rFonts w:eastAsia="Arial Unicode MS"/>
              </w:rPr>
              <w:t>beurteilen</w:t>
            </w:r>
            <w:r w:rsidRPr="00F14A81">
              <w:rPr>
                <w:rFonts w:eastAsia="Arial Unicode MS"/>
                <w:spacing w:val="1"/>
              </w:rPr>
              <w:t xml:space="preserve"> </w:t>
            </w:r>
            <w:r w:rsidRPr="00F14A81">
              <w:rPr>
                <w:rFonts w:eastAsia="Arial Unicode MS"/>
              </w:rPr>
              <w:t>(II).</w:t>
            </w:r>
            <w:r w:rsidRPr="00F14A81">
              <w:rPr>
                <w:rFonts w:eastAsia="Arial Unicode MS"/>
                <w:spacing w:val="-8"/>
              </w:rPr>
              <w:t xml:space="preserve"> </w:t>
            </w:r>
            <w:r w:rsidRPr="00F14A81">
              <w:rPr>
                <w:rFonts w:eastAsia="Arial Unicode MS"/>
              </w:rPr>
              <w:t>Sie</w:t>
            </w:r>
            <w:r w:rsidRPr="00F14A81">
              <w:rPr>
                <w:rFonts w:eastAsia="Arial Unicode MS"/>
                <w:spacing w:val="-5"/>
              </w:rPr>
              <w:t xml:space="preserve"> </w:t>
            </w:r>
            <w:r w:rsidRPr="00F14A81">
              <w:rPr>
                <w:rFonts w:eastAsia="Arial Unicode MS"/>
              </w:rPr>
              <w:t>können</w:t>
            </w:r>
            <w:r w:rsidRPr="00F14A81">
              <w:rPr>
                <w:rFonts w:eastAsia="Arial Unicode MS"/>
                <w:spacing w:val="-1"/>
              </w:rPr>
              <w:t xml:space="preserve"> </w:t>
            </w:r>
            <w:r w:rsidRPr="00F14A81">
              <w:rPr>
                <w:rFonts w:eastAsia="Arial Unicode MS"/>
              </w:rPr>
              <w:t>die</w:t>
            </w:r>
            <w:r w:rsidRPr="00F14A81">
              <w:rPr>
                <w:rFonts w:eastAsia="Arial Unicode MS"/>
                <w:spacing w:val="-5"/>
              </w:rPr>
              <w:t xml:space="preserve"> </w:t>
            </w:r>
            <w:r w:rsidRPr="00F14A81">
              <w:rPr>
                <w:rFonts w:eastAsia="Arial Unicode MS"/>
              </w:rPr>
              <w:t>Rolle</w:t>
            </w:r>
            <w:r w:rsidRPr="00F14A81">
              <w:rPr>
                <w:rFonts w:eastAsia="Arial Unicode MS"/>
                <w:spacing w:val="-3"/>
              </w:rPr>
              <w:t xml:space="preserve"> </w:t>
            </w:r>
            <w:r w:rsidRPr="00F14A81">
              <w:rPr>
                <w:rFonts w:eastAsia="Arial Unicode MS"/>
                <w:w w:val="101"/>
              </w:rPr>
              <w:t xml:space="preserve">von </w:t>
            </w:r>
            <w:r w:rsidRPr="00F14A81">
              <w:rPr>
                <w:rFonts w:eastAsia="Arial Unicode MS"/>
              </w:rPr>
              <w:t>Verbrauchern</w:t>
            </w:r>
            <w:r w:rsidRPr="00F14A81">
              <w:rPr>
                <w:rFonts w:eastAsia="Arial Unicode MS"/>
                <w:spacing w:val="20"/>
              </w:rPr>
              <w:t xml:space="preserve"> </w:t>
            </w:r>
            <w:r w:rsidRPr="00F14A81">
              <w:rPr>
                <w:rFonts w:eastAsia="Arial Unicode MS"/>
              </w:rPr>
              <w:t>auf Märkten bewerten</w:t>
            </w:r>
            <w:r w:rsidRPr="00F14A81">
              <w:rPr>
                <w:rFonts w:eastAsia="Arial Unicode MS"/>
                <w:spacing w:val="11"/>
              </w:rPr>
              <w:t xml:space="preserve"> </w:t>
            </w:r>
            <w:r w:rsidRPr="00F14A81">
              <w:rPr>
                <w:rFonts w:eastAsia="Arial Unicode MS"/>
              </w:rPr>
              <w:t>und</w:t>
            </w:r>
            <w:r w:rsidRPr="00F14A81">
              <w:rPr>
                <w:rFonts w:eastAsia="Arial Unicode MS"/>
                <w:spacing w:val="2"/>
              </w:rPr>
              <w:t xml:space="preserve"> </w:t>
            </w:r>
            <w:r w:rsidRPr="00F14A81">
              <w:rPr>
                <w:rFonts w:eastAsia="Arial Unicode MS"/>
              </w:rPr>
              <w:t>sowohl</w:t>
            </w:r>
            <w:r w:rsidRPr="00F14A81">
              <w:rPr>
                <w:rFonts w:eastAsia="Arial Unicode MS"/>
                <w:spacing w:val="7"/>
              </w:rPr>
              <w:t xml:space="preserve"> </w:t>
            </w:r>
            <w:r w:rsidRPr="00F14A81">
              <w:rPr>
                <w:rFonts w:eastAsia="Arial Unicode MS"/>
              </w:rPr>
              <w:t>die Bedingungen</w:t>
            </w:r>
            <w:r w:rsidRPr="00F14A81">
              <w:rPr>
                <w:rFonts w:eastAsia="Arial Unicode MS"/>
                <w:spacing w:val="18"/>
              </w:rPr>
              <w:t xml:space="preserve"> </w:t>
            </w:r>
            <w:r w:rsidRPr="00F14A81">
              <w:rPr>
                <w:rFonts w:eastAsia="Arial Unicode MS"/>
              </w:rPr>
              <w:t>auf Märkten</w:t>
            </w:r>
            <w:r w:rsidRPr="00F14A81">
              <w:rPr>
                <w:rFonts w:eastAsia="Arial Unicode MS"/>
                <w:spacing w:val="19"/>
              </w:rPr>
              <w:t xml:space="preserve"> </w:t>
            </w:r>
            <w:r w:rsidRPr="00F14A81">
              <w:rPr>
                <w:rFonts w:eastAsia="Arial Unicode MS"/>
              </w:rPr>
              <w:t>als auch</w:t>
            </w:r>
            <w:r w:rsidRPr="00F14A81">
              <w:rPr>
                <w:rFonts w:eastAsia="Arial Unicode MS"/>
                <w:spacing w:val="4"/>
              </w:rPr>
              <w:t xml:space="preserve"> </w:t>
            </w:r>
            <w:r w:rsidRPr="00F14A81">
              <w:rPr>
                <w:rFonts w:eastAsia="Arial Unicode MS"/>
                <w:w w:val="102"/>
              </w:rPr>
              <w:t xml:space="preserve">den </w:t>
            </w:r>
            <w:r w:rsidRPr="00F14A81">
              <w:rPr>
                <w:rFonts w:eastAsia="Arial Unicode MS"/>
              </w:rPr>
              <w:t>rechtlichen</w:t>
            </w:r>
            <w:r w:rsidRPr="00F14A81">
              <w:rPr>
                <w:rFonts w:eastAsia="Arial Unicode MS"/>
                <w:spacing w:val="-6"/>
              </w:rPr>
              <w:t xml:space="preserve"> </w:t>
            </w:r>
            <w:r w:rsidRPr="00F14A81">
              <w:rPr>
                <w:rFonts w:eastAsia="Arial Unicode MS"/>
              </w:rPr>
              <w:t>Rahmen</w:t>
            </w:r>
            <w:r w:rsidRPr="00F14A81">
              <w:rPr>
                <w:rFonts w:eastAsia="Arial Unicode MS"/>
                <w:spacing w:val="-6"/>
              </w:rPr>
              <w:t xml:space="preserve"> </w:t>
            </w:r>
            <w:r w:rsidRPr="00F14A81">
              <w:rPr>
                <w:rFonts w:eastAsia="Arial Unicode MS"/>
              </w:rPr>
              <w:t>überprüfen</w:t>
            </w:r>
            <w:r w:rsidR="00B96EFF">
              <w:rPr>
                <w:rFonts w:eastAsia="Arial Unicode MS"/>
                <w:spacing w:val="-6"/>
              </w:rPr>
              <w:t xml:space="preserve"> </w:t>
            </w:r>
            <w:r w:rsidRPr="00F14A81">
              <w:rPr>
                <w:rFonts w:eastAsia="Arial Unicode MS"/>
              </w:rPr>
              <w:t>(III).</w:t>
            </w:r>
          </w:p>
          <w:p w:rsidR="00332809" w:rsidRDefault="00332809" w:rsidP="00332809">
            <w:pPr>
              <w:pStyle w:val="bcTabVortext"/>
              <w:rPr>
                <w:rFonts w:eastAsia="Arial Unicode MS"/>
              </w:rPr>
            </w:pPr>
          </w:p>
          <w:p w:rsidR="00332809" w:rsidRDefault="00662BE3" w:rsidP="00332809">
            <w:pPr>
              <w:pStyle w:val="bcTabVortext"/>
              <w:rPr>
                <w:rFonts w:eastAsia="Arial Unicode MS"/>
                <w:b/>
              </w:rPr>
            </w:pPr>
            <w:r>
              <w:rPr>
                <w:rFonts w:eastAsia="Arial Unicode MS"/>
                <w:b/>
              </w:rPr>
              <w:t>Sequenzthemen</w:t>
            </w:r>
            <w:r w:rsidR="00332809" w:rsidRPr="00445B77">
              <w:rPr>
                <w:rFonts w:eastAsia="Arial Unicode MS"/>
                <w:b/>
              </w:rPr>
              <w:t>:</w:t>
            </w:r>
          </w:p>
          <w:p w:rsidR="00332809" w:rsidRPr="00E95A65" w:rsidRDefault="00332809" w:rsidP="00332809">
            <w:pPr>
              <w:pStyle w:val="bcTabVortext"/>
            </w:pPr>
            <w:r>
              <w:t xml:space="preserve">1. </w:t>
            </w:r>
            <w:r w:rsidRPr="00E95A65">
              <w:t>Eine Konsumentscheidung: Brauche ich ein Handy?</w:t>
            </w:r>
          </w:p>
          <w:p w:rsidR="00332809" w:rsidRPr="00E95A65" w:rsidRDefault="00332809" w:rsidP="00332809">
            <w:pPr>
              <w:pStyle w:val="bcTabVortext"/>
            </w:pPr>
            <w:r>
              <w:t xml:space="preserve">2. </w:t>
            </w:r>
            <w:r w:rsidRPr="00E95A65">
              <w:t>Wie leistungsfähig sind Märkte?</w:t>
            </w:r>
          </w:p>
          <w:p w:rsidR="00332809" w:rsidRDefault="00332809" w:rsidP="00332809">
            <w:pPr>
              <w:pStyle w:val="bcTabVortext"/>
            </w:pPr>
            <w:r>
              <w:t xml:space="preserve">3. </w:t>
            </w:r>
            <w:r w:rsidRPr="00E95A65">
              <w:t>Ein neuer Fernseher: Aus Wunsch wird Wirklichkeit?</w:t>
            </w:r>
          </w:p>
          <w:p w:rsidR="00B4016B" w:rsidRPr="00162968" w:rsidRDefault="00B4016B" w:rsidP="00332809">
            <w:pPr>
              <w:pStyle w:val="bcTabVortext"/>
            </w:pPr>
            <w:r w:rsidRPr="00162968">
              <w:t>4. Digitale Zukunft: Soll ich Miteigentümer eines Hightechkonzerns werden?</w:t>
            </w:r>
          </w:p>
          <w:p w:rsidR="00332809" w:rsidRPr="00445B77" w:rsidRDefault="00332809" w:rsidP="00332809">
            <w:pPr>
              <w:pStyle w:val="bcTabVortext"/>
              <w:rPr>
                <w:rFonts w:eastAsia="Arial Unicode MS"/>
                <w:b/>
              </w:rPr>
            </w:pPr>
            <w:r>
              <w:t xml:space="preserve">5. </w:t>
            </w:r>
            <w:r w:rsidRPr="00E95A65">
              <w:t>Ist Konsumentensouveränität eine Illusion?</w:t>
            </w:r>
          </w:p>
          <w:p w:rsidR="00E95A65" w:rsidRPr="00E95A65" w:rsidRDefault="00E95A65" w:rsidP="00662BE3">
            <w:pPr>
              <w:pStyle w:val="bcTabVortext"/>
            </w:pPr>
          </w:p>
        </w:tc>
      </w:tr>
      <w:tr w:rsidR="00E95A65" w:rsidTr="005C2BD4">
        <w:tc>
          <w:tcPr>
            <w:tcW w:w="1236" w:type="pct"/>
            <w:shd w:val="clear" w:color="auto" w:fill="F59D1E"/>
            <w:vAlign w:val="center"/>
            <w:hideMark/>
          </w:tcPr>
          <w:p w:rsidR="00E95A65" w:rsidRPr="00E95A65" w:rsidRDefault="00E95A65" w:rsidP="00E95A65">
            <w:pPr>
              <w:pStyle w:val="bcTabweiKompetenzen"/>
            </w:pPr>
            <w:r w:rsidRPr="00E95A65">
              <w:t>Prozessbezogene Kompetenzen</w:t>
            </w:r>
          </w:p>
        </w:tc>
        <w:tc>
          <w:tcPr>
            <w:tcW w:w="1202" w:type="pct"/>
            <w:shd w:val="clear" w:color="auto" w:fill="B70017"/>
            <w:vAlign w:val="center"/>
            <w:hideMark/>
          </w:tcPr>
          <w:p w:rsidR="00E95A65" w:rsidRPr="00E95A65" w:rsidRDefault="00E95A65" w:rsidP="00E95A65">
            <w:pPr>
              <w:pStyle w:val="bcTabweiKompetenzen"/>
            </w:pPr>
            <w:r w:rsidRPr="00E95A65">
              <w:t>Inhaltsbezogene Kompetenzen</w:t>
            </w:r>
          </w:p>
        </w:tc>
        <w:tc>
          <w:tcPr>
            <w:tcW w:w="1601" w:type="pct"/>
            <w:shd w:val="clear" w:color="auto" w:fill="D9D9D9"/>
            <w:vAlign w:val="center"/>
            <w:hideMark/>
          </w:tcPr>
          <w:p w:rsidR="00E95A65" w:rsidRDefault="00E95A65">
            <w:pPr>
              <w:pStyle w:val="bcTabschwKompetenzen"/>
            </w:pPr>
            <w:r>
              <w:t>Konkretisierung, Vorgehen im Unterricht, B</w:t>
            </w:r>
            <w:r>
              <w:t>e</w:t>
            </w:r>
            <w:r>
              <w:t>sonderheiten</w:t>
            </w:r>
          </w:p>
        </w:tc>
        <w:tc>
          <w:tcPr>
            <w:tcW w:w="961" w:type="pct"/>
            <w:gridSpan w:val="2"/>
            <w:shd w:val="clear" w:color="auto" w:fill="D9D9D9"/>
            <w:vAlign w:val="center"/>
            <w:hideMark/>
          </w:tcPr>
          <w:p w:rsidR="00E95A65" w:rsidRDefault="00E95A65">
            <w:pPr>
              <w:pStyle w:val="bcTabschwKompetenzen"/>
            </w:pPr>
            <w:r>
              <w:t>Ergänzende Hinweise, Verweise, Leitbegriffe</w:t>
            </w:r>
          </w:p>
        </w:tc>
      </w:tr>
      <w:tr w:rsidR="00DC5913" w:rsidRPr="005472CF" w:rsidTr="005C2BD4">
        <w:tblPrEx>
          <w:tblLook w:val="00A0" w:firstRow="1" w:lastRow="0" w:firstColumn="1" w:lastColumn="0" w:noHBand="0" w:noVBand="0"/>
        </w:tblPrEx>
        <w:tc>
          <w:tcPr>
            <w:tcW w:w="2438" w:type="pct"/>
            <w:gridSpan w:val="2"/>
            <w:hideMark/>
          </w:tcPr>
          <w:p w:rsidR="00DC5913" w:rsidRPr="005472CF" w:rsidRDefault="00DC5913" w:rsidP="004933B0">
            <w:pPr>
              <w:spacing w:before="60" w:after="60"/>
              <w:jc w:val="center"/>
              <w:rPr>
                <w:lang w:eastAsia="ja-JP"/>
              </w:rPr>
            </w:pPr>
            <w:r w:rsidRPr="005472CF">
              <w:rPr>
                <w:lang w:eastAsia="ja-JP"/>
              </w:rPr>
              <w:t>Die Schülerinnen und Schüler können</w:t>
            </w:r>
          </w:p>
        </w:tc>
        <w:tc>
          <w:tcPr>
            <w:tcW w:w="1616" w:type="pct"/>
            <w:gridSpan w:val="2"/>
            <w:vMerge w:val="restart"/>
          </w:tcPr>
          <w:p w:rsidR="00DC5913" w:rsidRDefault="00DC5913" w:rsidP="00E95A65">
            <w:pPr>
              <w:rPr>
                <w:b/>
                <w:i/>
                <w:lang w:eastAsia="ja-JP"/>
              </w:rPr>
            </w:pPr>
            <w:r w:rsidRPr="006346F8">
              <w:rPr>
                <w:b/>
                <w:i/>
                <w:u w:val="single"/>
                <w:lang w:eastAsia="ja-JP"/>
              </w:rPr>
              <w:t>Sequenz 1: Eine Konsumentscheidung: Bra</w:t>
            </w:r>
            <w:r w:rsidRPr="006346F8">
              <w:rPr>
                <w:b/>
                <w:i/>
                <w:u w:val="single"/>
                <w:lang w:eastAsia="ja-JP"/>
              </w:rPr>
              <w:t>u</w:t>
            </w:r>
            <w:r w:rsidRPr="006346F8">
              <w:rPr>
                <w:b/>
                <w:i/>
                <w:u w:val="single"/>
                <w:lang w:eastAsia="ja-JP"/>
              </w:rPr>
              <w:t>che ich ein Handy</w:t>
            </w:r>
            <w:r w:rsidRPr="006346F8">
              <w:rPr>
                <w:b/>
                <w:i/>
                <w:lang w:eastAsia="ja-JP"/>
              </w:rPr>
              <w:t>?</w:t>
            </w:r>
          </w:p>
          <w:p w:rsidR="00266E71" w:rsidRPr="006346F8" w:rsidRDefault="00266E71" w:rsidP="00E95A65">
            <w:pPr>
              <w:rPr>
                <w:b/>
                <w:i/>
                <w:lang w:eastAsia="ja-JP"/>
              </w:rPr>
            </w:pPr>
          </w:p>
          <w:p w:rsidR="00DC5913" w:rsidRPr="005472CF" w:rsidRDefault="00DC5913" w:rsidP="00E95A65">
            <w:pPr>
              <w:spacing w:before="60" w:after="60"/>
              <w:rPr>
                <w:lang w:eastAsia="ja-JP"/>
              </w:rPr>
            </w:pPr>
            <w:r w:rsidRPr="005472CF">
              <w:rPr>
                <w:lang w:eastAsia="ja-JP"/>
              </w:rPr>
              <w:t>Am Beispiel der Anschaffung eines Handys wird eine ökonomische Entscheidungssituation them</w:t>
            </w:r>
            <w:r w:rsidRPr="005472CF">
              <w:rPr>
                <w:lang w:eastAsia="ja-JP"/>
              </w:rPr>
              <w:t>a</w:t>
            </w:r>
            <w:r w:rsidRPr="005472CF">
              <w:rPr>
                <w:lang w:eastAsia="ja-JP"/>
              </w:rPr>
              <w:t>tisiert: Welchen Nutzen hat ein Handy für mich? Welches Handy möchte ich dementsprechend? (1)</w:t>
            </w:r>
          </w:p>
          <w:p w:rsidR="00DC5913" w:rsidRPr="005472CF" w:rsidRDefault="00DC5913" w:rsidP="00E95A65">
            <w:pPr>
              <w:spacing w:before="60" w:after="60"/>
              <w:rPr>
                <w:lang w:eastAsia="ja-JP"/>
              </w:rPr>
            </w:pPr>
            <w:r w:rsidRPr="005472CF">
              <w:rPr>
                <w:lang w:eastAsia="ja-JP"/>
              </w:rPr>
              <w:t>Gegenstand sind die Bestimmungsfaktoren der Nachfrage und die Untersuchung des Kaufverha</w:t>
            </w:r>
            <w:r w:rsidRPr="005472CF">
              <w:rPr>
                <w:lang w:eastAsia="ja-JP"/>
              </w:rPr>
              <w:t>l</w:t>
            </w:r>
            <w:r w:rsidRPr="005472CF">
              <w:rPr>
                <w:lang w:eastAsia="ja-JP"/>
              </w:rPr>
              <w:t>tens bei der Anschaffung eines neuen Handys (Einführung in die Verhaltensökonomie durch E</w:t>
            </w:r>
            <w:r w:rsidRPr="005472CF">
              <w:rPr>
                <w:lang w:eastAsia="ja-JP"/>
              </w:rPr>
              <w:t>x</w:t>
            </w:r>
            <w:r w:rsidRPr="005472CF">
              <w:rPr>
                <w:lang w:eastAsia="ja-JP"/>
              </w:rPr>
              <w:t>perimente wie z.B. Blindtest</w:t>
            </w:r>
            <w:r w:rsidR="004C1716">
              <w:rPr>
                <w:lang w:eastAsia="ja-JP"/>
              </w:rPr>
              <w:t>s)</w:t>
            </w:r>
            <w:r w:rsidRPr="005472CF">
              <w:rPr>
                <w:lang w:eastAsia="ja-JP"/>
              </w:rPr>
              <w:t xml:space="preserve"> (7)</w:t>
            </w:r>
            <w:r w:rsidR="004C1716">
              <w:rPr>
                <w:lang w:eastAsia="ja-JP"/>
              </w:rPr>
              <w:t>.</w:t>
            </w:r>
          </w:p>
          <w:p w:rsidR="00DC5913" w:rsidRPr="005472CF" w:rsidRDefault="00DC5913" w:rsidP="00E95A65">
            <w:pPr>
              <w:spacing w:before="60" w:after="60"/>
              <w:rPr>
                <w:lang w:eastAsia="ja-JP"/>
              </w:rPr>
            </w:pPr>
            <w:r w:rsidRPr="005472CF">
              <w:rPr>
                <w:lang w:eastAsia="ja-JP"/>
              </w:rPr>
              <w:t>Dabei wird mit Hilfe von Fallbeispielen erarbeitet, welche Geschäfte Jugendliche selbst tätigen dü</w:t>
            </w:r>
            <w:r w:rsidRPr="005472CF">
              <w:rPr>
                <w:lang w:eastAsia="ja-JP"/>
              </w:rPr>
              <w:t>r</w:t>
            </w:r>
            <w:r w:rsidRPr="005472CF">
              <w:rPr>
                <w:lang w:eastAsia="ja-JP"/>
              </w:rPr>
              <w:t>fen und welche Voraussetzungen dafür notwendig sind (Geschäftsfähigkeit, Bedeutung eines Gir</w:t>
            </w:r>
            <w:r w:rsidRPr="005472CF">
              <w:rPr>
                <w:lang w:eastAsia="ja-JP"/>
              </w:rPr>
              <w:t>o</w:t>
            </w:r>
            <w:r w:rsidR="004C1716">
              <w:rPr>
                <w:lang w:eastAsia="ja-JP"/>
              </w:rPr>
              <w:t>kontos)</w:t>
            </w:r>
            <w:r w:rsidRPr="005472CF">
              <w:rPr>
                <w:lang w:eastAsia="ja-JP"/>
              </w:rPr>
              <w:t xml:space="preserve"> (2)</w:t>
            </w:r>
            <w:r w:rsidR="004C1716">
              <w:rPr>
                <w:lang w:eastAsia="ja-JP"/>
              </w:rPr>
              <w:t>.</w:t>
            </w:r>
          </w:p>
          <w:p w:rsidR="00DC5913" w:rsidRPr="005472CF" w:rsidRDefault="00DC5913" w:rsidP="00E95A65">
            <w:pPr>
              <w:rPr>
                <w:b/>
                <w:lang w:eastAsia="ja-JP"/>
              </w:rPr>
            </w:pPr>
          </w:p>
        </w:tc>
        <w:tc>
          <w:tcPr>
            <w:tcW w:w="946" w:type="pct"/>
            <w:vMerge w:val="restart"/>
            <w:hideMark/>
          </w:tcPr>
          <w:p w:rsidR="00DC5913" w:rsidRDefault="00447099" w:rsidP="00E95A65">
            <w:pPr>
              <w:spacing w:before="60" w:after="60"/>
              <w:rPr>
                <w:b/>
                <w:lang w:eastAsia="ja-JP"/>
              </w:rPr>
            </w:pPr>
            <w:r>
              <w:rPr>
                <w:b/>
                <w:lang w:eastAsia="ja-JP"/>
              </w:rPr>
              <w:t>Leitperspektive</w:t>
            </w:r>
            <w:r w:rsidR="00DC5913" w:rsidRPr="005472CF">
              <w:rPr>
                <w:b/>
                <w:lang w:eastAsia="ja-JP"/>
              </w:rPr>
              <w:t>:</w:t>
            </w:r>
          </w:p>
          <w:p w:rsidR="00FA0487" w:rsidRPr="005472CF" w:rsidRDefault="00FA0487" w:rsidP="00E95A65">
            <w:pPr>
              <w:spacing w:before="60" w:after="60"/>
              <w:rPr>
                <w:b/>
                <w:lang w:eastAsia="ja-JP"/>
              </w:rPr>
            </w:pPr>
            <w:r w:rsidRPr="005D00D0">
              <w:rPr>
                <w:b/>
                <w:shd w:val="clear" w:color="auto" w:fill="A3D7B7"/>
                <w:lang w:eastAsia="ja-JP"/>
              </w:rPr>
              <w:t>VB</w:t>
            </w:r>
          </w:p>
          <w:p w:rsidR="00DC5913" w:rsidRPr="00917A82" w:rsidRDefault="00DC5913" w:rsidP="00E95A65">
            <w:pPr>
              <w:spacing w:before="60" w:after="60"/>
              <w:rPr>
                <w:lang w:eastAsia="ja-JP"/>
              </w:rPr>
            </w:pPr>
            <w:r w:rsidRPr="00917A82">
              <w:rPr>
                <w:lang w:eastAsia="ja-JP"/>
              </w:rPr>
              <w:t>Bedürfnisse und Wünsche</w:t>
            </w:r>
          </w:p>
          <w:p w:rsidR="00DC5913" w:rsidRPr="008A3B48" w:rsidRDefault="00DC5913" w:rsidP="00E95A65">
            <w:pPr>
              <w:spacing w:before="60" w:after="60"/>
              <w:rPr>
                <w:lang w:eastAsia="ja-JP"/>
              </w:rPr>
            </w:pPr>
            <w:r w:rsidRPr="008A3B48">
              <w:rPr>
                <w:lang w:eastAsia="ja-JP"/>
              </w:rPr>
              <w:t>Verbraucherrechte</w:t>
            </w:r>
          </w:p>
          <w:p w:rsidR="00DC5913" w:rsidRPr="005D00D0" w:rsidRDefault="00DC5913" w:rsidP="00E95A65">
            <w:pPr>
              <w:spacing w:before="60" w:after="60"/>
              <w:rPr>
                <w:lang w:eastAsia="ja-JP"/>
              </w:rPr>
            </w:pPr>
            <w:r w:rsidRPr="005D00D0">
              <w:rPr>
                <w:lang w:eastAsia="ja-JP"/>
              </w:rPr>
              <w:t>Qualität der Konsumgüter</w:t>
            </w:r>
          </w:p>
          <w:p w:rsidR="00DC5913" w:rsidRPr="005D00D0" w:rsidRDefault="00DC5913" w:rsidP="00E95A65">
            <w:pPr>
              <w:spacing w:before="60" w:after="60"/>
              <w:rPr>
                <w:strike/>
                <w:lang w:eastAsia="ja-JP"/>
              </w:rPr>
            </w:pPr>
          </w:p>
          <w:p w:rsidR="00DC5913" w:rsidRPr="00694443" w:rsidRDefault="00DC5913" w:rsidP="00E95A65">
            <w:pPr>
              <w:spacing w:before="60" w:after="60"/>
              <w:rPr>
                <w:lang w:eastAsia="ja-JP"/>
              </w:rPr>
            </w:pPr>
            <w:r w:rsidRPr="005D00D0">
              <w:rPr>
                <w:b/>
                <w:lang w:eastAsia="ja-JP"/>
              </w:rPr>
              <w:t>Fächerverweise</w:t>
            </w:r>
            <w:r w:rsidR="00694443">
              <w:rPr>
                <w:lang w:eastAsia="ja-JP"/>
              </w:rPr>
              <w:t>:</w:t>
            </w:r>
          </w:p>
          <w:p w:rsidR="00DC5913" w:rsidRPr="00DC5913" w:rsidRDefault="00DC5913" w:rsidP="00E95A65">
            <w:pPr>
              <w:spacing w:before="60" w:after="60"/>
              <w:contextualSpacing/>
              <w:rPr>
                <w:rFonts w:eastAsia="Calibri"/>
                <w:b/>
              </w:rPr>
            </w:pPr>
            <w:r w:rsidRPr="00DC5913">
              <w:rPr>
                <w:rFonts w:eastAsia="Calibri"/>
                <w:b/>
              </w:rPr>
              <w:t xml:space="preserve">GK: </w:t>
            </w:r>
          </w:p>
          <w:p w:rsidR="00DC5913" w:rsidRDefault="00DC5913" w:rsidP="00E95A65">
            <w:pPr>
              <w:spacing w:before="60" w:after="60"/>
              <w:contextualSpacing/>
              <w:rPr>
                <w:rFonts w:eastAsia="Calibri"/>
              </w:rPr>
            </w:pPr>
            <w:r>
              <w:rPr>
                <w:rFonts w:eastAsia="Calibri"/>
              </w:rPr>
              <w:t>Rechtliche Stellung des</w:t>
            </w:r>
            <w:r w:rsidRPr="005472CF">
              <w:rPr>
                <w:rFonts w:eastAsia="Calibri"/>
              </w:rPr>
              <w:t xml:space="preserve"> J</w:t>
            </w:r>
            <w:r w:rsidRPr="005472CF">
              <w:rPr>
                <w:rFonts w:eastAsia="Calibri"/>
              </w:rPr>
              <w:t>u</w:t>
            </w:r>
            <w:r w:rsidRPr="005472CF">
              <w:rPr>
                <w:rFonts w:eastAsia="Calibri"/>
              </w:rPr>
              <w:t>gendli</w:t>
            </w:r>
            <w:r>
              <w:rPr>
                <w:rFonts w:eastAsia="Calibri"/>
              </w:rPr>
              <w:t>chen</w:t>
            </w:r>
          </w:p>
          <w:p w:rsidR="00DC5913" w:rsidRPr="005472CF" w:rsidRDefault="00DC5913" w:rsidP="00E95A65">
            <w:pPr>
              <w:spacing w:before="60" w:after="60"/>
              <w:contextualSpacing/>
              <w:rPr>
                <w:rFonts w:eastAsia="Calibri"/>
              </w:rPr>
            </w:pPr>
          </w:p>
          <w:p w:rsidR="00DC5913" w:rsidRPr="00DC5913" w:rsidRDefault="00DC5913" w:rsidP="00E95A65">
            <w:pPr>
              <w:spacing w:before="60" w:after="60"/>
              <w:contextualSpacing/>
              <w:rPr>
                <w:rFonts w:eastAsia="Calibri"/>
                <w:b/>
              </w:rPr>
            </w:pPr>
            <w:r w:rsidRPr="00DC5913">
              <w:rPr>
                <w:rFonts w:eastAsia="Calibri"/>
                <w:b/>
              </w:rPr>
              <w:t xml:space="preserve">Ethik: </w:t>
            </w:r>
          </w:p>
          <w:p w:rsidR="00DC5913" w:rsidRPr="005472CF" w:rsidRDefault="00DC5913" w:rsidP="00E95A65">
            <w:pPr>
              <w:spacing w:before="60" w:after="60"/>
              <w:contextualSpacing/>
              <w:rPr>
                <w:rFonts w:eastAsia="Calibri"/>
              </w:rPr>
            </w:pPr>
            <w:r w:rsidRPr="005472CF">
              <w:rPr>
                <w:rFonts w:eastAsia="Calibri"/>
              </w:rPr>
              <w:t>Wertentscheidungen</w:t>
            </w:r>
          </w:p>
          <w:p w:rsidR="00DC5913" w:rsidRPr="005472CF" w:rsidRDefault="00DC5913" w:rsidP="00E95A65">
            <w:pPr>
              <w:spacing w:before="60" w:after="60"/>
              <w:rPr>
                <w:b/>
                <w:lang w:eastAsia="ja-JP"/>
              </w:rPr>
            </w:pPr>
          </w:p>
        </w:tc>
      </w:tr>
      <w:tr w:rsidR="00DC5913" w:rsidRPr="005472CF" w:rsidTr="005C2BD4">
        <w:tblPrEx>
          <w:tblLook w:val="00A0" w:firstRow="1" w:lastRow="0" w:firstColumn="1" w:lastColumn="0" w:noHBand="0" w:noVBand="0"/>
        </w:tblPrEx>
        <w:tc>
          <w:tcPr>
            <w:tcW w:w="1236" w:type="pct"/>
            <w:hideMark/>
          </w:tcPr>
          <w:p w:rsidR="00DC5913" w:rsidRPr="005472CF" w:rsidRDefault="00DC5913" w:rsidP="00E95A65">
            <w:pPr>
              <w:spacing w:line="276" w:lineRule="auto"/>
              <w:rPr>
                <w:b/>
                <w:lang w:eastAsia="ja-JP"/>
              </w:rPr>
            </w:pPr>
            <w:r w:rsidRPr="005472CF">
              <w:rPr>
                <w:b/>
                <w:lang w:eastAsia="ja-JP"/>
              </w:rPr>
              <w:t>Zentrale prozessbezogene Begri</w:t>
            </w:r>
            <w:r w:rsidRPr="005472CF">
              <w:rPr>
                <w:b/>
                <w:lang w:eastAsia="ja-JP"/>
              </w:rPr>
              <w:t>f</w:t>
            </w:r>
            <w:r w:rsidRPr="005472CF">
              <w:rPr>
                <w:b/>
                <w:lang w:eastAsia="ja-JP"/>
              </w:rPr>
              <w:t>fe:</w:t>
            </w:r>
          </w:p>
          <w:p w:rsidR="00DC5913" w:rsidRPr="005472CF" w:rsidRDefault="00DC5913" w:rsidP="00E95A65">
            <w:pPr>
              <w:rPr>
                <w:lang w:eastAsia="ja-JP"/>
              </w:rPr>
            </w:pPr>
            <w:r w:rsidRPr="005472CF">
              <w:rPr>
                <w:lang w:eastAsia="ja-JP"/>
              </w:rPr>
              <w:t>2.1 (1)  individuelles Verhalten anal</w:t>
            </w:r>
            <w:r w:rsidRPr="005472CF">
              <w:rPr>
                <w:lang w:eastAsia="ja-JP"/>
              </w:rPr>
              <w:t>y</w:t>
            </w:r>
            <w:r w:rsidRPr="005472CF">
              <w:rPr>
                <w:lang w:eastAsia="ja-JP"/>
              </w:rPr>
              <w:t>sieren</w:t>
            </w:r>
          </w:p>
          <w:p w:rsidR="00DC5913" w:rsidRPr="005472CF" w:rsidRDefault="00DC5913" w:rsidP="00E95A65">
            <w:pPr>
              <w:spacing w:line="276" w:lineRule="auto"/>
              <w:rPr>
                <w:lang w:eastAsia="ja-JP"/>
              </w:rPr>
            </w:pPr>
            <w:r w:rsidRPr="005472CF">
              <w:rPr>
                <w:lang w:eastAsia="ja-JP"/>
              </w:rPr>
              <w:t>2.1  (1)  Kategorien ökonomischen Verhaltens einordnen</w:t>
            </w:r>
          </w:p>
          <w:p w:rsidR="00DC5913" w:rsidRPr="00672F52" w:rsidRDefault="00DC5913" w:rsidP="00E95A65">
            <w:pPr>
              <w:spacing w:line="276" w:lineRule="auto"/>
              <w:rPr>
                <w:lang w:eastAsia="ja-JP"/>
              </w:rPr>
            </w:pPr>
            <w:r w:rsidRPr="00672F52">
              <w:rPr>
                <w:lang w:eastAsia="ja-JP"/>
              </w:rPr>
              <w:t>2.1. (5) Grenzen ökonomischen Ve</w:t>
            </w:r>
            <w:r w:rsidRPr="00672F52">
              <w:rPr>
                <w:lang w:eastAsia="ja-JP"/>
              </w:rPr>
              <w:t>r</w:t>
            </w:r>
            <w:r w:rsidRPr="00672F52">
              <w:rPr>
                <w:lang w:eastAsia="ja-JP"/>
              </w:rPr>
              <w:t>haltens unter Nachhaltigkeitsaspekten analysieren</w:t>
            </w:r>
          </w:p>
          <w:p w:rsidR="00DC5913" w:rsidRPr="00672F52" w:rsidRDefault="00DC5913" w:rsidP="00E95A65">
            <w:pPr>
              <w:spacing w:line="264" w:lineRule="auto"/>
              <w:rPr>
                <w:lang w:eastAsia="ja-JP"/>
              </w:rPr>
            </w:pPr>
            <w:r w:rsidRPr="00672F52">
              <w:rPr>
                <w:lang w:eastAsia="ja-JP"/>
              </w:rPr>
              <w:t>2.2. (1)  Sach- und Wertaspekte ök</w:t>
            </w:r>
            <w:r w:rsidRPr="00672F52">
              <w:rPr>
                <w:lang w:eastAsia="ja-JP"/>
              </w:rPr>
              <w:t>o</w:t>
            </w:r>
            <w:r w:rsidRPr="00672F52">
              <w:rPr>
                <w:lang w:eastAsia="ja-JP"/>
              </w:rPr>
              <w:t xml:space="preserve">nomischen Verhaltens beurteilen </w:t>
            </w:r>
          </w:p>
          <w:p w:rsidR="00DC5913" w:rsidRPr="00672F52" w:rsidRDefault="00DC5913" w:rsidP="00E95A65">
            <w:pPr>
              <w:spacing w:line="264" w:lineRule="auto"/>
              <w:rPr>
                <w:lang w:eastAsia="ja-JP"/>
              </w:rPr>
            </w:pPr>
            <w:r w:rsidRPr="00672F52">
              <w:rPr>
                <w:lang w:eastAsia="ja-JP"/>
              </w:rPr>
              <w:t>2.3. (1) ökonomische Handlungsopt</w:t>
            </w:r>
            <w:r w:rsidRPr="00672F52">
              <w:rPr>
                <w:lang w:eastAsia="ja-JP"/>
              </w:rPr>
              <w:t>i</w:t>
            </w:r>
            <w:r w:rsidRPr="00672F52">
              <w:rPr>
                <w:lang w:eastAsia="ja-JP"/>
              </w:rPr>
              <w:t xml:space="preserve">onen überprüfen </w:t>
            </w:r>
          </w:p>
          <w:p w:rsidR="00DC5913" w:rsidRPr="005472CF" w:rsidRDefault="0060501E" w:rsidP="00E95A65">
            <w:pPr>
              <w:spacing w:line="264" w:lineRule="auto"/>
              <w:rPr>
                <w:lang w:eastAsia="ja-JP"/>
              </w:rPr>
            </w:pPr>
            <w:r>
              <w:rPr>
                <w:lang w:eastAsia="ja-JP"/>
              </w:rPr>
              <w:t xml:space="preserve">2.4  (2) </w:t>
            </w:r>
            <w:r w:rsidR="00DC5913" w:rsidRPr="005472CF">
              <w:rPr>
                <w:lang w:eastAsia="ja-JP"/>
              </w:rPr>
              <w:t>Informationen aus Rechtste</w:t>
            </w:r>
            <w:r w:rsidR="00DC5913" w:rsidRPr="005472CF">
              <w:rPr>
                <w:lang w:eastAsia="ja-JP"/>
              </w:rPr>
              <w:t>x</w:t>
            </w:r>
            <w:r w:rsidR="00DC5913" w:rsidRPr="005472CF">
              <w:rPr>
                <w:lang w:eastAsia="ja-JP"/>
              </w:rPr>
              <w:t>ten herausarbeiten</w:t>
            </w:r>
          </w:p>
          <w:p w:rsidR="00DC5913" w:rsidRPr="005472CF" w:rsidRDefault="00DC5913" w:rsidP="00E95A65">
            <w:pPr>
              <w:rPr>
                <w:b/>
                <w:lang w:eastAsia="ja-JP"/>
              </w:rPr>
            </w:pPr>
            <w:r w:rsidRPr="005472CF">
              <w:rPr>
                <w:lang w:eastAsia="ja-JP"/>
              </w:rPr>
              <w:t>2.4. (7) ökonomisches Handeln sim</w:t>
            </w:r>
            <w:r w:rsidRPr="005472CF">
              <w:rPr>
                <w:lang w:eastAsia="ja-JP"/>
              </w:rPr>
              <w:t>u</w:t>
            </w:r>
            <w:r w:rsidRPr="005472CF">
              <w:rPr>
                <w:lang w:eastAsia="ja-JP"/>
              </w:rPr>
              <w:t>lieren</w:t>
            </w:r>
          </w:p>
        </w:tc>
        <w:tc>
          <w:tcPr>
            <w:tcW w:w="1202" w:type="pct"/>
            <w:hideMark/>
          </w:tcPr>
          <w:p w:rsidR="00DC5913" w:rsidRDefault="00DC5913" w:rsidP="00E95A65">
            <w:pPr>
              <w:rPr>
                <w:lang w:eastAsia="ja-JP"/>
              </w:rPr>
            </w:pPr>
            <w:r w:rsidRPr="005472CF">
              <w:rPr>
                <w:lang w:eastAsia="ja-JP"/>
              </w:rPr>
              <w:t>(1) Ökonomisches Handeln erläutern (ökonomisches Prinzip, Kaufverha</w:t>
            </w:r>
            <w:r w:rsidRPr="005472CF">
              <w:rPr>
                <w:lang w:eastAsia="ja-JP"/>
              </w:rPr>
              <w:t>l</w:t>
            </w:r>
            <w:r w:rsidRPr="005472CF">
              <w:rPr>
                <w:lang w:eastAsia="ja-JP"/>
              </w:rPr>
              <w:t>ten) und dabei die Möglichkeit des nachhaltigen Konsums und Ve</w:t>
            </w:r>
            <w:r w:rsidRPr="005472CF">
              <w:rPr>
                <w:lang w:eastAsia="ja-JP"/>
              </w:rPr>
              <w:t>r</w:t>
            </w:r>
            <w:r w:rsidR="00EE191F">
              <w:rPr>
                <w:lang w:eastAsia="ja-JP"/>
              </w:rPr>
              <w:t>zichts einordnen</w:t>
            </w:r>
            <w:r w:rsidRPr="005472CF">
              <w:rPr>
                <w:lang w:eastAsia="ja-JP"/>
              </w:rPr>
              <w:t xml:space="preserve"> </w:t>
            </w:r>
          </w:p>
          <w:p w:rsidR="00E35884" w:rsidRPr="005472CF" w:rsidRDefault="00E35884" w:rsidP="00E95A65">
            <w:pPr>
              <w:rPr>
                <w:lang w:eastAsia="ja-JP"/>
              </w:rPr>
            </w:pPr>
          </w:p>
          <w:p w:rsidR="00DC5913" w:rsidRDefault="00DC5913" w:rsidP="00E95A65">
            <w:pPr>
              <w:rPr>
                <w:lang w:eastAsia="ja-JP"/>
              </w:rPr>
            </w:pPr>
            <w:r w:rsidRPr="005472CF">
              <w:rPr>
                <w:lang w:eastAsia="ja-JP"/>
              </w:rPr>
              <w:t>(2) die Bedingungen (u.a. Geschäft</w:t>
            </w:r>
            <w:r w:rsidRPr="005472CF">
              <w:rPr>
                <w:lang w:eastAsia="ja-JP"/>
              </w:rPr>
              <w:t>s</w:t>
            </w:r>
            <w:r w:rsidRPr="005472CF">
              <w:rPr>
                <w:lang w:eastAsia="ja-JP"/>
              </w:rPr>
              <w:t>fähigkeit, Willenserklärung) für das Zustandekommen eines Kaufve</w:t>
            </w:r>
            <w:r w:rsidRPr="005472CF">
              <w:rPr>
                <w:lang w:eastAsia="ja-JP"/>
              </w:rPr>
              <w:t>r</w:t>
            </w:r>
            <w:r w:rsidRPr="005472CF">
              <w:rPr>
                <w:lang w:eastAsia="ja-JP"/>
              </w:rPr>
              <w:t xml:space="preserve">trags (z.B. Online-Geschäfte) mit Hilfe von gesetzlichen Regelungen erklären </w:t>
            </w:r>
            <w:r w:rsidRPr="00162968">
              <w:rPr>
                <w:lang w:eastAsia="ja-JP"/>
              </w:rPr>
              <w:t>und die Bedeutung eines Girokontos für verschiedene  Za</w:t>
            </w:r>
            <w:r w:rsidRPr="00162968">
              <w:rPr>
                <w:lang w:eastAsia="ja-JP"/>
              </w:rPr>
              <w:t>h</w:t>
            </w:r>
            <w:r w:rsidRPr="00162968">
              <w:rPr>
                <w:lang w:eastAsia="ja-JP"/>
              </w:rPr>
              <w:t>lungsarten b</w:t>
            </w:r>
            <w:r w:rsidRPr="005472CF">
              <w:rPr>
                <w:lang w:eastAsia="ja-JP"/>
              </w:rPr>
              <w:t>eschreiben</w:t>
            </w:r>
          </w:p>
          <w:p w:rsidR="00E35884" w:rsidRPr="005472CF" w:rsidRDefault="00E35884" w:rsidP="00E95A65">
            <w:pPr>
              <w:rPr>
                <w:lang w:eastAsia="ja-JP"/>
              </w:rPr>
            </w:pPr>
          </w:p>
          <w:p w:rsidR="00DC5913" w:rsidRPr="005472CF" w:rsidRDefault="00DC5913" w:rsidP="00C87066">
            <w:pPr>
              <w:rPr>
                <w:lang w:eastAsia="ja-JP"/>
              </w:rPr>
            </w:pPr>
            <w:r w:rsidRPr="005472CF">
              <w:rPr>
                <w:lang w:eastAsia="ja-JP"/>
              </w:rPr>
              <w:t>(7) Bestimmungsfaktoren von Nac</w:t>
            </w:r>
            <w:r w:rsidRPr="005472CF">
              <w:rPr>
                <w:lang w:eastAsia="ja-JP"/>
              </w:rPr>
              <w:t>h</w:t>
            </w:r>
            <w:r w:rsidRPr="005472CF">
              <w:rPr>
                <w:lang w:eastAsia="ja-JP"/>
              </w:rPr>
              <w:t>frage (u.a. Preise, eigene Bedürfni</w:t>
            </w:r>
            <w:r w:rsidRPr="005472CF">
              <w:rPr>
                <w:lang w:eastAsia="ja-JP"/>
              </w:rPr>
              <w:t>s</w:t>
            </w:r>
            <w:r w:rsidRPr="005472CF">
              <w:rPr>
                <w:lang w:eastAsia="ja-JP"/>
              </w:rPr>
              <w:t>se, Budgetgrenzen, Peergroup, Werbung, Lebensstil) erläutern und dabei Verbraucherverhalten in einer Informationsgesellschaft analysieren</w:t>
            </w:r>
          </w:p>
        </w:tc>
        <w:tc>
          <w:tcPr>
            <w:tcW w:w="1616" w:type="pct"/>
            <w:gridSpan w:val="2"/>
            <w:vMerge/>
            <w:vAlign w:val="center"/>
            <w:hideMark/>
          </w:tcPr>
          <w:p w:rsidR="00DC5913" w:rsidRPr="005472CF" w:rsidRDefault="00DC5913" w:rsidP="00E95A65">
            <w:pPr>
              <w:rPr>
                <w:b/>
                <w:lang w:eastAsia="ja-JP"/>
              </w:rPr>
            </w:pPr>
          </w:p>
        </w:tc>
        <w:tc>
          <w:tcPr>
            <w:tcW w:w="946" w:type="pct"/>
            <w:vMerge/>
          </w:tcPr>
          <w:p w:rsidR="00DC5913" w:rsidRPr="005472CF" w:rsidRDefault="00DC5913" w:rsidP="00E95A65">
            <w:pPr>
              <w:spacing w:before="60" w:after="60"/>
              <w:rPr>
                <w:strike/>
                <w:color w:val="FF3300"/>
                <w:lang w:eastAsia="ja-JP"/>
              </w:rPr>
            </w:pPr>
          </w:p>
        </w:tc>
      </w:tr>
      <w:tr w:rsidR="00E95A65" w:rsidRPr="005472CF" w:rsidTr="005C2BD4">
        <w:tblPrEx>
          <w:tblLook w:val="00A0" w:firstRow="1" w:lastRow="0" w:firstColumn="1" w:lastColumn="0" w:noHBand="0" w:noVBand="0"/>
        </w:tblPrEx>
        <w:tc>
          <w:tcPr>
            <w:tcW w:w="1236" w:type="pct"/>
          </w:tcPr>
          <w:p w:rsidR="00E95A65" w:rsidRPr="005472CF" w:rsidRDefault="00E95A65" w:rsidP="00E95A65">
            <w:pPr>
              <w:spacing w:line="276" w:lineRule="auto"/>
              <w:rPr>
                <w:b/>
                <w:lang w:eastAsia="ja-JP"/>
              </w:rPr>
            </w:pPr>
            <w:r w:rsidRPr="005472CF">
              <w:rPr>
                <w:b/>
                <w:lang w:eastAsia="ja-JP"/>
              </w:rPr>
              <w:t>Zentrale prozessbezogene Begri</w:t>
            </w:r>
            <w:r w:rsidRPr="005472CF">
              <w:rPr>
                <w:b/>
                <w:lang w:eastAsia="ja-JP"/>
              </w:rPr>
              <w:t>f</w:t>
            </w:r>
            <w:r w:rsidRPr="005472CF">
              <w:rPr>
                <w:b/>
                <w:lang w:eastAsia="ja-JP"/>
              </w:rPr>
              <w:t>fe:</w:t>
            </w:r>
          </w:p>
          <w:p w:rsidR="00E95A65" w:rsidRPr="005472CF" w:rsidRDefault="00E95A65" w:rsidP="00E95A65">
            <w:pPr>
              <w:spacing w:before="60" w:after="60"/>
              <w:rPr>
                <w:lang w:eastAsia="ja-JP"/>
              </w:rPr>
            </w:pPr>
            <w:r w:rsidRPr="005472CF">
              <w:rPr>
                <w:lang w:eastAsia="ja-JP"/>
              </w:rPr>
              <w:t>2.1. (3) ökonomisches Verhalten zw</w:t>
            </w:r>
            <w:r w:rsidRPr="005472CF">
              <w:rPr>
                <w:lang w:eastAsia="ja-JP"/>
              </w:rPr>
              <w:t>i</w:t>
            </w:r>
            <w:r w:rsidRPr="005472CF">
              <w:rPr>
                <w:lang w:eastAsia="ja-JP"/>
              </w:rPr>
              <w:t xml:space="preserve">schen Marktteilnehmern beschreiben </w:t>
            </w:r>
          </w:p>
          <w:p w:rsidR="00E95A65" w:rsidRPr="005472CF" w:rsidRDefault="00E95A65" w:rsidP="00E95A65">
            <w:pPr>
              <w:spacing w:before="60" w:after="60"/>
              <w:rPr>
                <w:lang w:eastAsia="ja-JP"/>
              </w:rPr>
            </w:pPr>
            <w:r w:rsidRPr="005472CF">
              <w:rPr>
                <w:lang w:eastAsia="ja-JP"/>
              </w:rPr>
              <w:t>2.1  (4)  modellhaftes Denken (Marktmodell) nachvollziehen</w:t>
            </w:r>
          </w:p>
          <w:p w:rsidR="00E95A65" w:rsidRPr="005472CF" w:rsidRDefault="00E95A65" w:rsidP="00E95A65">
            <w:pPr>
              <w:spacing w:before="60" w:after="60"/>
              <w:rPr>
                <w:lang w:eastAsia="ja-JP"/>
              </w:rPr>
            </w:pPr>
            <w:r w:rsidRPr="005472CF">
              <w:rPr>
                <w:lang w:eastAsia="ja-JP"/>
              </w:rPr>
              <w:t>2.1 (5) Möglichkeiten und Grenzen ökonomischen Verhaltens analysieren</w:t>
            </w:r>
          </w:p>
          <w:p w:rsidR="00E95A65" w:rsidRPr="00672F52" w:rsidRDefault="00E95A65" w:rsidP="00E95A65">
            <w:pPr>
              <w:spacing w:before="60" w:after="60"/>
              <w:rPr>
                <w:lang w:eastAsia="ja-JP"/>
              </w:rPr>
            </w:pPr>
            <w:r w:rsidRPr="005472CF">
              <w:rPr>
                <w:lang w:eastAsia="ja-JP"/>
              </w:rPr>
              <w:t>2.2</w:t>
            </w:r>
            <w:r w:rsidRPr="005472CF">
              <w:rPr>
                <w:color w:val="FF3300"/>
                <w:lang w:eastAsia="ja-JP"/>
              </w:rPr>
              <w:t xml:space="preserve"> </w:t>
            </w:r>
            <w:r w:rsidR="00DC5913">
              <w:rPr>
                <w:lang w:eastAsia="ja-JP"/>
              </w:rPr>
              <w:t>(3)</w:t>
            </w:r>
            <w:r w:rsidRPr="00672F52">
              <w:rPr>
                <w:lang w:eastAsia="ja-JP"/>
              </w:rPr>
              <w:t xml:space="preserve"> Interessenkonstellationen b</w:t>
            </w:r>
            <w:r w:rsidRPr="00672F52">
              <w:rPr>
                <w:lang w:eastAsia="ja-JP"/>
              </w:rPr>
              <w:t>e</w:t>
            </w:r>
            <w:r w:rsidRPr="00672F52">
              <w:rPr>
                <w:lang w:eastAsia="ja-JP"/>
              </w:rPr>
              <w:t xml:space="preserve">urteilen </w:t>
            </w:r>
          </w:p>
          <w:p w:rsidR="00E95A65" w:rsidRPr="00672F52" w:rsidRDefault="00E95A65" w:rsidP="00E95A65">
            <w:pPr>
              <w:spacing w:before="60" w:after="60"/>
              <w:rPr>
                <w:lang w:eastAsia="ja-JP"/>
              </w:rPr>
            </w:pPr>
            <w:r w:rsidRPr="00672F52">
              <w:rPr>
                <w:lang w:eastAsia="ja-JP"/>
              </w:rPr>
              <w:t>2.3. (2) Folgen ökonomischen Verha</w:t>
            </w:r>
            <w:r w:rsidRPr="00672F52">
              <w:rPr>
                <w:lang w:eastAsia="ja-JP"/>
              </w:rPr>
              <w:t>l</w:t>
            </w:r>
            <w:r w:rsidRPr="00672F52">
              <w:rPr>
                <w:lang w:eastAsia="ja-JP"/>
              </w:rPr>
              <w:t xml:space="preserve">tens überprüfen </w:t>
            </w:r>
          </w:p>
          <w:p w:rsidR="00E95A65" w:rsidRPr="00672F52" w:rsidRDefault="00FB627B" w:rsidP="00E95A65">
            <w:pPr>
              <w:spacing w:before="60" w:after="60"/>
              <w:rPr>
                <w:lang w:eastAsia="ja-JP"/>
              </w:rPr>
            </w:pPr>
            <w:r w:rsidRPr="00672F52">
              <w:rPr>
                <w:lang w:eastAsia="ja-JP"/>
              </w:rPr>
              <w:t>2.4. (5) ökonomische Sachverhalte grafisch darstellen</w:t>
            </w:r>
          </w:p>
          <w:p w:rsidR="00E95A65" w:rsidRPr="00672F52" w:rsidRDefault="00E95A65" w:rsidP="00E95A65">
            <w:pPr>
              <w:spacing w:before="60" w:after="60"/>
              <w:rPr>
                <w:lang w:eastAsia="ja-JP"/>
              </w:rPr>
            </w:pPr>
            <w:r w:rsidRPr="00672F52">
              <w:rPr>
                <w:lang w:eastAsia="ja-JP"/>
              </w:rPr>
              <w:t>2.4. (7) ökonomisches Handeln sim</w:t>
            </w:r>
            <w:r w:rsidRPr="00672F52">
              <w:rPr>
                <w:lang w:eastAsia="ja-JP"/>
              </w:rPr>
              <w:t>u</w:t>
            </w:r>
            <w:r w:rsidRPr="00672F52">
              <w:rPr>
                <w:lang w:eastAsia="ja-JP"/>
              </w:rPr>
              <w:t>lieren</w:t>
            </w:r>
          </w:p>
          <w:p w:rsidR="00E95A65" w:rsidRPr="00672F52" w:rsidRDefault="00E95A65" w:rsidP="00E95A65">
            <w:pPr>
              <w:spacing w:before="60" w:after="60"/>
              <w:rPr>
                <w:lang w:eastAsia="ja-JP"/>
              </w:rPr>
            </w:pPr>
            <w:r w:rsidRPr="00672F52">
              <w:rPr>
                <w:lang w:eastAsia="ja-JP"/>
              </w:rPr>
              <w:t>2.4. (8) kritisch über ökonomi</w:t>
            </w:r>
            <w:r w:rsidR="00FB627B" w:rsidRPr="00672F52">
              <w:rPr>
                <w:lang w:eastAsia="ja-JP"/>
              </w:rPr>
              <w:t>sches V</w:t>
            </w:r>
            <w:r w:rsidRPr="00672F52">
              <w:rPr>
                <w:lang w:eastAsia="ja-JP"/>
              </w:rPr>
              <w:t>erhalten diskutieren</w:t>
            </w:r>
          </w:p>
          <w:p w:rsidR="00E95A65" w:rsidRPr="005472CF" w:rsidRDefault="00E95A65" w:rsidP="00E95A65">
            <w:pPr>
              <w:spacing w:before="60" w:after="60"/>
              <w:rPr>
                <w:b/>
                <w:lang w:eastAsia="ja-JP"/>
              </w:rPr>
            </w:pPr>
          </w:p>
        </w:tc>
        <w:tc>
          <w:tcPr>
            <w:tcW w:w="1202" w:type="pct"/>
            <w:hideMark/>
          </w:tcPr>
          <w:p w:rsidR="00E95A65" w:rsidRDefault="00E95A65" w:rsidP="00E95A65">
            <w:pPr>
              <w:rPr>
                <w:lang w:eastAsia="ja-JP"/>
              </w:rPr>
            </w:pPr>
            <w:r w:rsidRPr="005472CF">
              <w:rPr>
                <w:lang w:eastAsia="ja-JP"/>
              </w:rPr>
              <w:t xml:space="preserve">(7) Bestimmungsfaktoren </w:t>
            </w:r>
            <w:r w:rsidRPr="003578E7">
              <w:rPr>
                <w:lang w:eastAsia="ja-JP"/>
              </w:rPr>
              <w:t>von Nac</w:t>
            </w:r>
            <w:r w:rsidRPr="003578E7">
              <w:rPr>
                <w:lang w:eastAsia="ja-JP"/>
              </w:rPr>
              <w:t>h</w:t>
            </w:r>
            <w:r w:rsidRPr="003578E7">
              <w:rPr>
                <w:lang w:eastAsia="ja-JP"/>
              </w:rPr>
              <w:t>frage (u.a. Preise, eigene Bedürfni</w:t>
            </w:r>
            <w:r w:rsidRPr="003578E7">
              <w:rPr>
                <w:lang w:eastAsia="ja-JP"/>
              </w:rPr>
              <w:t>s</w:t>
            </w:r>
            <w:r w:rsidRPr="003578E7">
              <w:rPr>
                <w:lang w:eastAsia="ja-JP"/>
              </w:rPr>
              <w:t xml:space="preserve">se, Budgetgrenzen, Peergroup, Werbung, Lebensstil) und </w:t>
            </w:r>
            <w:r w:rsidR="003578E7">
              <w:rPr>
                <w:lang w:eastAsia="ja-JP"/>
              </w:rPr>
              <w:t>Angebot (Kosten für Produktions</w:t>
            </w:r>
            <w:r w:rsidRPr="005472CF">
              <w:rPr>
                <w:lang w:eastAsia="ja-JP"/>
              </w:rPr>
              <w:t>faktoren) erläutern  und dabei Verbrauche</w:t>
            </w:r>
            <w:r w:rsidRPr="005472CF">
              <w:rPr>
                <w:lang w:eastAsia="ja-JP"/>
              </w:rPr>
              <w:t>r</w:t>
            </w:r>
            <w:r w:rsidRPr="005472CF">
              <w:rPr>
                <w:lang w:eastAsia="ja-JP"/>
              </w:rPr>
              <w:t>verhalten in einer Informationsg</w:t>
            </w:r>
            <w:r w:rsidRPr="005472CF">
              <w:rPr>
                <w:lang w:eastAsia="ja-JP"/>
              </w:rPr>
              <w:t>e</w:t>
            </w:r>
            <w:r w:rsidRPr="005472CF">
              <w:rPr>
                <w:lang w:eastAsia="ja-JP"/>
              </w:rPr>
              <w:t>sellschaft analysieren</w:t>
            </w:r>
          </w:p>
          <w:p w:rsidR="00FE592E" w:rsidRPr="005472CF" w:rsidRDefault="00FE592E" w:rsidP="00E95A65">
            <w:pPr>
              <w:rPr>
                <w:lang w:eastAsia="ja-JP"/>
              </w:rPr>
            </w:pPr>
          </w:p>
          <w:p w:rsidR="00E95A65" w:rsidRDefault="00E95A65" w:rsidP="00E95A65">
            <w:pPr>
              <w:rPr>
                <w:lang w:eastAsia="ja-JP"/>
              </w:rPr>
            </w:pPr>
            <w:r w:rsidRPr="005472CF">
              <w:rPr>
                <w:lang w:eastAsia="ja-JP"/>
              </w:rPr>
              <w:t>(8) anhand eines Preis-Mengen-Diagramms die Preisbildung und die Grenzen dieses Modells erklären</w:t>
            </w:r>
          </w:p>
          <w:p w:rsidR="00FE592E" w:rsidRPr="005472CF" w:rsidRDefault="00FE592E" w:rsidP="00E95A65">
            <w:pPr>
              <w:rPr>
                <w:lang w:eastAsia="ja-JP"/>
              </w:rPr>
            </w:pPr>
          </w:p>
          <w:p w:rsidR="00E95A65" w:rsidRPr="005472CF" w:rsidRDefault="00E95A65" w:rsidP="00E95A65">
            <w:pPr>
              <w:rPr>
                <w:lang w:eastAsia="ja-JP"/>
              </w:rPr>
            </w:pPr>
            <w:r w:rsidRPr="005472CF">
              <w:rPr>
                <w:lang w:eastAsia="ja-JP"/>
              </w:rPr>
              <w:t>(10) Marktversagen (z.B. bei negat</w:t>
            </w:r>
            <w:r w:rsidRPr="005472CF">
              <w:rPr>
                <w:lang w:eastAsia="ja-JP"/>
              </w:rPr>
              <w:t>i</w:t>
            </w:r>
            <w:r w:rsidRPr="005472CF">
              <w:rPr>
                <w:lang w:eastAsia="ja-JP"/>
              </w:rPr>
              <w:t>ven externen Effekten, Information</w:t>
            </w:r>
            <w:r w:rsidRPr="005472CF">
              <w:rPr>
                <w:lang w:eastAsia="ja-JP"/>
              </w:rPr>
              <w:t>s</w:t>
            </w:r>
            <w:r w:rsidRPr="005472CF">
              <w:rPr>
                <w:lang w:eastAsia="ja-JP"/>
              </w:rPr>
              <w:t>asymmetrien) erklären und L</w:t>
            </w:r>
            <w:r w:rsidRPr="005472CF">
              <w:rPr>
                <w:lang w:eastAsia="ja-JP"/>
              </w:rPr>
              <w:t>ö</w:t>
            </w:r>
            <w:r w:rsidRPr="005472CF">
              <w:rPr>
                <w:lang w:eastAsia="ja-JP"/>
              </w:rPr>
              <w:t>sungsmöglichkeiten beurteilen</w:t>
            </w:r>
          </w:p>
        </w:tc>
        <w:tc>
          <w:tcPr>
            <w:tcW w:w="1616" w:type="pct"/>
            <w:gridSpan w:val="2"/>
          </w:tcPr>
          <w:p w:rsidR="00E95A65" w:rsidRPr="00B96EFF" w:rsidRDefault="00C3078C" w:rsidP="00E95A65">
            <w:pPr>
              <w:spacing w:before="60" w:after="60"/>
              <w:rPr>
                <w:b/>
                <w:i/>
                <w:u w:val="single"/>
                <w:lang w:eastAsia="ja-JP"/>
              </w:rPr>
            </w:pPr>
            <w:r>
              <w:rPr>
                <w:b/>
                <w:i/>
                <w:u w:val="single"/>
                <w:lang w:eastAsia="ja-JP"/>
              </w:rPr>
              <w:t xml:space="preserve">Sequenz 2: Wie leistungsfähig </w:t>
            </w:r>
            <w:r w:rsidR="00E95A65" w:rsidRPr="00B96EFF">
              <w:rPr>
                <w:b/>
                <w:i/>
                <w:u w:val="single"/>
                <w:lang w:eastAsia="ja-JP"/>
              </w:rPr>
              <w:t>sind Märkte?</w:t>
            </w:r>
            <w:r w:rsidR="00E95A65" w:rsidRPr="00B96EFF">
              <w:rPr>
                <w:b/>
                <w:i/>
                <w:u w:val="single"/>
                <w:lang w:eastAsia="ja-JP"/>
              </w:rPr>
              <w:br/>
            </w:r>
          </w:p>
          <w:p w:rsidR="00E95A65" w:rsidRPr="005472CF" w:rsidRDefault="00E95A65" w:rsidP="00E95A65">
            <w:pPr>
              <w:spacing w:before="60" w:after="60"/>
              <w:rPr>
                <w:b/>
                <w:i/>
                <w:u w:val="single"/>
                <w:lang w:eastAsia="ja-JP"/>
              </w:rPr>
            </w:pPr>
            <w:r w:rsidRPr="005472CF">
              <w:rPr>
                <w:b/>
                <w:lang w:eastAsia="ja-JP"/>
              </w:rPr>
              <w:t xml:space="preserve">a) Smartphonemarktanalyse: Wie kommt ein Preis zustande? </w:t>
            </w:r>
          </w:p>
          <w:p w:rsidR="00E95A65" w:rsidRPr="00DC5913" w:rsidRDefault="00E95A65" w:rsidP="00E95A65">
            <w:pPr>
              <w:spacing w:before="60" w:after="60"/>
              <w:rPr>
                <w:lang w:eastAsia="ja-JP"/>
              </w:rPr>
            </w:pPr>
            <w:r w:rsidRPr="005472CF">
              <w:rPr>
                <w:lang w:eastAsia="ja-JP"/>
              </w:rPr>
              <w:t>Am Beispiel des Markts für Smartphones können die Bestimmungsfaktoren des Angebots (z.B. Pr</w:t>
            </w:r>
            <w:r w:rsidRPr="005472CF">
              <w:rPr>
                <w:lang w:eastAsia="ja-JP"/>
              </w:rPr>
              <w:t>o</w:t>
            </w:r>
            <w:r w:rsidRPr="005472CF">
              <w:rPr>
                <w:lang w:eastAsia="ja-JP"/>
              </w:rPr>
              <w:t>duktionskosten, Konkurrenz) erschlossen werde</w:t>
            </w:r>
            <w:r w:rsidR="00984FEC">
              <w:rPr>
                <w:lang w:eastAsia="ja-JP"/>
              </w:rPr>
              <w:t xml:space="preserve">n (7). </w:t>
            </w:r>
            <w:r w:rsidRPr="005472CF">
              <w:rPr>
                <w:lang w:eastAsia="ja-JP"/>
              </w:rPr>
              <w:t>Am Beispiel eines einfachen Smartphones mit wenigen Grundfunktionen kann die Preisbildung in Form einer Simulation innerhalb der Klasse nac</w:t>
            </w:r>
            <w:r w:rsidRPr="005472CF">
              <w:rPr>
                <w:lang w:eastAsia="ja-JP"/>
              </w:rPr>
              <w:t>h</w:t>
            </w:r>
            <w:r w:rsidR="004C1716">
              <w:rPr>
                <w:lang w:eastAsia="ja-JP"/>
              </w:rPr>
              <w:t xml:space="preserve">vollzogen werden </w:t>
            </w:r>
            <w:r w:rsidRPr="005472CF">
              <w:rPr>
                <w:lang w:eastAsia="ja-JP"/>
              </w:rPr>
              <w:t>(8)</w:t>
            </w:r>
            <w:r w:rsidR="004C1716">
              <w:rPr>
                <w:lang w:eastAsia="ja-JP"/>
              </w:rPr>
              <w:t>.</w:t>
            </w:r>
          </w:p>
          <w:p w:rsidR="00E95A65" w:rsidRDefault="00E95A65" w:rsidP="00687367">
            <w:pPr>
              <w:spacing w:before="60" w:after="60"/>
              <w:contextualSpacing/>
              <w:rPr>
                <w:rFonts w:eastAsia="Calibri"/>
              </w:rPr>
            </w:pPr>
          </w:p>
          <w:p w:rsidR="00690974" w:rsidRPr="005472CF" w:rsidRDefault="00C4139E" w:rsidP="00690974">
            <w:pPr>
              <w:spacing w:before="60" w:after="60"/>
              <w:rPr>
                <w:lang w:eastAsia="ja-JP"/>
              </w:rPr>
            </w:pPr>
            <w:r>
              <w:rPr>
                <w:rFonts w:eastAsia="Calibri"/>
              </w:rPr>
              <w:t xml:space="preserve">In einem weiteren Schritt wird die </w:t>
            </w:r>
            <w:r w:rsidRPr="005472CF">
              <w:rPr>
                <w:lang w:eastAsia="ja-JP"/>
              </w:rPr>
              <w:t>Verteilungslei</w:t>
            </w:r>
            <w:r w:rsidRPr="005472CF">
              <w:rPr>
                <w:lang w:eastAsia="ja-JP"/>
              </w:rPr>
              <w:t>s</w:t>
            </w:r>
            <w:r w:rsidRPr="005472CF">
              <w:rPr>
                <w:lang w:eastAsia="ja-JP"/>
              </w:rPr>
              <w:t>tung realer Märkte</w:t>
            </w:r>
            <w:r>
              <w:rPr>
                <w:lang w:eastAsia="ja-JP"/>
              </w:rPr>
              <w:t xml:space="preserve"> </w:t>
            </w:r>
            <w:r w:rsidR="00690974">
              <w:rPr>
                <w:lang w:eastAsia="ja-JP"/>
              </w:rPr>
              <w:t>mithilfe einer Smartphon</w:t>
            </w:r>
            <w:r w:rsidR="00690974">
              <w:rPr>
                <w:lang w:eastAsia="ja-JP"/>
              </w:rPr>
              <w:t>e</w:t>
            </w:r>
            <w:r w:rsidR="00690974">
              <w:rPr>
                <w:lang w:eastAsia="ja-JP"/>
              </w:rPr>
              <w:t xml:space="preserve">marktanalyse </w:t>
            </w:r>
            <w:r>
              <w:rPr>
                <w:lang w:eastAsia="ja-JP"/>
              </w:rPr>
              <w:t>thematisiert</w:t>
            </w:r>
            <w:r w:rsidRPr="005472CF">
              <w:rPr>
                <w:lang w:eastAsia="ja-JP"/>
              </w:rPr>
              <w:t>. Dabei werden Konzen</w:t>
            </w:r>
            <w:r w:rsidRPr="005472CF">
              <w:rPr>
                <w:lang w:eastAsia="ja-JP"/>
              </w:rPr>
              <w:t>t</w:t>
            </w:r>
            <w:r w:rsidRPr="005472CF">
              <w:rPr>
                <w:lang w:eastAsia="ja-JP"/>
              </w:rPr>
              <w:t>rationstendenzen sowohl bei den Handy</w:t>
            </w:r>
            <w:r w:rsidR="00690974">
              <w:rPr>
                <w:lang w:eastAsia="ja-JP"/>
              </w:rPr>
              <w:t>-</w:t>
            </w:r>
            <w:r w:rsidRPr="005472CF">
              <w:rPr>
                <w:lang w:eastAsia="ja-JP"/>
              </w:rPr>
              <w:t xml:space="preserve">produzenten als auch bei –händlern erkennbar. </w:t>
            </w:r>
            <w:r w:rsidR="00690974" w:rsidRPr="005472CF">
              <w:rPr>
                <w:lang w:eastAsia="ja-JP"/>
              </w:rPr>
              <w:t>Marktversagen kann auch verdeutlicht werden durch den Hinweis auf Ressourcenverbrauch, Externalitäten durch Transport, Informationsa</w:t>
            </w:r>
            <w:r w:rsidR="00690974" w:rsidRPr="005472CF">
              <w:rPr>
                <w:lang w:eastAsia="ja-JP"/>
              </w:rPr>
              <w:t>s</w:t>
            </w:r>
            <w:r w:rsidR="00690974" w:rsidRPr="005472CF">
              <w:rPr>
                <w:lang w:eastAsia="ja-JP"/>
              </w:rPr>
              <w:t>ymmetrien und Produktionsbedingunge</w:t>
            </w:r>
            <w:r w:rsidR="00690974">
              <w:rPr>
                <w:lang w:eastAsia="ja-JP"/>
              </w:rPr>
              <w:t xml:space="preserve">n bei der Smartphoneproduktion </w:t>
            </w:r>
            <w:r w:rsidR="00690974" w:rsidRPr="005472CF">
              <w:rPr>
                <w:lang w:eastAsia="ja-JP"/>
              </w:rPr>
              <w:t>(10)</w:t>
            </w:r>
            <w:r w:rsidR="00690974">
              <w:rPr>
                <w:lang w:eastAsia="ja-JP"/>
              </w:rPr>
              <w:t>. Abschließend beu</w:t>
            </w:r>
            <w:r w:rsidR="00690974">
              <w:rPr>
                <w:lang w:eastAsia="ja-JP"/>
              </w:rPr>
              <w:t>r</w:t>
            </w:r>
            <w:r w:rsidR="00690974">
              <w:rPr>
                <w:lang w:eastAsia="ja-JP"/>
              </w:rPr>
              <w:t xml:space="preserve">teilen die SuS, ob es ein faires Handy geben kann. </w:t>
            </w:r>
          </w:p>
          <w:p w:rsidR="00E95A65" w:rsidRPr="005472CF" w:rsidRDefault="00E95A65" w:rsidP="00393585">
            <w:pPr>
              <w:spacing w:before="60" w:after="60"/>
              <w:rPr>
                <w:b/>
                <w:u w:val="single"/>
                <w:lang w:eastAsia="ja-JP"/>
              </w:rPr>
            </w:pPr>
          </w:p>
        </w:tc>
        <w:tc>
          <w:tcPr>
            <w:tcW w:w="946" w:type="pct"/>
          </w:tcPr>
          <w:p w:rsidR="00E95A65" w:rsidRDefault="00447099" w:rsidP="00E95A65">
            <w:pPr>
              <w:spacing w:before="60" w:after="60"/>
              <w:rPr>
                <w:b/>
                <w:lang w:eastAsia="ja-JP"/>
              </w:rPr>
            </w:pPr>
            <w:r>
              <w:rPr>
                <w:b/>
                <w:lang w:eastAsia="ja-JP"/>
              </w:rPr>
              <w:t>Leitperspektive</w:t>
            </w:r>
            <w:r w:rsidR="00E95A65" w:rsidRPr="005472CF">
              <w:rPr>
                <w:b/>
                <w:lang w:eastAsia="ja-JP"/>
              </w:rPr>
              <w:t xml:space="preserve">: </w:t>
            </w:r>
          </w:p>
          <w:p w:rsidR="001F3EAB" w:rsidRPr="005472CF" w:rsidRDefault="001F3EAB" w:rsidP="00E95A65">
            <w:pPr>
              <w:spacing w:before="60" w:after="60"/>
              <w:rPr>
                <w:b/>
                <w:lang w:eastAsia="ja-JP"/>
              </w:rPr>
            </w:pPr>
            <w:r w:rsidRPr="005D00D0">
              <w:rPr>
                <w:b/>
                <w:shd w:val="clear" w:color="auto" w:fill="A3D7B7"/>
                <w:lang w:eastAsia="ja-JP"/>
              </w:rPr>
              <w:t>BNE</w:t>
            </w:r>
            <w:r>
              <w:rPr>
                <w:b/>
                <w:lang w:eastAsia="ja-JP"/>
              </w:rPr>
              <w:t xml:space="preserve">: </w:t>
            </w:r>
          </w:p>
          <w:p w:rsidR="00E95A65" w:rsidRPr="003578E7" w:rsidRDefault="00E95A65" w:rsidP="00E95A65">
            <w:pPr>
              <w:spacing w:before="60" w:after="60"/>
              <w:rPr>
                <w:lang w:eastAsia="ja-JP"/>
              </w:rPr>
            </w:pPr>
            <w:r w:rsidRPr="003578E7">
              <w:rPr>
                <w:lang w:eastAsia="ja-JP"/>
              </w:rPr>
              <w:t>Bedeutung und Gefährdung einer nachhaltigen Entwic</w:t>
            </w:r>
            <w:r w:rsidRPr="003578E7">
              <w:rPr>
                <w:lang w:eastAsia="ja-JP"/>
              </w:rPr>
              <w:t>k</w:t>
            </w:r>
            <w:r w:rsidRPr="003578E7">
              <w:rPr>
                <w:lang w:eastAsia="ja-JP"/>
              </w:rPr>
              <w:t>lung</w:t>
            </w:r>
          </w:p>
          <w:p w:rsidR="00DC5913" w:rsidRPr="005472CF" w:rsidRDefault="00DC5913" w:rsidP="00E95A65">
            <w:pPr>
              <w:spacing w:before="60" w:after="60"/>
              <w:rPr>
                <w:lang w:eastAsia="ja-JP"/>
              </w:rPr>
            </w:pPr>
          </w:p>
          <w:p w:rsidR="00E95A65" w:rsidRPr="005472CF" w:rsidRDefault="00E95A65" w:rsidP="00E95A65">
            <w:pPr>
              <w:spacing w:before="60" w:after="60"/>
              <w:rPr>
                <w:b/>
                <w:lang w:eastAsia="ja-JP"/>
              </w:rPr>
            </w:pPr>
            <w:r w:rsidRPr="005472CF">
              <w:rPr>
                <w:b/>
                <w:lang w:eastAsia="ja-JP"/>
              </w:rPr>
              <w:t xml:space="preserve">Fächerverweise: </w:t>
            </w:r>
          </w:p>
          <w:p w:rsidR="00E95A65" w:rsidRPr="00DC5913" w:rsidRDefault="00E95A65" w:rsidP="00E95A65">
            <w:pPr>
              <w:spacing w:before="60" w:after="60"/>
              <w:contextualSpacing/>
              <w:rPr>
                <w:rFonts w:eastAsia="Calibri"/>
                <w:b/>
              </w:rPr>
            </w:pPr>
            <w:r w:rsidRPr="00DC5913">
              <w:rPr>
                <w:rFonts w:eastAsia="Calibri"/>
                <w:b/>
              </w:rPr>
              <w:t>Geographie</w:t>
            </w:r>
            <w:r w:rsidR="00DC5913" w:rsidRPr="00DC5913">
              <w:rPr>
                <w:rFonts w:eastAsia="Calibri"/>
                <w:b/>
              </w:rPr>
              <w:t>:</w:t>
            </w:r>
          </w:p>
          <w:p w:rsidR="00DC5913" w:rsidRDefault="00DC5913" w:rsidP="00E95A65">
            <w:pPr>
              <w:spacing w:before="60" w:after="60"/>
              <w:contextualSpacing/>
              <w:rPr>
                <w:rFonts w:eastAsia="Calibri"/>
              </w:rPr>
            </w:pPr>
            <w:r>
              <w:rPr>
                <w:rFonts w:eastAsia="Calibri"/>
              </w:rPr>
              <w:t>Phänomene globaler Disp</w:t>
            </w:r>
            <w:r>
              <w:rPr>
                <w:rFonts w:eastAsia="Calibri"/>
              </w:rPr>
              <w:t>a</w:t>
            </w:r>
            <w:r>
              <w:rPr>
                <w:rFonts w:eastAsia="Calibri"/>
              </w:rPr>
              <w:t>ritäten</w:t>
            </w:r>
          </w:p>
          <w:p w:rsidR="00DC5913" w:rsidRPr="005472CF" w:rsidRDefault="00DC5913" w:rsidP="00E95A65">
            <w:pPr>
              <w:spacing w:before="60" w:after="60"/>
              <w:contextualSpacing/>
              <w:rPr>
                <w:rFonts w:eastAsia="Calibri"/>
              </w:rPr>
            </w:pPr>
          </w:p>
          <w:p w:rsidR="00E95A65" w:rsidRPr="00DC5913" w:rsidRDefault="00E95A65" w:rsidP="00E95A65">
            <w:pPr>
              <w:spacing w:before="60" w:after="60"/>
              <w:contextualSpacing/>
              <w:rPr>
                <w:rFonts w:eastAsia="Calibri"/>
                <w:b/>
              </w:rPr>
            </w:pPr>
            <w:r w:rsidRPr="00DC5913">
              <w:rPr>
                <w:rFonts w:eastAsia="Calibri"/>
                <w:b/>
              </w:rPr>
              <w:t>Mathe</w:t>
            </w:r>
            <w:r w:rsidR="00DC5913" w:rsidRPr="00DC5913">
              <w:rPr>
                <w:rFonts w:eastAsia="Calibri"/>
                <w:b/>
              </w:rPr>
              <w:t>:</w:t>
            </w:r>
          </w:p>
          <w:p w:rsidR="00DC5913" w:rsidRDefault="00DC5913" w:rsidP="00E95A65">
            <w:pPr>
              <w:spacing w:before="60" w:after="60"/>
              <w:contextualSpacing/>
              <w:rPr>
                <w:rFonts w:eastAsia="Calibri"/>
              </w:rPr>
            </w:pPr>
            <w:r>
              <w:rPr>
                <w:rFonts w:eastAsia="Calibri"/>
              </w:rPr>
              <w:t>Leitidee: Zahl-Variable-Operation</w:t>
            </w:r>
          </w:p>
          <w:p w:rsidR="00DC5913" w:rsidRPr="005472CF" w:rsidRDefault="00DC5913" w:rsidP="00E95A65">
            <w:pPr>
              <w:spacing w:before="60" w:after="60"/>
              <w:contextualSpacing/>
              <w:rPr>
                <w:rFonts w:eastAsia="Calibri"/>
              </w:rPr>
            </w:pPr>
          </w:p>
          <w:p w:rsidR="00E95A65" w:rsidRPr="00DC5913" w:rsidRDefault="00E95A65" w:rsidP="00E95A65">
            <w:pPr>
              <w:spacing w:before="60" w:after="60"/>
              <w:contextualSpacing/>
              <w:rPr>
                <w:rFonts w:eastAsia="Calibri"/>
                <w:b/>
              </w:rPr>
            </w:pPr>
            <w:r w:rsidRPr="00DC5913">
              <w:rPr>
                <w:rFonts w:eastAsia="Calibri"/>
                <w:b/>
              </w:rPr>
              <w:t>Ethik</w:t>
            </w:r>
            <w:r w:rsidR="00DC5913" w:rsidRPr="00DC5913">
              <w:rPr>
                <w:rFonts w:eastAsia="Calibri"/>
                <w:b/>
              </w:rPr>
              <w:t>:</w:t>
            </w:r>
          </w:p>
          <w:p w:rsidR="00DC5913" w:rsidRPr="005472CF" w:rsidRDefault="00DC5913" w:rsidP="00E95A65">
            <w:pPr>
              <w:spacing w:before="60" w:after="60"/>
              <w:contextualSpacing/>
              <w:rPr>
                <w:rFonts w:eastAsia="Calibri"/>
              </w:rPr>
            </w:pPr>
            <w:r>
              <w:rPr>
                <w:rFonts w:eastAsia="Calibri"/>
              </w:rPr>
              <w:t>Ethisch moralische Grun</w:t>
            </w:r>
            <w:r>
              <w:rPr>
                <w:rFonts w:eastAsia="Calibri"/>
              </w:rPr>
              <w:t>d</w:t>
            </w:r>
            <w:r>
              <w:rPr>
                <w:rFonts w:eastAsia="Calibri"/>
              </w:rPr>
              <w:t>lagen des Handelns</w:t>
            </w:r>
          </w:p>
          <w:p w:rsidR="00E95A65" w:rsidRPr="005472CF" w:rsidRDefault="00E95A65" w:rsidP="00E95A65">
            <w:pPr>
              <w:spacing w:before="60" w:after="60"/>
              <w:rPr>
                <w:lang w:eastAsia="ja-JP"/>
              </w:rPr>
            </w:pPr>
          </w:p>
          <w:p w:rsidR="00E95A65" w:rsidRPr="005472CF" w:rsidRDefault="00E95A65" w:rsidP="00E95A65">
            <w:pPr>
              <w:spacing w:before="60" w:after="60"/>
              <w:rPr>
                <w:lang w:eastAsia="ja-JP"/>
              </w:rPr>
            </w:pPr>
          </w:p>
          <w:p w:rsidR="00E95A65" w:rsidRPr="005472CF" w:rsidRDefault="00E95A65" w:rsidP="00E95A65">
            <w:pPr>
              <w:spacing w:before="60" w:after="60"/>
              <w:rPr>
                <w:b/>
                <w:lang w:eastAsia="ja-JP"/>
              </w:rPr>
            </w:pPr>
          </w:p>
        </w:tc>
      </w:tr>
      <w:tr w:rsidR="00E95A65" w:rsidRPr="005472CF" w:rsidTr="005C2BD4">
        <w:tblPrEx>
          <w:tblLook w:val="00A0" w:firstRow="1" w:lastRow="0" w:firstColumn="1" w:lastColumn="0" w:noHBand="0" w:noVBand="0"/>
        </w:tblPrEx>
        <w:tc>
          <w:tcPr>
            <w:tcW w:w="1236" w:type="pct"/>
          </w:tcPr>
          <w:p w:rsidR="00E95A65" w:rsidRPr="005472CF" w:rsidRDefault="00E95A65" w:rsidP="00E95A65">
            <w:pPr>
              <w:spacing w:line="264" w:lineRule="auto"/>
              <w:rPr>
                <w:lang w:eastAsia="ja-JP"/>
              </w:rPr>
            </w:pPr>
            <w:r w:rsidRPr="005472CF">
              <w:rPr>
                <w:lang w:eastAsia="ja-JP"/>
              </w:rPr>
              <w:t>2.1. (1) individuelles Verhalten anal</w:t>
            </w:r>
            <w:r w:rsidRPr="005472CF">
              <w:rPr>
                <w:lang w:eastAsia="ja-JP"/>
              </w:rPr>
              <w:t>y</w:t>
            </w:r>
            <w:r w:rsidRPr="005472CF">
              <w:rPr>
                <w:lang w:eastAsia="ja-JP"/>
              </w:rPr>
              <w:t xml:space="preserve">sieren </w:t>
            </w:r>
          </w:p>
          <w:p w:rsidR="00E95A65" w:rsidRPr="005472CF" w:rsidRDefault="00E95A65" w:rsidP="00E95A65">
            <w:pPr>
              <w:spacing w:line="264" w:lineRule="auto"/>
              <w:rPr>
                <w:lang w:eastAsia="ja-JP"/>
              </w:rPr>
            </w:pPr>
            <w:r w:rsidRPr="005472CF">
              <w:rPr>
                <w:lang w:eastAsia="ja-JP"/>
              </w:rPr>
              <w:t>2.1 (2) selbstständig Fragen entw</w:t>
            </w:r>
            <w:r w:rsidRPr="005472CF">
              <w:rPr>
                <w:lang w:eastAsia="ja-JP"/>
              </w:rPr>
              <w:t>i</w:t>
            </w:r>
            <w:r w:rsidRPr="005472CF">
              <w:rPr>
                <w:lang w:eastAsia="ja-JP"/>
              </w:rPr>
              <w:t>ckeln</w:t>
            </w:r>
          </w:p>
          <w:p w:rsidR="00E95A65" w:rsidRPr="005472CF" w:rsidRDefault="00E95A65" w:rsidP="00E95A65">
            <w:pPr>
              <w:spacing w:line="264" w:lineRule="auto"/>
              <w:rPr>
                <w:lang w:eastAsia="ja-JP"/>
              </w:rPr>
            </w:pPr>
            <w:r w:rsidRPr="005472CF">
              <w:rPr>
                <w:lang w:eastAsia="ja-JP"/>
              </w:rPr>
              <w:t>2.2 (1)</w:t>
            </w:r>
            <w:r w:rsidR="00DC5913">
              <w:rPr>
                <w:lang w:eastAsia="ja-JP"/>
              </w:rPr>
              <w:t xml:space="preserve"> </w:t>
            </w:r>
            <w:r w:rsidRPr="005472CF">
              <w:rPr>
                <w:lang w:eastAsia="ja-JP"/>
              </w:rPr>
              <w:t>ökonomisches Handeln bewe</w:t>
            </w:r>
            <w:r w:rsidRPr="005472CF">
              <w:rPr>
                <w:lang w:eastAsia="ja-JP"/>
              </w:rPr>
              <w:t>r</w:t>
            </w:r>
            <w:r w:rsidRPr="005472CF">
              <w:rPr>
                <w:lang w:eastAsia="ja-JP"/>
              </w:rPr>
              <w:t>ten</w:t>
            </w:r>
          </w:p>
          <w:p w:rsidR="00E95A65" w:rsidRPr="005472CF" w:rsidRDefault="00E95A65" w:rsidP="00E95A65">
            <w:pPr>
              <w:spacing w:before="60" w:after="60"/>
              <w:rPr>
                <w:lang w:eastAsia="ja-JP"/>
              </w:rPr>
            </w:pPr>
            <w:r w:rsidRPr="005472CF">
              <w:rPr>
                <w:lang w:eastAsia="ja-JP"/>
              </w:rPr>
              <w:t xml:space="preserve">2.2. (4) Beeinflussung ökonomischen Verhaltens beurteilen </w:t>
            </w:r>
          </w:p>
          <w:p w:rsidR="00E95A65" w:rsidRPr="005472CF" w:rsidRDefault="00E95A65" w:rsidP="00E95A65">
            <w:pPr>
              <w:spacing w:before="60" w:after="60"/>
              <w:rPr>
                <w:lang w:eastAsia="ja-JP"/>
              </w:rPr>
            </w:pPr>
            <w:r w:rsidRPr="005472CF">
              <w:rPr>
                <w:lang w:eastAsia="ja-JP"/>
              </w:rPr>
              <w:t>2.3 (2)</w:t>
            </w:r>
            <w:r w:rsidR="00DC5913">
              <w:rPr>
                <w:lang w:eastAsia="ja-JP"/>
              </w:rPr>
              <w:t xml:space="preserve"> </w:t>
            </w:r>
            <w:r w:rsidRPr="005472CF">
              <w:rPr>
                <w:lang w:eastAsia="ja-JP"/>
              </w:rPr>
              <w:t>Folgen ökonomischen V</w:t>
            </w:r>
            <w:r w:rsidR="00FB627B">
              <w:rPr>
                <w:lang w:eastAsia="ja-JP"/>
              </w:rPr>
              <w:t>erha</w:t>
            </w:r>
            <w:r w:rsidR="00FB627B">
              <w:rPr>
                <w:lang w:eastAsia="ja-JP"/>
              </w:rPr>
              <w:t>l</w:t>
            </w:r>
            <w:r w:rsidR="00FB627B">
              <w:rPr>
                <w:lang w:eastAsia="ja-JP"/>
              </w:rPr>
              <w:t>tens unter Nachhaltigkeits</w:t>
            </w:r>
            <w:r w:rsidRPr="005472CF">
              <w:rPr>
                <w:lang w:eastAsia="ja-JP"/>
              </w:rPr>
              <w:t>aspekten beurteilen</w:t>
            </w:r>
          </w:p>
          <w:p w:rsidR="00E95A65" w:rsidRPr="005472CF" w:rsidRDefault="00E95A65" w:rsidP="00E95A65">
            <w:pPr>
              <w:spacing w:before="60" w:after="60"/>
              <w:rPr>
                <w:lang w:eastAsia="ja-JP"/>
              </w:rPr>
            </w:pPr>
            <w:r w:rsidRPr="005472CF">
              <w:rPr>
                <w:lang w:eastAsia="ja-JP"/>
              </w:rPr>
              <w:t>2.4. (1)  Ökonomische Quellen erfo</w:t>
            </w:r>
            <w:r w:rsidRPr="005472CF">
              <w:rPr>
                <w:lang w:eastAsia="ja-JP"/>
              </w:rPr>
              <w:t>r</w:t>
            </w:r>
            <w:r w:rsidR="00DC5913">
              <w:rPr>
                <w:lang w:eastAsia="ja-JP"/>
              </w:rPr>
              <w:t>schen</w:t>
            </w:r>
          </w:p>
          <w:p w:rsidR="00E95A65" w:rsidRPr="005472CF" w:rsidRDefault="00FB627B" w:rsidP="00E95A65">
            <w:pPr>
              <w:spacing w:line="264" w:lineRule="auto"/>
              <w:rPr>
                <w:lang w:eastAsia="ja-JP"/>
              </w:rPr>
            </w:pPr>
            <w:r>
              <w:rPr>
                <w:lang w:eastAsia="ja-JP"/>
              </w:rPr>
              <w:t>2.4 (4) Problemlösungs</w:t>
            </w:r>
            <w:r w:rsidR="00E95A65" w:rsidRPr="005472CF">
              <w:rPr>
                <w:lang w:eastAsia="ja-JP"/>
              </w:rPr>
              <w:t>methoden anwenden</w:t>
            </w:r>
          </w:p>
          <w:p w:rsidR="00E95A65" w:rsidRPr="005472CF" w:rsidRDefault="00DC5913" w:rsidP="00E95A65">
            <w:pPr>
              <w:spacing w:line="264" w:lineRule="auto"/>
              <w:rPr>
                <w:lang w:eastAsia="ja-JP"/>
              </w:rPr>
            </w:pPr>
            <w:r>
              <w:rPr>
                <w:lang w:eastAsia="ja-JP"/>
              </w:rPr>
              <w:t>2.4</w:t>
            </w:r>
            <w:r w:rsidR="00E95A65" w:rsidRPr="005472CF">
              <w:rPr>
                <w:lang w:eastAsia="ja-JP"/>
              </w:rPr>
              <w:t xml:space="preserve"> (5) ökonomische Sachverhalte auswerten</w:t>
            </w:r>
          </w:p>
          <w:p w:rsidR="00E95A65" w:rsidRPr="005472CF" w:rsidRDefault="00E95A65" w:rsidP="00E95A65">
            <w:pPr>
              <w:spacing w:line="264" w:lineRule="auto"/>
              <w:rPr>
                <w:lang w:eastAsia="ja-JP"/>
              </w:rPr>
            </w:pPr>
          </w:p>
          <w:p w:rsidR="00E95A65" w:rsidRPr="005472CF" w:rsidRDefault="00E95A65" w:rsidP="00E95A65">
            <w:pPr>
              <w:spacing w:line="264" w:lineRule="auto"/>
              <w:rPr>
                <w:b/>
                <w:lang w:eastAsia="ja-JP"/>
              </w:rPr>
            </w:pPr>
          </w:p>
        </w:tc>
        <w:tc>
          <w:tcPr>
            <w:tcW w:w="1202" w:type="pct"/>
            <w:hideMark/>
          </w:tcPr>
          <w:p w:rsidR="00E95A65" w:rsidRDefault="00E95A65" w:rsidP="00E95A65">
            <w:pPr>
              <w:rPr>
                <w:lang w:eastAsia="ja-JP"/>
              </w:rPr>
            </w:pPr>
            <w:r w:rsidRPr="005472CF">
              <w:rPr>
                <w:lang w:eastAsia="ja-JP"/>
              </w:rPr>
              <w:t>(3) einen Haushaltsplan (Einna</w:t>
            </w:r>
            <w:r w:rsidRPr="005472CF">
              <w:rPr>
                <w:lang w:eastAsia="ja-JP"/>
              </w:rPr>
              <w:t>h</w:t>
            </w:r>
            <w:r w:rsidRPr="005472CF">
              <w:rPr>
                <w:lang w:eastAsia="ja-JP"/>
              </w:rPr>
              <w:t>men-Ausgaben-Rechnung) erstellen und Haushaltspläne strukturell (zum Beispiel in Bezug auf Ziele, Salden) vergleichen</w:t>
            </w:r>
          </w:p>
          <w:p w:rsidR="00FA21F7" w:rsidRPr="005472CF" w:rsidRDefault="00FA21F7" w:rsidP="00E95A65">
            <w:pPr>
              <w:rPr>
                <w:lang w:eastAsia="ja-JP"/>
              </w:rPr>
            </w:pPr>
          </w:p>
          <w:p w:rsidR="00FA21F7" w:rsidRDefault="00E95A65" w:rsidP="00E95A65">
            <w:pPr>
              <w:rPr>
                <w:lang w:eastAsia="ja-JP"/>
              </w:rPr>
            </w:pPr>
            <w:r w:rsidRPr="005472CF">
              <w:rPr>
                <w:lang w:eastAsia="ja-JP"/>
              </w:rPr>
              <w:t>(4) Gründe für und gegen Sparen erörtern und Ziele einer Vermögen</w:t>
            </w:r>
            <w:r w:rsidRPr="005472CF">
              <w:rPr>
                <w:lang w:eastAsia="ja-JP"/>
              </w:rPr>
              <w:t>s</w:t>
            </w:r>
            <w:r w:rsidRPr="005472CF">
              <w:rPr>
                <w:lang w:eastAsia="ja-JP"/>
              </w:rPr>
              <w:t>anlage (um Werteaspekte erweite</w:t>
            </w:r>
            <w:r w:rsidRPr="005472CF">
              <w:rPr>
                <w:lang w:eastAsia="ja-JP"/>
              </w:rPr>
              <w:t>r</w:t>
            </w:r>
            <w:r w:rsidRPr="005472CF">
              <w:rPr>
                <w:lang w:eastAsia="ja-JP"/>
              </w:rPr>
              <w:t>tes magisches Dreieck: Sicherheit, Rentabilität und Liquidi</w:t>
            </w:r>
            <w:r w:rsidR="004F5296">
              <w:rPr>
                <w:lang w:eastAsia="ja-JP"/>
              </w:rPr>
              <w:t>tät) bewerten</w:t>
            </w:r>
          </w:p>
          <w:p w:rsidR="00E95A65" w:rsidRPr="005472CF" w:rsidRDefault="004F5296" w:rsidP="00E95A65">
            <w:pPr>
              <w:rPr>
                <w:lang w:eastAsia="ja-JP"/>
              </w:rPr>
            </w:pPr>
            <w:r>
              <w:rPr>
                <w:lang w:eastAsia="ja-JP"/>
              </w:rPr>
              <w:t xml:space="preserve"> </w:t>
            </w:r>
          </w:p>
          <w:p w:rsidR="00E95A65" w:rsidRPr="005472CF" w:rsidRDefault="00E95A65" w:rsidP="00E95A65">
            <w:pPr>
              <w:rPr>
                <w:lang w:eastAsia="ja-JP"/>
              </w:rPr>
            </w:pPr>
            <w:r w:rsidRPr="005472CF">
              <w:rPr>
                <w:lang w:eastAsia="ja-JP"/>
              </w:rPr>
              <w:t>(5) Ursachen für Überschuldung sowie deren Folgen erläutern und die Wirkung staatlicher Schutzvo</w:t>
            </w:r>
            <w:r w:rsidRPr="005472CF">
              <w:rPr>
                <w:lang w:eastAsia="ja-JP"/>
              </w:rPr>
              <w:t>r</w:t>
            </w:r>
            <w:r w:rsidRPr="005472CF">
              <w:rPr>
                <w:lang w:eastAsia="ja-JP"/>
              </w:rPr>
              <w:t>schriften (zum Beispiel Widerruf</w:t>
            </w:r>
            <w:r w:rsidRPr="005472CF">
              <w:rPr>
                <w:lang w:eastAsia="ja-JP"/>
              </w:rPr>
              <w:t>s</w:t>
            </w:r>
            <w:r w:rsidRPr="005472CF">
              <w:rPr>
                <w:lang w:eastAsia="ja-JP"/>
              </w:rPr>
              <w:t>recht) beurteilen</w:t>
            </w:r>
          </w:p>
        </w:tc>
        <w:tc>
          <w:tcPr>
            <w:tcW w:w="1616" w:type="pct"/>
            <w:gridSpan w:val="2"/>
          </w:tcPr>
          <w:p w:rsidR="00E95A65" w:rsidRPr="006346F8" w:rsidRDefault="00E95A65" w:rsidP="00E95A65">
            <w:pPr>
              <w:spacing w:before="60" w:after="60"/>
              <w:rPr>
                <w:b/>
                <w:i/>
                <w:u w:val="single"/>
                <w:lang w:eastAsia="ja-JP"/>
              </w:rPr>
            </w:pPr>
            <w:r w:rsidRPr="006346F8">
              <w:rPr>
                <w:b/>
                <w:i/>
                <w:u w:val="single"/>
                <w:lang w:eastAsia="ja-JP"/>
              </w:rPr>
              <w:t>Sequenz 3: Ein neuer Fernseher: Aus Wunsch wird Wirklichkeit?</w:t>
            </w:r>
          </w:p>
          <w:p w:rsidR="00470C7C" w:rsidRDefault="00470C7C" w:rsidP="00E95A65">
            <w:pPr>
              <w:rPr>
                <w:lang w:eastAsia="ja-JP"/>
              </w:rPr>
            </w:pPr>
          </w:p>
          <w:p w:rsidR="00E95A65" w:rsidRPr="005472CF" w:rsidRDefault="00E20856" w:rsidP="00E95A65">
            <w:pPr>
              <w:rPr>
                <w:lang w:eastAsia="ja-JP"/>
              </w:rPr>
            </w:pPr>
            <w:r>
              <w:rPr>
                <w:lang w:eastAsia="ja-JP"/>
              </w:rPr>
              <w:t xml:space="preserve">Den SuS wird folgende Situation vorgestellt: </w:t>
            </w:r>
            <w:r w:rsidR="00A7647C">
              <w:rPr>
                <w:lang w:eastAsia="ja-JP"/>
              </w:rPr>
              <w:t>A</w:t>
            </w:r>
            <w:r w:rsidR="00470C7C" w:rsidRPr="005472CF">
              <w:rPr>
                <w:lang w:eastAsia="ja-JP"/>
              </w:rPr>
              <w:t>n</w:t>
            </w:r>
            <w:r w:rsidR="00470C7C" w:rsidRPr="005472CF">
              <w:rPr>
                <w:lang w:eastAsia="ja-JP"/>
              </w:rPr>
              <w:t>lässlich eines</w:t>
            </w:r>
            <w:r w:rsidR="00470C7C">
              <w:rPr>
                <w:lang w:eastAsia="ja-JP"/>
              </w:rPr>
              <w:t xml:space="preserve"> </w:t>
            </w:r>
            <w:r w:rsidR="00470C7C" w:rsidRPr="008E5516">
              <w:rPr>
                <w:lang w:eastAsia="ja-JP"/>
              </w:rPr>
              <w:t xml:space="preserve">z.B. </w:t>
            </w:r>
            <w:r w:rsidR="00470C7C" w:rsidRPr="005472CF">
              <w:rPr>
                <w:lang w:eastAsia="ja-JP"/>
              </w:rPr>
              <w:t>sportlichen Großer</w:t>
            </w:r>
            <w:r w:rsidR="00470C7C">
              <w:rPr>
                <w:lang w:eastAsia="ja-JP"/>
              </w:rPr>
              <w:t>eignisses</w:t>
            </w:r>
            <w:r w:rsidR="00E95A65" w:rsidRPr="005472CF">
              <w:rPr>
                <w:lang w:eastAsia="ja-JP"/>
              </w:rPr>
              <w:t xml:space="preserve"> </w:t>
            </w:r>
            <w:r w:rsidR="00470C7C">
              <w:rPr>
                <w:lang w:eastAsia="ja-JP"/>
              </w:rPr>
              <w:t xml:space="preserve">möchte eine Familie </w:t>
            </w:r>
            <w:r w:rsidR="00E95A65" w:rsidRPr="005472CF">
              <w:rPr>
                <w:lang w:eastAsia="ja-JP"/>
              </w:rPr>
              <w:t xml:space="preserve"> </w:t>
            </w:r>
            <w:r w:rsidR="00470C7C">
              <w:rPr>
                <w:lang w:eastAsia="ja-JP"/>
              </w:rPr>
              <w:t>einen</w:t>
            </w:r>
            <w:r w:rsidR="00E95A65" w:rsidRPr="005472CF">
              <w:rPr>
                <w:lang w:eastAsia="ja-JP"/>
              </w:rPr>
              <w:t xml:space="preserve"> neuen Fernse</w:t>
            </w:r>
            <w:r w:rsidR="00470C7C">
              <w:rPr>
                <w:lang w:eastAsia="ja-JP"/>
              </w:rPr>
              <w:t>her</w:t>
            </w:r>
            <w:r w:rsidR="00E95A65" w:rsidRPr="005472CF">
              <w:rPr>
                <w:lang w:eastAsia="ja-JP"/>
              </w:rPr>
              <w:t xml:space="preserve"> </w:t>
            </w:r>
            <w:r w:rsidR="00470C7C">
              <w:rPr>
                <w:lang w:eastAsia="ja-JP"/>
              </w:rPr>
              <w:t>a</w:t>
            </w:r>
            <w:r w:rsidR="00470C7C">
              <w:rPr>
                <w:lang w:eastAsia="ja-JP"/>
              </w:rPr>
              <w:t>n</w:t>
            </w:r>
            <w:r w:rsidR="00470C7C">
              <w:rPr>
                <w:lang w:eastAsia="ja-JP"/>
              </w:rPr>
              <w:t xml:space="preserve">schaffen. </w:t>
            </w:r>
            <w:r w:rsidR="00A27774">
              <w:rPr>
                <w:lang w:eastAsia="ja-JP"/>
              </w:rPr>
              <w:t xml:space="preserve">Zuvor erfolgt die </w:t>
            </w:r>
            <w:r w:rsidR="00E95A65" w:rsidRPr="005472CF">
              <w:rPr>
                <w:lang w:eastAsia="ja-JP"/>
              </w:rPr>
              <w:t>Erarbeitung d</w:t>
            </w:r>
            <w:r w:rsidR="008E5516">
              <w:rPr>
                <w:lang w:eastAsia="ja-JP"/>
              </w:rPr>
              <w:t>er V</w:t>
            </w:r>
            <w:r w:rsidR="008E5516">
              <w:rPr>
                <w:lang w:eastAsia="ja-JP"/>
              </w:rPr>
              <w:t>o</w:t>
            </w:r>
            <w:r w:rsidR="008E5516">
              <w:rPr>
                <w:lang w:eastAsia="ja-JP"/>
              </w:rPr>
              <w:t xml:space="preserve">raussetzungen für den Kauf </w:t>
            </w:r>
            <w:r w:rsidR="00C91232" w:rsidRPr="008E5516">
              <w:rPr>
                <w:lang w:eastAsia="ja-JP"/>
              </w:rPr>
              <w:t>(</w:t>
            </w:r>
            <w:r w:rsidR="00E95A65" w:rsidRPr="008E5516">
              <w:rPr>
                <w:lang w:eastAsia="ja-JP"/>
              </w:rPr>
              <w:t>z.</w:t>
            </w:r>
            <w:r w:rsidR="00E95A65" w:rsidRPr="005472CF">
              <w:rPr>
                <w:lang w:eastAsia="ja-JP"/>
              </w:rPr>
              <w:t>B. die Berücksic</w:t>
            </w:r>
            <w:r w:rsidR="00E95A65" w:rsidRPr="005472CF">
              <w:rPr>
                <w:lang w:eastAsia="ja-JP"/>
              </w:rPr>
              <w:t>h</w:t>
            </w:r>
            <w:r w:rsidR="00E95A65" w:rsidRPr="005472CF">
              <w:rPr>
                <w:lang w:eastAsia="ja-JP"/>
              </w:rPr>
              <w:t>tigung verschiedener Informationsmöglichkeiten und Bedürfnisse</w:t>
            </w:r>
            <w:r w:rsidR="00C91232" w:rsidRPr="008E5516">
              <w:rPr>
                <w:lang w:eastAsia="ja-JP"/>
              </w:rPr>
              <w:t>)</w:t>
            </w:r>
            <w:r w:rsidR="00E95A65" w:rsidRPr="005472CF">
              <w:rPr>
                <w:lang w:eastAsia="ja-JP"/>
              </w:rPr>
              <w:t>, ebenso die Analyse eines Haushaltsplanes, um die Einnahmen- und Ausg</w:t>
            </w:r>
            <w:r w:rsidR="00E95A65" w:rsidRPr="005472CF">
              <w:rPr>
                <w:lang w:eastAsia="ja-JP"/>
              </w:rPr>
              <w:t>a</w:t>
            </w:r>
            <w:r w:rsidR="00910775">
              <w:rPr>
                <w:lang w:eastAsia="ja-JP"/>
              </w:rPr>
              <w:t>bensituation festzuhalten</w:t>
            </w:r>
            <w:r w:rsidR="00E95A65" w:rsidRPr="005472CF">
              <w:rPr>
                <w:lang w:eastAsia="ja-JP"/>
              </w:rPr>
              <w:t xml:space="preserve"> (3)</w:t>
            </w:r>
            <w:r w:rsidR="00910775">
              <w:rPr>
                <w:lang w:eastAsia="ja-JP"/>
              </w:rPr>
              <w:t>.</w:t>
            </w:r>
            <w:r w:rsidR="00E95A65" w:rsidRPr="005472CF">
              <w:rPr>
                <w:lang w:eastAsia="ja-JP"/>
              </w:rPr>
              <w:t xml:space="preserve"> An dieser Stelle kann nochmals das Kaufverhalten eine Rolle spi</w:t>
            </w:r>
            <w:r w:rsidR="00E95A65" w:rsidRPr="005472CF">
              <w:rPr>
                <w:lang w:eastAsia="ja-JP"/>
              </w:rPr>
              <w:t>e</w:t>
            </w:r>
            <w:r w:rsidR="00E95A65" w:rsidRPr="005472CF">
              <w:rPr>
                <w:lang w:eastAsia="ja-JP"/>
              </w:rPr>
              <w:t>len, z.B. gibt es drei Optionen für einen Fernseher, um daraus Fragen zu erschließen: Soll es die neuste Technik im Kinoformat sein, aber das Geld reicht nicht, dann werden Fremdfinanzie</w:t>
            </w:r>
            <w:r w:rsidR="008E5516">
              <w:rPr>
                <w:lang w:eastAsia="ja-JP"/>
              </w:rPr>
              <w:t>rung</w:t>
            </w:r>
            <w:r w:rsidR="008E5516">
              <w:rPr>
                <w:lang w:eastAsia="ja-JP"/>
              </w:rPr>
              <w:t>s</w:t>
            </w:r>
            <w:r w:rsidR="00E95A65" w:rsidRPr="005472CF">
              <w:rPr>
                <w:lang w:eastAsia="ja-JP"/>
              </w:rPr>
              <w:t>möglichkeiten benötigt. Oder es gibt eine Ve</w:t>
            </w:r>
            <w:r w:rsidR="00E95A65" w:rsidRPr="005472CF">
              <w:rPr>
                <w:lang w:eastAsia="ja-JP"/>
              </w:rPr>
              <w:t>r</w:t>
            </w:r>
            <w:r w:rsidR="00E95A65" w:rsidRPr="005472CF">
              <w:rPr>
                <w:lang w:eastAsia="ja-JP"/>
              </w:rPr>
              <w:t xml:space="preserve">schiebung der Kaufentscheidung, um finanzielle Mittel anzusparen. Die dritte Option ist die Wahl eines kostengünstigeren Modells.  </w:t>
            </w:r>
          </w:p>
          <w:p w:rsidR="00E95A65" w:rsidRPr="005472CF" w:rsidRDefault="00E95A65" w:rsidP="00E95A65">
            <w:pPr>
              <w:rPr>
                <w:lang w:eastAsia="ja-JP"/>
              </w:rPr>
            </w:pPr>
            <w:r w:rsidRPr="005472CF">
              <w:rPr>
                <w:lang w:eastAsia="ja-JP"/>
              </w:rPr>
              <w:t>Dabei werden die Vor- und Nachteile verschied</w:t>
            </w:r>
            <w:r w:rsidRPr="005472CF">
              <w:rPr>
                <w:lang w:eastAsia="ja-JP"/>
              </w:rPr>
              <w:t>e</w:t>
            </w:r>
            <w:r w:rsidRPr="005472CF">
              <w:rPr>
                <w:lang w:eastAsia="ja-JP"/>
              </w:rPr>
              <w:t>ner Finanzierungsmöglichkeiten (Sparen, Rate</w:t>
            </w:r>
            <w:r w:rsidRPr="005472CF">
              <w:rPr>
                <w:lang w:eastAsia="ja-JP"/>
              </w:rPr>
              <w:t>n</w:t>
            </w:r>
            <w:r w:rsidR="004C1716">
              <w:rPr>
                <w:lang w:eastAsia="ja-JP"/>
              </w:rPr>
              <w:t xml:space="preserve">zahlung) erörtert </w:t>
            </w:r>
            <w:r w:rsidRPr="005472CF">
              <w:rPr>
                <w:lang w:eastAsia="ja-JP"/>
              </w:rPr>
              <w:t>(4)</w:t>
            </w:r>
            <w:r w:rsidR="004C1716">
              <w:rPr>
                <w:lang w:eastAsia="ja-JP"/>
              </w:rPr>
              <w:t>.</w:t>
            </w:r>
          </w:p>
          <w:p w:rsidR="00E95A65" w:rsidRPr="005472CF" w:rsidRDefault="00E95A65" w:rsidP="00E95A65">
            <w:pPr>
              <w:spacing w:before="60" w:after="60"/>
              <w:rPr>
                <w:b/>
                <w:lang w:eastAsia="ja-JP"/>
              </w:rPr>
            </w:pPr>
          </w:p>
          <w:p w:rsidR="00E95A65" w:rsidRDefault="00EB126B" w:rsidP="00E95A65">
            <w:pPr>
              <w:rPr>
                <w:lang w:eastAsia="ja-JP"/>
              </w:rPr>
            </w:pPr>
            <w:r>
              <w:rPr>
                <w:lang w:eastAsia="ja-JP"/>
              </w:rPr>
              <w:t xml:space="preserve">Von der Verschuldung zur </w:t>
            </w:r>
            <w:r w:rsidR="004E230F">
              <w:rPr>
                <w:lang w:eastAsia="ja-JP"/>
              </w:rPr>
              <w:t xml:space="preserve"> Ü</w:t>
            </w:r>
            <w:r w:rsidR="00E95A65" w:rsidRPr="005472CF">
              <w:rPr>
                <w:lang w:eastAsia="ja-JP"/>
              </w:rPr>
              <w:t xml:space="preserve">berschuldung </w:t>
            </w:r>
            <w:r>
              <w:rPr>
                <w:lang w:eastAsia="ja-JP"/>
              </w:rPr>
              <w:t>kann es kommen</w:t>
            </w:r>
            <w:r w:rsidR="00E95A65" w:rsidRPr="005472CF">
              <w:rPr>
                <w:lang w:eastAsia="ja-JP"/>
              </w:rPr>
              <w:t>, weil der Haushaltsplan die Finanzi</w:t>
            </w:r>
            <w:r w:rsidR="00E95A65" w:rsidRPr="005472CF">
              <w:rPr>
                <w:lang w:eastAsia="ja-JP"/>
              </w:rPr>
              <w:t>e</w:t>
            </w:r>
            <w:r w:rsidR="00E95A65" w:rsidRPr="005472CF">
              <w:rPr>
                <w:lang w:eastAsia="ja-JP"/>
              </w:rPr>
              <w:t>rung ursprünglich noch zuließ, aber unerwartete Ereignisse (z.B. Arbeitslosigkeit, Trennung, Krankheit) die Einnahmen verr</w:t>
            </w:r>
            <w:r w:rsidR="00E95A65" w:rsidRPr="00A7647C">
              <w:rPr>
                <w:lang w:eastAsia="ja-JP"/>
              </w:rPr>
              <w:t>ingern</w:t>
            </w:r>
            <w:r w:rsidR="00EB4D48" w:rsidRPr="00A7647C">
              <w:rPr>
                <w:lang w:eastAsia="ja-JP"/>
              </w:rPr>
              <w:t xml:space="preserve"> bzw. die Ausgaben erhöhen</w:t>
            </w:r>
            <w:r w:rsidR="00E95A65" w:rsidRPr="005472CF">
              <w:rPr>
                <w:lang w:eastAsia="ja-JP"/>
              </w:rPr>
              <w:t>. Anhand des Beispiels kann die Wirksamkeit staatlicher Sc</w:t>
            </w:r>
            <w:r w:rsidR="00300703">
              <w:rPr>
                <w:lang w:eastAsia="ja-JP"/>
              </w:rPr>
              <w:t xml:space="preserve">hutzmaßnahmen überprüft werden </w:t>
            </w:r>
            <w:r w:rsidR="00E95A65" w:rsidRPr="005472CF">
              <w:rPr>
                <w:lang w:eastAsia="ja-JP"/>
              </w:rPr>
              <w:t>(5)</w:t>
            </w:r>
            <w:r w:rsidR="00300703">
              <w:rPr>
                <w:lang w:eastAsia="ja-JP"/>
              </w:rPr>
              <w:t>.</w:t>
            </w:r>
          </w:p>
          <w:p w:rsidR="00DC5913" w:rsidRPr="005472CF" w:rsidRDefault="00DC5913" w:rsidP="00E95A65">
            <w:pPr>
              <w:rPr>
                <w:b/>
                <w:u w:val="single"/>
                <w:lang w:eastAsia="ja-JP"/>
              </w:rPr>
            </w:pPr>
          </w:p>
        </w:tc>
        <w:tc>
          <w:tcPr>
            <w:tcW w:w="946" w:type="pct"/>
          </w:tcPr>
          <w:p w:rsidR="00E95A65" w:rsidRDefault="00E95A65" w:rsidP="00E95A65">
            <w:pPr>
              <w:spacing w:before="60" w:after="60"/>
              <w:rPr>
                <w:b/>
                <w:lang w:eastAsia="ja-JP"/>
              </w:rPr>
            </w:pPr>
            <w:r w:rsidRPr="005472CF">
              <w:rPr>
                <w:b/>
                <w:lang w:eastAsia="ja-JP"/>
              </w:rPr>
              <w:t>Leitperspektiven:</w:t>
            </w:r>
          </w:p>
          <w:p w:rsidR="00E95A65" w:rsidRPr="005D00D0" w:rsidRDefault="00917A82" w:rsidP="00E95A65">
            <w:pPr>
              <w:spacing w:before="60" w:after="60"/>
              <w:rPr>
                <w:b/>
                <w:shd w:val="clear" w:color="auto" w:fill="A3D7B7"/>
                <w:lang w:eastAsia="ja-JP"/>
              </w:rPr>
            </w:pPr>
            <w:r w:rsidRPr="005D00D0">
              <w:rPr>
                <w:b/>
                <w:shd w:val="clear" w:color="auto" w:fill="A3D7B7"/>
                <w:lang w:eastAsia="ja-JP"/>
              </w:rPr>
              <w:t xml:space="preserve">VB: </w:t>
            </w:r>
          </w:p>
          <w:p w:rsidR="00E95A65" w:rsidRPr="005472CF" w:rsidRDefault="00E95A65" w:rsidP="00E95A65">
            <w:pPr>
              <w:spacing w:before="60" w:after="60"/>
              <w:rPr>
                <w:lang w:eastAsia="ja-JP"/>
              </w:rPr>
            </w:pPr>
            <w:r w:rsidRPr="005472CF">
              <w:rPr>
                <w:lang w:eastAsia="ja-JP"/>
              </w:rPr>
              <w:t>Umgang mit eigenen Re</w:t>
            </w:r>
            <w:r w:rsidRPr="005472CF">
              <w:rPr>
                <w:lang w:eastAsia="ja-JP"/>
              </w:rPr>
              <w:t>s</w:t>
            </w:r>
            <w:r w:rsidRPr="005472CF">
              <w:rPr>
                <w:lang w:eastAsia="ja-JP"/>
              </w:rPr>
              <w:t>sourcen</w:t>
            </w:r>
          </w:p>
          <w:p w:rsidR="00E95A65" w:rsidRDefault="00E95A65" w:rsidP="00E95A65">
            <w:pPr>
              <w:spacing w:before="60" w:after="60"/>
              <w:rPr>
                <w:lang w:eastAsia="ja-JP"/>
              </w:rPr>
            </w:pPr>
            <w:r w:rsidRPr="00B06164">
              <w:rPr>
                <w:lang w:eastAsia="ja-JP"/>
              </w:rPr>
              <w:t>Chancen und Risiken der Lebensführung</w:t>
            </w:r>
          </w:p>
          <w:p w:rsidR="00917A82" w:rsidRPr="005D00D0" w:rsidRDefault="00917A82" w:rsidP="00E95A65">
            <w:pPr>
              <w:spacing w:before="60" w:after="60"/>
              <w:rPr>
                <w:lang w:eastAsia="ja-JP"/>
              </w:rPr>
            </w:pPr>
            <w:r w:rsidRPr="005D00D0">
              <w:rPr>
                <w:b/>
                <w:shd w:val="clear" w:color="auto" w:fill="A3D7B7"/>
                <w:lang w:eastAsia="ja-JP"/>
              </w:rPr>
              <w:t>PG:</w:t>
            </w:r>
            <w:r w:rsidRPr="005D00D0">
              <w:rPr>
                <w:lang w:eastAsia="ja-JP"/>
              </w:rPr>
              <w:t xml:space="preserve"> </w:t>
            </w:r>
          </w:p>
          <w:p w:rsidR="00E95A65" w:rsidRPr="005D00D0" w:rsidRDefault="00E95A65" w:rsidP="00E95A65">
            <w:pPr>
              <w:spacing w:before="60" w:after="60"/>
              <w:rPr>
                <w:lang w:eastAsia="ja-JP"/>
              </w:rPr>
            </w:pPr>
            <w:r w:rsidRPr="005D00D0">
              <w:rPr>
                <w:lang w:eastAsia="ja-JP"/>
              </w:rPr>
              <w:t>Sucht und Abhängigkeit</w:t>
            </w:r>
          </w:p>
          <w:p w:rsidR="00E95A65" w:rsidRPr="005D00D0" w:rsidRDefault="00E95A65" w:rsidP="00E95A65">
            <w:pPr>
              <w:spacing w:before="60" w:after="60"/>
              <w:rPr>
                <w:lang w:eastAsia="ja-JP"/>
              </w:rPr>
            </w:pPr>
          </w:p>
          <w:p w:rsidR="00E95A65" w:rsidRPr="005D00D0" w:rsidRDefault="00E95A65" w:rsidP="00E95A65">
            <w:pPr>
              <w:spacing w:before="60" w:after="60"/>
              <w:rPr>
                <w:b/>
                <w:lang w:eastAsia="ja-JP"/>
              </w:rPr>
            </w:pPr>
            <w:r w:rsidRPr="005D00D0">
              <w:rPr>
                <w:b/>
                <w:lang w:eastAsia="ja-JP"/>
              </w:rPr>
              <w:t xml:space="preserve">Fächerverweise: </w:t>
            </w:r>
          </w:p>
          <w:p w:rsidR="00DC5913" w:rsidRPr="005D00D0" w:rsidRDefault="00E95A65" w:rsidP="00E95A65">
            <w:pPr>
              <w:spacing w:before="60" w:after="60"/>
              <w:rPr>
                <w:b/>
                <w:lang w:eastAsia="ja-JP"/>
              </w:rPr>
            </w:pPr>
            <w:r w:rsidRPr="005D00D0">
              <w:rPr>
                <w:b/>
                <w:lang w:eastAsia="ja-JP"/>
              </w:rPr>
              <w:t xml:space="preserve">Gk: </w:t>
            </w:r>
          </w:p>
          <w:p w:rsidR="00E95A65" w:rsidRPr="005D00D0" w:rsidRDefault="00E95A65" w:rsidP="00E95A65">
            <w:pPr>
              <w:spacing w:before="60" w:after="60"/>
              <w:rPr>
                <w:lang w:eastAsia="ja-JP"/>
              </w:rPr>
            </w:pPr>
            <w:r w:rsidRPr="005D00D0">
              <w:rPr>
                <w:lang w:eastAsia="ja-JP"/>
              </w:rPr>
              <w:t xml:space="preserve">Recht, </w:t>
            </w:r>
          </w:p>
          <w:p w:rsidR="00DC5913" w:rsidRPr="005D00D0" w:rsidRDefault="00DC5913" w:rsidP="00E95A65">
            <w:pPr>
              <w:spacing w:before="60" w:after="60"/>
              <w:rPr>
                <w:lang w:eastAsia="ja-JP"/>
              </w:rPr>
            </w:pPr>
            <w:r w:rsidRPr="005D00D0">
              <w:rPr>
                <w:lang w:eastAsia="ja-JP"/>
              </w:rPr>
              <w:t>Aufgaben und Probleme des Sozialstaats</w:t>
            </w:r>
          </w:p>
          <w:p w:rsidR="00E95A65" w:rsidRPr="005472CF" w:rsidRDefault="00E95A65" w:rsidP="00E95A65">
            <w:pPr>
              <w:spacing w:before="60" w:after="60"/>
              <w:rPr>
                <w:lang w:eastAsia="ja-JP"/>
              </w:rPr>
            </w:pPr>
          </w:p>
          <w:p w:rsidR="00E95A65" w:rsidRPr="005472CF" w:rsidRDefault="00E95A65" w:rsidP="00E95A65">
            <w:pPr>
              <w:spacing w:before="60" w:after="60"/>
              <w:rPr>
                <w:lang w:eastAsia="ja-JP"/>
              </w:rPr>
            </w:pPr>
          </w:p>
          <w:p w:rsidR="00E95A65" w:rsidRPr="005472CF" w:rsidRDefault="00E95A65" w:rsidP="00E95A65">
            <w:pPr>
              <w:spacing w:before="60" w:after="60"/>
              <w:rPr>
                <w:b/>
                <w:lang w:eastAsia="ja-JP"/>
              </w:rPr>
            </w:pPr>
          </w:p>
        </w:tc>
      </w:tr>
      <w:tr w:rsidR="00E95A65" w:rsidRPr="005472CF" w:rsidTr="005C2BD4">
        <w:tblPrEx>
          <w:tblLook w:val="00A0" w:firstRow="1" w:lastRow="0" w:firstColumn="1" w:lastColumn="0" w:noHBand="0" w:noVBand="0"/>
        </w:tblPrEx>
        <w:tc>
          <w:tcPr>
            <w:tcW w:w="1236" w:type="pct"/>
          </w:tcPr>
          <w:p w:rsidR="00E95A65" w:rsidRPr="005472CF" w:rsidRDefault="00E95A65" w:rsidP="00E95A65">
            <w:pPr>
              <w:spacing w:line="264" w:lineRule="auto"/>
              <w:rPr>
                <w:lang w:eastAsia="ja-JP"/>
              </w:rPr>
            </w:pPr>
            <w:r w:rsidRPr="005472CF">
              <w:rPr>
                <w:lang w:eastAsia="ja-JP"/>
              </w:rPr>
              <w:t>2.1. (3)  ökonomisches Verhalten zw</w:t>
            </w:r>
            <w:r w:rsidRPr="005472CF">
              <w:rPr>
                <w:lang w:eastAsia="ja-JP"/>
              </w:rPr>
              <w:t>i</w:t>
            </w:r>
            <w:r w:rsidRPr="005472CF">
              <w:rPr>
                <w:lang w:eastAsia="ja-JP"/>
              </w:rPr>
              <w:t>schen Marktteilnehmern beschreiben</w:t>
            </w:r>
          </w:p>
          <w:p w:rsidR="00E95A65" w:rsidRPr="005472CF" w:rsidRDefault="00E95A65" w:rsidP="00E95A65">
            <w:pPr>
              <w:spacing w:line="264" w:lineRule="auto"/>
              <w:rPr>
                <w:lang w:eastAsia="ja-JP"/>
              </w:rPr>
            </w:pPr>
            <w:r w:rsidRPr="005472CF">
              <w:rPr>
                <w:lang w:eastAsia="ja-JP"/>
              </w:rPr>
              <w:t>2.1. (5)  Möglichkeiten und Grenzen ökonomischen Verhaltens analysieren</w:t>
            </w:r>
          </w:p>
          <w:p w:rsidR="00E95A65" w:rsidRPr="005472CF" w:rsidRDefault="00E95A65" w:rsidP="00E95A65">
            <w:pPr>
              <w:spacing w:line="264" w:lineRule="auto"/>
              <w:rPr>
                <w:lang w:eastAsia="ja-JP"/>
              </w:rPr>
            </w:pPr>
            <w:r w:rsidRPr="005472CF">
              <w:rPr>
                <w:lang w:eastAsia="ja-JP"/>
              </w:rPr>
              <w:t>2.2. (1)  ökonomisches Handeln b</w:t>
            </w:r>
            <w:r w:rsidRPr="005472CF">
              <w:rPr>
                <w:lang w:eastAsia="ja-JP"/>
              </w:rPr>
              <w:t>e</w:t>
            </w:r>
            <w:r w:rsidRPr="005472CF">
              <w:rPr>
                <w:lang w:eastAsia="ja-JP"/>
              </w:rPr>
              <w:t>werten</w:t>
            </w:r>
          </w:p>
          <w:p w:rsidR="00E95A65" w:rsidRPr="005472CF" w:rsidRDefault="00E95A65" w:rsidP="00E95A65">
            <w:pPr>
              <w:spacing w:line="264" w:lineRule="auto"/>
              <w:rPr>
                <w:lang w:eastAsia="ja-JP"/>
              </w:rPr>
            </w:pPr>
            <w:r w:rsidRPr="005472CF">
              <w:rPr>
                <w:lang w:eastAsia="ja-JP"/>
              </w:rPr>
              <w:t>2.2 (3) Interessenkonstellationen b</w:t>
            </w:r>
            <w:r w:rsidRPr="005472CF">
              <w:rPr>
                <w:lang w:eastAsia="ja-JP"/>
              </w:rPr>
              <w:t>e</w:t>
            </w:r>
            <w:r w:rsidRPr="005472CF">
              <w:rPr>
                <w:lang w:eastAsia="ja-JP"/>
              </w:rPr>
              <w:t>urteilen</w:t>
            </w:r>
          </w:p>
          <w:p w:rsidR="00E95A65" w:rsidRPr="005472CF" w:rsidRDefault="00FB627B" w:rsidP="00E95A65">
            <w:pPr>
              <w:spacing w:line="264" w:lineRule="auto"/>
              <w:rPr>
                <w:lang w:eastAsia="ja-JP"/>
              </w:rPr>
            </w:pPr>
            <w:r>
              <w:rPr>
                <w:lang w:eastAsia="ja-JP"/>
              </w:rPr>
              <w:t xml:space="preserve">2.3 (1) </w:t>
            </w:r>
            <w:r w:rsidR="00E95A65" w:rsidRPr="005472CF">
              <w:rPr>
                <w:lang w:eastAsia="ja-JP"/>
              </w:rPr>
              <w:t>ökonomisches Handeln übe</w:t>
            </w:r>
            <w:r w:rsidR="00E95A65" w:rsidRPr="005472CF">
              <w:rPr>
                <w:lang w:eastAsia="ja-JP"/>
              </w:rPr>
              <w:t>r</w:t>
            </w:r>
            <w:r w:rsidR="00E95A65" w:rsidRPr="005472CF">
              <w:rPr>
                <w:lang w:eastAsia="ja-JP"/>
              </w:rPr>
              <w:t>prüfen</w:t>
            </w:r>
          </w:p>
          <w:p w:rsidR="00E95A65" w:rsidRPr="005472CF" w:rsidRDefault="00E95A65" w:rsidP="00E95A65">
            <w:pPr>
              <w:spacing w:before="60" w:after="60"/>
              <w:rPr>
                <w:lang w:eastAsia="ja-JP"/>
              </w:rPr>
            </w:pPr>
            <w:r w:rsidRPr="005472CF">
              <w:rPr>
                <w:lang w:eastAsia="ja-JP"/>
              </w:rPr>
              <w:t>2.3. (2)  Folgen ökonomischen Ve</w:t>
            </w:r>
            <w:r w:rsidRPr="005472CF">
              <w:rPr>
                <w:lang w:eastAsia="ja-JP"/>
              </w:rPr>
              <w:t>r</w:t>
            </w:r>
            <w:r w:rsidRPr="005472CF">
              <w:rPr>
                <w:lang w:eastAsia="ja-JP"/>
              </w:rPr>
              <w:t>haltens unter Nachhaltigkeits-aspekten beurteilen</w:t>
            </w:r>
          </w:p>
          <w:p w:rsidR="00E95A65" w:rsidRPr="00672F52" w:rsidRDefault="00E95A65" w:rsidP="00E95A65">
            <w:pPr>
              <w:spacing w:line="264" w:lineRule="auto"/>
              <w:rPr>
                <w:lang w:eastAsia="ja-JP"/>
              </w:rPr>
            </w:pPr>
            <w:r w:rsidRPr="005472CF">
              <w:rPr>
                <w:lang w:eastAsia="ja-JP"/>
              </w:rPr>
              <w:t>2.4 (7</w:t>
            </w:r>
            <w:r w:rsidRPr="00672F52">
              <w:rPr>
                <w:lang w:eastAsia="ja-JP"/>
              </w:rPr>
              <w:t>) ökonomisches Handeln sim</w:t>
            </w:r>
            <w:r w:rsidRPr="00672F52">
              <w:rPr>
                <w:lang w:eastAsia="ja-JP"/>
              </w:rPr>
              <w:t>u</w:t>
            </w:r>
            <w:r w:rsidRPr="00672F52">
              <w:rPr>
                <w:lang w:eastAsia="ja-JP"/>
              </w:rPr>
              <w:t>lieren</w:t>
            </w:r>
            <w:r w:rsidR="00FB627B" w:rsidRPr="00672F52">
              <w:rPr>
                <w:lang w:eastAsia="ja-JP"/>
              </w:rPr>
              <w:t>: Kauf- und Verkaufsgespräch</w:t>
            </w:r>
          </w:p>
          <w:p w:rsidR="00E95A65" w:rsidRPr="00672F52" w:rsidRDefault="00FB627B" w:rsidP="00E95A65">
            <w:pPr>
              <w:spacing w:line="264" w:lineRule="auto"/>
              <w:rPr>
                <w:lang w:eastAsia="ja-JP"/>
              </w:rPr>
            </w:pPr>
            <w:r w:rsidRPr="00672F52">
              <w:rPr>
                <w:lang w:eastAsia="ja-JP"/>
              </w:rPr>
              <w:t>2.4</w:t>
            </w:r>
            <w:r w:rsidR="00E95A65" w:rsidRPr="00672F52">
              <w:rPr>
                <w:lang w:eastAsia="ja-JP"/>
              </w:rPr>
              <w:t xml:space="preserve"> (8)</w:t>
            </w:r>
            <w:r w:rsidRPr="00672F52">
              <w:rPr>
                <w:lang w:eastAsia="ja-JP"/>
              </w:rPr>
              <w:t xml:space="preserve"> kritisch über ökonomisches Verhalten </w:t>
            </w:r>
            <w:r w:rsidR="00E95A65" w:rsidRPr="00672F52">
              <w:rPr>
                <w:lang w:eastAsia="ja-JP"/>
              </w:rPr>
              <w:t>diskutieren</w:t>
            </w:r>
            <w:r w:rsidRPr="00672F52">
              <w:rPr>
                <w:lang w:eastAsia="ja-JP"/>
              </w:rPr>
              <w:t xml:space="preserve"> </w:t>
            </w:r>
          </w:p>
          <w:p w:rsidR="00E95A65" w:rsidRPr="005472CF" w:rsidRDefault="00E95A65" w:rsidP="00E95A65">
            <w:pPr>
              <w:spacing w:line="264" w:lineRule="auto"/>
              <w:rPr>
                <w:lang w:eastAsia="ja-JP"/>
              </w:rPr>
            </w:pPr>
          </w:p>
        </w:tc>
        <w:tc>
          <w:tcPr>
            <w:tcW w:w="1202" w:type="pct"/>
            <w:hideMark/>
          </w:tcPr>
          <w:p w:rsidR="00E95A65" w:rsidRDefault="00E95A65" w:rsidP="00E95A65">
            <w:pPr>
              <w:rPr>
                <w:lang w:eastAsia="ja-JP"/>
              </w:rPr>
            </w:pPr>
            <w:r w:rsidRPr="005472CF">
              <w:rPr>
                <w:lang w:eastAsia="ja-JP"/>
              </w:rPr>
              <w:t>4) Ziele einer Vermögensanlage (um Werteaspekte erweitertes magisches Dreieck: Sicherheit, Rentabilität und Liquidi</w:t>
            </w:r>
            <w:r w:rsidR="004F5296">
              <w:rPr>
                <w:lang w:eastAsia="ja-JP"/>
              </w:rPr>
              <w:t>tät) bewerten</w:t>
            </w:r>
          </w:p>
          <w:p w:rsidR="00826D83" w:rsidRPr="005472CF" w:rsidRDefault="00826D83" w:rsidP="00E95A65">
            <w:pPr>
              <w:rPr>
                <w:lang w:eastAsia="ja-JP"/>
              </w:rPr>
            </w:pPr>
          </w:p>
          <w:p w:rsidR="00E95A65" w:rsidRPr="005472CF" w:rsidRDefault="00E95A65" w:rsidP="00E95A65">
            <w:pPr>
              <w:rPr>
                <w:lang w:eastAsia="ja-JP"/>
              </w:rPr>
            </w:pPr>
            <w:r w:rsidRPr="005472CF">
              <w:rPr>
                <w:lang w:eastAsia="ja-JP"/>
              </w:rPr>
              <w:t>(9) Börsen als Orte des Aufeinande</w:t>
            </w:r>
            <w:r w:rsidRPr="005472CF">
              <w:rPr>
                <w:lang w:eastAsia="ja-JP"/>
              </w:rPr>
              <w:t>r</w:t>
            </w:r>
            <w:r w:rsidRPr="005472CF">
              <w:rPr>
                <w:lang w:eastAsia="ja-JP"/>
              </w:rPr>
              <w:t>treffens von Angebot und Nachfrage erläutern</w:t>
            </w:r>
          </w:p>
        </w:tc>
        <w:tc>
          <w:tcPr>
            <w:tcW w:w="1616" w:type="pct"/>
            <w:gridSpan w:val="2"/>
            <w:hideMark/>
          </w:tcPr>
          <w:p w:rsidR="00E95A65" w:rsidRPr="00C3078C" w:rsidRDefault="00E95A65" w:rsidP="00E95A65">
            <w:pPr>
              <w:spacing w:before="60" w:after="60"/>
              <w:rPr>
                <w:b/>
                <w:i/>
                <w:szCs w:val="22"/>
                <w:u w:val="single"/>
              </w:rPr>
            </w:pPr>
            <w:r w:rsidRPr="00C3078C">
              <w:rPr>
                <w:b/>
                <w:i/>
                <w:u w:val="single"/>
                <w:lang w:eastAsia="ja-JP"/>
              </w:rPr>
              <w:t>Sequenz 4:</w:t>
            </w:r>
            <w:r w:rsidR="002577FD" w:rsidRPr="00C3078C">
              <w:rPr>
                <w:b/>
                <w:i/>
                <w:u w:val="single"/>
                <w:lang w:eastAsia="ja-JP"/>
              </w:rPr>
              <w:t xml:space="preserve"> </w:t>
            </w:r>
            <w:r w:rsidR="00B4016B" w:rsidRPr="00C3078C">
              <w:rPr>
                <w:b/>
                <w:i/>
                <w:szCs w:val="22"/>
                <w:u w:val="single"/>
              </w:rPr>
              <w:t>Digitale Zukunft: Soll ich Miteige</w:t>
            </w:r>
            <w:r w:rsidR="00B4016B" w:rsidRPr="00C3078C">
              <w:rPr>
                <w:b/>
                <w:i/>
                <w:szCs w:val="22"/>
                <w:u w:val="single"/>
              </w:rPr>
              <w:t>n</w:t>
            </w:r>
            <w:r w:rsidR="00B4016B" w:rsidRPr="00C3078C">
              <w:rPr>
                <w:b/>
                <w:i/>
                <w:szCs w:val="22"/>
                <w:u w:val="single"/>
              </w:rPr>
              <w:t>tümer eines Hightechkonzerns werden?</w:t>
            </w:r>
          </w:p>
          <w:p w:rsidR="00266E71" w:rsidRPr="003B66C5" w:rsidRDefault="00266E71" w:rsidP="00E95A65">
            <w:pPr>
              <w:spacing w:before="60" w:after="60"/>
              <w:rPr>
                <w:b/>
                <w:u w:val="single"/>
                <w:lang w:eastAsia="ja-JP"/>
              </w:rPr>
            </w:pPr>
          </w:p>
          <w:p w:rsidR="00E95A65" w:rsidRPr="005472CF" w:rsidRDefault="00E95A65" w:rsidP="00E95A65">
            <w:pPr>
              <w:spacing w:before="60" w:after="60"/>
              <w:rPr>
                <w:b/>
                <w:lang w:eastAsia="ja-JP"/>
              </w:rPr>
            </w:pPr>
            <w:r w:rsidRPr="005472CF">
              <w:rPr>
                <w:lang w:eastAsia="ja-JP"/>
              </w:rPr>
              <w:t>Gegenstand sind die Beteiligungsmöglichkeiten privater Haushalte an Unternehmen, deren Anteile  an der Börse gehandelt werden, z.B. Apple oder Samsung. Dabei wird die Börse als Markt themat</w:t>
            </w:r>
            <w:r w:rsidRPr="005472CF">
              <w:rPr>
                <w:lang w:eastAsia="ja-JP"/>
              </w:rPr>
              <w:t>i</w:t>
            </w:r>
            <w:r w:rsidR="003A630B">
              <w:rPr>
                <w:lang w:eastAsia="ja-JP"/>
              </w:rPr>
              <w:t>siert (9).</w:t>
            </w:r>
            <w:r w:rsidRPr="005472CF">
              <w:rPr>
                <w:lang w:eastAsia="ja-JP"/>
              </w:rPr>
              <w:br/>
              <w:t>Mit Hilfe des magischen Dreiecks der Verm</w:t>
            </w:r>
            <w:r w:rsidRPr="005472CF">
              <w:rPr>
                <w:lang w:eastAsia="ja-JP"/>
              </w:rPr>
              <w:t>ö</w:t>
            </w:r>
            <w:r w:rsidRPr="005472CF">
              <w:rPr>
                <w:lang w:eastAsia="ja-JP"/>
              </w:rPr>
              <w:t>gensbildung werden die beiden Aktien verglichen mit dem Ziel, eine Kaufentscheidung zu treffen. Ausgehend von der Risikobewertung von Aktien an der Börse werden darüber hinaus andere A</w:t>
            </w:r>
            <w:r w:rsidRPr="005472CF">
              <w:rPr>
                <w:lang w:eastAsia="ja-JP"/>
              </w:rPr>
              <w:t>n</w:t>
            </w:r>
            <w:r w:rsidR="00300703">
              <w:rPr>
                <w:lang w:eastAsia="ja-JP"/>
              </w:rPr>
              <w:t>lagemöglichkeiten bewertet</w:t>
            </w:r>
            <w:r w:rsidRPr="005472CF">
              <w:rPr>
                <w:lang w:eastAsia="ja-JP"/>
              </w:rPr>
              <w:t xml:space="preserve"> (4), (9)</w:t>
            </w:r>
            <w:r w:rsidR="00300703">
              <w:rPr>
                <w:lang w:eastAsia="ja-JP"/>
              </w:rPr>
              <w:t>.</w:t>
            </w:r>
          </w:p>
        </w:tc>
        <w:tc>
          <w:tcPr>
            <w:tcW w:w="946" w:type="pct"/>
            <w:hideMark/>
          </w:tcPr>
          <w:p w:rsidR="00893282" w:rsidRDefault="00917A82" w:rsidP="00E95A65">
            <w:pPr>
              <w:spacing w:before="60" w:after="60"/>
              <w:rPr>
                <w:lang w:eastAsia="ja-JP"/>
              </w:rPr>
            </w:pPr>
            <w:r>
              <w:rPr>
                <w:b/>
                <w:lang w:eastAsia="ja-JP"/>
              </w:rPr>
              <w:t xml:space="preserve">Leitperspektive: </w:t>
            </w:r>
          </w:p>
          <w:p w:rsidR="00B06C80" w:rsidRDefault="00893282" w:rsidP="00E95A65">
            <w:pPr>
              <w:spacing w:before="60" w:after="60"/>
              <w:rPr>
                <w:lang w:eastAsia="ja-JP"/>
              </w:rPr>
            </w:pPr>
            <w:r w:rsidRPr="005D00D0">
              <w:rPr>
                <w:b/>
                <w:shd w:val="clear" w:color="auto" w:fill="A3D7B7"/>
                <w:lang w:eastAsia="ja-JP"/>
              </w:rPr>
              <w:t>VB:</w:t>
            </w:r>
            <w:r w:rsidRPr="00917A82">
              <w:rPr>
                <w:lang w:eastAsia="ja-JP"/>
              </w:rPr>
              <w:t xml:space="preserve"> </w:t>
            </w:r>
          </w:p>
          <w:p w:rsidR="00E95A65" w:rsidRPr="00893282" w:rsidRDefault="00893282" w:rsidP="00E95A65">
            <w:pPr>
              <w:spacing w:before="60" w:after="60"/>
              <w:rPr>
                <w:b/>
                <w:lang w:eastAsia="ja-JP"/>
              </w:rPr>
            </w:pPr>
            <w:r w:rsidRPr="00917A82">
              <w:rPr>
                <w:lang w:eastAsia="ja-JP"/>
              </w:rPr>
              <w:t>Finanzen und Vorsorge</w:t>
            </w:r>
          </w:p>
        </w:tc>
      </w:tr>
      <w:tr w:rsidR="00E95A65" w:rsidRPr="005472CF" w:rsidTr="005C2BD4">
        <w:tblPrEx>
          <w:tblLook w:val="00A0" w:firstRow="1" w:lastRow="0" w:firstColumn="1" w:lastColumn="0" w:noHBand="0" w:noVBand="0"/>
        </w:tblPrEx>
        <w:tc>
          <w:tcPr>
            <w:tcW w:w="1236" w:type="pct"/>
            <w:hideMark/>
          </w:tcPr>
          <w:p w:rsidR="00E95A65" w:rsidRPr="005472CF" w:rsidRDefault="00DC5913" w:rsidP="00E95A65">
            <w:pPr>
              <w:spacing w:line="264" w:lineRule="auto"/>
              <w:rPr>
                <w:lang w:eastAsia="ja-JP"/>
              </w:rPr>
            </w:pPr>
            <w:r>
              <w:rPr>
                <w:lang w:eastAsia="ja-JP"/>
              </w:rPr>
              <w:t>2.1</w:t>
            </w:r>
            <w:r w:rsidR="00E95A65" w:rsidRPr="005472CF">
              <w:rPr>
                <w:lang w:eastAsia="ja-JP"/>
              </w:rPr>
              <w:t xml:space="preserve"> (1)  individuelles Verhalten anal</w:t>
            </w:r>
            <w:r w:rsidR="00E95A65" w:rsidRPr="005472CF">
              <w:rPr>
                <w:lang w:eastAsia="ja-JP"/>
              </w:rPr>
              <w:t>y</w:t>
            </w:r>
            <w:r w:rsidR="00E95A65" w:rsidRPr="005472CF">
              <w:rPr>
                <w:lang w:eastAsia="ja-JP"/>
              </w:rPr>
              <w:t>sieren</w:t>
            </w:r>
          </w:p>
          <w:p w:rsidR="00E95A65" w:rsidRPr="005472CF" w:rsidRDefault="00E95A65" w:rsidP="00E95A65">
            <w:pPr>
              <w:spacing w:line="264" w:lineRule="auto"/>
              <w:rPr>
                <w:lang w:eastAsia="ja-JP"/>
              </w:rPr>
            </w:pPr>
            <w:r w:rsidRPr="005472CF">
              <w:rPr>
                <w:lang w:eastAsia="ja-JP"/>
              </w:rPr>
              <w:t>2.1 (4)  modellhaftes Denken (Mark</w:t>
            </w:r>
            <w:r w:rsidRPr="005472CF">
              <w:rPr>
                <w:lang w:eastAsia="ja-JP"/>
              </w:rPr>
              <w:t>t</w:t>
            </w:r>
            <w:r w:rsidRPr="005472CF">
              <w:rPr>
                <w:lang w:eastAsia="ja-JP"/>
              </w:rPr>
              <w:t>modell) nachvollziehen</w:t>
            </w:r>
          </w:p>
          <w:p w:rsidR="00E95A65" w:rsidRPr="005472CF" w:rsidRDefault="00E95A65" w:rsidP="00E95A65">
            <w:pPr>
              <w:spacing w:line="264" w:lineRule="auto"/>
              <w:rPr>
                <w:lang w:eastAsia="ja-JP"/>
              </w:rPr>
            </w:pPr>
            <w:r w:rsidRPr="005472CF">
              <w:rPr>
                <w:lang w:eastAsia="ja-JP"/>
              </w:rPr>
              <w:t>2.1 (5)  Möglichkeiten und Grenzen ökonomischen Verhaltens analysieren</w:t>
            </w:r>
          </w:p>
          <w:p w:rsidR="00E95A65" w:rsidRPr="005472CF" w:rsidRDefault="00E95A65" w:rsidP="00E95A65">
            <w:pPr>
              <w:spacing w:before="60" w:after="60"/>
              <w:rPr>
                <w:lang w:eastAsia="ja-JP"/>
              </w:rPr>
            </w:pPr>
            <w:r w:rsidRPr="005472CF">
              <w:rPr>
                <w:lang w:eastAsia="ja-JP"/>
              </w:rPr>
              <w:t xml:space="preserve">2.2 (4) Beeinflussung ökonomischen Verhaltens beurteilen </w:t>
            </w:r>
          </w:p>
          <w:p w:rsidR="00E95A65" w:rsidRPr="005472CF" w:rsidRDefault="00E95A65" w:rsidP="00E95A65">
            <w:pPr>
              <w:spacing w:line="264" w:lineRule="auto"/>
              <w:rPr>
                <w:lang w:eastAsia="ja-JP"/>
              </w:rPr>
            </w:pPr>
            <w:r w:rsidRPr="005472CF">
              <w:rPr>
                <w:lang w:eastAsia="ja-JP"/>
              </w:rPr>
              <w:t>2.3. (1) ökonomisches Handeln übe</w:t>
            </w:r>
            <w:r w:rsidRPr="005472CF">
              <w:rPr>
                <w:lang w:eastAsia="ja-JP"/>
              </w:rPr>
              <w:t>r</w:t>
            </w:r>
            <w:r w:rsidRPr="005472CF">
              <w:rPr>
                <w:lang w:eastAsia="ja-JP"/>
              </w:rPr>
              <w:t>prüfen</w:t>
            </w:r>
          </w:p>
          <w:p w:rsidR="00E95A65" w:rsidRPr="005472CF" w:rsidRDefault="00E95A65" w:rsidP="00E95A65">
            <w:pPr>
              <w:spacing w:before="60" w:after="60"/>
              <w:rPr>
                <w:lang w:eastAsia="ja-JP"/>
              </w:rPr>
            </w:pPr>
            <w:r w:rsidRPr="005472CF">
              <w:rPr>
                <w:lang w:eastAsia="ja-JP"/>
              </w:rPr>
              <w:t>2.3. (2) Folgen ökonomischen Verha</w:t>
            </w:r>
            <w:r w:rsidRPr="005472CF">
              <w:rPr>
                <w:lang w:eastAsia="ja-JP"/>
              </w:rPr>
              <w:t>l</w:t>
            </w:r>
            <w:r w:rsidRPr="005472CF">
              <w:rPr>
                <w:lang w:eastAsia="ja-JP"/>
              </w:rPr>
              <w:t>tens unter Nachhaltigkeitsaspekten beurteilen</w:t>
            </w:r>
          </w:p>
          <w:p w:rsidR="00E95A65" w:rsidRPr="005472CF" w:rsidRDefault="00807667" w:rsidP="00E95A65">
            <w:pPr>
              <w:spacing w:before="60" w:after="60"/>
              <w:rPr>
                <w:lang w:eastAsia="ja-JP"/>
              </w:rPr>
            </w:pPr>
            <w:r>
              <w:rPr>
                <w:lang w:eastAsia="ja-JP"/>
              </w:rPr>
              <w:t xml:space="preserve">2.4. (5) </w:t>
            </w:r>
            <w:r w:rsidR="00E95A65" w:rsidRPr="005472CF">
              <w:rPr>
                <w:lang w:eastAsia="ja-JP"/>
              </w:rPr>
              <w:t>ökonomische Sachverhalte auswerten</w:t>
            </w:r>
          </w:p>
        </w:tc>
        <w:tc>
          <w:tcPr>
            <w:tcW w:w="1202" w:type="pct"/>
          </w:tcPr>
          <w:p w:rsidR="00E95A65" w:rsidRDefault="00E95A65" w:rsidP="00E95A65">
            <w:pPr>
              <w:rPr>
                <w:lang w:eastAsia="ja-JP"/>
              </w:rPr>
            </w:pPr>
            <w:r w:rsidRPr="005472CF">
              <w:rPr>
                <w:lang w:eastAsia="ja-JP"/>
              </w:rPr>
              <w:t>(6) die Wechselbeziehungen im e</w:t>
            </w:r>
            <w:r w:rsidRPr="005472CF">
              <w:rPr>
                <w:lang w:eastAsia="ja-JP"/>
              </w:rPr>
              <w:t>r</w:t>
            </w:r>
            <w:r w:rsidRPr="005472CF">
              <w:rPr>
                <w:lang w:eastAsia="ja-JP"/>
              </w:rPr>
              <w:t>weiterten Wirtschaftskreislauf b</w:t>
            </w:r>
            <w:r w:rsidRPr="005472CF">
              <w:rPr>
                <w:lang w:eastAsia="ja-JP"/>
              </w:rPr>
              <w:t>e</w:t>
            </w:r>
            <w:r w:rsidRPr="005472CF">
              <w:rPr>
                <w:lang w:eastAsia="ja-JP"/>
              </w:rPr>
              <w:t>schreiben und mögliche Machtve</w:t>
            </w:r>
            <w:r w:rsidRPr="005472CF">
              <w:rPr>
                <w:lang w:eastAsia="ja-JP"/>
              </w:rPr>
              <w:t>r</w:t>
            </w:r>
            <w:r w:rsidR="004E7182">
              <w:rPr>
                <w:lang w:eastAsia="ja-JP"/>
              </w:rPr>
              <w:t>hältnisse analysieren</w:t>
            </w:r>
          </w:p>
          <w:p w:rsidR="00826D83" w:rsidRPr="005472CF" w:rsidRDefault="00826D83" w:rsidP="00E95A65">
            <w:pPr>
              <w:rPr>
                <w:lang w:eastAsia="ja-JP"/>
              </w:rPr>
            </w:pPr>
          </w:p>
          <w:p w:rsidR="00E95A65" w:rsidRPr="005472CF" w:rsidRDefault="00E95A65" w:rsidP="00E95A65">
            <w:pPr>
              <w:rPr>
                <w:lang w:eastAsia="ja-JP"/>
              </w:rPr>
            </w:pPr>
            <w:r w:rsidRPr="005472CF">
              <w:rPr>
                <w:lang w:eastAsia="ja-JP"/>
              </w:rPr>
              <w:t>(11) die Macht des Verbrauchers bei unterschiedlichen Marktformen ve</w:t>
            </w:r>
            <w:r w:rsidRPr="005472CF">
              <w:rPr>
                <w:lang w:eastAsia="ja-JP"/>
              </w:rPr>
              <w:t>r</w:t>
            </w:r>
            <w:r w:rsidRPr="005472CF">
              <w:rPr>
                <w:lang w:eastAsia="ja-JP"/>
              </w:rPr>
              <w:t>gleichen und Voraussetzungen für Konsumentensouveränität (u.a. I</w:t>
            </w:r>
            <w:r w:rsidRPr="005472CF">
              <w:rPr>
                <w:lang w:eastAsia="ja-JP"/>
              </w:rPr>
              <w:t>n</w:t>
            </w:r>
            <w:r w:rsidRPr="005472CF">
              <w:rPr>
                <w:lang w:eastAsia="ja-JP"/>
              </w:rPr>
              <w:t>strumente der Verbraucherpolitik) erklären</w:t>
            </w:r>
          </w:p>
          <w:p w:rsidR="00E95A65" w:rsidRPr="005472CF" w:rsidRDefault="00E95A65" w:rsidP="00E95A65">
            <w:pPr>
              <w:rPr>
                <w:lang w:eastAsia="ja-JP"/>
              </w:rPr>
            </w:pPr>
          </w:p>
        </w:tc>
        <w:tc>
          <w:tcPr>
            <w:tcW w:w="1616" w:type="pct"/>
            <w:gridSpan w:val="2"/>
            <w:hideMark/>
          </w:tcPr>
          <w:p w:rsidR="00E95A65" w:rsidRDefault="00E95A65" w:rsidP="00E95A65">
            <w:pPr>
              <w:spacing w:before="60" w:after="60"/>
              <w:rPr>
                <w:b/>
                <w:i/>
                <w:u w:val="single"/>
                <w:lang w:eastAsia="ja-JP"/>
              </w:rPr>
            </w:pPr>
            <w:r w:rsidRPr="00B96EFF">
              <w:rPr>
                <w:b/>
                <w:i/>
                <w:u w:val="single"/>
                <w:lang w:eastAsia="ja-JP"/>
              </w:rPr>
              <w:t>Sequenz 5: Ist Konsumentensouveränität eine Illusion?</w:t>
            </w:r>
          </w:p>
          <w:p w:rsidR="00DA7B68" w:rsidRPr="00B96EFF" w:rsidRDefault="00DA7B68" w:rsidP="00E95A65">
            <w:pPr>
              <w:spacing w:before="60" w:after="60"/>
              <w:rPr>
                <w:b/>
                <w:i/>
                <w:u w:val="single"/>
                <w:lang w:eastAsia="ja-JP"/>
              </w:rPr>
            </w:pPr>
          </w:p>
          <w:p w:rsidR="00E95A65" w:rsidRPr="005472CF" w:rsidRDefault="00E95A65" w:rsidP="00E95A65">
            <w:pPr>
              <w:spacing w:before="60" w:after="60"/>
              <w:rPr>
                <w:lang w:eastAsia="ja-JP"/>
              </w:rPr>
            </w:pPr>
            <w:r w:rsidRPr="005472CF">
              <w:rPr>
                <w:lang w:eastAsia="ja-JP"/>
              </w:rPr>
              <w:t>Ziel ist die Systematisierung der bisherigen Wir</w:t>
            </w:r>
            <w:r w:rsidRPr="005472CF">
              <w:rPr>
                <w:lang w:eastAsia="ja-JP"/>
              </w:rPr>
              <w:t>t</w:t>
            </w:r>
            <w:r w:rsidRPr="005472CF">
              <w:rPr>
                <w:lang w:eastAsia="ja-JP"/>
              </w:rPr>
              <w:t>schaftsakteure und Analy</w:t>
            </w:r>
            <w:r w:rsidR="006978C6">
              <w:rPr>
                <w:lang w:eastAsia="ja-JP"/>
              </w:rPr>
              <w:t>se ihrer Beziehungen zueinander (6).</w:t>
            </w:r>
          </w:p>
          <w:p w:rsidR="00E95A65" w:rsidRPr="005472CF" w:rsidRDefault="00E95A65" w:rsidP="0041554F">
            <w:pPr>
              <w:spacing w:before="60" w:after="60"/>
              <w:rPr>
                <w:b/>
                <w:i/>
                <w:u w:val="single"/>
                <w:lang w:eastAsia="ja-JP"/>
              </w:rPr>
            </w:pPr>
            <w:r w:rsidRPr="005472CF">
              <w:rPr>
                <w:lang w:eastAsia="ja-JP"/>
              </w:rPr>
              <w:t>Gegenstand ist die Marktposition von Internetri</w:t>
            </w:r>
            <w:r w:rsidRPr="005472CF">
              <w:rPr>
                <w:lang w:eastAsia="ja-JP"/>
              </w:rPr>
              <w:t>e</w:t>
            </w:r>
            <w:r w:rsidRPr="005472CF">
              <w:rPr>
                <w:lang w:eastAsia="ja-JP"/>
              </w:rPr>
              <w:t>sen wie Google, Amazon oder Microsoft. Die Hä</w:t>
            </w:r>
            <w:r w:rsidRPr="005472CF">
              <w:rPr>
                <w:lang w:eastAsia="ja-JP"/>
              </w:rPr>
              <w:t>u</w:t>
            </w:r>
            <w:r w:rsidRPr="005472CF">
              <w:rPr>
                <w:lang w:eastAsia="ja-JP"/>
              </w:rPr>
              <w:t>figkeit der Nutzung der angebotenen Dienste  wird analysiert und es wird thematisiert, warum Alte</w:t>
            </w:r>
            <w:r w:rsidRPr="005472CF">
              <w:rPr>
                <w:lang w:eastAsia="ja-JP"/>
              </w:rPr>
              <w:t>r</w:t>
            </w:r>
            <w:r w:rsidRPr="005472CF">
              <w:rPr>
                <w:lang w:eastAsia="ja-JP"/>
              </w:rPr>
              <w:t>nativen, wie z.B. bei Suchmaschinen, wenig g</w:t>
            </w:r>
            <w:r w:rsidRPr="005472CF">
              <w:rPr>
                <w:lang w:eastAsia="ja-JP"/>
              </w:rPr>
              <w:t>e</w:t>
            </w:r>
            <w:r w:rsidRPr="005472CF">
              <w:rPr>
                <w:lang w:eastAsia="ja-JP"/>
              </w:rPr>
              <w:t>nutzt werden. An Beispielen wie der Übernahme von LinkedIn durch Microsoft oder dem Überna</w:t>
            </w:r>
            <w:r w:rsidRPr="005472CF">
              <w:rPr>
                <w:lang w:eastAsia="ja-JP"/>
              </w:rPr>
              <w:t>h</w:t>
            </w:r>
            <w:r w:rsidRPr="005472CF">
              <w:rPr>
                <w:lang w:eastAsia="ja-JP"/>
              </w:rPr>
              <w:t>meversuch von Snapchat durch Facebook werden Machtverhältnisse problematisiert und der Frage nachgegangen, ob hier der Staat eingreifen sollte (11)</w:t>
            </w:r>
            <w:r w:rsidR="00AC5934">
              <w:rPr>
                <w:lang w:eastAsia="ja-JP"/>
              </w:rPr>
              <w:t>.</w:t>
            </w:r>
          </w:p>
        </w:tc>
        <w:tc>
          <w:tcPr>
            <w:tcW w:w="946" w:type="pct"/>
          </w:tcPr>
          <w:p w:rsidR="00E95A65" w:rsidRDefault="00447099" w:rsidP="00E95A65">
            <w:pPr>
              <w:spacing w:before="60" w:after="60"/>
              <w:rPr>
                <w:b/>
                <w:lang w:eastAsia="ja-JP"/>
              </w:rPr>
            </w:pPr>
            <w:r>
              <w:rPr>
                <w:b/>
                <w:lang w:eastAsia="ja-JP"/>
              </w:rPr>
              <w:t>Leitperspektive</w:t>
            </w:r>
            <w:r w:rsidR="00E95A65" w:rsidRPr="005472CF">
              <w:rPr>
                <w:b/>
                <w:lang w:eastAsia="ja-JP"/>
              </w:rPr>
              <w:t>:</w:t>
            </w:r>
          </w:p>
          <w:p w:rsidR="00B06C80" w:rsidRPr="005D00D0" w:rsidRDefault="00B06C80" w:rsidP="00E95A65">
            <w:pPr>
              <w:spacing w:before="60" w:after="60"/>
              <w:rPr>
                <w:b/>
                <w:shd w:val="clear" w:color="auto" w:fill="A3D7B7"/>
                <w:lang w:eastAsia="ja-JP"/>
              </w:rPr>
            </w:pPr>
            <w:r w:rsidRPr="005D00D0">
              <w:rPr>
                <w:b/>
                <w:shd w:val="clear" w:color="auto" w:fill="A3D7B7"/>
                <w:lang w:eastAsia="ja-JP"/>
              </w:rPr>
              <w:t xml:space="preserve">VB: </w:t>
            </w:r>
          </w:p>
          <w:p w:rsidR="00B06C80" w:rsidRDefault="00E95A65" w:rsidP="00E95A65">
            <w:pPr>
              <w:spacing w:before="60" w:after="60"/>
              <w:rPr>
                <w:lang w:eastAsia="ja-JP"/>
              </w:rPr>
            </w:pPr>
            <w:r w:rsidRPr="005472CF">
              <w:rPr>
                <w:lang w:eastAsia="ja-JP"/>
              </w:rPr>
              <w:t>Verbraucherrechte</w:t>
            </w:r>
          </w:p>
          <w:p w:rsidR="00E95A65" w:rsidRPr="00807667" w:rsidRDefault="00DE4BB3" w:rsidP="00E95A65">
            <w:pPr>
              <w:spacing w:before="60" w:after="60"/>
              <w:rPr>
                <w:lang w:eastAsia="ja-JP"/>
              </w:rPr>
            </w:pPr>
            <w:r w:rsidRPr="00B06C80">
              <w:rPr>
                <w:lang w:eastAsia="ja-JP"/>
              </w:rPr>
              <w:t xml:space="preserve">Medien </w:t>
            </w:r>
            <w:r w:rsidRPr="00807667">
              <w:rPr>
                <w:lang w:eastAsia="ja-JP"/>
              </w:rPr>
              <w:t>als Einflussfaktoren</w:t>
            </w:r>
          </w:p>
          <w:p w:rsidR="00DC5913" w:rsidRPr="00807667" w:rsidRDefault="00DC5913" w:rsidP="00E95A65">
            <w:pPr>
              <w:spacing w:before="60" w:after="60"/>
              <w:rPr>
                <w:lang w:eastAsia="ja-JP"/>
              </w:rPr>
            </w:pPr>
          </w:p>
          <w:p w:rsidR="00E95A65" w:rsidRPr="00807667" w:rsidRDefault="00E95A65" w:rsidP="00E95A65">
            <w:pPr>
              <w:spacing w:before="60" w:after="60"/>
              <w:rPr>
                <w:b/>
                <w:lang w:eastAsia="ja-JP"/>
              </w:rPr>
            </w:pPr>
            <w:r w:rsidRPr="00807667">
              <w:rPr>
                <w:b/>
                <w:lang w:eastAsia="ja-JP"/>
              </w:rPr>
              <w:t xml:space="preserve">Fächerverweise: </w:t>
            </w:r>
          </w:p>
          <w:p w:rsidR="00E95A65" w:rsidRPr="00807667" w:rsidRDefault="00E95A65" w:rsidP="00E95A65">
            <w:pPr>
              <w:spacing w:before="60" w:after="60"/>
              <w:rPr>
                <w:b/>
                <w:lang w:eastAsia="ja-JP"/>
              </w:rPr>
            </w:pPr>
            <w:r w:rsidRPr="00807667">
              <w:rPr>
                <w:b/>
                <w:lang w:eastAsia="ja-JP"/>
              </w:rPr>
              <w:t>Gk:</w:t>
            </w:r>
          </w:p>
          <w:p w:rsidR="00DC5913" w:rsidRPr="00DC5913" w:rsidRDefault="00DC5913" w:rsidP="00E95A65">
            <w:pPr>
              <w:spacing w:before="60" w:after="60"/>
              <w:rPr>
                <w:lang w:eastAsia="ja-JP"/>
              </w:rPr>
            </w:pPr>
            <w:r>
              <w:rPr>
                <w:lang w:eastAsia="ja-JP"/>
              </w:rPr>
              <w:t>Politischer Entscheidung</w:t>
            </w:r>
            <w:r>
              <w:rPr>
                <w:lang w:eastAsia="ja-JP"/>
              </w:rPr>
              <w:t>s</w:t>
            </w:r>
            <w:r>
              <w:rPr>
                <w:lang w:eastAsia="ja-JP"/>
              </w:rPr>
              <w:t>prozess in Deutschland</w:t>
            </w:r>
          </w:p>
          <w:p w:rsidR="00DC5913" w:rsidRPr="00DC5913" w:rsidRDefault="00DC5913" w:rsidP="00E95A65">
            <w:pPr>
              <w:spacing w:before="60" w:after="60"/>
              <w:rPr>
                <w:b/>
                <w:lang w:eastAsia="ja-JP"/>
              </w:rPr>
            </w:pPr>
            <w:r w:rsidRPr="00DC5913">
              <w:rPr>
                <w:b/>
                <w:lang w:eastAsia="ja-JP"/>
              </w:rPr>
              <w:t>Ethik:</w:t>
            </w:r>
          </w:p>
          <w:p w:rsidR="00DC5913" w:rsidRPr="00DC5913" w:rsidRDefault="00DC5913" w:rsidP="00E95A65">
            <w:pPr>
              <w:spacing w:before="60" w:after="60"/>
              <w:rPr>
                <w:lang w:eastAsia="ja-JP"/>
              </w:rPr>
            </w:pPr>
            <w:r>
              <w:rPr>
                <w:lang w:eastAsia="ja-JP"/>
              </w:rPr>
              <w:t>Handeln in der medial ve</w:t>
            </w:r>
            <w:r>
              <w:rPr>
                <w:lang w:eastAsia="ja-JP"/>
              </w:rPr>
              <w:t>r</w:t>
            </w:r>
            <w:r>
              <w:rPr>
                <w:lang w:eastAsia="ja-JP"/>
              </w:rPr>
              <w:t>mittelten Welt</w:t>
            </w:r>
          </w:p>
        </w:tc>
      </w:tr>
    </w:tbl>
    <w:p w:rsidR="00E25DBB" w:rsidRPr="005C2BD4" w:rsidRDefault="00E95A65" w:rsidP="00A623B5">
      <w:pPr>
        <w:pStyle w:val="bcTabT"/>
      </w:pPr>
      <w:r>
        <w:br w:type="page"/>
      </w:r>
      <w:bookmarkStart w:id="15" w:name="_Toc484673145"/>
      <w:r w:rsidR="00E25DBB" w:rsidRPr="005C2BD4">
        <w:t>Vorschlag b) Verbraucher</w:t>
      </w:r>
      <w:bookmarkEnd w:id="15"/>
    </w:p>
    <w:p w:rsidR="00E25DBB" w:rsidRDefault="00E25DBB" w:rsidP="00B43F24"/>
    <w:tbl>
      <w:tblPr>
        <w:tblStyle w:val="Tabellenraster1"/>
        <w:tblW w:w="5000" w:type="pct"/>
        <w:tblLook w:val="04A0" w:firstRow="1" w:lastRow="0" w:firstColumn="1" w:lastColumn="0" w:noHBand="0" w:noVBand="1"/>
      </w:tblPr>
      <w:tblGrid>
        <w:gridCol w:w="3936"/>
        <w:gridCol w:w="3827"/>
        <w:gridCol w:w="5107"/>
        <w:gridCol w:w="3050"/>
      </w:tblGrid>
      <w:tr w:rsidR="00B43F24" w:rsidTr="00807667">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B213A" w:rsidRDefault="007C6131" w:rsidP="009B213A">
            <w:pPr>
              <w:pStyle w:val="bcTab"/>
            </w:pPr>
            <w:bookmarkStart w:id="16" w:name="_Toc484673146"/>
            <w:r>
              <w:t xml:space="preserve">1. </w:t>
            </w:r>
            <w:r w:rsidR="000A4202">
              <w:t>Eine Woche Selbstversuch: Konsumiere ich „vernünftig?</w:t>
            </w:r>
            <w:bookmarkEnd w:id="16"/>
          </w:p>
          <w:p w:rsidR="00B43F24" w:rsidRPr="00BA75AE" w:rsidRDefault="00BA75AE" w:rsidP="00BA75AE">
            <w:pPr>
              <w:pStyle w:val="bcTabcaStd"/>
            </w:pPr>
            <w:r>
              <w:t>ca. 10 Std.</w:t>
            </w:r>
          </w:p>
        </w:tc>
      </w:tr>
      <w:tr w:rsidR="00B43F24" w:rsidRPr="00A23ACE" w:rsidTr="00807667">
        <w:tc>
          <w:tcPr>
            <w:tcW w:w="5000" w:type="pct"/>
            <w:gridSpan w:val="4"/>
            <w:tcBorders>
              <w:top w:val="single" w:sz="4" w:space="0" w:color="auto"/>
              <w:left w:val="single" w:sz="4" w:space="0" w:color="auto"/>
              <w:bottom w:val="single" w:sz="4" w:space="0" w:color="auto"/>
              <w:right w:val="single" w:sz="4" w:space="0" w:color="auto"/>
            </w:tcBorders>
            <w:hideMark/>
          </w:tcPr>
          <w:p w:rsidR="00EE191F" w:rsidRPr="0040704F" w:rsidRDefault="00EE191F" w:rsidP="00EE191F">
            <w:pPr>
              <w:pStyle w:val="bcTabVortext"/>
              <w:rPr>
                <w:b/>
              </w:rPr>
            </w:pPr>
            <w:r w:rsidRPr="0040704F">
              <w:rPr>
                <w:b/>
              </w:rPr>
              <w:t>Generelle Vorbemerkung zur Unterrichtseinheit:</w:t>
            </w:r>
          </w:p>
          <w:p w:rsidR="00EE191F" w:rsidRPr="00A23ACE" w:rsidRDefault="00EE191F" w:rsidP="00EE191F">
            <w:pPr>
              <w:pStyle w:val="bcTabVortext"/>
            </w:pPr>
            <w:r w:rsidRPr="00A23ACE">
              <w:t>Im folgenden Beispiel we</w:t>
            </w:r>
            <w:r w:rsidR="00B61A5E">
              <w:t>rden drei Leitfragen insgesamt sechs</w:t>
            </w:r>
            <w:r w:rsidRPr="00A23ACE">
              <w:t xml:space="preserve"> Sequenzen zugeordnet.</w:t>
            </w:r>
          </w:p>
          <w:p w:rsidR="00EE191F" w:rsidRPr="00A23ACE" w:rsidRDefault="00EE191F" w:rsidP="00EE191F">
            <w:pPr>
              <w:pStyle w:val="bcTabVortext"/>
            </w:pPr>
          </w:p>
          <w:p w:rsidR="00EE191F" w:rsidRPr="00A23ACE" w:rsidRDefault="00EE191F" w:rsidP="00EE191F">
            <w:pPr>
              <w:pStyle w:val="bcTabVortext"/>
              <w:rPr>
                <w:b/>
              </w:rPr>
            </w:pPr>
            <w:r w:rsidRPr="00A23ACE">
              <w:rPr>
                <w:b/>
              </w:rPr>
              <w:t>Kompetenzbeschreibung:</w:t>
            </w:r>
          </w:p>
          <w:p w:rsidR="00EE191F" w:rsidRPr="00A23ACE" w:rsidRDefault="00EE191F" w:rsidP="00EE191F">
            <w:pPr>
              <w:pStyle w:val="bcTabVortext"/>
            </w:pPr>
            <w:r w:rsidRPr="00A23ACE">
              <w:t>Die Schülerinnen und Schüler können mögliche Verhaltensweisen bei ihren Entscheidungen als Verbraucher erörtern (I) und Interessen, Erwartungen und Han</w:t>
            </w:r>
            <w:r w:rsidRPr="00A23ACE">
              <w:t>d</w:t>
            </w:r>
            <w:r w:rsidRPr="00A23ACE">
              <w:t>lungen in Tauschsituationen beurteilen (II). Sie können die Rolle von Verbrauchern auf Märkten bewerten und sowohl die Bedingungen auf Märkten als auch den rechtlichen Rahmen überprüfen (III)</w:t>
            </w:r>
            <w:r w:rsidR="00196707">
              <w:t>.</w:t>
            </w:r>
          </w:p>
          <w:p w:rsidR="00EE191F" w:rsidRPr="00A23ACE" w:rsidRDefault="00EE191F" w:rsidP="00EE191F">
            <w:pPr>
              <w:pStyle w:val="bcTabVortext"/>
            </w:pPr>
          </w:p>
          <w:p w:rsidR="00EE191F" w:rsidRPr="00445B77" w:rsidRDefault="00EE191F" w:rsidP="00EE191F">
            <w:pPr>
              <w:pStyle w:val="bcTabVortext"/>
              <w:rPr>
                <w:rFonts w:eastAsia="Arial Unicode MS"/>
                <w:b/>
              </w:rPr>
            </w:pPr>
            <w:r w:rsidRPr="00445B77">
              <w:rPr>
                <w:rFonts w:eastAsia="Arial Unicode MS"/>
                <w:b/>
              </w:rPr>
              <w:t>Die Leitfragen lauten:</w:t>
            </w:r>
          </w:p>
          <w:p w:rsidR="00EE191F" w:rsidRDefault="00EE191F" w:rsidP="00EE191F">
            <w:pPr>
              <w:pStyle w:val="bcTabVortext"/>
            </w:pPr>
            <w:r w:rsidRPr="001A5E1D">
              <w:t>1.</w:t>
            </w:r>
            <w:r>
              <w:t xml:space="preserve"> </w:t>
            </w:r>
            <w:r w:rsidRPr="00DF5F79">
              <w:t>Eine Woche Selbstversuch: Konsumiere ich „vernünftig</w:t>
            </w:r>
            <w:r>
              <w:t>“</w:t>
            </w:r>
            <w:r w:rsidRPr="00DF5F79">
              <w:t>?</w:t>
            </w:r>
          </w:p>
          <w:p w:rsidR="00EE191F" w:rsidRDefault="00EE191F" w:rsidP="00EE191F">
            <w:pPr>
              <w:pStyle w:val="bcTabVortext"/>
            </w:pPr>
            <w:r>
              <w:t xml:space="preserve">2. </w:t>
            </w:r>
            <w:r w:rsidR="00C3420C">
              <w:t xml:space="preserve">Wie können </w:t>
            </w:r>
            <w:r>
              <w:t xml:space="preserve">wir den Preis </w:t>
            </w:r>
            <w:r w:rsidR="00C3420C">
              <w:t>beeinflussen</w:t>
            </w:r>
            <w:r>
              <w:t>?</w:t>
            </w:r>
          </w:p>
          <w:p w:rsidR="00EE191F" w:rsidRDefault="00737F71" w:rsidP="00EE191F">
            <w:pPr>
              <w:pStyle w:val="bcTabVortext"/>
            </w:pPr>
            <w:r>
              <w:t xml:space="preserve">3. Muss ich vor </w:t>
            </w:r>
            <w:r w:rsidR="00EE191F">
              <w:t>dem Markt geschützt werden?</w:t>
            </w:r>
          </w:p>
          <w:p w:rsidR="00826D83" w:rsidRDefault="00826D83" w:rsidP="00A23ACE">
            <w:pPr>
              <w:pStyle w:val="bcTabVortext"/>
              <w:rPr>
                <w:b/>
              </w:rPr>
            </w:pPr>
          </w:p>
          <w:p w:rsidR="00A23ACE" w:rsidRPr="00A23ACE" w:rsidRDefault="00826D83" w:rsidP="00A23ACE">
            <w:pPr>
              <w:pStyle w:val="bcTabVortext"/>
              <w:rPr>
                <w:b/>
              </w:rPr>
            </w:pPr>
            <w:r>
              <w:rPr>
                <w:b/>
              </w:rPr>
              <w:t xml:space="preserve">Sequenzthemen: </w:t>
            </w:r>
          </w:p>
          <w:p w:rsidR="00A23ACE" w:rsidRPr="00A23ACE" w:rsidRDefault="00C13549" w:rsidP="00A23ACE">
            <w:pPr>
              <w:pStyle w:val="bcTabVortext"/>
            </w:pPr>
            <w:r>
              <w:t xml:space="preserve">1.1 </w:t>
            </w:r>
            <w:r w:rsidR="00A23ACE" w:rsidRPr="00A23ACE">
              <w:t>Ein privater Muster-Haushaltsplan: ein Vorbild?</w:t>
            </w:r>
          </w:p>
          <w:p w:rsidR="00A23ACE" w:rsidRPr="00A23ACE" w:rsidRDefault="00C13549" w:rsidP="00A23ACE">
            <w:pPr>
              <w:pStyle w:val="bcTabVortext"/>
            </w:pPr>
            <w:r>
              <w:t>1.2</w:t>
            </w:r>
            <w:r w:rsidR="00A23ACE" w:rsidRPr="00A23ACE">
              <w:t xml:space="preserve"> Analyse der Ausgaben für Nahrungsmittel: zu viel Fleisch auf dem Tisch?</w:t>
            </w:r>
          </w:p>
          <w:p w:rsidR="00A23ACE" w:rsidRPr="00A23ACE" w:rsidRDefault="00C13549" w:rsidP="00A23ACE">
            <w:pPr>
              <w:pStyle w:val="bcTabVortext"/>
            </w:pPr>
            <w:r>
              <w:t>1.3</w:t>
            </w:r>
            <w:r w:rsidR="00A23ACE" w:rsidRPr="00A23ACE">
              <w:t xml:space="preserve"> Das Huhn aus dem Käfig: </w:t>
            </w:r>
            <w:r w:rsidR="00D83EBE">
              <w:t>„</w:t>
            </w:r>
            <w:r w:rsidR="00A23ACE" w:rsidRPr="00A23ACE">
              <w:t>falsches</w:t>
            </w:r>
            <w:r w:rsidR="00D83EBE">
              <w:t>“</w:t>
            </w:r>
            <w:r w:rsidR="00A23ACE" w:rsidRPr="00A23ACE">
              <w:t xml:space="preserve"> Fleisch auf dem Tisch?</w:t>
            </w:r>
          </w:p>
          <w:p w:rsidR="00B43F24" w:rsidRPr="00A23ACE" w:rsidRDefault="00B43F24" w:rsidP="00A23ACE">
            <w:pPr>
              <w:pStyle w:val="bcTabVortext"/>
            </w:pPr>
          </w:p>
        </w:tc>
      </w:tr>
      <w:tr w:rsidR="00B43F24" w:rsidTr="00807667">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43F24" w:rsidRPr="00E95A65" w:rsidRDefault="00B43F24" w:rsidP="00B43F24">
            <w:pPr>
              <w:pStyle w:val="bcTabweiKompetenzen"/>
            </w:pPr>
            <w:r w:rsidRPr="00E95A65">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B43F24" w:rsidRPr="00E95A65" w:rsidRDefault="00B43F24" w:rsidP="00B43F24">
            <w:pPr>
              <w:pStyle w:val="bcTabweiKompetenzen"/>
            </w:pPr>
            <w:r w:rsidRPr="00E95A65">
              <w:t>Inhaltsbezogene Kompetenzen</w:t>
            </w:r>
          </w:p>
        </w:tc>
        <w:tc>
          <w:tcPr>
            <w:tcW w:w="16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43F24" w:rsidRDefault="00B43F24" w:rsidP="00B43F24">
            <w:pPr>
              <w:pStyle w:val="bcTabschwKompetenzen"/>
            </w:pPr>
            <w:r>
              <w:t>Konkretisierung, Vorgehen im Unterricht, B</w:t>
            </w:r>
            <w:r>
              <w:t>e</w:t>
            </w:r>
            <w:r>
              <w:t>sonderheiten</w:t>
            </w:r>
          </w:p>
        </w:tc>
        <w:tc>
          <w:tcPr>
            <w:tcW w:w="9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43F24" w:rsidRDefault="00B43F24" w:rsidP="00B43F24">
            <w:pPr>
              <w:pStyle w:val="bcTabschwKompetenzen"/>
            </w:pPr>
            <w:r>
              <w:t>Ergänzende Hinweise, Verweise, Leitbegriffe</w:t>
            </w:r>
          </w:p>
        </w:tc>
      </w:tr>
      <w:tr w:rsidR="00060896" w:rsidTr="00807667">
        <w:tblPrEx>
          <w:tblLook w:val="00A0" w:firstRow="1" w:lastRow="0" w:firstColumn="1" w:lastColumn="0" w:noHBand="0" w:noVBand="0"/>
        </w:tblPrEx>
        <w:tc>
          <w:tcPr>
            <w:tcW w:w="2438" w:type="pct"/>
            <w:gridSpan w:val="2"/>
            <w:tcBorders>
              <w:top w:val="single" w:sz="4" w:space="0" w:color="auto"/>
              <w:left w:val="single" w:sz="4" w:space="0" w:color="auto"/>
              <w:bottom w:val="single" w:sz="4" w:space="0" w:color="auto"/>
              <w:right w:val="single" w:sz="4" w:space="0" w:color="auto"/>
            </w:tcBorders>
            <w:hideMark/>
          </w:tcPr>
          <w:p w:rsidR="00060896" w:rsidRPr="005472CF" w:rsidRDefault="00060896" w:rsidP="00A23ACE">
            <w:pPr>
              <w:spacing w:before="60" w:after="60"/>
              <w:jc w:val="center"/>
            </w:pPr>
            <w:r w:rsidRPr="005472CF">
              <w:t>Die Schülerinnen und Schüler können</w:t>
            </w:r>
          </w:p>
        </w:tc>
        <w:tc>
          <w:tcPr>
            <w:tcW w:w="1604" w:type="pct"/>
            <w:vMerge w:val="restart"/>
            <w:tcBorders>
              <w:top w:val="single" w:sz="4" w:space="0" w:color="auto"/>
              <w:left w:val="single" w:sz="4" w:space="0" w:color="auto"/>
              <w:right w:val="single" w:sz="4" w:space="0" w:color="auto"/>
            </w:tcBorders>
          </w:tcPr>
          <w:p w:rsidR="00060896" w:rsidRDefault="00060896" w:rsidP="00B43F24">
            <w:pPr>
              <w:spacing w:before="60" w:after="60"/>
              <w:rPr>
                <w:b/>
                <w:i/>
                <w:u w:val="single"/>
              </w:rPr>
            </w:pPr>
            <w:r>
              <w:rPr>
                <w:b/>
                <w:i/>
                <w:u w:val="single"/>
              </w:rPr>
              <w:t>Sequenz 1</w:t>
            </w:r>
            <w:r w:rsidRPr="00B6352F">
              <w:rPr>
                <w:b/>
                <w:i/>
                <w:u w:val="single"/>
              </w:rPr>
              <w:t>: Ein privater Muster-Haushaltsplan: ein Vorbild?</w:t>
            </w:r>
          </w:p>
          <w:p w:rsidR="00060896" w:rsidRPr="00B6352F" w:rsidRDefault="00060896" w:rsidP="00B43F24">
            <w:pPr>
              <w:spacing w:before="60" w:after="60"/>
              <w:rPr>
                <w:b/>
                <w:i/>
                <w:u w:val="single"/>
              </w:rPr>
            </w:pPr>
          </w:p>
          <w:p w:rsidR="00060896" w:rsidRDefault="00060896" w:rsidP="00EE191F">
            <w:pPr>
              <w:pStyle w:val="Kommentartext"/>
              <w:rPr>
                <w:rFonts w:ascii="Arial" w:hAnsi="Arial" w:cs="Arial"/>
                <w:sz w:val="22"/>
              </w:rPr>
            </w:pPr>
            <w:r w:rsidRPr="005472CF">
              <w:rPr>
                <w:rFonts w:ascii="Arial" w:hAnsi="Arial" w:cs="Arial"/>
                <w:sz w:val="22"/>
              </w:rPr>
              <w:t xml:space="preserve">Die SuS werden mit einem Familienhaushaltsplan (3) konfrontiert. </w:t>
            </w:r>
          </w:p>
          <w:p w:rsidR="00060896" w:rsidRPr="00EE191F" w:rsidRDefault="00060896" w:rsidP="00EE191F">
            <w:pPr>
              <w:pStyle w:val="Kommentartext"/>
              <w:rPr>
                <w:rFonts w:ascii="Arial" w:hAnsi="Arial" w:cs="Arial"/>
                <w:sz w:val="22"/>
              </w:rPr>
            </w:pPr>
            <w:r w:rsidRPr="005472CF">
              <w:rPr>
                <w:rFonts w:ascii="Arial" w:hAnsi="Arial" w:cs="Arial"/>
                <w:sz w:val="22"/>
              </w:rPr>
              <w:t>Sie arbeiten aus diesem die betroffenen Akteure (z.B. Versicherungsnehmer, Arbeitgeber, Unte</w:t>
            </w:r>
            <w:r w:rsidRPr="005472CF">
              <w:rPr>
                <w:rFonts w:ascii="Arial" w:hAnsi="Arial" w:cs="Arial"/>
                <w:sz w:val="22"/>
              </w:rPr>
              <w:t>r</w:t>
            </w:r>
            <w:r w:rsidRPr="005472CF">
              <w:rPr>
                <w:rFonts w:ascii="Arial" w:hAnsi="Arial" w:cs="Arial"/>
                <w:sz w:val="22"/>
              </w:rPr>
              <w:t xml:space="preserve">nehmen, Konsument) sowie deren Beziehungen zueinander (Wirtschaftskreislauf) heraus (6). Sie analysieren dabei mögliche Machtverhältnisse, z.B. zwischen Arbeitgebern und Arbeitnehmern. </w:t>
            </w:r>
          </w:p>
          <w:p w:rsidR="00060896" w:rsidRDefault="00060896" w:rsidP="00B43F24">
            <w:pPr>
              <w:spacing w:before="60" w:after="60"/>
            </w:pPr>
            <w:r w:rsidRPr="005472CF">
              <w:t>Sie beurteilen, ob die Muster-Familie „gut“ gewir</w:t>
            </w:r>
            <w:r w:rsidRPr="005472CF">
              <w:t>t</w:t>
            </w:r>
            <w:r w:rsidRPr="005472CF">
              <w:t>schaftet hat. Daraus entwickelt sich eine Disku</w:t>
            </w:r>
            <w:r w:rsidRPr="005472CF">
              <w:t>s</w:t>
            </w:r>
            <w:r w:rsidRPr="005472CF">
              <w:t>sion über „gutes Wirtschaften“</w:t>
            </w:r>
            <w:r>
              <w:t xml:space="preserve"> anhand zentraler Kriterien wie z.B. Nachhaltigkeit, Effizienz…</w:t>
            </w:r>
          </w:p>
          <w:p w:rsidR="00060896" w:rsidRPr="005472CF" w:rsidRDefault="00060896" w:rsidP="00B43F24">
            <w:pPr>
              <w:spacing w:before="60" w:after="60"/>
            </w:pPr>
            <w:r w:rsidRPr="005472CF">
              <w:t>Die SuS bekommen den Auftrag</w:t>
            </w:r>
            <w:r>
              <w:t xml:space="preserve">, </w:t>
            </w:r>
            <w:r w:rsidRPr="005472CF">
              <w:t>eine Woche</w:t>
            </w:r>
            <w:r>
              <w:t xml:space="preserve"> lang</w:t>
            </w:r>
            <w:r w:rsidRPr="005472CF">
              <w:t xml:space="preserve"> einen eigenen Haushaltsplan zu erstellen. In einer Vertiefungsphase werden weitere Hau</w:t>
            </w:r>
            <w:r w:rsidRPr="005472CF">
              <w:t>s</w:t>
            </w:r>
            <w:r w:rsidRPr="005472CF">
              <w:t>haltspläne kategorial analysiert und beurteilt. (3)</w:t>
            </w:r>
          </w:p>
          <w:p w:rsidR="00060896" w:rsidRDefault="00060896" w:rsidP="00B43F24">
            <w:pPr>
              <w:tabs>
                <w:tab w:val="left" w:pos="905"/>
              </w:tabs>
              <w:spacing w:before="60" w:after="60"/>
            </w:pPr>
          </w:p>
          <w:p w:rsidR="00060896" w:rsidRPr="005472CF" w:rsidRDefault="00484461" w:rsidP="00484461">
            <w:pPr>
              <w:tabs>
                <w:tab w:val="left" w:pos="905"/>
              </w:tabs>
              <w:spacing w:before="60" w:after="60"/>
            </w:pPr>
            <w:r>
              <w:t xml:space="preserve">In einem nächsten Schritt plant die Musterfamilie eine größere Ausgabe </w:t>
            </w:r>
            <w:r w:rsidR="00060896" w:rsidRPr="005472CF">
              <w:t xml:space="preserve"> (z.B. teure Urlaubsreise, Wohnungskauf). Am Beispiel wird erörtert, ob die Familie sparen (4) oder sich verschulden soll (5) und welche K</w:t>
            </w:r>
            <w:r w:rsidR="00060896">
              <w:t xml:space="preserve">onsequenzen sich daraus ergeben </w:t>
            </w:r>
            <w:r w:rsidR="00060896" w:rsidRPr="005472CF">
              <w:t xml:space="preserve">können.   </w:t>
            </w:r>
          </w:p>
          <w:p w:rsidR="00060896" w:rsidRPr="00EE191F" w:rsidRDefault="00060896" w:rsidP="00060896">
            <w:pPr>
              <w:pStyle w:val="Kommentartext"/>
              <w:rPr>
                <w:rFonts w:ascii="Arial" w:hAnsi="Arial" w:cs="Arial"/>
                <w:sz w:val="22"/>
              </w:rPr>
            </w:pPr>
            <w:r w:rsidRPr="005472CF">
              <w:rPr>
                <w:rFonts w:ascii="Arial" w:hAnsi="Arial" w:cs="Arial"/>
                <w:sz w:val="22"/>
              </w:rPr>
              <w:t>Das Beispiel wird um eine Überschuldungssituat</w:t>
            </w:r>
            <w:r w:rsidRPr="005472CF">
              <w:rPr>
                <w:rFonts w:ascii="Arial" w:hAnsi="Arial" w:cs="Arial"/>
                <w:sz w:val="22"/>
              </w:rPr>
              <w:t>i</w:t>
            </w:r>
            <w:r w:rsidRPr="005472CF">
              <w:rPr>
                <w:rFonts w:ascii="Arial" w:hAnsi="Arial" w:cs="Arial"/>
                <w:sz w:val="22"/>
              </w:rPr>
              <w:t>on erweitert und dabei die Frage erörtert, ob staatliche Schutzvorschriften (z.B. Kreditwürdi</w:t>
            </w:r>
            <w:r w:rsidRPr="005472CF">
              <w:rPr>
                <w:rFonts w:ascii="Arial" w:hAnsi="Arial" w:cs="Arial"/>
                <w:sz w:val="22"/>
              </w:rPr>
              <w:t>g</w:t>
            </w:r>
            <w:r w:rsidRPr="005472CF">
              <w:rPr>
                <w:rFonts w:ascii="Arial" w:hAnsi="Arial" w:cs="Arial"/>
                <w:sz w:val="22"/>
              </w:rPr>
              <w:t>keitsprüfung) ausrei</w:t>
            </w:r>
            <w:r w:rsidR="00F63382">
              <w:rPr>
                <w:rFonts w:ascii="Arial" w:hAnsi="Arial" w:cs="Arial"/>
                <w:sz w:val="22"/>
              </w:rPr>
              <w:t xml:space="preserve">chend sind (5). </w:t>
            </w:r>
          </w:p>
          <w:p w:rsidR="00060896" w:rsidRPr="005472CF" w:rsidRDefault="00060896" w:rsidP="00B43F24">
            <w:pPr>
              <w:tabs>
                <w:tab w:val="left" w:pos="905"/>
              </w:tabs>
              <w:spacing w:before="60" w:after="60"/>
            </w:pPr>
          </w:p>
        </w:tc>
        <w:tc>
          <w:tcPr>
            <w:tcW w:w="958" w:type="pct"/>
            <w:vMerge w:val="restart"/>
            <w:tcBorders>
              <w:top w:val="single" w:sz="4" w:space="0" w:color="auto"/>
              <w:left w:val="single" w:sz="4" w:space="0" w:color="auto"/>
              <w:right w:val="single" w:sz="4" w:space="0" w:color="auto"/>
            </w:tcBorders>
          </w:tcPr>
          <w:p w:rsidR="00060896" w:rsidRPr="00A02A08" w:rsidRDefault="00060896" w:rsidP="00AB467C">
            <w:pPr>
              <w:spacing w:before="60" w:after="60"/>
              <w:rPr>
                <w:b/>
                <w:sz w:val="20"/>
                <w:szCs w:val="20"/>
              </w:rPr>
            </w:pPr>
            <w:r w:rsidRPr="00A02A08">
              <w:rPr>
                <w:b/>
                <w:sz w:val="20"/>
                <w:szCs w:val="20"/>
              </w:rPr>
              <w:t>Leitperspektive:</w:t>
            </w:r>
          </w:p>
          <w:p w:rsidR="00060896" w:rsidRPr="00A02A08" w:rsidRDefault="00060896" w:rsidP="00B43F24">
            <w:pPr>
              <w:spacing w:before="60" w:after="60"/>
              <w:rPr>
                <w:b/>
                <w:sz w:val="20"/>
                <w:szCs w:val="20"/>
              </w:rPr>
            </w:pPr>
            <w:r w:rsidRPr="005D00D0">
              <w:rPr>
                <w:b/>
                <w:shd w:val="clear" w:color="auto" w:fill="A3D7B7"/>
                <w:lang w:eastAsia="ja-JP"/>
              </w:rPr>
              <w:t>BNE:</w:t>
            </w:r>
            <w:r w:rsidRPr="00A02A08">
              <w:rPr>
                <w:b/>
                <w:sz w:val="20"/>
                <w:szCs w:val="20"/>
              </w:rPr>
              <w:t xml:space="preserve"> </w:t>
            </w:r>
          </w:p>
          <w:p w:rsidR="00060896" w:rsidRPr="00A02A08" w:rsidRDefault="00060896" w:rsidP="00B43F24">
            <w:pPr>
              <w:spacing w:before="60" w:after="60"/>
              <w:rPr>
                <w:sz w:val="20"/>
                <w:szCs w:val="20"/>
              </w:rPr>
            </w:pPr>
            <w:r w:rsidRPr="00A02A08">
              <w:rPr>
                <w:sz w:val="20"/>
                <w:szCs w:val="20"/>
              </w:rPr>
              <w:t>Werte und Normen in En</w:t>
            </w:r>
            <w:r w:rsidRPr="00A02A08">
              <w:rPr>
                <w:sz w:val="20"/>
                <w:szCs w:val="20"/>
              </w:rPr>
              <w:t>t</w:t>
            </w:r>
            <w:r w:rsidRPr="00A02A08">
              <w:rPr>
                <w:sz w:val="20"/>
                <w:szCs w:val="20"/>
              </w:rPr>
              <w:t>scheidungssituationen</w:t>
            </w:r>
          </w:p>
          <w:p w:rsidR="00060896" w:rsidRPr="005472CF" w:rsidRDefault="00060896" w:rsidP="00B43F24">
            <w:pPr>
              <w:spacing w:before="60" w:after="60"/>
              <w:rPr>
                <w:b/>
              </w:rPr>
            </w:pPr>
          </w:p>
          <w:p w:rsidR="00060896" w:rsidRPr="005472CF" w:rsidRDefault="005C435B" w:rsidP="00B43F24">
            <w:pPr>
              <w:spacing w:before="60" w:after="60"/>
              <w:rPr>
                <w:b/>
              </w:rPr>
            </w:pPr>
            <w:r>
              <w:rPr>
                <w:b/>
              </w:rPr>
              <w:t>Fächerverweis</w:t>
            </w:r>
            <w:r w:rsidR="00060896" w:rsidRPr="005472CF">
              <w:rPr>
                <w:b/>
              </w:rPr>
              <w:t>:</w:t>
            </w:r>
          </w:p>
          <w:p w:rsidR="00060896" w:rsidRPr="00EE191F" w:rsidRDefault="00060896" w:rsidP="00B43F24">
            <w:pPr>
              <w:spacing w:before="60" w:after="60"/>
              <w:rPr>
                <w:rFonts w:eastAsia="Times New Roman"/>
                <w:b/>
              </w:rPr>
            </w:pPr>
            <w:r w:rsidRPr="00EE191F">
              <w:rPr>
                <w:rFonts w:eastAsia="Times New Roman"/>
                <w:b/>
              </w:rPr>
              <w:t>Ethik:</w:t>
            </w:r>
          </w:p>
          <w:p w:rsidR="00060896" w:rsidRPr="005472CF" w:rsidRDefault="00060896" w:rsidP="00B43F24">
            <w:pPr>
              <w:spacing w:before="60" w:after="60"/>
              <w:rPr>
                <w:rFonts w:eastAsia="Times New Roman"/>
              </w:rPr>
            </w:pPr>
            <w:r w:rsidRPr="005472CF">
              <w:rPr>
                <w:rFonts w:eastAsia="Times New Roman"/>
              </w:rPr>
              <w:t>Ethisch-moralische Grundl</w:t>
            </w:r>
            <w:r w:rsidRPr="005472CF">
              <w:rPr>
                <w:rFonts w:eastAsia="Times New Roman"/>
              </w:rPr>
              <w:t>a</w:t>
            </w:r>
            <w:r w:rsidRPr="005472CF">
              <w:rPr>
                <w:rFonts w:eastAsia="Times New Roman"/>
              </w:rPr>
              <w:t>gen des Handelns</w:t>
            </w:r>
          </w:p>
          <w:p w:rsidR="00060896" w:rsidRDefault="00060896" w:rsidP="00B43F24">
            <w:pPr>
              <w:spacing w:before="60" w:after="60"/>
            </w:pPr>
          </w:p>
          <w:p w:rsidR="00060896" w:rsidRPr="00EE191F" w:rsidRDefault="00060896" w:rsidP="00B43F24">
            <w:pPr>
              <w:spacing w:before="60" w:after="60"/>
              <w:rPr>
                <w:b/>
              </w:rPr>
            </w:pPr>
            <w:r w:rsidRPr="00EE191F">
              <w:rPr>
                <w:b/>
              </w:rPr>
              <w:t>Link:</w:t>
            </w:r>
          </w:p>
          <w:p w:rsidR="00060896" w:rsidRPr="005472CF" w:rsidRDefault="00C36EBA" w:rsidP="00B43F24">
            <w:pPr>
              <w:spacing w:before="60" w:after="60"/>
            </w:pPr>
            <w:hyperlink r:id="rId18" w:history="1">
              <w:r w:rsidR="00060896" w:rsidRPr="005472CF">
                <w:rPr>
                  <w:rStyle w:val="Hyperlink"/>
                </w:rPr>
                <w:t>www.musterhaushalt.de</w:t>
              </w:r>
            </w:hyperlink>
          </w:p>
          <w:p w:rsidR="00060896" w:rsidRPr="005472CF" w:rsidRDefault="006C3B95" w:rsidP="00A23ACE">
            <w:pPr>
              <w:spacing w:before="60" w:after="60"/>
            </w:pPr>
            <w:r>
              <w:t>(Abrufdatum: 5.5.17)</w:t>
            </w:r>
          </w:p>
        </w:tc>
      </w:tr>
      <w:tr w:rsidR="00060896" w:rsidRPr="005472CF"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tcPr>
          <w:p w:rsidR="00060896" w:rsidRPr="008D4045" w:rsidRDefault="00060896" w:rsidP="00B43F24">
            <w:pPr>
              <w:spacing w:line="276" w:lineRule="auto"/>
              <w:rPr>
                <w:b/>
              </w:rPr>
            </w:pPr>
            <w:r w:rsidRPr="005472CF">
              <w:rPr>
                <w:b/>
              </w:rPr>
              <w:t>Zentrale prozessbezogene Begri</w:t>
            </w:r>
            <w:r w:rsidRPr="005472CF">
              <w:rPr>
                <w:b/>
              </w:rPr>
              <w:t>f</w:t>
            </w:r>
            <w:r w:rsidRPr="005472CF">
              <w:rPr>
                <w:b/>
              </w:rPr>
              <w:t xml:space="preserve">fe: </w:t>
            </w:r>
          </w:p>
          <w:p w:rsidR="00060896" w:rsidRPr="005472CF" w:rsidRDefault="00060896" w:rsidP="00B43F24">
            <w:pPr>
              <w:spacing w:line="276" w:lineRule="auto"/>
            </w:pPr>
            <w:r w:rsidRPr="005472CF">
              <w:t>2.1. (1) individuelles Verhalten anal</w:t>
            </w:r>
            <w:r w:rsidRPr="005472CF">
              <w:t>y</w:t>
            </w:r>
            <w:r w:rsidRPr="005472CF">
              <w:t>sieren</w:t>
            </w:r>
          </w:p>
          <w:p w:rsidR="00060896" w:rsidRPr="005472CF" w:rsidRDefault="00060896" w:rsidP="00B43F24">
            <w:pPr>
              <w:spacing w:line="276" w:lineRule="auto"/>
            </w:pPr>
            <w:r w:rsidRPr="005472CF">
              <w:t>2.1. (1) Kategorien ökonomischen Verhaltens einordnen</w:t>
            </w:r>
          </w:p>
          <w:p w:rsidR="00060896" w:rsidRPr="005472CF" w:rsidRDefault="00060896" w:rsidP="00B43F24">
            <w:pPr>
              <w:spacing w:line="276" w:lineRule="auto"/>
            </w:pPr>
            <w:r w:rsidRPr="005472CF">
              <w:t>2.1. (3) ökonomisches Verhalten zw</w:t>
            </w:r>
            <w:r w:rsidRPr="005472CF">
              <w:t>i</w:t>
            </w:r>
            <w:r w:rsidRPr="005472CF">
              <w:t xml:space="preserve">schen Marktteilnehmern beschreiben </w:t>
            </w:r>
          </w:p>
          <w:p w:rsidR="00737F71" w:rsidRPr="005472CF" w:rsidRDefault="00737F71" w:rsidP="00737F71">
            <w:pPr>
              <w:spacing w:line="276" w:lineRule="auto"/>
            </w:pPr>
            <w:r w:rsidRPr="005472CF">
              <w:t>2.2. (1) Sach- und Wertaspekte ök</w:t>
            </w:r>
            <w:r w:rsidRPr="005472CF">
              <w:t>o</w:t>
            </w:r>
            <w:r w:rsidRPr="005472CF">
              <w:t>nomischen Verhaltens</w:t>
            </w:r>
            <w:r>
              <w:t xml:space="preserve"> (Effektivität, Effizienz, Nachhaltigkeit, Gerechti</w:t>
            </w:r>
            <w:r>
              <w:t>g</w:t>
            </w:r>
            <w:r>
              <w:t>keit, Solidarität)</w:t>
            </w:r>
            <w:r w:rsidRPr="005472CF">
              <w:t xml:space="preserve"> beurteilen/bewerten</w:t>
            </w:r>
          </w:p>
          <w:p w:rsidR="00060896" w:rsidRPr="005472CF" w:rsidRDefault="00060896" w:rsidP="00B43F24">
            <w:pPr>
              <w:spacing w:line="276" w:lineRule="auto"/>
            </w:pPr>
            <w:r w:rsidRPr="005472CF">
              <w:t xml:space="preserve">2.2. (3) Interessenkonstellationen beurteilen </w:t>
            </w:r>
          </w:p>
          <w:p w:rsidR="00060896" w:rsidRPr="005472CF" w:rsidRDefault="00060896" w:rsidP="00B43F24">
            <w:pPr>
              <w:spacing w:line="276" w:lineRule="auto"/>
            </w:pPr>
            <w:r w:rsidRPr="005472CF">
              <w:t>2.3. (1) ökonomische Handlungsopt</w:t>
            </w:r>
            <w:r w:rsidRPr="005472CF">
              <w:t>i</w:t>
            </w:r>
            <w:r w:rsidRPr="005472CF">
              <w:t>onen überprüfen</w:t>
            </w:r>
          </w:p>
          <w:p w:rsidR="00060896" w:rsidRPr="005472CF" w:rsidRDefault="00060896" w:rsidP="00B43F24">
            <w:pPr>
              <w:spacing w:line="276" w:lineRule="auto"/>
            </w:pPr>
          </w:p>
          <w:p w:rsidR="00060896" w:rsidRPr="005472CF" w:rsidRDefault="00060896" w:rsidP="00A23ACE">
            <w:pPr>
              <w:spacing w:line="264" w:lineRule="auto"/>
            </w:pPr>
          </w:p>
        </w:tc>
        <w:tc>
          <w:tcPr>
            <w:tcW w:w="1202" w:type="pct"/>
            <w:tcBorders>
              <w:top w:val="single" w:sz="4" w:space="0" w:color="auto"/>
              <w:left w:val="single" w:sz="4" w:space="0" w:color="auto"/>
              <w:bottom w:val="single" w:sz="4" w:space="0" w:color="auto"/>
              <w:right w:val="single" w:sz="4" w:space="0" w:color="auto"/>
            </w:tcBorders>
          </w:tcPr>
          <w:p w:rsidR="00060896" w:rsidRDefault="00060896" w:rsidP="00B43F24">
            <w:pPr>
              <w:spacing w:before="60" w:after="60"/>
            </w:pPr>
            <w:r w:rsidRPr="005472CF">
              <w:t>(3) einen Haushaltsplan (Einna</w:t>
            </w:r>
            <w:r w:rsidRPr="005472CF">
              <w:t>h</w:t>
            </w:r>
            <w:r w:rsidRPr="005472CF">
              <w:t>men-Ausgaben-Rechnung) erstellen sowie Haushaltspläne strukturell (zum Beispiel in Bezug auf Ziele, Salden) ver</w:t>
            </w:r>
            <w:r w:rsidR="00826D83">
              <w:t>gleichen</w:t>
            </w:r>
          </w:p>
          <w:p w:rsidR="00826D83" w:rsidRDefault="00826D83" w:rsidP="00B43F24">
            <w:pPr>
              <w:spacing w:before="60" w:after="60"/>
            </w:pPr>
          </w:p>
          <w:p w:rsidR="00060896" w:rsidRDefault="00060896" w:rsidP="00060896">
            <w:pPr>
              <w:autoSpaceDE w:val="0"/>
              <w:autoSpaceDN w:val="0"/>
              <w:adjustRightInd w:val="0"/>
            </w:pPr>
            <w:r w:rsidRPr="005472CF">
              <w:t>4) Gründe für und gegen Sparen erörtern und Ziele einer Vermögen</w:t>
            </w:r>
            <w:r w:rsidRPr="005472CF">
              <w:t>s</w:t>
            </w:r>
            <w:r w:rsidRPr="005472CF">
              <w:t>anlage (um Werteaspekte erweite</w:t>
            </w:r>
            <w:r w:rsidRPr="005472CF">
              <w:t>r</w:t>
            </w:r>
            <w:r w:rsidRPr="005472CF">
              <w:t xml:space="preserve">tes magisches Dreieck: Sicherheit, Rentabilität und Liquidität) bewerten </w:t>
            </w:r>
          </w:p>
          <w:p w:rsidR="00F63382" w:rsidRPr="005472CF" w:rsidRDefault="00F63382" w:rsidP="00060896">
            <w:pPr>
              <w:autoSpaceDE w:val="0"/>
              <w:autoSpaceDN w:val="0"/>
              <w:adjustRightInd w:val="0"/>
            </w:pPr>
          </w:p>
          <w:p w:rsidR="00060896" w:rsidRDefault="00060896" w:rsidP="00060896">
            <w:pPr>
              <w:spacing w:before="60" w:after="60"/>
            </w:pPr>
            <w:r w:rsidRPr="005472CF">
              <w:t>(5) Ursachen für Überschuldung sowie deren Folgen erläutern und die Wirkung staatlicher Schutzvo</w:t>
            </w:r>
            <w:r w:rsidRPr="005472CF">
              <w:t>r</w:t>
            </w:r>
            <w:r w:rsidRPr="005472CF">
              <w:t xml:space="preserve">schriften </w:t>
            </w:r>
            <w:r w:rsidRPr="00484461">
              <w:t>b</w:t>
            </w:r>
            <w:r w:rsidRPr="005472CF">
              <w:t>eurteilen</w:t>
            </w:r>
          </w:p>
          <w:p w:rsidR="00060896" w:rsidRPr="005472CF" w:rsidRDefault="00060896" w:rsidP="00B43F24">
            <w:pPr>
              <w:spacing w:before="60" w:after="60"/>
            </w:pPr>
          </w:p>
          <w:p w:rsidR="00060896" w:rsidRPr="005472CF" w:rsidRDefault="00060896" w:rsidP="00B43F24">
            <w:pPr>
              <w:spacing w:before="60" w:after="60"/>
            </w:pPr>
            <w:r w:rsidRPr="005472CF">
              <w:t>(6) die Wechselbeziehungen im e</w:t>
            </w:r>
            <w:r w:rsidRPr="005472CF">
              <w:t>r</w:t>
            </w:r>
            <w:r w:rsidRPr="005472CF">
              <w:t>weiterten Wirtschaftskreislauf b</w:t>
            </w:r>
            <w:r w:rsidRPr="005472CF">
              <w:t>e</w:t>
            </w:r>
            <w:r w:rsidRPr="005472CF">
              <w:t>schreiben und mögliche Machtve</w:t>
            </w:r>
            <w:r w:rsidRPr="005472CF">
              <w:t>r</w:t>
            </w:r>
            <w:r>
              <w:t>hältnisse analysieren</w:t>
            </w:r>
          </w:p>
          <w:p w:rsidR="00060896" w:rsidRPr="005472CF" w:rsidRDefault="00060896" w:rsidP="00060896">
            <w:pPr>
              <w:autoSpaceDE w:val="0"/>
              <w:autoSpaceDN w:val="0"/>
              <w:adjustRightInd w:val="0"/>
            </w:pPr>
            <w:r>
              <w:t xml:space="preserve"> </w:t>
            </w:r>
          </w:p>
          <w:p w:rsidR="00060896" w:rsidRPr="005472CF" w:rsidRDefault="00060896" w:rsidP="00B43F24">
            <w:pPr>
              <w:autoSpaceDE w:val="0"/>
              <w:autoSpaceDN w:val="0"/>
              <w:adjustRightInd w:val="0"/>
            </w:pPr>
            <w:r w:rsidRPr="005472CF">
              <w:t xml:space="preserve"> </w:t>
            </w:r>
          </w:p>
        </w:tc>
        <w:tc>
          <w:tcPr>
            <w:tcW w:w="1604" w:type="pct"/>
            <w:vMerge/>
            <w:tcBorders>
              <w:left w:val="single" w:sz="4" w:space="0" w:color="auto"/>
              <w:bottom w:val="single" w:sz="4" w:space="0" w:color="auto"/>
              <w:right w:val="single" w:sz="4" w:space="0" w:color="auto"/>
            </w:tcBorders>
          </w:tcPr>
          <w:p w:rsidR="00060896" w:rsidRPr="005472CF" w:rsidRDefault="00060896" w:rsidP="00B43F24">
            <w:pPr>
              <w:tabs>
                <w:tab w:val="left" w:pos="905"/>
              </w:tabs>
              <w:spacing w:before="60" w:after="60"/>
            </w:pPr>
          </w:p>
        </w:tc>
        <w:tc>
          <w:tcPr>
            <w:tcW w:w="958" w:type="pct"/>
            <w:vMerge/>
            <w:tcBorders>
              <w:left w:val="single" w:sz="4" w:space="0" w:color="auto"/>
              <w:bottom w:val="single" w:sz="4" w:space="0" w:color="auto"/>
              <w:right w:val="single" w:sz="4" w:space="0" w:color="auto"/>
            </w:tcBorders>
          </w:tcPr>
          <w:p w:rsidR="00060896" w:rsidRPr="005472CF" w:rsidRDefault="00060896" w:rsidP="00A23ACE">
            <w:pPr>
              <w:spacing w:before="60" w:after="60"/>
              <w:rPr>
                <w:b/>
              </w:rPr>
            </w:pPr>
          </w:p>
        </w:tc>
      </w:tr>
      <w:tr w:rsidR="00BF44CD" w:rsidRPr="005472CF"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vAlign w:val="center"/>
          </w:tcPr>
          <w:p w:rsidR="00BF44CD" w:rsidRPr="005472CF" w:rsidRDefault="00EE191F" w:rsidP="00BF44CD">
            <w:pPr>
              <w:spacing w:line="276" w:lineRule="auto"/>
            </w:pPr>
            <w:r>
              <w:t>2.1</w:t>
            </w:r>
            <w:r w:rsidR="00BF44CD" w:rsidRPr="005472CF">
              <w:t xml:space="preserve"> (3) ökonomisches Verhalten zw</w:t>
            </w:r>
            <w:r w:rsidR="00BF44CD" w:rsidRPr="005472CF">
              <w:t>i</w:t>
            </w:r>
            <w:r w:rsidR="00BF44CD" w:rsidRPr="005472CF">
              <w:t xml:space="preserve">schen Marktteilnehmern beschreiben </w:t>
            </w:r>
          </w:p>
          <w:p w:rsidR="00BF44CD" w:rsidRDefault="00BF44CD" w:rsidP="00BF44CD">
            <w:pPr>
              <w:spacing w:line="276" w:lineRule="auto"/>
            </w:pPr>
            <w:r>
              <w:t xml:space="preserve">2.1 (5) </w:t>
            </w:r>
            <w:r w:rsidRPr="005472CF">
              <w:t>Grenzen ökonomischen Ve</w:t>
            </w:r>
            <w:r w:rsidRPr="005472CF">
              <w:t>r</w:t>
            </w:r>
            <w:r w:rsidRPr="005472CF">
              <w:t>haltens unter Nachhaltigkeitsaspek</w:t>
            </w:r>
            <w:r>
              <w:t>ten analysieren</w:t>
            </w:r>
          </w:p>
          <w:p w:rsidR="00BF44CD" w:rsidRDefault="00EE191F" w:rsidP="00BF44CD">
            <w:pPr>
              <w:spacing w:line="276" w:lineRule="auto"/>
            </w:pPr>
            <w:r>
              <w:t>2.3</w:t>
            </w:r>
            <w:r w:rsidR="00BF44CD" w:rsidRPr="005472CF">
              <w:t xml:space="preserve"> (1) ökonomische Handlungsopti</w:t>
            </w:r>
            <w:r w:rsidR="00BF44CD" w:rsidRPr="005472CF">
              <w:t>o</w:t>
            </w:r>
            <w:r w:rsidR="00BF44CD" w:rsidRPr="005472CF">
              <w:t>nen überprüfen</w:t>
            </w:r>
          </w:p>
          <w:p w:rsidR="00BF44CD" w:rsidRDefault="00EE191F" w:rsidP="00807667">
            <w:pPr>
              <w:spacing w:line="276" w:lineRule="auto"/>
            </w:pPr>
            <w:r>
              <w:t>2.4</w:t>
            </w:r>
            <w:r w:rsidR="00BF44CD" w:rsidRPr="005472CF">
              <w:t xml:space="preserve"> (8)  kritisch über ökonomisches Verhalten diskutieren</w:t>
            </w:r>
            <w:r w:rsidR="00807667">
              <w:t xml:space="preserve"> </w:t>
            </w:r>
          </w:p>
          <w:p w:rsidR="00BF44CD" w:rsidRPr="005472CF" w:rsidRDefault="00BF44CD" w:rsidP="00B43F24"/>
        </w:tc>
        <w:tc>
          <w:tcPr>
            <w:tcW w:w="1202" w:type="pct"/>
            <w:tcBorders>
              <w:top w:val="single" w:sz="4" w:space="0" w:color="auto"/>
              <w:left w:val="single" w:sz="4" w:space="0" w:color="auto"/>
              <w:bottom w:val="single" w:sz="4" w:space="0" w:color="auto"/>
              <w:right w:val="single" w:sz="4" w:space="0" w:color="auto"/>
            </w:tcBorders>
          </w:tcPr>
          <w:p w:rsidR="00BF44CD" w:rsidRPr="005472CF" w:rsidRDefault="00BF44CD" w:rsidP="00FC44E0">
            <w:pPr>
              <w:autoSpaceDE w:val="0"/>
              <w:autoSpaceDN w:val="0"/>
              <w:adjustRightInd w:val="0"/>
            </w:pPr>
            <w:r w:rsidRPr="005472CF">
              <w:t>(1) Ökonomisches Handeln erläutern (ökonomisches Prinzip, Kaufverha</w:t>
            </w:r>
            <w:r w:rsidRPr="005472CF">
              <w:t>l</w:t>
            </w:r>
            <w:r w:rsidRPr="005472CF">
              <w:t>ten) und dabei die Möglichkeit des nachhaltigen Konsums und Ve</w:t>
            </w:r>
            <w:r w:rsidRPr="005472CF">
              <w:t>r</w:t>
            </w:r>
            <w:r w:rsidR="00EE191F">
              <w:t>zichts einordnen</w:t>
            </w:r>
            <w:r w:rsidRPr="005472CF">
              <w:t xml:space="preserve"> </w:t>
            </w:r>
          </w:p>
          <w:p w:rsidR="00BF44CD" w:rsidRPr="005472CF" w:rsidRDefault="00BF44CD" w:rsidP="005660DB">
            <w:pPr>
              <w:autoSpaceDE w:val="0"/>
              <w:autoSpaceDN w:val="0"/>
              <w:adjustRightInd w:val="0"/>
            </w:pPr>
            <w:r w:rsidRPr="005472CF">
              <w:t>(7) Bestimmungsfaktoren von Nac</w:t>
            </w:r>
            <w:r w:rsidRPr="005472CF">
              <w:t>h</w:t>
            </w:r>
            <w:r w:rsidRPr="005472CF">
              <w:t>frage (u.a. Preise, eigene Bedürfni</w:t>
            </w:r>
            <w:r w:rsidRPr="005472CF">
              <w:t>s</w:t>
            </w:r>
            <w:r w:rsidRPr="005472CF">
              <w:t xml:space="preserve">se, Budgetgrenzen, Peergroup, Werbung, Lebensstil) </w:t>
            </w:r>
            <w:r w:rsidRPr="008E075F">
              <w:t>und Angebot (Kosten für Produktionsfaktoren</w:t>
            </w:r>
            <w:r w:rsidRPr="00EE191F">
              <w:rPr>
                <w:strike/>
              </w:rPr>
              <w:t>)</w:t>
            </w:r>
            <w:r w:rsidRPr="005472CF">
              <w:t xml:space="preserve"> </w:t>
            </w:r>
            <w:r w:rsidRPr="005660DB">
              <w:t>erläutern  und dabei Verbrauche</w:t>
            </w:r>
            <w:r w:rsidRPr="005660DB">
              <w:t>r</w:t>
            </w:r>
            <w:r w:rsidRPr="005660DB">
              <w:t xml:space="preserve">verhalten </w:t>
            </w:r>
            <w:r w:rsidR="00EE191F" w:rsidRPr="005660DB">
              <w:t>analysieren</w:t>
            </w:r>
            <w:r w:rsidRPr="005660DB">
              <w:t xml:space="preserve"> </w:t>
            </w:r>
          </w:p>
        </w:tc>
        <w:tc>
          <w:tcPr>
            <w:tcW w:w="1604" w:type="pct"/>
            <w:tcBorders>
              <w:top w:val="single" w:sz="4" w:space="0" w:color="auto"/>
              <w:left w:val="single" w:sz="4" w:space="0" w:color="auto"/>
              <w:bottom w:val="single" w:sz="4" w:space="0" w:color="auto"/>
              <w:right w:val="single" w:sz="4" w:space="0" w:color="auto"/>
            </w:tcBorders>
          </w:tcPr>
          <w:p w:rsidR="00BF44CD" w:rsidRDefault="00BF44CD" w:rsidP="00FC44E0">
            <w:pPr>
              <w:spacing w:before="60" w:after="60"/>
              <w:rPr>
                <w:b/>
                <w:i/>
                <w:u w:val="single"/>
              </w:rPr>
            </w:pPr>
            <w:r w:rsidRPr="00EE191F">
              <w:rPr>
                <w:b/>
                <w:i/>
                <w:u w:val="single"/>
              </w:rPr>
              <w:t>Sequenz 2: Analyse der Ausgaben für Na</w:t>
            </w:r>
            <w:r w:rsidRPr="00EE191F">
              <w:rPr>
                <w:b/>
                <w:i/>
                <w:u w:val="single"/>
              </w:rPr>
              <w:t>h</w:t>
            </w:r>
            <w:r w:rsidRPr="00EE191F">
              <w:rPr>
                <w:b/>
                <w:i/>
                <w:u w:val="single"/>
              </w:rPr>
              <w:t>rungsmittel: zu viel Fleisch auf dem Tisch?</w:t>
            </w:r>
          </w:p>
          <w:p w:rsidR="00FC58EA" w:rsidRPr="00EE191F" w:rsidRDefault="00FC58EA" w:rsidP="00FC44E0">
            <w:pPr>
              <w:spacing w:before="60" w:after="60"/>
              <w:rPr>
                <w:b/>
                <w:i/>
                <w:u w:val="single"/>
              </w:rPr>
            </w:pPr>
          </w:p>
          <w:p w:rsidR="00BF44CD" w:rsidRPr="005472CF" w:rsidRDefault="00BF44CD" w:rsidP="00FC44E0">
            <w:pPr>
              <w:spacing w:before="60" w:after="60"/>
            </w:pPr>
            <w:r w:rsidRPr="005472CF">
              <w:t>Die Haushaltspläne aus der Sequenz 1 werden unter die Lupe genommen. Die unterschiedlichen Ausgaben für Nahrungsmittel werden zum Anlass genommen</w:t>
            </w:r>
            <w:r w:rsidR="00DA2DCA">
              <w:t xml:space="preserve">, </w:t>
            </w:r>
            <w:r w:rsidRPr="005472CF">
              <w:t>die Bestimmungsfaktoren von Nac</w:t>
            </w:r>
            <w:r w:rsidRPr="005472CF">
              <w:t>h</w:t>
            </w:r>
            <w:r w:rsidRPr="005472CF">
              <w:t xml:space="preserve">frage zu nennen und zu problematisieren. Beim Bestimmungsfaktor Preis wird erarbeitet, </w:t>
            </w:r>
            <w:r w:rsidR="00C44DFE">
              <w:t xml:space="preserve">warum dieser niedrig sein kann </w:t>
            </w:r>
            <w:r w:rsidRPr="005472CF">
              <w:t>(7)</w:t>
            </w:r>
          </w:p>
          <w:p w:rsidR="00BF44CD" w:rsidRDefault="00BF44CD" w:rsidP="00FC44E0">
            <w:pPr>
              <w:spacing w:before="60" w:after="60"/>
            </w:pPr>
            <w:r w:rsidRPr="005472CF">
              <w:t>Dabei wird diskutiert, inwieweit zum Beispiel auf Fleischkonsum verzichtet werden kann</w:t>
            </w:r>
            <w:r w:rsidR="00A65054">
              <w:t xml:space="preserve"> und we</w:t>
            </w:r>
            <w:r w:rsidR="00A65054">
              <w:t>r</w:t>
            </w:r>
            <w:r w:rsidR="00A65054">
              <w:t>den soll</w:t>
            </w:r>
            <w:r w:rsidR="00C44DFE">
              <w:t xml:space="preserve"> (1).</w:t>
            </w:r>
          </w:p>
          <w:p w:rsidR="00807667" w:rsidRPr="00C44DFE" w:rsidRDefault="00807667" w:rsidP="00FC44E0">
            <w:pPr>
              <w:spacing w:before="60" w:after="60"/>
            </w:pPr>
          </w:p>
        </w:tc>
        <w:tc>
          <w:tcPr>
            <w:tcW w:w="958" w:type="pct"/>
            <w:tcBorders>
              <w:left w:val="single" w:sz="4" w:space="0" w:color="auto"/>
              <w:right w:val="single" w:sz="4" w:space="0" w:color="auto"/>
            </w:tcBorders>
            <w:vAlign w:val="center"/>
          </w:tcPr>
          <w:p w:rsidR="00A05356" w:rsidRPr="00DA2DCA" w:rsidRDefault="00EE191F" w:rsidP="00A05356">
            <w:pPr>
              <w:spacing w:before="60" w:after="60"/>
              <w:rPr>
                <w:b/>
                <w:sz w:val="20"/>
                <w:szCs w:val="20"/>
              </w:rPr>
            </w:pPr>
            <w:r w:rsidRPr="00DA2DCA">
              <w:rPr>
                <w:b/>
                <w:sz w:val="20"/>
                <w:szCs w:val="20"/>
              </w:rPr>
              <w:t>L</w:t>
            </w:r>
            <w:r w:rsidR="00A05356" w:rsidRPr="00DA2DCA">
              <w:rPr>
                <w:b/>
                <w:sz w:val="20"/>
                <w:szCs w:val="20"/>
              </w:rPr>
              <w:t>eitperspektive:</w:t>
            </w:r>
          </w:p>
          <w:p w:rsidR="00EE191F" w:rsidRPr="005D00D0" w:rsidRDefault="00A05356" w:rsidP="005D00D0">
            <w:pPr>
              <w:spacing w:before="60" w:after="60"/>
              <w:rPr>
                <w:b/>
                <w:shd w:val="clear" w:color="auto" w:fill="A3D7B7"/>
                <w:lang w:eastAsia="ja-JP"/>
              </w:rPr>
            </w:pPr>
            <w:r w:rsidRPr="005D00D0">
              <w:rPr>
                <w:b/>
                <w:shd w:val="clear" w:color="auto" w:fill="A3D7B7"/>
                <w:lang w:eastAsia="ja-JP"/>
              </w:rPr>
              <w:t xml:space="preserve">VB: </w:t>
            </w:r>
          </w:p>
          <w:p w:rsidR="00BF44CD" w:rsidRPr="005472CF" w:rsidRDefault="00A05356" w:rsidP="00A05356">
            <w:pPr>
              <w:rPr>
                <w:b/>
              </w:rPr>
            </w:pPr>
            <w:r w:rsidRPr="00DA2DCA">
              <w:rPr>
                <w:sz w:val="20"/>
                <w:szCs w:val="20"/>
              </w:rPr>
              <w:t>Chancen und Risiken der L</w:t>
            </w:r>
            <w:r w:rsidRPr="00DA2DCA">
              <w:rPr>
                <w:sz w:val="20"/>
                <w:szCs w:val="20"/>
              </w:rPr>
              <w:t>e</w:t>
            </w:r>
            <w:r w:rsidRPr="00DA2DCA">
              <w:rPr>
                <w:sz w:val="20"/>
                <w:szCs w:val="20"/>
              </w:rPr>
              <w:t>bensführung</w:t>
            </w:r>
          </w:p>
        </w:tc>
      </w:tr>
      <w:tr w:rsidR="00BF44CD" w:rsidRPr="005472CF"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vAlign w:val="center"/>
          </w:tcPr>
          <w:p w:rsidR="00B521CD" w:rsidRDefault="00B521CD" w:rsidP="00B521CD">
            <w:pPr>
              <w:spacing w:line="276" w:lineRule="auto"/>
            </w:pPr>
            <w:r>
              <w:t xml:space="preserve">2.1 (5) Möglichkeiten und </w:t>
            </w:r>
            <w:r w:rsidRPr="005472CF">
              <w:t>Grenzen ökonomischen Verhaltens unter Nachhaltigkeitsaspek</w:t>
            </w:r>
            <w:r>
              <w:t>ten analysieren</w:t>
            </w:r>
          </w:p>
          <w:p w:rsidR="00B521CD" w:rsidRDefault="00B521CD" w:rsidP="00B521CD">
            <w:pPr>
              <w:spacing w:line="276" w:lineRule="auto"/>
            </w:pPr>
            <w:r w:rsidRPr="00672F52">
              <w:t>2.3 (1) ökonomische Handlungsmö</w:t>
            </w:r>
            <w:r w:rsidRPr="00672F52">
              <w:t>g</w:t>
            </w:r>
            <w:r w:rsidRPr="00672F52">
              <w:t>lichkeiten erkennen</w:t>
            </w:r>
          </w:p>
          <w:p w:rsidR="00B521CD" w:rsidRDefault="00EE191F" w:rsidP="00B521CD">
            <w:pPr>
              <w:spacing w:line="276" w:lineRule="auto"/>
            </w:pPr>
            <w:r>
              <w:t>2.4</w:t>
            </w:r>
            <w:r w:rsidR="00B521CD" w:rsidRPr="005472CF">
              <w:t xml:space="preserve"> (8)  kritisch über ökonomisches Verhalten diskutieren </w:t>
            </w:r>
          </w:p>
          <w:p w:rsidR="00BF44CD" w:rsidRPr="005472CF" w:rsidRDefault="00BF44CD" w:rsidP="00807667">
            <w:pPr>
              <w:spacing w:line="276" w:lineRule="auto"/>
            </w:pPr>
          </w:p>
        </w:tc>
        <w:tc>
          <w:tcPr>
            <w:tcW w:w="1202" w:type="pct"/>
            <w:tcBorders>
              <w:top w:val="single" w:sz="4" w:space="0" w:color="auto"/>
              <w:left w:val="single" w:sz="4" w:space="0" w:color="auto"/>
              <w:bottom w:val="single" w:sz="4" w:space="0" w:color="auto"/>
              <w:right w:val="single" w:sz="4" w:space="0" w:color="auto"/>
            </w:tcBorders>
          </w:tcPr>
          <w:p w:rsidR="00BF44CD" w:rsidRDefault="00BF44CD" w:rsidP="00FC44E0">
            <w:pPr>
              <w:autoSpaceDE w:val="0"/>
              <w:autoSpaceDN w:val="0"/>
              <w:adjustRightInd w:val="0"/>
            </w:pPr>
            <w:r w:rsidRPr="005472CF">
              <w:t>(1) Ökonomisches Handeln b</w:t>
            </w:r>
            <w:r w:rsidRPr="005472CF">
              <w:t>e</w:t>
            </w:r>
            <w:r w:rsidRPr="005472CF">
              <w:t>schreiben (Ökonomisches Prinzip, Kaufverhalten) und dabei die Mö</w:t>
            </w:r>
            <w:r w:rsidRPr="005472CF">
              <w:t>g</w:t>
            </w:r>
            <w:r w:rsidRPr="005472CF">
              <w:t>lichkeit des nachhaltigen Ko</w:t>
            </w:r>
            <w:r w:rsidR="007D58C7">
              <w:t>nsums und Verzichts einordnen (z.B. an einem globalen Produkt)</w:t>
            </w:r>
            <w:r>
              <w:t xml:space="preserve"> </w:t>
            </w:r>
          </w:p>
          <w:p w:rsidR="00BC38E4" w:rsidRPr="005472CF" w:rsidRDefault="00BC38E4" w:rsidP="00FC44E0">
            <w:pPr>
              <w:autoSpaceDE w:val="0"/>
              <w:autoSpaceDN w:val="0"/>
              <w:adjustRightInd w:val="0"/>
            </w:pPr>
          </w:p>
          <w:p w:rsidR="00BF44CD" w:rsidRDefault="00BF44CD" w:rsidP="00FC44E0">
            <w:pPr>
              <w:autoSpaceDE w:val="0"/>
              <w:autoSpaceDN w:val="0"/>
              <w:adjustRightInd w:val="0"/>
            </w:pPr>
            <w:r w:rsidRPr="005472CF">
              <w:t>(6) die Wechselbeziehungen im e</w:t>
            </w:r>
            <w:r w:rsidRPr="005472CF">
              <w:t>r</w:t>
            </w:r>
            <w:r w:rsidRPr="005472CF">
              <w:t>weiterten Wirtschaftskreislauf b</w:t>
            </w:r>
            <w:r w:rsidRPr="005472CF">
              <w:t>e</w:t>
            </w:r>
            <w:r w:rsidRPr="005472CF">
              <w:t>schreiben und mögliche Machtve</w:t>
            </w:r>
            <w:r w:rsidRPr="005472CF">
              <w:t>r</w:t>
            </w:r>
            <w:r w:rsidRPr="005472CF">
              <w:t>hältnisse analysieren</w:t>
            </w:r>
          </w:p>
          <w:p w:rsidR="00BC38E4" w:rsidRPr="005472CF" w:rsidRDefault="00BC38E4" w:rsidP="00FC44E0">
            <w:pPr>
              <w:autoSpaceDE w:val="0"/>
              <w:autoSpaceDN w:val="0"/>
              <w:adjustRightInd w:val="0"/>
              <w:rPr>
                <w:rFonts w:eastAsia="Arial Unicode MS"/>
              </w:rPr>
            </w:pPr>
          </w:p>
          <w:p w:rsidR="00BF44CD" w:rsidRDefault="00BF44CD" w:rsidP="00FC44E0">
            <w:pPr>
              <w:autoSpaceDE w:val="0"/>
              <w:autoSpaceDN w:val="0"/>
              <w:adjustRightInd w:val="0"/>
              <w:rPr>
                <w:rFonts w:eastAsia="Arial Unicode MS"/>
              </w:rPr>
            </w:pPr>
            <w:r w:rsidRPr="005472CF">
              <w:rPr>
                <w:rFonts w:eastAsia="Arial Unicode MS"/>
              </w:rPr>
              <w:t>(11) die Macht des Verbrauchers bei unterschiedlichen Marktformen ve</w:t>
            </w:r>
            <w:r w:rsidRPr="005472CF">
              <w:rPr>
                <w:rFonts w:eastAsia="Arial Unicode MS"/>
              </w:rPr>
              <w:t>r</w:t>
            </w:r>
            <w:r w:rsidRPr="005472CF">
              <w:rPr>
                <w:rFonts w:eastAsia="Arial Unicode MS"/>
              </w:rPr>
              <w:t>gleichen und Voraussetzungen für Konsumentensouveränität (u.a. I</w:t>
            </w:r>
            <w:r w:rsidRPr="005472CF">
              <w:rPr>
                <w:rFonts w:eastAsia="Arial Unicode MS"/>
              </w:rPr>
              <w:t>n</w:t>
            </w:r>
            <w:r w:rsidRPr="005472CF">
              <w:rPr>
                <w:rFonts w:eastAsia="Arial Unicode MS"/>
              </w:rPr>
              <w:t>strumente der Verbraucherpolitik) er</w:t>
            </w:r>
            <w:r>
              <w:rPr>
                <w:rFonts w:eastAsia="Arial Unicode MS"/>
              </w:rPr>
              <w:t>klären</w:t>
            </w:r>
          </w:p>
          <w:p w:rsidR="00BC38E4" w:rsidRPr="005472CF" w:rsidRDefault="00BC38E4" w:rsidP="00FC44E0">
            <w:pPr>
              <w:autoSpaceDE w:val="0"/>
              <w:autoSpaceDN w:val="0"/>
              <w:adjustRightInd w:val="0"/>
              <w:rPr>
                <w:rFonts w:eastAsia="Arial Unicode MS"/>
              </w:rPr>
            </w:pPr>
          </w:p>
          <w:p w:rsidR="00BF44CD" w:rsidRPr="005472CF" w:rsidRDefault="00BF44CD" w:rsidP="00E62EE8">
            <w:pPr>
              <w:autoSpaceDE w:val="0"/>
              <w:autoSpaceDN w:val="0"/>
              <w:adjustRightInd w:val="0"/>
            </w:pPr>
            <w:r w:rsidRPr="005472CF">
              <w:rPr>
                <w:rFonts w:eastAsia="Arial Unicode MS"/>
              </w:rPr>
              <w:t>(10) Marktversagen</w:t>
            </w:r>
            <w:r w:rsidRPr="00E62EE8">
              <w:rPr>
                <w:rFonts w:eastAsia="Arial Unicode MS"/>
              </w:rPr>
              <w:t xml:space="preserve"> (</w:t>
            </w:r>
            <w:r w:rsidR="00A46917">
              <w:rPr>
                <w:rFonts w:eastAsia="Arial Unicode MS"/>
              </w:rPr>
              <w:t xml:space="preserve">z.B. </w:t>
            </w:r>
            <w:r w:rsidRPr="00E62EE8">
              <w:rPr>
                <w:rFonts w:eastAsia="Arial Unicode MS"/>
              </w:rPr>
              <w:t>Informat</w:t>
            </w:r>
            <w:r w:rsidRPr="00E62EE8">
              <w:rPr>
                <w:rFonts w:eastAsia="Arial Unicode MS"/>
              </w:rPr>
              <w:t>i</w:t>
            </w:r>
            <w:r w:rsidRPr="00E62EE8">
              <w:rPr>
                <w:rFonts w:eastAsia="Arial Unicode MS"/>
              </w:rPr>
              <w:t xml:space="preserve">onsasymmetrien) </w:t>
            </w:r>
            <w:r w:rsidRPr="005472CF">
              <w:rPr>
                <w:rFonts w:eastAsia="Arial Unicode MS"/>
              </w:rPr>
              <w:t>erklären und L</w:t>
            </w:r>
            <w:r w:rsidRPr="005472CF">
              <w:rPr>
                <w:rFonts w:eastAsia="Arial Unicode MS"/>
              </w:rPr>
              <w:t>ö</w:t>
            </w:r>
            <w:r w:rsidRPr="005472CF">
              <w:rPr>
                <w:rFonts w:eastAsia="Arial Unicode MS"/>
              </w:rPr>
              <w:t xml:space="preserve">sungsmöglichkeiten beurteilen </w:t>
            </w:r>
          </w:p>
        </w:tc>
        <w:tc>
          <w:tcPr>
            <w:tcW w:w="1604" w:type="pct"/>
            <w:tcBorders>
              <w:top w:val="single" w:sz="4" w:space="0" w:color="auto"/>
              <w:left w:val="single" w:sz="4" w:space="0" w:color="auto"/>
              <w:bottom w:val="single" w:sz="4" w:space="0" w:color="auto"/>
              <w:right w:val="single" w:sz="4" w:space="0" w:color="auto"/>
            </w:tcBorders>
          </w:tcPr>
          <w:p w:rsidR="00BF44CD" w:rsidRDefault="00BF44CD" w:rsidP="00FC44E0">
            <w:pPr>
              <w:spacing w:before="60" w:after="60"/>
              <w:rPr>
                <w:b/>
                <w:i/>
                <w:u w:val="single"/>
              </w:rPr>
            </w:pPr>
            <w:r w:rsidRPr="008654C3">
              <w:rPr>
                <w:b/>
                <w:i/>
                <w:u w:val="single"/>
              </w:rPr>
              <w:t>Sequenz 3: Das Huhn aus dem Käfig: „fa</w:t>
            </w:r>
            <w:r w:rsidRPr="008654C3">
              <w:rPr>
                <w:b/>
                <w:i/>
                <w:u w:val="single"/>
              </w:rPr>
              <w:t>l</w:t>
            </w:r>
            <w:r w:rsidRPr="008654C3">
              <w:rPr>
                <w:b/>
                <w:i/>
                <w:u w:val="single"/>
              </w:rPr>
              <w:t>sches“ Fleisch auf dem Tisch?</w:t>
            </w:r>
          </w:p>
          <w:p w:rsidR="00B11C35" w:rsidRPr="008654C3" w:rsidRDefault="00B11C35" w:rsidP="00FC44E0">
            <w:pPr>
              <w:spacing w:before="60" w:after="60"/>
              <w:rPr>
                <w:b/>
                <w:i/>
                <w:u w:val="single"/>
              </w:rPr>
            </w:pPr>
          </w:p>
          <w:p w:rsidR="00BF44CD" w:rsidRPr="005472CF" w:rsidRDefault="00BF44CD" w:rsidP="00FC44E0">
            <w:pPr>
              <w:pStyle w:val="Kommentartext"/>
              <w:rPr>
                <w:rFonts w:ascii="Arial" w:hAnsi="Arial" w:cs="Arial"/>
                <w:sz w:val="22"/>
              </w:rPr>
            </w:pPr>
            <w:r w:rsidRPr="005472CF">
              <w:rPr>
                <w:rFonts w:ascii="Arial" w:hAnsi="Arial" w:cs="Arial"/>
                <w:sz w:val="22"/>
              </w:rPr>
              <w:t>Am Fallbeispiel Massentierhaltung von Hühnern beurteilen die SuS, inwieweit sie ihre Konsumen</w:t>
            </w:r>
            <w:r w:rsidRPr="005472CF">
              <w:rPr>
                <w:rFonts w:ascii="Arial" w:hAnsi="Arial" w:cs="Arial"/>
                <w:sz w:val="22"/>
              </w:rPr>
              <w:t>t</w:t>
            </w:r>
            <w:r w:rsidRPr="005472CF">
              <w:rPr>
                <w:rFonts w:ascii="Arial" w:hAnsi="Arial" w:cs="Arial"/>
                <w:sz w:val="22"/>
              </w:rPr>
              <w:t xml:space="preserve">scheidung nachhaltig beeinflussen können (1). Sie untersuchen am Fallbeispiel Möglichkeiten und Grenzen der Verbraucherpolitik (10), (11).  </w:t>
            </w:r>
          </w:p>
          <w:p w:rsidR="00BF44CD" w:rsidRPr="00E62EE8" w:rsidRDefault="00BF44CD" w:rsidP="00EE191F">
            <w:pPr>
              <w:pStyle w:val="Kommentartext"/>
              <w:rPr>
                <w:rFonts w:ascii="Arial" w:hAnsi="Arial" w:cs="Arial"/>
                <w:sz w:val="22"/>
              </w:rPr>
            </w:pPr>
            <w:r w:rsidRPr="005472CF">
              <w:rPr>
                <w:rFonts w:ascii="Arial" w:hAnsi="Arial" w:cs="Arial"/>
                <w:sz w:val="22"/>
              </w:rPr>
              <w:t>Zum Beispiel diskutieren sie, inwieweit eine Kennzeichnungspflicht für Hühnerfleisch wü</w:t>
            </w:r>
            <w:r w:rsidRPr="005472CF">
              <w:rPr>
                <w:rFonts w:ascii="Arial" w:hAnsi="Arial" w:cs="Arial"/>
                <w:sz w:val="22"/>
              </w:rPr>
              <w:t>n</w:t>
            </w:r>
            <w:r w:rsidRPr="005472CF">
              <w:rPr>
                <w:rFonts w:ascii="Arial" w:hAnsi="Arial" w:cs="Arial"/>
                <w:sz w:val="22"/>
              </w:rPr>
              <w:t>schenswert wäre</w:t>
            </w:r>
            <w:r w:rsidRPr="00E62EE8">
              <w:rPr>
                <w:rFonts w:ascii="Arial" w:hAnsi="Arial" w:cs="Arial"/>
                <w:sz w:val="22"/>
              </w:rPr>
              <w:t xml:space="preserve">. Auch könnte die Diskussion über das „Chlorhühnchen” den globalen Handel und regional unterschiedliche Schutzvorschriften thematisieren bzw. problematisieren. </w:t>
            </w:r>
          </w:p>
          <w:p w:rsidR="00BF44CD" w:rsidRPr="005472CF" w:rsidRDefault="00BF44CD" w:rsidP="00FC44E0">
            <w:pPr>
              <w:spacing w:before="60" w:after="60"/>
            </w:pPr>
            <w:r w:rsidRPr="005472CF">
              <w:t>Die SuS analysieren, unter welchen Vorausse</w:t>
            </w:r>
            <w:r w:rsidRPr="005472CF">
              <w:t>t</w:t>
            </w:r>
            <w:r w:rsidRPr="005472CF">
              <w:t>zungen sie ihre Macht als Konsumenten im Wir</w:t>
            </w:r>
            <w:r w:rsidRPr="005472CF">
              <w:t>t</w:t>
            </w:r>
            <w:r w:rsidRPr="005472CF">
              <w:t xml:space="preserve">schaftskreislauf (6) nutzen können. </w:t>
            </w:r>
          </w:p>
        </w:tc>
        <w:tc>
          <w:tcPr>
            <w:tcW w:w="958" w:type="pct"/>
            <w:tcBorders>
              <w:left w:val="single" w:sz="4" w:space="0" w:color="auto"/>
              <w:bottom w:val="single" w:sz="4" w:space="0" w:color="auto"/>
              <w:right w:val="single" w:sz="4" w:space="0" w:color="auto"/>
            </w:tcBorders>
            <w:vAlign w:val="center"/>
          </w:tcPr>
          <w:p w:rsidR="009744B4" w:rsidRPr="00060403" w:rsidRDefault="009744B4" w:rsidP="009744B4">
            <w:pPr>
              <w:spacing w:before="60" w:after="60"/>
              <w:rPr>
                <w:b/>
                <w:szCs w:val="22"/>
              </w:rPr>
            </w:pPr>
            <w:r w:rsidRPr="00060403">
              <w:rPr>
                <w:b/>
                <w:szCs w:val="22"/>
              </w:rPr>
              <w:t>Leitperspektive:</w:t>
            </w:r>
          </w:p>
          <w:p w:rsidR="009744B4" w:rsidRPr="00060403" w:rsidRDefault="009744B4" w:rsidP="009744B4">
            <w:pPr>
              <w:spacing w:before="60" w:after="60"/>
              <w:rPr>
                <w:i/>
                <w:szCs w:val="22"/>
              </w:rPr>
            </w:pPr>
          </w:p>
          <w:p w:rsidR="00EE191F" w:rsidRPr="005D00D0" w:rsidRDefault="009744B4" w:rsidP="009744B4">
            <w:pPr>
              <w:spacing w:before="60" w:after="60"/>
              <w:rPr>
                <w:b/>
                <w:shd w:val="clear" w:color="auto" w:fill="A3D7B7"/>
                <w:lang w:eastAsia="ja-JP"/>
              </w:rPr>
            </w:pPr>
            <w:r w:rsidRPr="005D00D0">
              <w:rPr>
                <w:b/>
                <w:shd w:val="clear" w:color="auto" w:fill="A3D7B7"/>
                <w:lang w:eastAsia="ja-JP"/>
              </w:rPr>
              <w:t xml:space="preserve">VB: </w:t>
            </w:r>
          </w:p>
          <w:p w:rsidR="009744B4" w:rsidRPr="00060403" w:rsidRDefault="009744B4" w:rsidP="009744B4">
            <w:pPr>
              <w:spacing w:before="60" w:after="60"/>
              <w:rPr>
                <w:szCs w:val="22"/>
              </w:rPr>
            </w:pPr>
            <w:r w:rsidRPr="00060403">
              <w:rPr>
                <w:szCs w:val="22"/>
              </w:rPr>
              <w:t>Qualität der Konsumgüter</w:t>
            </w:r>
          </w:p>
          <w:p w:rsidR="00060403" w:rsidRPr="005D00D0" w:rsidRDefault="00060403" w:rsidP="005D00D0">
            <w:pPr>
              <w:spacing w:before="60" w:after="60"/>
              <w:rPr>
                <w:b/>
                <w:shd w:val="clear" w:color="auto" w:fill="A3D7B7"/>
                <w:lang w:eastAsia="ja-JP"/>
              </w:rPr>
            </w:pPr>
            <w:r w:rsidRPr="005D00D0">
              <w:rPr>
                <w:b/>
                <w:shd w:val="clear" w:color="auto" w:fill="A3D7B7"/>
                <w:lang w:eastAsia="ja-JP"/>
              </w:rPr>
              <w:t xml:space="preserve">BNE: </w:t>
            </w:r>
          </w:p>
          <w:p w:rsidR="00060403" w:rsidRPr="00060403" w:rsidRDefault="00060403" w:rsidP="00060403">
            <w:pPr>
              <w:spacing w:line="276" w:lineRule="auto"/>
              <w:rPr>
                <w:szCs w:val="22"/>
              </w:rPr>
            </w:pPr>
            <w:r w:rsidRPr="00060403">
              <w:rPr>
                <w:szCs w:val="22"/>
              </w:rPr>
              <w:t>Werte und Normen in En</w:t>
            </w:r>
            <w:r w:rsidRPr="00060403">
              <w:rPr>
                <w:szCs w:val="22"/>
              </w:rPr>
              <w:t>t</w:t>
            </w:r>
            <w:r w:rsidRPr="00060403">
              <w:rPr>
                <w:szCs w:val="22"/>
              </w:rPr>
              <w:t xml:space="preserve">scheidungssituationen </w:t>
            </w:r>
          </w:p>
          <w:p w:rsidR="00BF44CD" w:rsidRPr="00060403" w:rsidRDefault="00BF44CD" w:rsidP="00B43F24">
            <w:pPr>
              <w:rPr>
                <w:b/>
                <w:szCs w:val="22"/>
              </w:rPr>
            </w:pPr>
          </w:p>
        </w:tc>
      </w:tr>
    </w:tbl>
    <w:p w:rsidR="00A23ACE" w:rsidRPr="005472CF" w:rsidRDefault="00A23ACE">
      <w:pPr>
        <w:rPr>
          <w:rFonts w:cs="Arial"/>
          <w:szCs w:val="22"/>
        </w:rPr>
      </w:pPr>
      <w:r w:rsidRPr="005472CF">
        <w:rPr>
          <w:rFonts w:cs="Arial"/>
          <w:szCs w:val="22"/>
        </w:rPr>
        <w:br w:type="page"/>
      </w:r>
    </w:p>
    <w:tbl>
      <w:tblPr>
        <w:tblStyle w:val="Tabellenraster1"/>
        <w:tblW w:w="5000" w:type="pct"/>
        <w:tblLook w:val="04A0" w:firstRow="1" w:lastRow="0" w:firstColumn="1" w:lastColumn="0" w:noHBand="0" w:noVBand="1"/>
      </w:tblPr>
      <w:tblGrid>
        <w:gridCol w:w="3936"/>
        <w:gridCol w:w="3827"/>
        <w:gridCol w:w="5107"/>
        <w:gridCol w:w="3050"/>
      </w:tblGrid>
      <w:tr w:rsidR="00A23ACE" w:rsidTr="00085656">
        <w:trPr>
          <w:trHeight w:val="2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23ACE" w:rsidRDefault="00147DDD" w:rsidP="00085656">
            <w:pPr>
              <w:pStyle w:val="bcTab"/>
            </w:pPr>
            <w:bookmarkStart w:id="17" w:name="_Toc484673147"/>
            <w:r>
              <w:t xml:space="preserve">2. </w:t>
            </w:r>
            <w:r w:rsidR="00E24663">
              <w:t xml:space="preserve">Wie können </w:t>
            </w:r>
            <w:r>
              <w:t>wir</w:t>
            </w:r>
            <w:r w:rsidR="00A74A49">
              <w:t xml:space="preserve"> den Preis </w:t>
            </w:r>
            <w:r w:rsidR="00E24663">
              <w:t>beeinflussen</w:t>
            </w:r>
            <w:r w:rsidR="00A74A49">
              <w:t>?</w:t>
            </w:r>
            <w:bookmarkEnd w:id="17"/>
          </w:p>
          <w:p w:rsidR="00A23ACE" w:rsidRPr="009B213A" w:rsidRDefault="00BA75AE" w:rsidP="00BA75AE">
            <w:pPr>
              <w:pStyle w:val="bcTabcaStd"/>
            </w:pPr>
            <w:r>
              <w:t>ca. 7 Std.</w:t>
            </w:r>
          </w:p>
        </w:tc>
      </w:tr>
      <w:tr w:rsidR="00A23ACE" w:rsidTr="004933B0">
        <w:trPr>
          <w:trHeight w:val="825"/>
        </w:trPr>
        <w:tc>
          <w:tcPr>
            <w:tcW w:w="5000" w:type="pct"/>
            <w:gridSpan w:val="4"/>
            <w:tcBorders>
              <w:top w:val="single" w:sz="4" w:space="0" w:color="auto"/>
              <w:left w:val="single" w:sz="4" w:space="0" w:color="auto"/>
              <w:bottom w:val="single" w:sz="4" w:space="0" w:color="auto"/>
              <w:right w:val="single" w:sz="4" w:space="0" w:color="auto"/>
            </w:tcBorders>
            <w:hideMark/>
          </w:tcPr>
          <w:p w:rsidR="00C13549" w:rsidRPr="00807667" w:rsidRDefault="00C13549" w:rsidP="00A23ACE">
            <w:pPr>
              <w:pStyle w:val="bcTabVortext"/>
            </w:pPr>
            <w:r>
              <w:rPr>
                <w:b/>
              </w:rPr>
              <w:t>Sequenzthemen</w:t>
            </w:r>
            <w:r w:rsidR="00477D7D">
              <w:t xml:space="preserve">: </w:t>
            </w:r>
            <w:r w:rsidR="00A23ACE" w:rsidRPr="00A23ACE">
              <w:t xml:space="preserve"> </w:t>
            </w:r>
          </w:p>
          <w:p w:rsidR="00A23ACE" w:rsidRPr="00807667" w:rsidRDefault="00C13549" w:rsidP="00A23ACE">
            <w:pPr>
              <w:pStyle w:val="bcTabVortext"/>
            </w:pPr>
            <w:r w:rsidRPr="00807667">
              <w:t xml:space="preserve">2.1 </w:t>
            </w:r>
            <w:r w:rsidR="00C4098A" w:rsidRPr="00807667">
              <w:t>Was kostet ein Döner</w:t>
            </w:r>
            <w:r w:rsidR="00E24663" w:rsidRPr="00807667">
              <w:t xml:space="preserve"> o</w:t>
            </w:r>
            <w:r w:rsidR="006D6A73" w:rsidRPr="00807667">
              <w:t xml:space="preserve">der </w:t>
            </w:r>
            <w:r w:rsidR="00E24663" w:rsidRPr="00807667">
              <w:t>w</w:t>
            </w:r>
            <w:r w:rsidR="006D6A73" w:rsidRPr="00807667">
              <w:t>ie bilden sich Preise</w:t>
            </w:r>
            <w:r w:rsidR="00C4098A" w:rsidRPr="00807667">
              <w:t>?</w:t>
            </w:r>
          </w:p>
          <w:p w:rsidR="00A23ACE" w:rsidRPr="00E95A65" w:rsidRDefault="00C13549" w:rsidP="00A23ACE">
            <w:pPr>
              <w:pStyle w:val="bcTabVortext"/>
            </w:pPr>
            <w:r w:rsidRPr="00807667">
              <w:t>2.2</w:t>
            </w:r>
            <w:r w:rsidR="00737F71" w:rsidRPr="00807667">
              <w:t xml:space="preserve"> Ungesunde Ernährung: W</w:t>
            </w:r>
            <w:r w:rsidR="00A23ACE" w:rsidRPr="00807667">
              <w:t>er zahlt den Preis?</w:t>
            </w:r>
          </w:p>
        </w:tc>
      </w:tr>
      <w:tr w:rsidR="00A23ACE" w:rsidTr="00807667">
        <w:trPr>
          <w:trHeight w:val="971"/>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23ACE" w:rsidRPr="00E95A65" w:rsidRDefault="00A23ACE" w:rsidP="00085656">
            <w:pPr>
              <w:pStyle w:val="bcTabweiKompetenzen"/>
            </w:pPr>
            <w:r w:rsidRPr="00E95A65">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A23ACE" w:rsidRPr="00E95A65" w:rsidRDefault="00A23ACE" w:rsidP="00085656">
            <w:pPr>
              <w:pStyle w:val="bcTabweiKompetenzen"/>
            </w:pPr>
            <w:r w:rsidRPr="00E95A65">
              <w:t>Inhaltsbezogene Kompetenzen</w:t>
            </w:r>
          </w:p>
        </w:tc>
        <w:tc>
          <w:tcPr>
            <w:tcW w:w="16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3ACE" w:rsidRDefault="00A23ACE" w:rsidP="00085656">
            <w:pPr>
              <w:pStyle w:val="bcTabschwKompetenzen"/>
            </w:pPr>
            <w:r>
              <w:t>Konkretisierung, Vorgehen im Unterricht, B</w:t>
            </w:r>
            <w:r>
              <w:t>e</w:t>
            </w:r>
            <w:r>
              <w:t>sonderheiten</w:t>
            </w:r>
          </w:p>
        </w:tc>
        <w:tc>
          <w:tcPr>
            <w:tcW w:w="9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3ACE" w:rsidRDefault="00A23ACE" w:rsidP="00085656">
            <w:pPr>
              <w:pStyle w:val="bcTabschwKompetenzen"/>
            </w:pPr>
            <w:r>
              <w:t>Ergänzende Hinweise, Verweise, Leitbegriffe</w:t>
            </w:r>
          </w:p>
        </w:tc>
      </w:tr>
      <w:tr w:rsidR="00A23ACE" w:rsidTr="00807667">
        <w:tblPrEx>
          <w:tblLook w:val="00A0" w:firstRow="1" w:lastRow="0" w:firstColumn="1" w:lastColumn="0" w:noHBand="0" w:noVBand="0"/>
        </w:tblPrEx>
        <w:tc>
          <w:tcPr>
            <w:tcW w:w="2438" w:type="pct"/>
            <w:gridSpan w:val="2"/>
            <w:tcBorders>
              <w:top w:val="single" w:sz="4" w:space="0" w:color="auto"/>
              <w:left w:val="single" w:sz="4" w:space="0" w:color="auto"/>
              <w:bottom w:val="single" w:sz="4" w:space="0" w:color="auto"/>
              <w:right w:val="single" w:sz="4" w:space="0" w:color="auto"/>
            </w:tcBorders>
            <w:hideMark/>
          </w:tcPr>
          <w:p w:rsidR="00A23ACE" w:rsidRPr="005472CF" w:rsidRDefault="00A23ACE" w:rsidP="00085656">
            <w:pPr>
              <w:spacing w:before="60" w:after="60"/>
              <w:jc w:val="center"/>
            </w:pPr>
            <w:r w:rsidRPr="005472CF">
              <w:t>Die Schülerinnen und Schüler können</w:t>
            </w:r>
          </w:p>
        </w:tc>
        <w:tc>
          <w:tcPr>
            <w:tcW w:w="1604" w:type="pct"/>
            <w:vMerge w:val="restart"/>
            <w:tcBorders>
              <w:top w:val="single" w:sz="4" w:space="0" w:color="auto"/>
              <w:left w:val="single" w:sz="4" w:space="0" w:color="auto"/>
              <w:right w:val="single" w:sz="4" w:space="0" w:color="auto"/>
            </w:tcBorders>
          </w:tcPr>
          <w:p w:rsidR="00A23ACE" w:rsidRDefault="00A23ACE" w:rsidP="00B43F24">
            <w:pPr>
              <w:spacing w:before="60" w:after="60"/>
              <w:rPr>
                <w:b/>
                <w:i/>
                <w:u w:val="single"/>
              </w:rPr>
            </w:pPr>
            <w:r w:rsidRPr="00E24663">
              <w:rPr>
                <w:b/>
                <w:i/>
                <w:u w:val="single"/>
              </w:rPr>
              <w:t xml:space="preserve">Sequenz 1: </w:t>
            </w:r>
            <w:r w:rsidR="00E24663" w:rsidRPr="00E24663">
              <w:rPr>
                <w:b/>
                <w:i/>
                <w:u w:val="single"/>
              </w:rPr>
              <w:t>Was kostet ein Döner oder w</w:t>
            </w:r>
            <w:r w:rsidR="006D6A73" w:rsidRPr="00E24663">
              <w:rPr>
                <w:b/>
                <w:i/>
                <w:u w:val="single"/>
              </w:rPr>
              <w:t>ie bilden sich Preise?</w:t>
            </w:r>
          </w:p>
          <w:p w:rsidR="00E24663" w:rsidRPr="00E24663" w:rsidRDefault="00E24663" w:rsidP="00B43F24">
            <w:pPr>
              <w:spacing w:before="60" w:after="60"/>
              <w:rPr>
                <w:b/>
                <w:i/>
                <w:u w:val="single"/>
              </w:rPr>
            </w:pPr>
          </w:p>
          <w:p w:rsidR="00F46844" w:rsidRDefault="00A23ACE" w:rsidP="00B43F24">
            <w:pPr>
              <w:spacing w:before="60" w:after="60"/>
            </w:pPr>
            <w:r w:rsidRPr="005472CF">
              <w:t>Der Döner als Produkt aus der Alltagswelt der SuS eignet sich, um die Preisbildung zu erklären. In Form eines Rollenspiels werden die SuS in Anbieter und Nachfrager aufgeteilt. Die Anbieter erhalten Rollenkarten mit einfachen Angaben zur Kostenstruktur. Damit können Sie nicht unter e</w:t>
            </w:r>
            <w:r w:rsidRPr="005472CF">
              <w:t>i</w:t>
            </w:r>
            <w:r w:rsidRPr="005472CF">
              <w:t>nen bestimm</w:t>
            </w:r>
            <w:r w:rsidR="00F539E9">
              <w:t>ten Preis gehen. Die Nachfrager</w:t>
            </w:r>
            <w:r w:rsidRPr="005472CF">
              <w:t xml:space="preserve"> kaufen entsprechend </w:t>
            </w:r>
            <w:r w:rsidR="00250E1B" w:rsidRPr="00205206">
              <w:t>ihrer Bedürfnisse</w:t>
            </w:r>
            <w:r w:rsidRPr="00205206">
              <w:t xml:space="preserve"> </w:t>
            </w:r>
            <w:r w:rsidRPr="005472CF">
              <w:t>ein. Die Anbieter reagieren entsprechend des Konsu</w:t>
            </w:r>
            <w:r w:rsidRPr="005472CF">
              <w:t>m</w:t>
            </w:r>
            <w:r w:rsidRPr="005472CF">
              <w:t xml:space="preserve">verhaltens (1). </w:t>
            </w:r>
          </w:p>
          <w:p w:rsidR="00A23ACE" w:rsidRPr="00F46844" w:rsidRDefault="00A23ACE" w:rsidP="00B43F24">
            <w:pPr>
              <w:spacing w:before="60" w:after="60"/>
            </w:pPr>
            <w:r w:rsidRPr="005472CF">
              <w:t>In der anschließenden Reflexion werden die B</w:t>
            </w:r>
            <w:r w:rsidRPr="005472CF">
              <w:t>e</w:t>
            </w:r>
            <w:r w:rsidRPr="005472CF">
              <w:t>dingungen (Polypol, vollkom</w:t>
            </w:r>
            <w:r w:rsidR="00F46844">
              <w:t xml:space="preserve">mener Markt) und </w:t>
            </w:r>
            <w:r w:rsidRPr="005472CF">
              <w:t>die Mechanismen der Preisbildung erklärt (8</w:t>
            </w:r>
            <w:r w:rsidR="00F46844">
              <w:t>) sowie d</w:t>
            </w:r>
            <w:r w:rsidR="00F46844" w:rsidRPr="005472CF">
              <w:t xml:space="preserve">ie </w:t>
            </w:r>
            <w:r w:rsidR="00F46844">
              <w:t xml:space="preserve">Funktionsweise der </w:t>
            </w:r>
            <w:r w:rsidR="00F46844" w:rsidRPr="005472CF">
              <w:t xml:space="preserve">Börse </w:t>
            </w:r>
            <w:r w:rsidR="00F46844">
              <w:t>(</w:t>
            </w:r>
            <w:r w:rsidR="00D816B3">
              <w:t xml:space="preserve">hier: </w:t>
            </w:r>
            <w:r w:rsidR="00F46844" w:rsidRPr="005472CF">
              <w:t>Rohstoffbö</w:t>
            </w:r>
            <w:r w:rsidR="00F46844" w:rsidRPr="005472CF">
              <w:t>r</w:t>
            </w:r>
            <w:r w:rsidR="00F46844" w:rsidRPr="005472CF">
              <w:t>se</w:t>
            </w:r>
            <w:r w:rsidR="00F46844">
              <w:t xml:space="preserve">) </w:t>
            </w:r>
            <w:r w:rsidR="00F46844" w:rsidRPr="005472CF">
              <w:t xml:space="preserve"> für die SuS</w:t>
            </w:r>
            <w:r w:rsidR="00F46844">
              <w:t xml:space="preserve"> anschaulich gemacht </w:t>
            </w:r>
            <w:r w:rsidR="00F46844" w:rsidRPr="005472CF">
              <w:t>(9)</w:t>
            </w:r>
            <w:r w:rsidR="00F46844">
              <w:t>.</w:t>
            </w:r>
          </w:p>
          <w:p w:rsidR="00A23ACE" w:rsidRPr="005472CF" w:rsidRDefault="002C4EF9" w:rsidP="00B43F24">
            <w:pPr>
              <w:spacing w:before="60" w:after="60"/>
            </w:pPr>
            <w:r>
              <w:t>Anschließend</w:t>
            </w:r>
            <w:r w:rsidR="00A23ACE" w:rsidRPr="005472CF">
              <w:t xml:space="preserve"> wird </w:t>
            </w:r>
            <w:r w:rsidR="00C750A6">
              <w:t>überprüft</w:t>
            </w:r>
            <w:r w:rsidR="00A23ACE" w:rsidRPr="005472CF">
              <w:t xml:space="preserve">, inwieweit es sich bei </w:t>
            </w:r>
            <w:r w:rsidR="006D6A73">
              <w:t xml:space="preserve">dem </w:t>
            </w:r>
            <w:r w:rsidR="00A23ACE" w:rsidRPr="005472CF">
              <w:t>untersuchten Markt um einen vollkommenen Markt handelt</w:t>
            </w:r>
            <w:r w:rsidR="00AC4F22">
              <w:t xml:space="preserve"> (8). </w:t>
            </w:r>
          </w:p>
          <w:p w:rsidR="00A23ACE" w:rsidRPr="005472CF" w:rsidRDefault="00A23ACE" w:rsidP="00F46844">
            <w:pPr>
              <w:spacing w:before="60" w:after="60"/>
            </w:pPr>
            <w:r w:rsidRPr="005472CF">
              <w:t>In einer zweiten Phase des Rollenspiels werden die Anbieter zu Oligopolen bzw. zu einem Mon</w:t>
            </w:r>
            <w:r w:rsidRPr="005472CF">
              <w:t>o</w:t>
            </w:r>
            <w:r w:rsidRPr="005472CF">
              <w:t>pol. In beiden Fällen wird die Macht des Verbra</w:t>
            </w:r>
            <w:r w:rsidRPr="005472CF">
              <w:t>u</w:t>
            </w:r>
            <w:r w:rsidRPr="005472CF">
              <w:t>chers reflektiert (11). Die</w:t>
            </w:r>
            <w:r w:rsidRPr="005472CF">
              <w:rPr>
                <w:b/>
              </w:rPr>
              <w:t xml:space="preserve"> </w:t>
            </w:r>
            <w:r w:rsidRPr="005472CF">
              <w:t>Entscheidungen der Marktteilnehmer werden rechnerisch erfasst und in einem Preis-Mengen-Diagramm dargestellt. (8)</w:t>
            </w:r>
          </w:p>
        </w:tc>
        <w:tc>
          <w:tcPr>
            <w:tcW w:w="958" w:type="pct"/>
            <w:vMerge w:val="restart"/>
            <w:tcBorders>
              <w:top w:val="single" w:sz="4" w:space="0" w:color="auto"/>
              <w:left w:val="single" w:sz="4" w:space="0" w:color="auto"/>
              <w:right w:val="single" w:sz="4" w:space="0" w:color="auto"/>
            </w:tcBorders>
          </w:tcPr>
          <w:p w:rsidR="00C4098A" w:rsidRPr="003E7A79" w:rsidRDefault="00C4098A" w:rsidP="00C4098A">
            <w:pPr>
              <w:spacing w:before="60" w:after="60"/>
              <w:rPr>
                <w:b/>
                <w:szCs w:val="22"/>
              </w:rPr>
            </w:pPr>
            <w:r w:rsidRPr="003E7A79">
              <w:rPr>
                <w:b/>
                <w:szCs w:val="22"/>
              </w:rPr>
              <w:t>Leitperspektive:</w:t>
            </w:r>
          </w:p>
          <w:p w:rsidR="00C4098A" w:rsidRPr="005D00D0" w:rsidRDefault="00C4098A" w:rsidP="00C4098A">
            <w:pPr>
              <w:spacing w:before="60" w:after="60"/>
              <w:rPr>
                <w:b/>
                <w:shd w:val="clear" w:color="auto" w:fill="A3D7B7"/>
                <w:lang w:eastAsia="ja-JP"/>
              </w:rPr>
            </w:pPr>
            <w:r w:rsidRPr="005D00D0">
              <w:rPr>
                <w:b/>
                <w:shd w:val="clear" w:color="auto" w:fill="A3D7B7"/>
                <w:lang w:eastAsia="ja-JP"/>
              </w:rPr>
              <w:t>VB:</w:t>
            </w:r>
          </w:p>
          <w:p w:rsidR="00C4098A" w:rsidRPr="003E7A79" w:rsidRDefault="00C4098A" w:rsidP="00C4098A">
            <w:pPr>
              <w:spacing w:before="60" w:after="60"/>
              <w:rPr>
                <w:szCs w:val="22"/>
              </w:rPr>
            </w:pPr>
            <w:r w:rsidRPr="003E7A79">
              <w:rPr>
                <w:szCs w:val="22"/>
              </w:rPr>
              <w:t>Qualität der Konsumgüter</w:t>
            </w:r>
          </w:p>
          <w:p w:rsidR="00A30232" w:rsidRPr="003E7A79" w:rsidRDefault="00C4098A" w:rsidP="00B43F24">
            <w:pPr>
              <w:spacing w:before="60" w:after="60"/>
              <w:rPr>
                <w:szCs w:val="22"/>
              </w:rPr>
            </w:pPr>
            <w:r w:rsidRPr="003E7A79">
              <w:rPr>
                <w:szCs w:val="22"/>
              </w:rPr>
              <w:t>Alltagskonsum</w:t>
            </w:r>
          </w:p>
          <w:p w:rsidR="00A23ACE" w:rsidRPr="003E7A79" w:rsidRDefault="00A23ACE" w:rsidP="00B43F24">
            <w:pPr>
              <w:spacing w:before="60" w:after="60"/>
              <w:rPr>
                <w:szCs w:val="22"/>
              </w:rPr>
            </w:pPr>
          </w:p>
          <w:p w:rsidR="00A23ACE" w:rsidRPr="003E7A79" w:rsidRDefault="006C3B95" w:rsidP="00B43F24">
            <w:pPr>
              <w:spacing w:before="60" w:after="60"/>
              <w:rPr>
                <w:b/>
                <w:szCs w:val="22"/>
              </w:rPr>
            </w:pPr>
            <w:r>
              <w:rPr>
                <w:b/>
                <w:szCs w:val="22"/>
              </w:rPr>
              <w:t>Fächerverweis</w:t>
            </w:r>
            <w:r w:rsidR="00A23ACE" w:rsidRPr="003E7A79">
              <w:rPr>
                <w:b/>
                <w:szCs w:val="22"/>
              </w:rPr>
              <w:t>:</w:t>
            </w:r>
          </w:p>
          <w:p w:rsidR="00A23ACE" w:rsidRPr="003E7A79" w:rsidRDefault="00A23ACE" w:rsidP="00B43F24">
            <w:pPr>
              <w:spacing w:before="60" w:after="60"/>
              <w:rPr>
                <w:szCs w:val="22"/>
              </w:rPr>
            </w:pPr>
            <w:r w:rsidRPr="003E7A79">
              <w:rPr>
                <w:b/>
                <w:szCs w:val="22"/>
              </w:rPr>
              <w:t>Biologie:</w:t>
            </w:r>
            <w:r w:rsidRPr="003E7A79">
              <w:rPr>
                <w:szCs w:val="22"/>
              </w:rPr>
              <w:t xml:space="preserve"> Ernährung und Verdauung</w:t>
            </w:r>
          </w:p>
          <w:p w:rsidR="00A23ACE" w:rsidRPr="003E7A79" w:rsidRDefault="00A23ACE" w:rsidP="00B43F24">
            <w:pPr>
              <w:spacing w:before="60" w:after="60"/>
              <w:rPr>
                <w:szCs w:val="22"/>
              </w:rPr>
            </w:pPr>
          </w:p>
          <w:p w:rsidR="00A23ACE" w:rsidRPr="005472CF" w:rsidRDefault="00A23ACE" w:rsidP="00B43F24">
            <w:pPr>
              <w:spacing w:before="60" w:after="60"/>
            </w:pPr>
          </w:p>
        </w:tc>
      </w:tr>
      <w:tr w:rsidR="00A23ACE"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tcPr>
          <w:p w:rsidR="00A23ACE" w:rsidRPr="005472CF" w:rsidRDefault="00A23ACE" w:rsidP="00B43F24">
            <w:pPr>
              <w:spacing w:line="276" w:lineRule="auto"/>
              <w:rPr>
                <w:b/>
              </w:rPr>
            </w:pPr>
            <w:r w:rsidRPr="005472CF">
              <w:rPr>
                <w:b/>
              </w:rPr>
              <w:t>Zentrale prozessbezogene Begri</w:t>
            </w:r>
            <w:r w:rsidRPr="005472CF">
              <w:rPr>
                <w:b/>
              </w:rPr>
              <w:t>f</w:t>
            </w:r>
            <w:r w:rsidRPr="005472CF">
              <w:rPr>
                <w:b/>
              </w:rPr>
              <w:t xml:space="preserve">fe: </w:t>
            </w:r>
          </w:p>
          <w:p w:rsidR="00A23ACE" w:rsidRPr="005472CF" w:rsidRDefault="006D6A73" w:rsidP="00B43F24">
            <w:pPr>
              <w:spacing w:before="60" w:after="60"/>
            </w:pPr>
            <w:r>
              <w:t>2.1</w:t>
            </w:r>
            <w:r w:rsidR="00A23ACE" w:rsidRPr="005472CF">
              <w:t xml:space="preserve"> (2) ökonomische Phänomene und Probleme erkennen</w:t>
            </w:r>
          </w:p>
          <w:p w:rsidR="00A23ACE" w:rsidRPr="005472CF" w:rsidRDefault="006D6A73" w:rsidP="00B43F24">
            <w:pPr>
              <w:spacing w:before="60" w:after="60"/>
            </w:pPr>
            <w:r>
              <w:t>2.1</w:t>
            </w:r>
            <w:r w:rsidR="00A23ACE" w:rsidRPr="005472CF">
              <w:t xml:space="preserve"> (3) Kategorien ökonomischen Verhaltens (Interdependenz, Tausch, Macht) einordnen</w:t>
            </w:r>
          </w:p>
          <w:p w:rsidR="00A23ACE" w:rsidRPr="005472CF" w:rsidRDefault="006D6A73" w:rsidP="00B43F24">
            <w:pPr>
              <w:spacing w:before="60" w:after="60"/>
            </w:pPr>
            <w:r>
              <w:t>2.1</w:t>
            </w:r>
            <w:r w:rsidR="00A23ACE" w:rsidRPr="005472CF">
              <w:t xml:space="preserve"> (4) modellhaftes Denken (Mark</w:t>
            </w:r>
            <w:r w:rsidR="00A23ACE" w:rsidRPr="005472CF">
              <w:t>t</w:t>
            </w:r>
            <w:r w:rsidR="00A23ACE" w:rsidRPr="005472CF">
              <w:t>modell) nachvollziehen</w:t>
            </w:r>
          </w:p>
          <w:p w:rsidR="00FB627B" w:rsidRDefault="00FB627B" w:rsidP="00B43F24">
            <w:pPr>
              <w:spacing w:before="60" w:after="60"/>
            </w:pPr>
            <w:r>
              <w:t>2.1 (5) Rahmen</w:t>
            </w:r>
            <w:r w:rsidR="00A23ACE" w:rsidRPr="005472CF">
              <w:t>bedingungen ökon</w:t>
            </w:r>
            <w:r w:rsidR="00A23ACE" w:rsidRPr="005472CF">
              <w:t>o</w:t>
            </w:r>
            <w:r w:rsidR="00A23ACE" w:rsidRPr="005472CF">
              <w:t>mischen Verhaltens analy</w:t>
            </w:r>
            <w:r>
              <w:t>sieren</w:t>
            </w:r>
          </w:p>
          <w:p w:rsidR="00A23ACE" w:rsidRPr="005472CF" w:rsidRDefault="006D6A73" w:rsidP="00B43F24">
            <w:pPr>
              <w:spacing w:before="60" w:after="60"/>
            </w:pPr>
            <w:r>
              <w:t>2.2</w:t>
            </w:r>
            <w:r w:rsidR="00A23ACE" w:rsidRPr="005472CF">
              <w:t xml:space="preserve"> (1) ökonomi</w:t>
            </w:r>
            <w:r w:rsidR="00FB627B">
              <w:t>sches Handeln kriter</w:t>
            </w:r>
            <w:r w:rsidR="00FB627B">
              <w:t>i</w:t>
            </w:r>
            <w:r w:rsidR="00FB627B">
              <w:t>enorientiert</w:t>
            </w:r>
            <w:r w:rsidR="00A23ACE" w:rsidRPr="005472CF">
              <w:t xml:space="preserve"> (Effizienz, Gerechtigkeit) </w:t>
            </w:r>
            <w:r w:rsidR="00FB627B">
              <w:t xml:space="preserve">beurteilen </w:t>
            </w:r>
          </w:p>
          <w:p w:rsidR="00A23ACE" w:rsidRPr="005472CF" w:rsidRDefault="006D6A73" w:rsidP="00B43F24">
            <w:pPr>
              <w:spacing w:before="60" w:after="60"/>
            </w:pPr>
            <w:r>
              <w:t>2.3</w:t>
            </w:r>
            <w:r w:rsidR="00A23ACE" w:rsidRPr="005472CF">
              <w:t xml:space="preserve"> (2) Folgen ökonomischen Ha</w:t>
            </w:r>
            <w:r w:rsidR="00A23ACE" w:rsidRPr="005472CF">
              <w:t>n</w:t>
            </w:r>
            <w:r w:rsidR="00A23ACE" w:rsidRPr="005472CF">
              <w:t>delns überprüfen</w:t>
            </w:r>
          </w:p>
          <w:p w:rsidR="00A23ACE" w:rsidRPr="005472CF" w:rsidRDefault="006D6A73" w:rsidP="00B43F24">
            <w:pPr>
              <w:spacing w:before="60" w:after="60"/>
            </w:pPr>
            <w:r>
              <w:t>2.4</w:t>
            </w:r>
            <w:r w:rsidR="00A23ACE" w:rsidRPr="005472CF">
              <w:t xml:space="preserve"> (5) ökonomische Sachverhalte grafisch darstellen </w:t>
            </w:r>
          </w:p>
          <w:p w:rsidR="00A23ACE" w:rsidRPr="005472CF" w:rsidRDefault="006D6A73" w:rsidP="00B43F24">
            <w:pPr>
              <w:spacing w:before="60" w:after="60"/>
            </w:pPr>
            <w:r>
              <w:t>2.5</w:t>
            </w:r>
            <w:r w:rsidR="00A23ACE" w:rsidRPr="005472CF">
              <w:t xml:space="preserve"> (7) </w:t>
            </w:r>
            <w:r w:rsidR="00FB627B">
              <w:t>ökonomisches Handeln sim</w:t>
            </w:r>
            <w:r w:rsidR="00FB627B">
              <w:t>u</w:t>
            </w:r>
            <w:r w:rsidR="00FB627B">
              <w:t>lieren: Warentest</w:t>
            </w:r>
          </w:p>
          <w:p w:rsidR="00A23ACE" w:rsidRPr="005472CF" w:rsidRDefault="00A23ACE" w:rsidP="00B43F24">
            <w:pPr>
              <w:spacing w:before="60" w:after="60"/>
            </w:pPr>
            <w:r w:rsidRPr="005472CF">
              <w:t xml:space="preserve"> </w:t>
            </w:r>
          </w:p>
        </w:tc>
        <w:tc>
          <w:tcPr>
            <w:tcW w:w="1202" w:type="pct"/>
            <w:tcBorders>
              <w:top w:val="single" w:sz="4" w:space="0" w:color="auto"/>
              <w:left w:val="single" w:sz="4" w:space="0" w:color="auto"/>
              <w:bottom w:val="single" w:sz="4" w:space="0" w:color="auto"/>
              <w:right w:val="single" w:sz="4" w:space="0" w:color="auto"/>
            </w:tcBorders>
          </w:tcPr>
          <w:p w:rsidR="00A23ACE" w:rsidRDefault="00FC44E0" w:rsidP="004E7182">
            <w:pPr>
              <w:autoSpaceDE w:val="0"/>
              <w:autoSpaceDN w:val="0"/>
              <w:adjustRightInd w:val="0"/>
            </w:pPr>
            <w:r>
              <w:t xml:space="preserve"> (1) ö</w:t>
            </w:r>
            <w:r w:rsidR="00A23ACE" w:rsidRPr="005472CF">
              <w:t>konomisches Handeln b</w:t>
            </w:r>
            <w:r w:rsidR="00A23ACE" w:rsidRPr="005472CF">
              <w:t>e</w:t>
            </w:r>
            <w:r w:rsidR="00A23ACE" w:rsidRPr="005472CF">
              <w:t>schreiben (Ökonomisches Prinzip, Kaufverhalten) und dabei die Mö</w:t>
            </w:r>
            <w:r w:rsidR="00A23ACE" w:rsidRPr="005472CF">
              <w:t>g</w:t>
            </w:r>
            <w:r w:rsidR="00A23ACE" w:rsidRPr="005472CF">
              <w:t>lichkeit des nachhaltigen Ko</w:t>
            </w:r>
            <w:r w:rsidR="009C133A">
              <w:t>nsums und Verzichts einordnen</w:t>
            </w:r>
          </w:p>
          <w:p w:rsidR="0014345A" w:rsidRPr="005472CF" w:rsidRDefault="0014345A" w:rsidP="004E7182">
            <w:pPr>
              <w:autoSpaceDE w:val="0"/>
              <w:autoSpaceDN w:val="0"/>
              <w:adjustRightInd w:val="0"/>
            </w:pPr>
          </w:p>
          <w:p w:rsidR="00A23ACE" w:rsidRDefault="00A23ACE" w:rsidP="00B43F24">
            <w:pPr>
              <w:spacing w:before="60" w:after="60"/>
            </w:pPr>
            <w:r w:rsidRPr="005472CF">
              <w:t>(8) anhand eines Preis-Meng</w:t>
            </w:r>
            <w:r w:rsidR="006D6A73">
              <w:t>en-Diagramm</w:t>
            </w:r>
            <w:r w:rsidRPr="005472CF">
              <w:t>s die Preisbildung beim Polypol auf dem vollkommenen Markt und die Grenzen dieses M</w:t>
            </w:r>
            <w:r w:rsidRPr="005472CF">
              <w:t>o</w:t>
            </w:r>
            <w:r w:rsidRPr="005472CF">
              <w:t>dells er</w:t>
            </w:r>
            <w:r w:rsidR="009C133A">
              <w:t>klären</w:t>
            </w:r>
          </w:p>
          <w:p w:rsidR="0014345A" w:rsidRPr="005472CF" w:rsidRDefault="0014345A" w:rsidP="00B43F24">
            <w:pPr>
              <w:spacing w:before="60" w:after="60"/>
            </w:pPr>
          </w:p>
          <w:p w:rsidR="00A23ACE" w:rsidRDefault="00A23ACE" w:rsidP="00B43F24">
            <w:pPr>
              <w:spacing w:before="60" w:after="60"/>
            </w:pPr>
            <w:r w:rsidRPr="005472CF">
              <w:t>(9) Börsen als Orte des Aufeinande</w:t>
            </w:r>
            <w:r w:rsidRPr="005472CF">
              <w:t>r</w:t>
            </w:r>
            <w:r w:rsidRPr="005472CF">
              <w:t>treffens von Angebot und Nachfrage erläutern</w:t>
            </w:r>
          </w:p>
          <w:p w:rsidR="0014345A" w:rsidRPr="005472CF" w:rsidRDefault="0014345A" w:rsidP="00B43F24">
            <w:pPr>
              <w:spacing w:before="60" w:after="60"/>
            </w:pPr>
          </w:p>
          <w:p w:rsidR="00D06088" w:rsidRPr="005472CF" w:rsidRDefault="00D06088" w:rsidP="00D06088">
            <w:pPr>
              <w:spacing w:before="60" w:after="60"/>
            </w:pPr>
            <w:r w:rsidRPr="005472CF">
              <w:t>(11) die Macht des Verbrauchers bei unterschiedlichen Marktformen ve</w:t>
            </w:r>
            <w:r w:rsidRPr="005472CF">
              <w:t>r</w:t>
            </w:r>
            <w:r w:rsidRPr="005472CF">
              <w:t>gleichen und Voraussetzungen für Konsumentensouveränität erklären</w:t>
            </w:r>
            <w:r>
              <w:t xml:space="preserve">  </w:t>
            </w:r>
          </w:p>
          <w:p w:rsidR="00A23ACE" w:rsidRPr="005472CF" w:rsidRDefault="00A23ACE" w:rsidP="00B43F24">
            <w:pPr>
              <w:spacing w:before="60" w:after="60"/>
            </w:pPr>
          </w:p>
        </w:tc>
        <w:tc>
          <w:tcPr>
            <w:tcW w:w="1604" w:type="pct"/>
            <w:vMerge/>
            <w:tcBorders>
              <w:left w:val="single" w:sz="4" w:space="0" w:color="auto"/>
              <w:bottom w:val="single" w:sz="4" w:space="0" w:color="auto"/>
              <w:right w:val="single" w:sz="4" w:space="0" w:color="auto"/>
            </w:tcBorders>
          </w:tcPr>
          <w:p w:rsidR="00A23ACE" w:rsidRPr="005472CF" w:rsidRDefault="00A23ACE" w:rsidP="00B43F24">
            <w:pPr>
              <w:spacing w:before="60" w:after="60"/>
            </w:pPr>
          </w:p>
        </w:tc>
        <w:tc>
          <w:tcPr>
            <w:tcW w:w="958" w:type="pct"/>
            <w:vMerge/>
            <w:tcBorders>
              <w:left w:val="single" w:sz="4" w:space="0" w:color="auto"/>
              <w:right w:val="single" w:sz="4" w:space="0" w:color="auto"/>
            </w:tcBorders>
          </w:tcPr>
          <w:p w:rsidR="00A23ACE" w:rsidRPr="005472CF" w:rsidRDefault="00A23ACE" w:rsidP="00B43F24">
            <w:pPr>
              <w:spacing w:before="60" w:after="60"/>
            </w:pPr>
          </w:p>
        </w:tc>
      </w:tr>
      <w:tr w:rsidR="007E414C"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vAlign w:val="center"/>
          </w:tcPr>
          <w:p w:rsidR="007E414C" w:rsidRDefault="007E414C" w:rsidP="006D6A73">
            <w:pPr>
              <w:spacing w:after="60"/>
            </w:pPr>
            <w:r>
              <w:t>2.1 (5) Rahmen</w:t>
            </w:r>
            <w:r w:rsidRPr="005472CF">
              <w:t>bedingungen ökon</w:t>
            </w:r>
            <w:r w:rsidRPr="005472CF">
              <w:t>o</w:t>
            </w:r>
            <w:r w:rsidRPr="005472CF">
              <w:t>mischen Verhaltens analy</w:t>
            </w:r>
            <w:r>
              <w:t>sieren</w:t>
            </w:r>
          </w:p>
          <w:p w:rsidR="007E414C" w:rsidRDefault="007E414C" w:rsidP="007E414C">
            <w:pPr>
              <w:spacing w:before="60" w:after="60"/>
            </w:pPr>
            <w:r w:rsidRPr="005472CF">
              <w:t xml:space="preserve">2.2. (5) </w:t>
            </w:r>
            <w:r>
              <w:t>politische</w:t>
            </w:r>
            <w:r w:rsidRPr="005472CF">
              <w:t xml:space="preserve"> Entscheidungen </w:t>
            </w:r>
            <w:r>
              <w:t xml:space="preserve">nach </w:t>
            </w:r>
            <w:r w:rsidRPr="005472CF">
              <w:t>gesellschaftliche</w:t>
            </w:r>
            <w:r>
              <w:t>n</w:t>
            </w:r>
            <w:r w:rsidRPr="005472CF">
              <w:t xml:space="preserve"> Wertmaßst</w:t>
            </w:r>
            <w:r w:rsidRPr="005472CF">
              <w:t>ä</w:t>
            </w:r>
            <w:r w:rsidRPr="005472CF">
              <w:t>be</w:t>
            </w:r>
            <w:r>
              <w:t>n</w:t>
            </w:r>
            <w:r w:rsidRPr="005472CF">
              <w:t xml:space="preserve"> </w:t>
            </w:r>
            <w:r>
              <w:t>bewerten</w:t>
            </w:r>
          </w:p>
          <w:p w:rsidR="007E414C" w:rsidRPr="005472CF" w:rsidRDefault="007E414C" w:rsidP="00B43F24"/>
        </w:tc>
        <w:tc>
          <w:tcPr>
            <w:tcW w:w="1202" w:type="pct"/>
            <w:tcBorders>
              <w:top w:val="single" w:sz="4" w:space="0" w:color="auto"/>
              <w:left w:val="single" w:sz="4" w:space="0" w:color="auto"/>
              <w:bottom w:val="single" w:sz="4" w:space="0" w:color="auto"/>
              <w:right w:val="single" w:sz="4" w:space="0" w:color="auto"/>
            </w:tcBorders>
          </w:tcPr>
          <w:p w:rsidR="007E414C" w:rsidRPr="005472CF" w:rsidRDefault="007E414C" w:rsidP="006C5AB0">
            <w:pPr>
              <w:spacing w:before="60" w:after="60"/>
            </w:pPr>
            <w:r w:rsidRPr="005472CF">
              <w:t>(10) Marktversagen (z.B. bei negat</w:t>
            </w:r>
            <w:r w:rsidRPr="005472CF">
              <w:t>i</w:t>
            </w:r>
            <w:r w:rsidR="006C5AB0">
              <w:t>ven externen Effekten</w:t>
            </w:r>
            <w:r w:rsidRPr="005472CF">
              <w:t>) erklären und Lösungsmöglichkeiten beurteilen</w:t>
            </w:r>
          </w:p>
        </w:tc>
        <w:tc>
          <w:tcPr>
            <w:tcW w:w="1604" w:type="pct"/>
            <w:tcBorders>
              <w:top w:val="single" w:sz="4" w:space="0" w:color="auto"/>
              <w:left w:val="single" w:sz="4" w:space="0" w:color="auto"/>
              <w:bottom w:val="single" w:sz="4" w:space="0" w:color="auto"/>
              <w:right w:val="single" w:sz="4" w:space="0" w:color="auto"/>
            </w:tcBorders>
          </w:tcPr>
          <w:p w:rsidR="007E414C" w:rsidRPr="008654C3" w:rsidRDefault="007E414C" w:rsidP="00FC44E0">
            <w:pPr>
              <w:spacing w:before="60" w:after="60"/>
              <w:rPr>
                <w:b/>
                <w:i/>
                <w:u w:val="single"/>
              </w:rPr>
            </w:pPr>
            <w:r w:rsidRPr="008654C3">
              <w:rPr>
                <w:b/>
                <w:i/>
                <w:u w:val="single"/>
              </w:rPr>
              <w:t>S</w:t>
            </w:r>
            <w:r w:rsidR="006D6A73">
              <w:rPr>
                <w:b/>
                <w:i/>
                <w:u w:val="single"/>
              </w:rPr>
              <w:t>equenz 2: Ungesunde Ernährung: W</w:t>
            </w:r>
            <w:r w:rsidRPr="008654C3">
              <w:rPr>
                <w:b/>
                <w:i/>
                <w:u w:val="single"/>
              </w:rPr>
              <w:t>er zahlt den Preis?</w:t>
            </w:r>
          </w:p>
          <w:p w:rsidR="007E414C" w:rsidRPr="005472CF" w:rsidRDefault="007E414C" w:rsidP="00FC44E0">
            <w:pPr>
              <w:spacing w:before="60" w:after="60"/>
            </w:pPr>
            <w:r w:rsidRPr="005472CF">
              <w:t xml:space="preserve">Am Beispiel von hohem </w:t>
            </w:r>
            <w:r w:rsidR="00F63DC2">
              <w:t xml:space="preserve"> </w:t>
            </w:r>
            <w:r w:rsidRPr="005472CF">
              <w:t>Fleischkonsum  werden mögliche gesellschaftliche Folgekosten, die der Preis nicht abbildet, erklärt (negative externe E</w:t>
            </w:r>
            <w:r w:rsidRPr="005472CF">
              <w:t>f</w:t>
            </w:r>
            <w:r w:rsidRPr="005472CF">
              <w:t>fekte) (10), zum Beispiel Kosten für das Gesun</w:t>
            </w:r>
            <w:r w:rsidRPr="005472CF">
              <w:t>d</w:t>
            </w:r>
            <w:r w:rsidRPr="005472CF">
              <w:t>heitssystem. Es</w:t>
            </w:r>
            <w:r w:rsidRPr="005472CF">
              <w:rPr>
                <w:b/>
              </w:rPr>
              <w:t xml:space="preserve"> </w:t>
            </w:r>
            <w:r w:rsidRPr="005472CF">
              <w:t>werden Lösungsmöglichkeiten diskutiert, z.B. ob der Staat eine Steuer auf g</w:t>
            </w:r>
            <w:r w:rsidRPr="005472CF">
              <w:t>e</w:t>
            </w:r>
            <w:r w:rsidRPr="005472CF">
              <w:t xml:space="preserve">sundheitsschädliche Produkte erheben soll. </w:t>
            </w:r>
          </w:p>
          <w:p w:rsidR="007E414C" w:rsidRPr="005472CF" w:rsidRDefault="007E414C" w:rsidP="00FC44E0">
            <w:pPr>
              <w:spacing w:before="60" w:after="60"/>
              <w:rPr>
                <w:b/>
              </w:rPr>
            </w:pPr>
          </w:p>
        </w:tc>
        <w:tc>
          <w:tcPr>
            <w:tcW w:w="958" w:type="pct"/>
            <w:tcBorders>
              <w:left w:val="single" w:sz="4" w:space="0" w:color="auto"/>
              <w:bottom w:val="single" w:sz="4" w:space="0" w:color="auto"/>
              <w:right w:val="single" w:sz="4" w:space="0" w:color="auto"/>
            </w:tcBorders>
            <w:vAlign w:val="center"/>
          </w:tcPr>
          <w:p w:rsidR="00BE6A22" w:rsidRPr="006C5AB0" w:rsidRDefault="00172320" w:rsidP="006D6A73">
            <w:pPr>
              <w:spacing w:after="60"/>
              <w:rPr>
                <w:i/>
                <w:sz w:val="20"/>
                <w:szCs w:val="20"/>
              </w:rPr>
            </w:pPr>
            <w:r>
              <w:rPr>
                <w:b/>
                <w:sz w:val="20"/>
                <w:szCs w:val="20"/>
              </w:rPr>
              <w:t>Leitperspektive</w:t>
            </w:r>
            <w:r w:rsidR="00BE6A22" w:rsidRPr="006C5AB0">
              <w:rPr>
                <w:i/>
                <w:sz w:val="20"/>
                <w:szCs w:val="20"/>
              </w:rPr>
              <w:t xml:space="preserve">: </w:t>
            </w:r>
          </w:p>
          <w:p w:rsidR="00BE6A22" w:rsidRPr="005D00D0" w:rsidRDefault="00BE6A22" w:rsidP="00BE6A22">
            <w:pPr>
              <w:spacing w:before="60" w:after="60"/>
              <w:rPr>
                <w:b/>
                <w:shd w:val="clear" w:color="auto" w:fill="A3D7B7"/>
                <w:lang w:eastAsia="ja-JP"/>
              </w:rPr>
            </w:pPr>
            <w:r w:rsidRPr="005D00D0">
              <w:rPr>
                <w:b/>
                <w:shd w:val="clear" w:color="auto" w:fill="A3D7B7"/>
                <w:lang w:eastAsia="ja-JP"/>
              </w:rPr>
              <w:t>PG:</w:t>
            </w:r>
          </w:p>
          <w:p w:rsidR="007E414C" w:rsidRPr="005472CF" w:rsidRDefault="00BE6A22" w:rsidP="00BE6A22">
            <w:r w:rsidRPr="006C5AB0">
              <w:rPr>
                <w:sz w:val="20"/>
                <w:szCs w:val="20"/>
              </w:rPr>
              <w:t>Ernährung</w:t>
            </w:r>
          </w:p>
        </w:tc>
      </w:tr>
    </w:tbl>
    <w:p w:rsidR="00A23ACE" w:rsidRDefault="00A23ACE">
      <w:r>
        <w:br w:type="page"/>
      </w:r>
    </w:p>
    <w:tbl>
      <w:tblPr>
        <w:tblStyle w:val="Tabellenraster1"/>
        <w:tblW w:w="5000" w:type="pct"/>
        <w:tblLook w:val="04A0" w:firstRow="1" w:lastRow="0" w:firstColumn="1" w:lastColumn="0" w:noHBand="0" w:noVBand="1"/>
      </w:tblPr>
      <w:tblGrid>
        <w:gridCol w:w="3936"/>
        <w:gridCol w:w="3827"/>
        <w:gridCol w:w="5107"/>
        <w:gridCol w:w="3050"/>
      </w:tblGrid>
      <w:tr w:rsidR="00A23ACE" w:rsidTr="00807667">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23ACE" w:rsidRDefault="00D92A64" w:rsidP="00085656">
            <w:pPr>
              <w:pStyle w:val="bcTab"/>
            </w:pPr>
            <w:bookmarkStart w:id="18" w:name="_Toc484673148"/>
            <w:r>
              <w:t>3. Muss ich vor dem Markt geschützt werden?</w:t>
            </w:r>
            <w:bookmarkEnd w:id="18"/>
          </w:p>
          <w:p w:rsidR="00A23ACE" w:rsidRPr="009B213A" w:rsidRDefault="002A08DC" w:rsidP="002A08DC">
            <w:pPr>
              <w:pStyle w:val="bcTabcaStd"/>
            </w:pPr>
            <w:r>
              <w:t>ca. 4 Std</w:t>
            </w:r>
          </w:p>
        </w:tc>
      </w:tr>
      <w:tr w:rsidR="00A23ACE" w:rsidTr="00807667">
        <w:tc>
          <w:tcPr>
            <w:tcW w:w="5000" w:type="pct"/>
            <w:gridSpan w:val="4"/>
            <w:tcBorders>
              <w:top w:val="single" w:sz="4" w:space="0" w:color="auto"/>
              <w:left w:val="single" w:sz="4" w:space="0" w:color="auto"/>
              <w:bottom w:val="single" w:sz="4" w:space="0" w:color="auto"/>
              <w:right w:val="single" w:sz="4" w:space="0" w:color="auto"/>
            </w:tcBorders>
            <w:hideMark/>
          </w:tcPr>
          <w:p w:rsidR="00A23ACE" w:rsidRPr="00FB175C" w:rsidRDefault="00D92A64" w:rsidP="00A23ACE">
            <w:pPr>
              <w:pStyle w:val="bcTabVortext"/>
              <w:rPr>
                <w:b/>
              </w:rPr>
            </w:pPr>
            <w:r>
              <w:rPr>
                <w:b/>
              </w:rPr>
              <w:t>Sequenzthema</w:t>
            </w:r>
            <w:r w:rsidR="00A23ACE" w:rsidRPr="00FB175C">
              <w:rPr>
                <w:b/>
              </w:rPr>
              <w:t>:</w:t>
            </w:r>
          </w:p>
          <w:p w:rsidR="00A23ACE" w:rsidRPr="00E95A65" w:rsidRDefault="00D92A64" w:rsidP="00D92A64">
            <w:pPr>
              <w:pStyle w:val="bcTabVortext"/>
            </w:pPr>
            <w:r>
              <w:t xml:space="preserve">3.1 </w:t>
            </w:r>
            <w:r w:rsidR="00A23ACE" w:rsidRPr="00A23ACE">
              <w:t>Gutschein als Geschenk: risikoreich?</w:t>
            </w:r>
          </w:p>
        </w:tc>
      </w:tr>
      <w:tr w:rsidR="00A23ACE" w:rsidTr="00807667">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23ACE" w:rsidRPr="00E95A65" w:rsidRDefault="00A23ACE" w:rsidP="00085656">
            <w:pPr>
              <w:pStyle w:val="bcTabweiKompetenzen"/>
            </w:pPr>
            <w:r w:rsidRPr="00E95A65">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A23ACE" w:rsidRPr="00E95A65" w:rsidRDefault="00A23ACE" w:rsidP="00085656">
            <w:pPr>
              <w:pStyle w:val="bcTabweiKompetenzen"/>
            </w:pPr>
            <w:r w:rsidRPr="00E95A65">
              <w:t>Inhaltsbezogene Kompetenzen</w:t>
            </w:r>
          </w:p>
        </w:tc>
        <w:tc>
          <w:tcPr>
            <w:tcW w:w="16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3ACE" w:rsidRDefault="00A23ACE" w:rsidP="00085656">
            <w:pPr>
              <w:pStyle w:val="bcTabschwKompetenzen"/>
            </w:pPr>
            <w:r>
              <w:t>Konkretisierung, Vorgehen im Unterricht, B</w:t>
            </w:r>
            <w:r>
              <w:t>e</w:t>
            </w:r>
            <w:r>
              <w:t>sonderheiten</w:t>
            </w:r>
          </w:p>
        </w:tc>
        <w:tc>
          <w:tcPr>
            <w:tcW w:w="9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3ACE" w:rsidRDefault="00A23ACE" w:rsidP="00085656">
            <w:pPr>
              <w:pStyle w:val="bcTabschwKompetenzen"/>
            </w:pPr>
            <w:r>
              <w:t>Ergänzende Hinweise, Verweise, Leitbegriffe</w:t>
            </w:r>
          </w:p>
        </w:tc>
      </w:tr>
      <w:tr w:rsidR="00FB175C" w:rsidTr="00807667">
        <w:tblPrEx>
          <w:tblLook w:val="00A0" w:firstRow="1" w:lastRow="0" w:firstColumn="1" w:lastColumn="0" w:noHBand="0" w:noVBand="0"/>
        </w:tblPrEx>
        <w:tc>
          <w:tcPr>
            <w:tcW w:w="243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175C" w:rsidRPr="00604D6E" w:rsidRDefault="00FB175C" w:rsidP="00FB175C">
            <w:pPr>
              <w:spacing w:before="60" w:after="60"/>
              <w:jc w:val="center"/>
            </w:pPr>
            <w:r w:rsidRPr="00604D6E">
              <w:t>Die Schülerinnen und Schüler können</w:t>
            </w:r>
          </w:p>
        </w:tc>
        <w:tc>
          <w:tcPr>
            <w:tcW w:w="1604" w:type="pct"/>
            <w:vMerge w:val="restart"/>
            <w:tcBorders>
              <w:top w:val="single" w:sz="4" w:space="0" w:color="auto"/>
              <w:left w:val="single" w:sz="4" w:space="0" w:color="auto"/>
              <w:right w:val="single" w:sz="4" w:space="0" w:color="auto"/>
            </w:tcBorders>
            <w:shd w:val="clear" w:color="auto" w:fill="FFFFFF" w:themeFill="background1"/>
          </w:tcPr>
          <w:p w:rsidR="00FB175C" w:rsidRPr="006D6A73" w:rsidRDefault="00FB175C" w:rsidP="00B43F24">
            <w:pPr>
              <w:spacing w:before="60" w:after="60"/>
              <w:rPr>
                <w:b/>
                <w:i/>
                <w:u w:val="single"/>
              </w:rPr>
            </w:pPr>
            <w:r w:rsidRPr="006D6A73">
              <w:rPr>
                <w:b/>
                <w:i/>
                <w:u w:val="single"/>
              </w:rPr>
              <w:t>Sequenz</w:t>
            </w:r>
            <w:r w:rsidR="006D6A73" w:rsidRPr="006D6A73">
              <w:rPr>
                <w:b/>
                <w:i/>
                <w:u w:val="single"/>
              </w:rPr>
              <w:t xml:space="preserve"> 1</w:t>
            </w:r>
            <w:r w:rsidRPr="006D6A73">
              <w:rPr>
                <w:b/>
                <w:i/>
                <w:u w:val="single"/>
              </w:rPr>
              <w:t>: Gutschein als Geschenk: risik</w:t>
            </w:r>
            <w:r w:rsidRPr="006D6A73">
              <w:rPr>
                <w:b/>
                <w:i/>
                <w:u w:val="single"/>
              </w:rPr>
              <w:t>o</w:t>
            </w:r>
            <w:r w:rsidRPr="006D6A73">
              <w:rPr>
                <w:b/>
                <w:i/>
                <w:u w:val="single"/>
              </w:rPr>
              <w:t>reich?</w:t>
            </w:r>
          </w:p>
          <w:p w:rsidR="003272C7" w:rsidRDefault="00FB175C" w:rsidP="00B43F24">
            <w:pPr>
              <w:pStyle w:val="Kommentartext"/>
              <w:rPr>
                <w:rFonts w:ascii="Arial" w:hAnsi="Arial" w:cs="Arial"/>
                <w:sz w:val="22"/>
              </w:rPr>
            </w:pPr>
            <w:r w:rsidRPr="00604D6E">
              <w:rPr>
                <w:rFonts w:ascii="Arial" w:hAnsi="Arial" w:cs="Arial"/>
                <w:sz w:val="22"/>
              </w:rPr>
              <w:t>Geschen</w:t>
            </w:r>
            <w:r w:rsidR="006D6A73">
              <w:rPr>
                <w:rFonts w:ascii="Arial" w:hAnsi="Arial" w:cs="Arial"/>
                <w:sz w:val="22"/>
              </w:rPr>
              <w:t xml:space="preserve">ke gehören zu den Hauptausgaben </w:t>
            </w:r>
            <w:r w:rsidRPr="00604D6E">
              <w:rPr>
                <w:rFonts w:ascii="Arial" w:hAnsi="Arial" w:cs="Arial"/>
                <w:sz w:val="22"/>
              </w:rPr>
              <w:t>von Jugendlichen (1). Zu unterschiedlichen Personen (Rollenbiografien/unterschiedliche Lebensstile) (7) werden Ideen für mögliche Geschenkgu</w:t>
            </w:r>
            <w:r w:rsidRPr="00604D6E">
              <w:rPr>
                <w:rFonts w:ascii="Arial" w:hAnsi="Arial" w:cs="Arial"/>
                <w:sz w:val="22"/>
              </w:rPr>
              <w:t>t</w:t>
            </w:r>
            <w:r w:rsidRPr="00604D6E">
              <w:rPr>
                <w:rFonts w:ascii="Arial" w:hAnsi="Arial" w:cs="Arial"/>
                <w:sz w:val="22"/>
              </w:rPr>
              <w:t xml:space="preserve">scheine gesammelt. </w:t>
            </w:r>
          </w:p>
          <w:p w:rsidR="00FB175C" w:rsidRPr="00604D6E" w:rsidRDefault="00FB175C" w:rsidP="00B43F24">
            <w:pPr>
              <w:pStyle w:val="Kommentartext"/>
              <w:rPr>
                <w:rFonts w:ascii="Arial" w:hAnsi="Arial" w:cs="Arial"/>
                <w:sz w:val="22"/>
              </w:rPr>
            </w:pPr>
            <w:r w:rsidRPr="00604D6E">
              <w:rPr>
                <w:rFonts w:ascii="Arial" w:hAnsi="Arial" w:cs="Arial"/>
                <w:sz w:val="22"/>
              </w:rPr>
              <w:t xml:space="preserve">Mit Hilfe einer Kaufsimulation </w:t>
            </w:r>
            <w:r w:rsidR="003272C7">
              <w:rPr>
                <w:rFonts w:ascii="Arial" w:hAnsi="Arial" w:cs="Arial"/>
                <w:sz w:val="22"/>
              </w:rPr>
              <w:t>werden die SuS vor die Herausforderung gestellt, diese Geschenkgu</w:t>
            </w:r>
            <w:r w:rsidR="003272C7">
              <w:rPr>
                <w:rFonts w:ascii="Arial" w:hAnsi="Arial" w:cs="Arial"/>
                <w:sz w:val="22"/>
              </w:rPr>
              <w:t>t</w:t>
            </w:r>
            <w:r w:rsidR="003272C7">
              <w:rPr>
                <w:rFonts w:ascii="Arial" w:hAnsi="Arial" w:cs="Arial"/>
                <w:sz w:val="22"/>
              </w:rPr>
              <w:t xml:space="preserve">scheine online zu kaufen. Hierbei </w:t>
            </w:r>
            <w:r w:rsidRPr="00604D6E">
              <w:rPr>
                <w:rFonts w:ascii="Arial" w:hAnsi="Arial" w:cs="Arial"/>
                <w:sz w:val="22"/>
              </w:rPr>
              <w:t>wird das Z</w:t>
            </w:r>
            <w:r w:rsidRPr="00604D6E">
              <w:rPr>
                <w:rFonts w:ascii="Arial" w:hAnsi="Arial" w:cs="Arial"/>
                <w:sz w:val="22"/>
              </w:rPr>
              <w:t>u</w:t>
            </w:r>
            <w:r w:rsidRPr="00604D6E">
              <w:rPr>
                <w:rFonts w:ascii="Arial" w:hAnsi="Arial" w:cs="Arial"/>
                <w:sz w:val="22"/>
              </w:rPr>
              <w:t xml:space="preserve">standekommen eines Kaufvertrags erklärt und die Notwendigkeit eines Girokontos thematisiert (2). </w:t>
            </w:r>
          </w:p>
          <w:p w:rsidR="00FB175C" w:rsidRPr="00604D6E" w:rsidRDefault="00FB175C" w:rsidP="00B43F24">
            <w:pPr>
              <w:pStyle w:val="Kommentartext"/>
              <w:rPr>
                <w:rFonts w:ascii="Arial" w:hAnsi="Arial" w:cs="Arial"/>
                <w:sz w:val="22"/>
              </w:rPr>
            </w:pPr>
            <w:r w:rsidRPr="00604D6E">
              <w:rPr>
                <w:rFonts w:ascii="Arial" w:hAnsi="Arial" w:cs="Arial"/>
                <w:sz w:val="22"/>
              </w:rPr>
              <w:t>Die</w:t>
            </w:r>
            <w:r w:rsidRPr="00604D6E">
              <w:rPr>
                <w:rFonts w:ascii="Arial" w:hAnsi="Arial" w:cs="Arial"/>
                <w:b/>
                <w:sz w:val="22"/>
              </w:rPr>
              <w:t xml:space="preserve"> </w:t>
            </w:r>
            <w:r w:rsidRPr="00604D6E">
              <w:rPr>
                <w:rFonts w:ascii="Arial" w:hAnsi="Arial" w:cs="Arial"/>
                <w:sz w:val="22"/>
              </w:rPr>
              <w:t>Regelungen eines Kaufvertrags werden aus Gesetzestexten herausgearbeitet.</w:t>
            </w:r>
          </w:p>
          <w:p w:rsidR="00FB175C" w:rsidRPr="00604D6E" w:rsidRDefault="00FB175C" w:rsidP="00B43F24">
            <w:pPr>
              <w:spacing w:before="60" w:after="60"/>
            </w:pPr>
            <w:r w:rsidRPr="00604D6E">
              <w:t>Mögliche Probleme (zum Beispiel Verfall des Gu</w:t>
            </w:r>
            <w:r w:rsidRPr="00604D6E">
              <w:t>t</w:t>
            </w:r>
            <w:r w:rsidRPr="00604D6E">
              <w:t>scheins, Einlöseschwierigkeiten im Onlineg</w:t>
            </w:r>
            <w:r w:rsidRPr="00604D6E">
              <w:t>e</w:t>
            </w:r>
            <w:r w:rsidRPr="00604D6E">
              <w:t xml:space="preserve">schäft) werden thematisiert. </w:t>
            </w:r>
          </w:p>
          <w:p w:rsidR="00FB175C" w:rsidRPr="00604D6E" w:rsidRDefault="00FB175C" w:rsidP="00B43F24">
            <w:pPr>
              <w:spacing w:before="60" w:after="60"/>
            </w:pPr>
          </w:p>
          <w:p w:rsidR="00FB175C" w:rsidRPr="00604D6E" w:rsidRDefault="00FB175C" w:rsidP="00B43F24">
            <w:pPr>
              <w:pStyle w:val="Kommentartext"/>
              <w:rPr>
                <w:rFonts w:eastAsiaTheme="minorHAnsi" w:cs="Arial"/>
                <w:sz w:val="22"/>
              </w:rPr>
            </w:pPr>
          </w:p>
        </w:tc>
        <w:tc>
          <w:tcPr>
            <w:tcW w:w="958" w:type="pct"/>
            <w:vMerge w:val="restart"/>
            <w:tcBorders>
              <w:top w:val="single" w:sz="4" w:space="0" w:color="auto"/>
              <w:left w:val="single" w:sz="4" w:space="0" w:color="auto"/>
              <w:right w:val="single" w:sz="4" w:space="0" w:color="auto"/>
            </w:tcBorders>
            <w:shd w:val="clear" w:color="auto" w:fill="FFFFFF" w:themeFill="background1"/>
          </w:tcPr>
          <w:p w:rsidR="00BE6A22" w:rsidRPr="00AB149A" w:rsidRDefault="00BE6A22" w:rsidP="00BE6A22">
            <w:pPr>
              <w:spacing w:before="60" w:after="60"/>
              <w:rPr>
                <w:b/>
                <w:sz w:val="20"/>
                <w:szCs w:val="20"/>
              </w:rPr>
            </w:pPr>
            <w:r w:rsidRPr="00AB149A">
              <w:rPr>
                <w:b/>
                <w:sz w:val="20"/>
                <w:szCs w:val="20"/>
              </w:rPr>
              <w:t>Leitperspektiven:</w:t>
            </w:r>
          </w:p>
          <w:p w:rsidR="00BE6A22" w:rsidRPr="005D00D0" w:rsidRDefault="00BE6A22" w:rsidP="00BE6A22">
            <w:pPr>
              <w:spacing w:before="60" w:after="60"/>
              <w:rPr>
                <w:b/>
                <w:shd w:val="clear" w:color="auto" w:fill="A3D7B7"/>
                <w:lang w:eastAsia="ja-JP"/>
              </w:rPr>
            </w:pPr>
            <w:r w:rsidRPr="005D00D0">
              <w:rPr>
                <w:b/>
                <w:shd w:val="clear" w:color="auto" w:fill="A3D7B7"/>
                <w:lang w:eastAsia="ja-JP"/>
              </w:rPr>
              <w:t>MB:</w:t>
            </w:r>
          </w:p>
          <w:p w:rsidR="00172320" w:rsidRDefault="00BE6A22" w:rsidP="00BE6A22">
            <w:pPr>
              <w:spacing w:before="60" w:after="60"/>
              <w:rPr>
                <w:sz w:val="20"/>
                <w:szCs w:val="20"/>
              </w:rPr>
            </w:pPr>
            <w:r w:rsidRPr="007C3156">
              <w:rPr>
                <w:sz w:val="20"/>
                <w:szCs w:val="20"/>
              </w:rPr>
              <w:t>Kommunikation und Kooperat</w:t>
            </w:r>
            <w:r w:rsidRPr="007C3156">
              <w:rPr>
                <w:sz w:val="20"/>
                <w:szCs w:val="20"/>
              </w:rPr>
              <w:t>i</w:t>
            </w:r>
            <w:r w:rsidR="00172320">
              <w:rPr>
                <w:sz w:val="20"/>
                <w:szCs w:val="20"/>
              </w:rPr>
              <w:t>on</w:t>
            </w:r>
          </w:p>
          <w:p w:rsidR="00BE6A22" w:rsidRPr="00807667" w:rsidRDefault="00BE6A22" w:rsidP="00BE6A22">
            <w:pPr>
              <w:spacing w:before="60" w:after="60"/>
              <w:rPr>
                <w:sz w:val="20"/>
                <w:szCs w:val="20"/>
              </w:rPr>
            </w:pPr>
            <w:r w:rsidRPr="007C3156">
              <w:rPr>
                <w:sz w:val="20"/>
                <w:szCs w:val="20"/>
              </w:rPr>
              <w:t>Informationelle Selbstbesti</w:t>
            </w:r>
            <w:r w:rsidRPr="007C3156">
              <w:rPr>
                <w:sz w:val="20"/>
                <w:szCs w:val="20"/>
              </w:rPr>
              <w:t>m</w:t>
            </w:r>
            <w:r w:rsidRPr="007C3156">
              <w:rPr>
                <w:sz w:val="20"/>
                <w:szCs w:val="20"/>
              </w:rPr>
              <w:t>mung und Datenschutz</w:t>
            </w:r>
          </w:p>
          <w:p w:rsidR="00BE6A22" w:rsidRPr="00807667" w:rsidRDefault="00BE6A22" w:rsidP="00BE6A22">
            <w:pPr>
              <w:spacing w:before="60" w:after="60"/>
              <w:rPr>
                <w:b/>
                <w:shd w:val="clear" w:color="auto" w:fill="A3D7B7"/>
                <w:lang w:eastAsia="ja-JP"/>
              </w:rPr>
            </w:pPr>
            <w:r w:rsidRPr="00807667">
              <w:rPr>
                <w:b/>
                <w:shd w:val="clear" w:color="auto" w:fill="A3D7B7"/>
                <w:lang w:eastAsia="ja-JP"/>
              </w:rPr>
              <w:t xml:space="preserve">VB: </w:t>
            </w:r>
          </w:p>
          <w:p w:rsidR="00BE6A22" w:rsidRPr="00807667" w:rsidRDefault="00BE6A22" w:rsidP="00BE6A22">
            <w:pPr>
              <w:spacing w:before="60" w:after="60"/>
              <w:rPr>
                <w:b/>
              </w:rPr>
            </w:pPr>
            <w:r w:rsidRPr="00807667">
              <w:rPr>
                <w:sz w:val="20"/>
                <w:szCs w:val="20"/>
              </w:rPr>
              <w:t>Verbraucherrechte</w:t>
            </w:r>
          </w:p>
          <w:p w:rsidR="00FB175C" w:rsidRPr="00604D6E" w:rsidRDefault="00FB175C" w:rsidP="00B43F24">
            <w:pPr>
              <w:spacing w:before="60" w:after="60"/>
            </w:pPr>
          </w:p>
          <w:p w:rsidR="00FB175C" w:rsidRPr="00604D6E" w:rsidRDefault="00FB175C" w:rsidP="00B43F24">
            <w:pPr>
              <w:spacing w:before="60" w:after="60"/>
              <w:rPr>
                <w:b/>
              </w:rPr>
            </w:pPr>
            <w:r w:rsidRPr="00604D6E">
              <w:rPr>
                <w:b/>
              </w:rPr>
              <w:t>Fächerverweise:</w:t>
            </w:r>
          </w:p>
          <w:p w:rsidR="00FB175C" w:rsidRPr="00604D6E" w:rsidRDefault="00FB175C" w:rsidP="00B43F24">
            <w:pPr>
              <w:spacing w:before="60" w:after="60"/>
              <w:rPr>
                <w:b/>
              </w:rPr>
            </w:pPr>
            <w:r w:rsidRPr="00604D6E">
              <w:rPr>
                <w:b/>
              </w:rPr>
              <w:t>D</w:t>
            </w:r>
            <w:r w:rsidR="006D6A73">
              <w:rPr>
                <w:b/>
              </w:rPr>
              <w:t>eutsch</w:t>
            </w:r>
            <w:r w:rsidRPr="00604D6E">
              <w:rPr>
                <w:b/>
              </w:rPr>
              <w:t xml:space="preserve">: </w:t>
            </w:r>
          </w:p>
          <w:p w:rsidR="00FB175C" w:rsidRPr="00604D6E" w:rsidRDefault="00172320" w:rsidP="00B43F24">
            <w:pPr>
              <w:spacing w:before="60" w:after="60"/>
            </w:pPr>
            <w:r>
              <w:t>Sach-und Gebrauchstexte</w:t>
            </w:r>
          </w:p>
          <w:p w:rsidR="00FB175C" w:rsidRPr="00604D6E" w:rsidRDefault="00FB175C" w:rsidP="00B43F24">
            <w:pPr>
              <w:spacing w:before="60" w:after="60"/>
              <w:rPr>
                <w:b/>
              </w:rPr>
            </w:pPr>
            <w:r w:rsidRPr="00604D6E">
              <w:rPr>
                <w:b/>
              </w:rPr>
              <w:t xml:space="preserve">Gk: </w:t>
            </w:r>
          </w:p>
          <w:p w:rsidR="00FB175C" w:rsidRPr="00604D6E" w:rsidRDefault="00FB175C" w:rsidP="006D6A73">
            <w:pPr>
              <w:spacing w:before="60" w:after="60"/>
            </w:pPr>
            <w:r w:rsidRPr="00604D6E">
              <w:t>Rechtliche Stellung des J</w:t>
            </w:r>
            <w:r w:rsidRPr="00604D6E">
              <w:t>u</w:t>
            </w:r>
            <w:r w:rsidRPr="00604D6E">
              <w:t xml:space="preserve">gendliche </w:t>
            </w:r>
          </w:p>
        </w:tc>
      </w:tr>
      <w:tr w:rsidR="00FB175C" w:rsidTr="00807667">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hideMark/>
          </w:tcPr>
          <w:p w:rsidR="00FB175C" w:rsidRPr="00604D6E" w:rsidRDefault="00FB175C" w:rsidP="00B43F24">
            <w:pPr>
              <w:spacing w:line="276" w:lineRule="auto"/>
              <w:rPr>
                <w:b/>
              </w:rPr>
            </w:pPr>
            <w:r w:rsidRPr="00604D6E">
              <w:rPr>
                <w:b/>
              </w:rPr>
              <w:t>Zentrale prozessbezogene Begri</w:t>
            </w:r>
            <w:r w:rsidRPr="00604D6E">
              <w:rPr>
                <w:b/>
              </w:rPr>
              <w:t>f</w:t>
            </w:r>
            <w:r w:rsidRPr="00604D6E">
              <w:rPr>
                <w:b/>
              </w:rPr>
              <w:t xml:space="preserve">fe: </w:t>
            </w:r>
          </w:p>
          <w:p w:rsidR="00FB175C" w:rsidRPr="00604D6E" w:rsidRDefault="006D6A73" w:rsidP="00B43F24">
            <w:pPr>
              <w:spacing w:before="60" w:after="60"/>
            </w:pPr>
            <w:r>
              <w:t>2.1</w:t>
            </w:r>
            <w:r w:rsidR="00FB175C" w:rsidRPr="00604D6E">
              <w:t xml:space="preserve"> (5) politisch-rechtliche Rahme</w:t>
            </w:r>
            <w:r w:rsidR="00FB175C" w:rsidRPr="00604D6E">
              <w:t>n</w:t>
            </w:r>
            <w:r w:rsidR="00FB175C" w:rsidRPr="00604D6E">
              <w:t>bedingungen ökonomischen Verha</w:t>
            </w:r>
            <w:r w:rsidR="00FB175C" w:rsidRPr="00604D6E">
              <w:t>l</w:t>
            </w:r>
            <w:r w:rsidR="00FB175C" w:rsidRPr="00604D6E">
              <w:t>tens analysieren</w:t>
            </w:r>
          </w:p>
          <w:p w:rsidR="00FB175C" w:rsidRPr="00604D6E" w:rsidRDefault="006D6A73" w:rsidP="00B43F24">
            <w:pPr>
              <w:spacing w:before="60" w:after="60"/>
            </w:pPr>
            <w:r>
              <w:t>2.3</w:t>
            </w:r>
            <w:r w:rsidR="00FB175C" w:rsidRPr="00604D6E">
              <w:t xml:space="preserve"> (1) ökonomische Handlungsmö</w:t>
            </w:r>
            <w:r w:rsidR="00FB175C" w:rsidRPr="00604D6E">
              <w:t>g</w:t>
            </w:r>
            <w:r w:rsidR="00FB175C" w:rsidRPr="00604D6E">
              <w:t>lichkeiten überprüfen</w:t>
            </w:r>
          </w:p>
          <w:p w:rsidR="00FB175C" w:rsidRPr="00604D6E" w:rsidRDefault="006D6A73" w:rsidP="00B43F24">
            <w:pPr>
              <w:spacing w:before="60" w:after="60"/>
            </w:pPr>
            <w:r>
              <w:t>2.4</w:t>
            </w:r>
            <w:r w:rsidR="00FB175C" w:rsidRPr="00604D6E">
              <w:t xml:space="preserve"> (2) Informationen aus Rechtste</w:t>
            </w:r>
            <w:r w:rsidR="00FB175C" w:rsidRPr="00604D6E">
              <w:t>x</w:t>
            </w:r>
            <w:r w:rsidR="00FB175C" w:rsidRPr="00604D6E">
              <w:t>ten herausarbeiten</w:t>
            </w:r>
          </w:p>
          <w:p w:rsidR="00FB175C" w:rsidRPr="00604D6E" w:rsidRDefault="006D6A73" w:rsidP="00B43F24">
            <w:pPr>
              <w:spacing w:before="60" w:after="60"/>
            </w:pPr>
            <w:r>
              <w:t>2.4</w:t>
            </w:r>
            <w:r w:rsidR="00FB627B">
              <w:t xml:space="preserve"> (4) Problem</w:t>
            </w:r>
            <w:r w:rsidR="00FB175C" w:rsidRPr="00604D6E">
              <w:t>lösungsmethoden anwenden</w:t>
            </w:r>
          </w:p>
          <w:p w:rsidR="00FB175C" w:rsidRPr="00604D6E" w:rsidRDefault="006D6A73" w:rsidP="00FB627B">
            <w:pPr>
              <w:spacing w:before="60" w:after="60"/>
            </w:pPr>
            <w:r>
              <w:t>2.4</w:t>
            </w:r>
            <w:r w:rsidR="00FB175C" w:rsidRPr="00604D6E">
              <w:t xml:space="preserve"> (7) ökonomisches Handeln sim</w:t>
            </w:r>
            <w:r w:rsidR="00FB175C" w:rsidRPr="00604D6E">
              <w:t>u</w:t>
            </w:r>
            <w:r w:rsidR="00FB175C" w:rsidRPr="00604D6E">
              <w:t>lieren</w:t>
            </w:r>
            <w:r w:rsidR="00FB627B">
              <w:t>: Kaufgespräch</w:t>
            </w:r>
          </w:p>
        </w:tc>
        <w:tc>
          <w:tcPr>
            <w:tcW w:w="1202" w:type="pct"/>
            <w:tcBorders>
              <w:top w:val="single" w:sz="4" w:space="0" w:color="auto"/>
              <w:left w:val="single" w:sz="4" w:space="0" w:color="auto"/>
              <w:bottom w:val="single" w:sz="4" w:space="0" w:color="auto"/>
              <w:right w:val="single" w:sz="4" w:space="0" w:color="auto"/>
            </w:tcBorders>
          </w:tcPr>
          <w:p w:rsidR="00BE0E61" w:rsidRDefault="00FB175C" w:rsidP="00B43F24">
            <w:pPr>
              <w:autoSpaceDE w:val="0"/>
              <w:autoSpaceDN w:val="0"/>
              <w:adjustRightInd w:val="0"/>
              <w:rPr>
                <w:strike/>
              </w:rPr>
            </w:pPr>
            <w:r w:rsidRPr="00604D6E">
              <w:t>(1) Ökonomisches Handeln b</w:t>
            </w:r>
            <w:r w:rsidRPr="00604D6E">
              <w:t>e</w:t>
            </w:r>
            <w:r w:rsidRPr="00604D6E">
              <w:t xml:space="preserve">schreiben (Ökonomisches Prinzip, Kaufverhalten) </w:t>
            </w:r>
          </w:p>
          <w:p w:rsidR="00BE0E61" w:rsidRDefault="00BE0E61" w:rsidP="00B43F24">
            <w:pPr>
              <w:autoSpaceDE w:val="0"/>
              <w:autoSpaceDN w:val="0"/>
              <w:adjustRightInd w:val="0"/>
              <w:rPr>
                <w:strike/>
              </w:rPr>
            </w:pPr>
          </w:p>
          <w:p w:rsidR="00117A09" w:rsidRDefault="00117A09" w:rsidP="00B43F24">
            <w:pPr>
              <w:autoSpaceDE w:val="0"/>
              <w:autoSpaceDN w:val="0"/>
              <w:adjustRightInd w:val="0"/>
            </w:pPr>
            <w:r w:rsidRPr="00604D6E">
              <w:t>(2) die Bedingungen (u.a. Geschäft</w:t>
            </w:r>
            <w:r w:rsidRPr="00604D6E">
              <w:t>s</w:t>
            </w:r>
            <w:r w:rsidRPr="00604D6E">
              <w:t>fähigkeit, Willenserklärung) für das Zustandekommen eines Kaufve</w:t>
            </w:r>
            <w:r w:rsidRPr="00604D6E">
              <w:t>r</w:t>
            </w:r>
            <w:r w:rsidRPr="00604D6E">
              <w:t>trags (z.B. Online-Geschäfte) mit Hilfe von gesetzlichen Regelungen erklären und die Bedeutung eines Girokontos für verschiedene  Za</w:t>
            </w:r>
            <w:r w:rsidRPr="00604D6E">
              <w:t>h</w:t>
            </w:r>
            <w:r w:rsidRPr="00604D6E">
              <w:t>lungsarten beschreiben</w:t>
            </w:r>
          </w:p>
          <w:p w:rsidR="00BE0E61" w:rsidRPr="00604D6E" w:rsidRDefault="00BE0E61" w:rsidP="00B43F24">
            <w:pPr>
              <w:autoSpaceDE w:val="0"/>
              <w:autoSpaceDN w:val="0"/>
              <w:adjustRightInd w:val="0"/>
            </w:pPr>
          </w:p>
          <w:p w:rsidR="00FB175C" w:rsidRPr="00604D6E" w:rsidRDefault="00FB175C" w:rsidP="00B43F24">
            <w:pPr>
              <w:autoSpaceDE w:val="0"/>
              <w:autoSpaceDN w:val="0"/>
              <w:adjustRightInd w:val="0"/>
            </w:pPr>
            <w:r w:rsidRPr="00604D6E">
              <w:t>(7) Bestimmungsfaktoren von Nac</w:t>
            </w:r>
            <w:r w:rsidRPr="00604D6E">
              <w:t>h</w:t>
            </w:r>
            <w:r w:rsidRPr="00604D6E">
              <w:t>frage (u.a. Preise, eigene Bedürfni</w:t>
            </w:r>
            <w:r w:rsidRPr="00604D6E">
              <w:t>s</w:t>
            </w:r>
            <w:r w:rsidRPr="00604D6E">
              <w:t>se, Budgetgrenzen, Peergroup, Werbung, Lebensstil) erläutern und dabei Verbraucherverhalten in einer Informationsgesellschaft analy</w:t>
            </w:r>
            <w:r w:rsidR="00117A09">
              <w:t>sieren</w:t>
            </w:r>
          </w:p>
          <w:p w:rsidR="00FB175C" w:rsidRPr="00604D6E" w:rsidRDefault="00FB175C" w:rsidP="00B43F24">
            <w:pPr>
              <w:autoSpaceDE w:val="0"/>
              <w:autoSpaceDN w:val="0"/>
              <w:adjustRightInd w:val="0"/>
            </w:pPr>
          </w:p>
        </w:tc>
        <w:tc>
          <w:tcPr>
            <w:tcW w:w="1604" w:type="pct"/>
            <w:vMerge/>
            <w:tcBorders>
              <w:left w:val="single" w:sz="4" w:space="0" w:color="auto"/>
              <w:bottom w:val="single" w:sz="4" w:space="0" w:color="auto"/>
              <w:right w:val="single" w:sz="4" w:space="0" w:color="auto"/>
            </w:tcBorders>
          </w:tcPr>
          <w:p w:rsidR="00FB175C" w:rsidRPr="00604D6E" w:rsidRDefault="00FB175C" w:rsidP="00B43F24">
            <w:pPr>
              <w:pStyle w:val="Kommentartext"/>
              <w:rPr>
                <w:rFonts w:ascii="Arial" w:hAnsi="Arial" w:cs="Arial"/>
                <w:sz w:val="22"/>
              </w:rPr>
            </w:pPr>
          </w:p>
        </w:tc>
        <w:tc>
          <w:tcPr>
            <w:tcW w:w="958" w:type="pct"/>
            <w:vMerge/>
            <w:tcBorders>
              <w:left w:val="single" w:sz="4" w:space="0" w:color="auto"/>
              <w:bottom w:val="single" w:sz="4" w:space="0" w:color="auto"/>
              <w:right w:val="single" w:sz="4" w:space="0" w:color="auto"/>
            </w:tcBorders>
          </w:tcPr>
          <w:p w:rsidR="00FB175C" w:rsidRPr="00604D6E" w:rsidRDefault="00FB175C" w:rsidP="00B43F24">
            <w:pPr>
              <w:spacing w:before="60" w:after="60"/>
              <w:rPr>
                <w:b/>
              </w:rPr>
            </w:pPr>
          </w:p>
        </w:tc>
      </w:tr>
    </w:tbl>
    <w:p w:rsidR="00F14A81" w:rsidRDefault="00B43F24">
      <w:r>
        <w:br w:type="page"/>
      </w:r>
    </w:p>
    <w:tbl>
      <w:tblPr>
        <w:tblStyle w:val="Tabellenraster1"/>
        <w:tblW w:w="5000" w:type="pct"/>
        <w:tblLayout w:type="fixed"/>
        <w:tblLook w:val="04A0" w:firstRow="1" w:lastRow="0" w:firstColumn="1" w:lastColumn="0" w:noHBand="0" w:noVBand="1"/>
      </w:tblPr>
      <w:tblGrid>
        <w:gridCol w:w="3936"/>
        <w:gridCol w:w="3827"/>
        <w:gridCol w:w="5104"/>
        <w:gridCol w:w="3053"/>
      </w:tblGrid>
      <w:tr w:rsidR="00F14A81" w:rsidTr="002A08DC">
        <w:tc>
          <w:tcPr>
            <w:tcW w:w="5000" w:type="pct"/>
            <w:gridSpan w:val="4"/>
            <w:shd w:val="clear" w:color="auto" w:fill="D9D9D9"/>
            <w:hideMark/>
          </w:tcPr>
          <w:p w:rsidR="00F14A81" w:rsidRDefault="00F14A81" w:rsidP="00F14A81">
            <w:pPr>
              <w:pStyle w:val="bcTab"/>
            </w:pPr>
            <w:bookmarkStart w:id="19" w:name="_Toc484673149"/>
            <w:r>
              <w:t>Berufswähler</w:t>
            </w:r>
            <w:r w:rsidR="00E816A6">
              <w:t xml:space="preserve">: </w:t>
            </w:r>
            <w:r w:rsidR="00E816A6" w:rsidRPr="00E816A6">
              <w:t>Manager/in oder Model? Was kann ich, was will ich, welche Möglichkeiten gibt es?</w:t>
            </w:r>
            <w:bookmarkEnd w:id="19"/>
          </w:p>
          <w:p w:rsidR="00F14A81" w:rsidRDefault="00F14A81" w:rsidP="00085656">
            <w:pPr>
              <w:pStyle w:val="bcTabcaStd"/>
            </w:pPr>
            <w:r w:rsidRPr="00F14A81">
              <w:t>ca. 6 Std.</w:t>
            </w:r>
          </w:p>
        </w:tc>
      </w:tr>
      <w:tr w:rsidR="00F14A81" w:rsidTr="002A08DC">
        <w:tc>
          <w:tcPr>
            <w:tcW w:w="5000" w:type="pct"/>
            <w:gridSpan w:val="4"/>
            <w:hideMark/>
          </w:tcPr>
          <w:p w:rsidR="004262E1" w:rsidRPr="0040704F" w:rsidRDefault="004262E1" w:rsidP="004262E1">
            <w:pPr>
              <w:pStyle w:val="bcTabVortext"/>
              <w:rPr>
                <w:b/>
              </w:rPr>
            </w:pPr>
            <w:r w:rsidRPr="0040704F">
              <w:rPr>
                <w:b/>
              </w:rPr>
              <w:t>Generelle Vorbemerkung zur Unterrichtseinheit:</w:t>
            </w:r>
          </w:p>
          <w:p w:rsidR="00FB6694" w:rsidRDefault="004262E1" w:rsidP="00FB6694">
            <w:r>
              <w:t xml:space="preserve">In </w:t>
            </w:r>
            <w:r w:rsidR="00FB6694">
              <w:t xml:space="preserve">dieser </w:t>
            </w:r>
            <w:r w:rsidRPr="0093525E">
              <w:t>Unterrichtseinheit we</w:t>
            </w:r>
            <w:r>
              <w:t>rden der Leitfrage</w:t>
            </w:r>
            <w:r w:rsidR="00B61A5E">
              <w:t xml:space="preserve"> insgesamt drei </w:t>
            </w:r>
            <w:r w:rsidRPr="0093525E">
              <w:t>Sequenzen zugeordnet.</w:t>
            </w:r>
            <w:r w:rsidR="00FB6694" w:rsidRPr="00604D6E">
              <w:rPr>
                <w:color w:val="000000" w:themeColor="text1"/>
              </w:rPr>
              <w:t xml:space="preserve"> Die Ergebnisse aus</w:t>
            </w:r>
            <w:r w:rsidR="00E02146">
              <w:rPr>
                <w:color w:val="000000" w:themeColor="text1"/>
              </w:rPr>
              <w:t xml:space="preserve"> den</w:t>
            </w:r>
            <w:r w:rsidR="00FB6694" w:rsidRPr="00604D6E">
              <w:rPr>
                <w:color w:val="000000" w:themeColor="text1"/>
              </w:rPr>
              <w:t xml:space="preserve"> Sequenzen werden im Portfolio gesammelt.</w:t>
            </w:r>
          </w:p>
          <w:p w:rsidR="004262E1" w:rsidRPr="004262E1" w:rsidRDefault="004262E1" w:rsidP="004262E1">
            <w:pPr>
              <w:pStyle w:val="bcTabVortext"/>
            </w:pPr>
          </w:p>
          <w:p w:rsidR="00A6611A" w:rsidRDefault="00A6611A" w:rsidP="00F14A81">
            <w:r w:rsidRPr="00A6611A">
              <w:rPr>
                <w:b/>
              </w:rPr>
              <w:t>Kompetenzbeschreibung</w:t>
            </w:r>
            <w:r>
              <w:t xml:space="preserve">: </w:t>
            </w:r>
          </w:p>
          <w:p w:rsidR="00085656" w:rsidRDefault="00A6611A" w:rsidP="00F14A81">
            <w:r w:rsidRPr="00F14A81">
              <w:t>Die Schülerinnen und Schüler gestalten den Entscheidungsprozess für ihre Berufswahl (I), vergleichen ihre Ziele und Erwartungen mit den Anforderungen der Arbeitswelt mithilfe verschiedener Informations- und Beratungsangebote (II) und beurteilen den Wandel der Arbeitswelt im Hinblick auf die eigene Berufsorienti</w:t>
            </w:r>
            <w:r w:rsidRPr="00F14A81">
              <w:t>e</w:t>
            </w:r>
            <w:r w:rsidRPr="00F14A81">
              <w:t>rung (III)</w:t>
            </w:r>
            <w:r w:rsidR="004262E1">
              <w:t>.</w:t>
            </w:r>
          </w:p>
          <w:p w:rsidR="00FB6694" w:rsidRDefault="00FB6694" w:rsidP="00F14A81"/>
          <w:p w:rsidR="00F14A81" w:rsidRPr="00085656" w:rsidRDefault="00383E06" w:rsidP="00F14A81">
            <w:pPr>
              <w:rPr>
                <w:b/>
                <w:lang w:eastAsia="ja-JP"/>
              </w:rPr>
            </w:pPr>
            <w:r>
              <w:rPr>
                <w:b/>
                <w:lang w:eastAsia="ja-JP"/>
              </w:rPr>
              <w:t xml:space="preserve">Sequenzthemen: </w:t>
            </w:r>
          </w:p>
          <w:p w:rsidR="00F14A81" w:rsidRPr="00E816A6" w:rsidRDefault="00E816A6" w:rsidP="00E816A6">
            <w:pPr>
              <w:rPr>
                <w:rFonts w:eastAsia="Calibri"/>
              </w:rPr>
            </w:pPr>
            <w:r>
              <w:rPr>
                <w:rFonts w:eastAsia="Calibri"/>
              </w:rPr>
              <w:t xml:space="preserve">1. </w:t>
            </w:r>
            <w:r w:rsidR="004763FD">
              <w:rPr>
                <w:rFonts w:eastAsia="Calibri"/>
              </w:rPr>
              <w:t xml:space="preserve">Beruf und Persönlichkeit: </w:t>
            </w:r>
            <w:r w:rsidR="00F14A81" w:rsidRPr="00E816A6">
              <w:rPr>
                <w:rFonts w:eastAsia="Calibri"/>
              </w:rPr>
              <w:t>Was kann ich?</w:t>
            </w:r>
          </w:p>
          <w:p w:rsidR="00F14A81" w:rsidRDefault="00E816A6" w:rsidP="00E816A6">
            <w:pPr>
              <w:contextualSpacing/>
              <w:rPr>
                <w:rFonts w:eastAsia="Calibri"/>
              </w:rPr>
            </w:pPr>
            <w:r>
              <w:rPr>
                <w:rFonts w:eastAsia="Calibri"/>
              </w:rPr>
              <w:t xml:space="preserve">2. </w:t>
            </w:r>
            <w:r w:rsidR="00BE5DB1">
              <w:rPr>
                <w:rFonts w:eastAsia="Calibri"/>
              </w:rPr>
              <w:t>Mein Traumberuf?</w:t>
            </w:r>
            <w:r w:rsidR="004763FD">
              <w:rPr>
                <w:rFonts w:eastAsia="Calibri"/>
              </w:rPr>
              <w:t xml:space="preserve"> </w:t>
            </w:r>
            <w:r w:rsidR="00F14A81">
              <w:rPr>
                <w:rFonts w:eastAsia="Calibri"/>
              </w:rPr>
              <w:t>Was will ich?</w:t>
            </w:r>
          </w:p>
          <w:p w:rsidR="00F14A81" w:rsidRPr="00E95A65" w:rsidRDefault="00E816A6" w:rsidP="00E816A6">
            <w:pPr>
              <w:pStyle w:val="bcTabVortext"/>
            </w:pPr>
            <w:r>
              <w:t xml:space="preserve">3. </w:t>
            </w:r>
            <w:r w:rsidR="004763FD">
              <w:t xml:space="preserve">Ich und die Arbeitswelt: </w:t>
            </w:r>
            <w:r w:rsidR="00F14A81">
              <w:t>Was ist möglich?</w:t>
            </w:r>
          </w:p>
        </w:tc>
      </w:tr>
      <w:tr w:rsidR="00F14A81" w:rsidTr="002A08DC">
        <w:tc>
          <w:tcPr>
            <w:tcW w:w="1236" w:type="pct"/>
            <w:shd w:val="clear" w:color="auto" w:fill="F59D1E"/>
            <w:vAlign w:val="center"/>
            <w:hideMark/>
          </w:tcPr>
          <w:p w:rsidR="00F14A81" w:rsidRPr="00E95A65" w:rsidRDefault="00F14A81" w:rsidP="00085656">
            <w:pPr>
              <w:pStyle w:val="bcTabweiKompetenzen"/>
            </w:pPr>
            <w:r w:rsidRPr="00E95A65">
              <w:t>Prozessbezogene Kompetenzen</w:t>
            </w:r>
          </w:p>
        </w:tc>
        <w:tc>
          <w:tcPr>
            <w:tcW w:w="1202" w:type="pct"/>
            <w:shd w:val="clear" w:color="auto" w:fill="B70017"/>
            <w:vAlign w:val="center"/>
            <w:hideMark/>
          </w:tcPr>
          <w:p w:rsidR="00F14A81" w:rsidRPr="00E95A65" w:rsidRDefault="00F14A81" w:rsidP="00085656">
            <w:pPr>
              <w:pStyle w:val="bcTabweiKompetenzen"/>
            </w:pPr>
            <w:r w:rsidRPr="00E95A65">
              <w:t>Inhaltsbezogene Kompetenzen</w:t>
            </w:r>
          </w:p>
        </w:tc>
        <w:tc>
          <w:tcPr>
            <w:tcW w:w="1603" w:type="pct"/>
            <w:shd w:val="clear" w:color="auto" w:fill="D9D9D9"/>
            <w:vAlign w:val="center"/>
            <w:hideMark/>
          </w:tcPr>
          <w:p w:rsidR="00F14A81" w:rsidRDefault="00F14A81" w:rsidP="00085656">
            <w:pPr>
              <w:pStyle w:val="bcTabschwKompetenzen"/>
            </w:pPr>
            <w:r>
              <w:t>Konkretisierung, Vorgehen im Unterricht, B</w:t>
            </w:r>
            <w:r>
              <w:t>e</w:t>
            </w:r>
            <w:r>
              <w:t>sonderheiten</w:t>
            </w:r>
          </w:p>
        </w:tc>
        <w:tc>
          <w:tcPr>
            <w:tcW w:w="959" w:type="pct"/>
            <w:shd w:val="clear" w:color="auto" w:fill="D9D9D9"/>
            <w:vAlign w:val="center"/>
            <w:hideMark/>
          </w:tcPr>
          <w:p w:rsidR="00F14A81" w:rsidRDefault="00F14A81" w:rsidP="00085656">
            <w:pPr>
              <w:pStyle w:val="bcTabschwKompetenzen"/>
            </w:pPr>
            <w:r>
              <w:t>Ergänzende Hinweise, Verweise, Leitbegriffe</w:t>
            </w:r>
          </w:p>
        </w:tc>
      </w:tr>
      <w:tr w:rsidR="002A08DC" w:rsidTr="002A08DC">
        <w:tblPrEx>
          <w:tblLook w:val="00A0" w:firstRow="1" w:lastRow="0" w:firstColumn="1" w:lastColumn="0" w:noHBand="0" w:noVBand="0"/>
        </w:tblPrEx>
        <w:tc>
          <w:tcPr>
            <w:tcW w:w="2438" w:type="pct"/>
            <w:gridSpan w:val="2"/>
            <w:hideMark/>
          </w:tcPr>
          <w:p w:rsidR="002A08DC" w:rsidRPr="00604D6E" w:rsidRDefault="002A08DC" w:rsidP="00085656">
            <w:pPr>
              <w:spacing w:before="60" w:after="60"/>
              <w:jc w:val="center"/>
              <w:rPr>
                <w:lang w:eastAsia="ja-JP"/>
              </w:rPr>
            </w:pPr>
            <w:r w:rsidRPr="00604D6E">
              <w:rPr>
                <w:lang w:eastAsia="ja-JP"/>
              </w:rPr>
              <w:t>Die Schülerinnen und Schüler können</w:t>
            </w:r>
          </w:p>
        </w:tc>
        <w:tc>
          <w:tcPr>
            <w:tcW w:w="1603" w:type="pct"/>
            <w:vMerge w:val="restart"/>
          </w:tcPr>
          <w:p w:rsidR="002A08DC" w:rsidRPr="000D436B" w:rsidRDefault="002A08DC" w:rsidP="00085656">
            <w:pPr>
              <w:rPr>
                <w:b/>
                <w:i/>
                <w:u w:val="thick"/>
                <w:lang w:eastAsia="ja-JP"/>
              </w:rPr>
            </w:pPr>
            <w:r w:rsidRPr="000D436B">
              <w:rPr>
                <w:b/>
                <w:i/>
                <w:u w:val="thick"/>
                <w:lang w:eastAsia="ja-JP"/>
              </w:rPr>
              <w:t xml:space="preserve">Sequenz 1: </w:t>
            </w:r>
            <w:r w:rsidR="004763FD">
              <w:rPr>
                <w:b/>
                <w:i/>
                <w:u w:val="thick"/>
                <w:lang w:eastAsia="ja-JP"/>
              </w:rPr>
              <w:t xml:space="preserve">Beruf und Persönlichkeit: </w:t>
            </w:r>
            <w:r w:rsidRPr="000D436B">
              <w:rPr>
                <w:b/>
                <w:i/>
                <w:u w:val="thick"/>
                <w:lang w:eastAsia="ja-JP"/>
              </w:rPr>
              <w:t>Was kann ich?</w:t>
            </w:r>
          </w:p>
          <w:p w:rsidR="002A08DC" w:rsidRDefault="002A08DC" w:rsidP="00085656">
            <w:pPr>
              <w:spacing w:before="60" w:after="60"/>
            </w:pPr>
            <w:r w:rsidRPr="00604D6E">
              <w:t xml:space="preserve">In der Klasse werden </w:t>
            </w:r>
            <w:r w:rsidR="002C12D4" w:rsidRPr="002C12D4">
              <w:t>Hobbys</w:t>
            </w:r>
            <w:r w:rsidRPr="00604D6E">
              <w:t>/ Freizeitaktivitäten der SuS gesammelt. Daraufhin überlegen die SuS, was sie dabei tun und was sie dafür bra</w:t>
            </w:r>
            <w:r w:rsidRPr="00604D6E">
              <w:t>u</w:t>
            </w:r>
            <w:r w:rsidRPr="00604D6E">
              <w:t>chen. Diesen Aktivitäten werden berufliche Int</w:t>
            </w:r>
            <w:r w:rsidRPr="00604D6E">
              <w:t>e</w:t>
            </w:r>
            <w:r w:rsidRPr="00604D6E">
              <w:t>ressen zugeordnet, ein individuelles Prof</w:t>
            </w:r>
            <w:r>
              <w:t>il wird erstellt. (</w:t>
            </w:r>
            <w:r w:rsidRPr="00604D6E">
              <w:t>1)</w:t>
            </w:r>
          </w:p>
          <w:p w:rsidR="002A08DC" w:rsidRPr="004262E1" w:rsidRDefault="002A08DC" w:rsidP="00EB1ED4">
            <w:r w:rsidRPr="00231285">
              <w:t>Die Klasse wird in Beobachter- und Durchfü</w:t>
            </w:r>
            <w:r w:rsidRPr="00231285">
              <w:t>h</w:t>
            </w:r>
            <w:r w:rsidRPr="00231285">
              <w:t>rungsgruppen eingeteilt. Die Durchführungsgru</w:t>
            </w:r>
            <w:r w:rsidRPr="00231285">
              <w:t>p</w:t>
            </w:r>
            <w:r w:rsidRPr="00231285">
              <w:t>pen bearbeiten nach einer Selbsteinschätzung bezüglich ihrer Stärken und Fähigkeiten eine Konstruktionsaufgabe (z.B. Bau einer Papierbr</w:t>
            </w:r>
            <w:r w:rsidRPr="00231285">
              <w:t>ü</w:t>
            </w:r>
            <w:r w:rsidRPr="00231285">
              <w:t>cke), während die Beobachter ihre MitschülerI</w:t>
            </w:r>
            <w:r w:rsidRPr="00231285">
              <w:t>n</w:t>
            </w:r>
            <w:r w:rsidRPr="00231285">
              <w:t>nen mithilfe derselben Kompetenzbögen ei</w:t>
            </w:r>
            <w:r w:rsidRPr="00231285">
              <w:t>n</w:t>
            </w:r>
            <w:r w:rsidRPr="00231285">
              <w:t xml:space="preserve">schätzen. Die SuS vergleichen diese  Ergebnisse mit weiteren Fremdeinschätzungen (z.B. Eltern) und ihrer Selbstwahrnehmung. (1) </w:t>
            </w:r>
          </w:p>
          <w:p w:rsidR="002A08DC" w:rsidRPr="00604D6E" w:rsidRDefault="002A08DC" w:rsidP="00085656">
            <w:pPr>
              <w:spacing w:before="60" w:after="60"/>
            </w:pPr>
            <w:r>
              <w:t xml:space="preserve">Mithilfe des Berufe-Universums </w:t>
            </w:r>
            <w:r w:rsidRPr="00604D6E">
              <w:t xml:space="preserve">gleichen </w:t>
            </w:r>
            <w:r>
              <w:t>die SuS ihre Stärken, Fähigkeiten und Interessen</w:t>
            </w:r>
            <w:r w:rsidRPr="00604D6E">
              <w:t xml:space="preserve"> mit mö</w:t>
            </w:r>
            <w:r w:rsidRPr="00604D6E">
              <w:t>g</w:t>
            </w:r>
            <w:r w:rsidRPr="00604D6E">
              <w:t>lichen Berufsfelder</w:t>
            </w:r>
            <w:r>
              <w:t xml:space="preserve">n und deren Anforderungen ab. </w:t>
            </w:r>
            <w:r w:rsidRPr="00604D6E">
              <w:t>(2)</w:t>
            </w:r>
          </w:p>
          <w:p w:rsidR="002A08DC" w:rsidRPr="00604D6E" w:rsidRDefault="002A08DC" w:rsidP="00085656">
            <w:pPr>
              <w:spacing w:before="60" w:after="60"/>
            </w:pPr>
          </w:p>
          <w:p w:rsidR="002A08DC" w:rsidRPr="00604D6E" w:rsidRDefault="002A08DC" w:rsidP="00085656">
            <w:pPr>
              <w:tabs>
                <w:tab w:val="left" w:pos="1384"/>
              </w:tabs>
              <w:spacing w:before="60" w:after="60"/>
              <w:rPr>
                <w:color w:val="000000" w:themeColor="text1"/>
              </w:rPr>
            </w:pPr>
          </w:p>
          <w:p w:rsidR="002A08DC" w:rsidRPr="00604D6E" w:rsidRDefault="002A08DC" w:rsidP="008D4045">
            <w:pPr>
              <w:tabs>
                <w:tab w:val="left" w:pos="1384"/>
              </w:tabs>
              <w:spacing w:before="60" w:after="60"/>
              <w:rPr>
                <w:b/>
                <w:lang w:eastAsia="ja-JP"/>
              </w:rPr>
            </w:pPr>
          </w:p>
        </w:tc>
        <w:tc>
          <w:tcPr>
            <w:tcW w:w="959" w:type="pct"/>
            <w:vMerge w:val="restart"/>
            <w:hideMark/>
          </w:tcPr>
          <w:p w:rsidR="002A08DC" w:rsidRPr="00604D6E" w:rsidRDefault="002A08DC" w:rsidP="00002221">
            <w:pPr>
              <w:spacing w:before="60" w:after="60"/>
              <w:rPr>
                <w:b/>
                <w:lang w:eastAsia="ja-JP"/>
              </w:rPr>
            </w:pPr>
            <w:r>
              <w:rPr>
                <w:b/>
                <w:lang w:eastAsia="ja-JP"/>
              </w:rPr>
              <w:t>Leitperspektiven</w:t>
            </w:r>
            <w:r w:rsidRPr="00604D6E">
              <w:rPr>
                <w:b/>
                <w:lang w:eastAsia="ja-JP"/>
              </w:rPr>
              <w:t>:</w:t>
            </w:r>
          </w:p>
          <w:p w:rsidR="002A08DC" w:rsidRPr="005D00D0" w:rsidRDefault="002A08DC" w:rsidP="00F3398C">
            <w:pPr>
              <w:spacing w:before="60" w:after="60"/>
              <w:rPr>
                <w:b/>
                <w:shd w:val="clear" w:color="auto" w:fill="A3D7B7"/>
                <w:lang w:eastAsia="ja-JP"/>
              </w:rPr>
            </w:pPr>
            <w:r w:rsidRPr="005D00D0">
              <w:rPr>
                <w:b/>
                <w:shd w:val="clear" w:color="auto" w:fill="A3D7B7"/>
                <w:lang w:eastAsia="ja-JP"/>
              </w:rPr>
              <w:t>BO:</w:t>
            </w:r>
          </w:p>
          <w:p w:rsidR="002A08DC" w:rsidRPr="00172320" w:rsidRDefault="002A08DC" w:rsidP="00F3398C">
            <w:pPr>
              <w:spacing w:before="60" w:after="60"/>
              <w:rPr>
                <w:sz w:val="20"/>
                <w:szCs w:val="20"/>
              </w:rPr>
            </w:pPr>
            <w:r w:rsidRPr="00172320">
              <w:rPr>
                <w:sz w:val="20"/>
                <w:szCs w:val="20"/>
              </w:rPr>
              <w:t>Einschätzung und Überprüfung eigener Fähigkeiten und Pote</w:t>
            </w:r>
            <w:r w:rsidRPr="00172320">
              <w:rPr>
                <w:sz w:val="20"/>
                <w:szCs w:val="20"/>
              </w:rPr>
              <w:t>n</w:t>
            </w:r>
            <w:r w:rsidR="00172320">
              <w:rPr>
                <w:sz w:val="20"/>
                <w:szCs w:val="20"/>
              </w:rPr>
              <w:t>ziale</w:t>
            </w:r>
          </w:p>
          <w:p w:rsidR="002A08DC" w:rsidRPr="00172320" w:rsidRDefault="002A08DC" w:rsidP="00F3398C">
            <w:pPr>
              <w:spacing w:before="60" w:after="60"/>
              <w:rPr>
                <w:sz w:val="20"/>
                <w:szCs w:val="20"/>
              </w:rPr>
            </w:pPr>
            <w:r w:rsidRPr="00172320">
              <w:rPr>
                <w:sz w:val="20"/>
                <w:szCs w:val="20"/>
              </w:rPr>
              <w:t>Kompetenzanalyse, Eignung</w:t>
            </w:r>
            <w:r w:rsidRPr="00172320">
              <w:rPr>
                <w:sz w:val="20"/>
                <w:szCs w:val="20"/>
              </w:rPr>
              <w:t>s</w:t>
            </w:r>
            <w:r w:rsidRPr="00172320">
              <w:rPr>
                <w:sz w:val="20"/>
                <w:szCs w:val="20"/>
              </w:rPr>
              <w:t>tests und Entscheidungstra</w:t>
            </w:r>
            <w:r w:rsidRPr="00172320">
              <w:rPr>
                <w:sz w:val="20"/>
                <w:szCs w:val="20"/>
              </w:rPr>
              <w:t>i</w:t>
            </w:r>
            <w:r w:rsidRPr="00172320">
              <w:rPr>
                <w:sz w:val="20"/>
                <w:szCs w:val="20"/>
              </w:rPr>
              <w:t>nings</w:t>
            </w:r>
          </w:p>
          <w:p w:rsidR="002A08DC" w:rsidRPr="005D00D0" w:rsidRDefault="002A08DC" w:rsidP="00F3398C">
            <w:pPr>
              <w:spacing w:before="60" w:after="60"/>
              <w:rPr>
                <w:b/>
                <w:shd w:val="clear" w:color="auto" w:fill="A3D7B7"/>
                <w:lang w:eastAsia="ja-JP"/>
              </w:rPr>
            </w:pPr>
            <w:r w:rsidRPr="005D00D0">
              <w:rPr>
                <w:b/>
                <w:shd w:val="clear" w:color="auto" w:fill="A3D7B7"/>
                <w:lang w:eastAsia="ja-JP"/>
              </w:rPr>
              <w:t>PG:</w:t>
            </w:r>
          </w:p>
          <w:p w:rsidR="002A08DC" w:rsidRPr="00172320" w:rsidRDefault="002A08DC" w:rsidP="00F3398C">
            <w:pPr>
              <w:spacing w:before="60" w:after="60"/>
              <w:rPr>
                <w:sz w:val="20"/>
                <w:szCs w:val="20"/>
              </w:rPr>
            </w:pPr>
            <w:r w:rsidRPr="00172320">
              <w:rPr>
                <w:sz w:val="20"/>
                <w:szCs w:val="20"/>
              </w:rPr>
              <w:t>Selbstregulation und Lernen</w:t>
            </w:r>
          </w:p>
          <w:p w:rsidR="002A08DC" w:rsidRPr="00231285" w:rsidRDefault="002A08DC" w:rsidP="00604D6E">
            <w:pPr>
              <w:spacing w:before="60" w:after="60"/>
              <w:rPr>
                <w:strike/>
                <w:lang w:eastAsia="ja-JP"/>
              </w:rPr>
            </w:pPr>
          </w:p>
          <w:p w:rsidR="002A08DC" w:rsidRPr="00231285" w:rsidRDefault="002A08DC" w:rsidP="00604D6E">
            <w:pPr>
              <w:spacing w:before="60" w:after="60"/>
              <w:rPr>
                <w:b/>
                <w:lang w:eastAsia="ja-JP"/>
              </w:rPr>
            </w:pPr>
            <w:r w:rsidRPr="00231285">
              <w:rPr>
                <w:b/>
                <w:lang w:eastAsia="ja-JP"/>
              </w:rPr>
              <w:t>Fächerverweise:</w:t>
            </w:r>
          </w:p>
          <w:p w:rsidR="004262E1" w:rsidRPr="00A374A5" w:rsidRDefault="002A08DC" w:rsidP="00002221">
            <w:pPr>
              <w:spacing w:before="60" w:after="60"/>
              <w:rPr>
                <w:b/>
                <w:lang w:eastAsia="ja-JP"/>
              </w:rPr>
            </w:pPr>
            <w:r w:rsidRPr="004262E1">
              <w:rPr>
                <w:b/>
                <w:lang w:eastAsia="ja-JP"/>
              </w:rPr>
              <w:t>Ethik</w:t>
            </w:r>
            <w:r w:rsidR="00A374A5">
              <w:rPr>
                <w:lang w:eastAsia="ja-JP"/>
              </w:rPr>
              <w:t xml:space="preserve">, </w:t>
            </w:r>
            <w:r w:rsidR="00A374A5">
              <w:rPr>
                <w:b/>
                <w:lang w:eastAsia="ja-JP"/>
              </w:rPr>
              <w:t xml:space="preserve">Religion: </w:t>
            </w:r>
          </w:p>
          <w:p w:rsidR="002A08DC" w:rsidRPr="00231285" w:rsidRDefault="002A08DC" w:rsidP="00002221">
            <w:pPr>
              <w:spacing w:before="60" w:after="60"/>
              <w:rPr>
                <w:lang w:eastAsia="ja-JP"/>
              </w:rPr>
            </w:pPr>
            <w:r w:rsidRPr="00231285">
              <w:rPr>
                <w:lang w:eastAsia="ja-JP"/>
              </w:rPr>
              <w:t xml:space="preserve">Identität, Individualität und Rolle </w:t>
            </w:r>
          </w:p>
          <w:p w:rsidR="004262E1" w:rsidRPr="00807667" w:rsidRDefault="002A08DC" w:rsidP="00FF1B2E">
            <w:pPr>
              <w:spacing w:before="60" w:after="60"/>
              <w:rPr>
                <w:b/>
                <w:lang w:eastAsia="ja-JP"/>
              </w:rPr>
            </w:pPr>
            <w:r w:rsidRPr="00807667">
              <w:rPr>
                <w:b/>
                <w:lang w:eastAsia="ja-JP"/>
              </w:rPr>
              <w:t xml:space="preserve">Deutsch: </w:t>
            </w:r>
          </w:p>
          <w:p w:rsidR="002A08DC" w:rsidRPr="00807667" w:rsidRDefault="002A08DC" w:rsidP="00FF1B2E">
            <w:pPr>
              <w:spacing w:before="60" w:after="60"/>
              <w:rPr>
                <w:lang w:eastAsia="ja-JP"/>
              </w:rPr>
            </w:pPr>
            <w:r w:rsidRPr="00807667">
              <w:rPr>
                <w:lang w:eastAsia="ja-JP"/>
              </w:rPr>
              <w:t>Medien</w:t>
            </w:r>
          </w:p>
          <w:p w:rsidR="002A08DC" w:rsidRPr="00807667" w:rsidRDefault="002A08DC" w:rsidP="00FF1B2E">
            <w:pPr>
              <w:spacing w:before="60" w:after="60"/>
              <w:rPr>
                <w:lang w:eastAsia="ja-JP"/>
              </w:rPr>
            </w:pPr>
          </w:p>
          <w:p w:rsidR="002A08DC" w:rsidRPr="00231285" w:rsidRDefault="004262E1" w:rsidP="00FF1B2E">
            <w:pPr>
              <w:spacing w:before="60" w:after="60"/>
              <w:rPr>
                <w:b/>
                <w:lang w:eastAsia="ja-JP"/>
              </w:rPr>
            </w:pPr>
            <w:r>
              <w:rPr>
                <w:b/>
                <w:lang w:eastAsia="ja-JP"/>
              </w:rPr>
              <w:t>Link:</w:t>
            </w:r>
          </w:p>
          <w:p w:rsidR="002A08DC" w:rsidRPr="00231285" w:rsidRDefault="002A08DC" w:rsidP="00FF1B2E">
            <w:pPr>
              <w:spacing w:before="60" w:after="60"/>
              <w:rPr>
                <w:lang w:eastAsia="ja-JP"/>
              </w:rPr>
            </w:pPr>
            <w:r w:rsidRPr="00231285">
              <w:rPr>
                <w:lang w:eastAsia="ja-JP"/>
              </w:rPr>
              <w:t>Interessen:</w:t>
            </w:r>
          </w:p>
          <w:p w:rsidR="002A08DC" w:rsidRDefault="002A08DC" w:rsidP="00231285">
            <w:pPr>
              <w:spacing w:before="60" w:after="60"/>
              <w:rPr>
                <w:rFonts w:eastAsia="Calibri"/>
              </w:rPr>
            </w:pPr>
            <w:r w:rsidRPr="00604D6E">
              <w:rPr>
                <w:rFonts w:eastAsia="Calibri"/>
              </w:rPr>
              <w:t>(</w:t>
            </w:r>
            <w:hyperlink r:id="rId19" w:history="1">
              <w:r w:rsidRPr="00604D6E">
                <w:rPr>
                  <w:rStyle w:val="Hyperlink"/>
                  <w:rFonts w:eastAsia="Calibri"/>
                </w:rPr>
                <w:t>http://www.planet-b</w:t>
              </w:r>
              <w:r w:rsidRPr="00604D6E">
                <w:rPr>
                  <w:rStyle w:val="Hyperlink"/>
                  <w:rFonts w:eastAsia="Calibri"/>
                </w:rPr>
                <w:t>e</w:t>
              </w:r>
              <w:r w:rsidRPr="00604D6E">
                <w:rPr>
                  <w:rStyle w:val="Hyperlink"/>
                  <w:rFonts w:eastAsia="Calibri"/>
                </w:rPr>
                <w:t>ruf.de/fileadmin/assets/PDF/Arbeitsblae</w:t>
              </w:r>
              <w:r w:rsidRPr="00604D6E">
                <w:rPr>
                  <w:rStyle w:val="Hyperlink"/>
                  <w:rFonts w:eastAsia="Calibri"/>
                </w:rPr>
                <w:t>t</w:t>
              </w:r>
              <w:r w:rsidRPr="00604D6E">
                <w:rPr>
                  <w:rStyle w:val="Hyperlink"/>
                  <w:rFonts w:eastAsia="Calibri"/>
                </w:rPr>
                <w:t>ter/SAH_16_17_Arbeitsblatt_Was_sagt_dein_Interesse_ueber_dich_aus.pdf</w:t>
              </w:r>
            </w:hyperlink>
            <w:r w:rsidRPr="00604D6E">
              <w:rPr>
                <w:rFonts w:eastAsia="Calibri"/>
              </w:rPr>
              <w:t>)</w:t>
            </w:r>
          </w:p>
          <w:p w:rsidR="00AE0A04" w:rsidRDefault="00AE0A04" w:rsidP="00231285">
            <w:pPr>
              <w:spacing w:before="60" w:after="60"/>
              <w:rPr>
                <w:rFonts w:eastAsia="Calibri"/>
              </w:rPr>
            </w:pPr>
            <w:r>
              <w:t>(Abrufdatum: 5.5.17)</w:t>
            </w:r>
          </w:p>
          <w:p w:rsidR="002A08DC" w:rsidRDefault="002A08DC" w:rsidP="00231285">
            <w:pPr>
              <w:spacing w:before="60" w:after="60"/>
              <w:rPr>
                <w:rFonts w:eastAsia="Calibri"/>
              </w:rPr>
            </w:pPr>
            <w:r>
              <w:rPr>
                <w:rFonts w:eastAsia="Calibri"/>
              </w:rPr>
              <w:t>Interessenabgleich mit B</w:t>
            </w:r>
            <w:r>
              <w:rPr>
                <w:rFonts w:eastAsia="Calibri"/>
              </w:rPr>
              <w:t>e</w:t>
            </w:r>
            <w:r>
              <w:rPr>
                <w:rFonts w:eastAsia="Calibri"/>
              </w:rPr>
              <w:t xml:space="preserve">rufsbildern: </w:t>
            </w:r>
          </w:p>
          <w:p w:rsidR="002A08DC" w:rsidRDefault="00C36EBA" w:rsidP="00FF1B2E">
            <w:pPr>
              <w:spacing w:before="60" w:after="60"/>
              <w:contextualSpacing/>
              <w:rPr>
                <w:rStyle w:val="Hyperlink"/>
                <w:rFonts w:eastAsia="Calibri"/>
              </w:rPr>
            </w:pPr>
            <w:hyperlink r:id="rId20" w:history="1">
              <w:r w:rsidR="002A08DC" w:rsidRPr="00604D6E">
                <w:rPr>
                  <w:rStyle w:val="Hyperlink"/>
                  <w:rFonts w:eastAsia="Calibri"/>
                </w:rPr>
                <w:t>http://portal.berufe-universum.de/</w:t>
              </w:r>
            </w:hyperlink>
          </w:p>
          <w:p w:rsidR="006C3B95" w:rsidRPr="001B1D6A" w:rsidRDefault="006C3B95" w:rsidP="00FF1B2E">
            <w:pPr>
              <w:spacing w:before="60" w:after="60"/>
              <w:contextualSpacing/>
              <w:rPr>
                <w:rFonts w:eastAsia="Calibri"/>
              </w:rPr>
            </w:pPr>
            <w:r>
              <w:t>(Abrufdatum: 5.5.17)</w:t>
            </w:r>
          </w:p>
        </w:tc>
      </w:tr>
      <w:tr w:rsidR="002A08DC" w:rsidTr="002A08DC">
        <w:tblPrEx>
          <w:tblLook w:val="00A0" w:firstRow="1" w:lastRow="0" w:firstColumn="1" w:lastColumn="0" w:noHBand="0" w:noVBand="0"/>
        </w:tblPrEx>
        <w:tc>
          <w:tcPr>
            <w:tcW w:w="1236" w:type="pct"/>
          </w:tcPr>
          <w:p w:rsidR="002A08DC" w:rsidRPr="00604D6E" w:rsidRDefault="002A08DC" w:rsidP="00085656">
            <w:pPr>
              <w:spacing w:line="276" w:lineRule="auto"/>
              <w:rPr>
                <w:b/>
                <w:lang w:eastAsia="ja-JP"/>
              </w:rPr>
            </w:pPr>
            <w:r w:rsidRPr="00604D6E">
              <w:rPr>
                <w:b/>
                <w:lang w:eastAsia="ja-JP"/>
              </w:rPr>
              <w:t>Zentrale prozessbezogene Begri</w:t>
            </w:r>
            <w:r w:rsidRPr="00604D6E">
              <w:rPr>
                <w:b/>
                <w:lang w:eastAsia="ja-JP"/>
              </w:rPr>
              <w:t>f</w:t>
            </w:r>
            <w:r w:rsidRPr="00604D6E">
              <w:rPr>
                <w:b/>
                <w:lang w:eastAsia="ja-JP"/>
              </w:rPr>
              <w:t>fe:</w:t>
            </w:r>
          </w:p>
          <w:p w:rsidR="002A08DC" w:rsidRDefault="002A08DC" w:rsidP="009F7EB2">
            <w:pPr>
              <w:spacing w:before="60" w:after="60"/>
            </w:pPr>
            <w:r w:rsidRPr="00604D6E">
              <w:t xml:space="preserve">2.1 (1) individuelles ökonomisches Verhalten analysieren </w:t>
            </w:r>
          </w:p>
          <w:p w:rsidR="002A08DC" w:rsidRPr="00604D6E" w:rsidRDefault="002A08DC" w:rsidP="009F7EB2">
            <w:pPr>
              <w:spacing w:before="60" w:after="60"/>
            </w:pPr>
            <w:r>
              <w:t xml:space="preserve">2.1 (1) </w:t>
            </w:r>
            <w:r w:rsidRPr="00604D6E">
              <w:t>Kategorien ökonomischen</w:t>
            </w:r>
          </w:p>
          <w:p w:rsidR="002A08DC" w:rsidRPr="00FB627B" w:rsidRDefault="002A08DC" w:rsidP="009F7EB2">
            <w:pPr>
              <w:spacing w:before="60" w:after="60"/>
            </w:pPr>
            <w:r w:rsidRPr="00604D6E">
              <w:t xml:space="preserve">Verhaltens (Präferenzen, </w:t>
            </w:r>
            <w:r>
              <w:t>subjektive Werte) einordnen</w:t>
            </w:r>
          </w:p>
          <w:p w:rsidR="002A08DC" w:rsidRPr="009F7EB2" w:rsidRDefault="002A08DC" w:rsidP="009F7EB2">
            <w:pPr>
              <w:spacing w:before="60" w:after="60"/>
            </w:pPr>
            <w:r w:rsidRPr="009F7EB2">
              <w:t>2.2 (2) Interessen, Fähigkeiten und Potenziale in den Prozess für berufl</w:t>
            </w:r>
            <w:r w:rsidRPr="009F7EB2">
              <w:t>i</w:t>
            </w:r>
            <w:r w:rsidRPr="009F7EB2">
              <w:t xml:space="preserve">che Orientierung integrieren </w:t>
            </w:r>
          </w:p>
          <w:p w:rsidR="002A08DC" w:rsidRPr="009F7EB2" w:rsidRDefault="002A08DC" w:rsidP="009F7EB2">
            <w:pPr>
              <w:spacing w:before="60" w:after="60"/>
            </w:pPr>
            <w:r w:rsidRPr="009F7EB2">
              <w:t xml:space="preserve">2.3 (5) lebenslanges Lernen als einen Prozess charakterisieren </w:t>
            </w:r>
          </w:p>
          <w:p w:rsidR="002A08DC" w:rsidRPr="009F7EB2" w:rsidRDefault="002A08DC" w:rsidP="009F7EB2">
            <w:pPr>
              <w:spacing w:before="60" w:after="60"/>
            </w:pPr>
            <w:r w:rsidRPr="009F7EB2">
              <w:t xml:space="preserve">2.4 (1) Quellen </w:t>
            </w:r>
            <w:r>
              <w:t xml:space="preserve">für Informationen über Berufe </w:t>
            </w:r>
            <w:r w:rsidRPr="009F7EB2">
              <w:t>mithilfe von elektronischen Medien erforschen</w:t>
            </w:r>
          </w:p>
          <w:p w:rsidR="002A08DC" w:rsidRPr="00604D6E" w:rsidRDefault="002A08DC" w:rsidP="00085656">
            <w:pPr>
              <w:shd w:val="clear" w:color="auto" w:fill="FFFFFF" w:themeFill="background1"/>
              <w:rPr>
                <w:rFonts w:eastAsia="Times New Roman"/>
                <w:color w:val="000000"/>
              </w:rPr>
            </w:pPr>
          </w:p>
          <w:p w:rsidR="002A08DC" w:rsidRPr="00604D6E" w:rsidRDefault="002A08DC" w:rsidP="00085656">
            <w:pPr>
              <w:shd w:val="clear" w:color="auto" w:fill="FFFFFF" w:themeFill="background1"/>
              <w:rPr>
                <w:rFonts w:eastAsia="Times New Roman"/>
                <w:color w:val="000000"/>
              </w:rPr>
            </w:pPr>
          </w:p>
          <w:p w:rsidR="002A08DC" w:rsidRPr="00604D6E" w:rsidRDefault="002A08DC" w:rsidP="00085656">
            <w:pPr>
              <w:rPr>
                <w:lang w:eastAsia="ja-JP"/>
              </w:rPr>
            </w:pPr>
          </w:p>
          <w:p w:rsidR="002A08DC" w:rsidRPr="00604D6E" w:rsidRDefault="002A08DC" w:rsidP="00085656">
            <w:pPr>
              <w:rPr>
                <w:lang w:eastAsia="ja-JP"/>
              </w:rPr>
            </w:pPr>
          </w:p>
          <w:p w:rsidR="002A08DC" w:rsidRPr="00604D6E" w:rsidRDefault="002A08DC" w:rsidP="00085656">
            <w:pPr>
              <w:rPr>
                <w:b/>
                <w:lang w:eastAsia="ja-JP"/>
              </w:rPr>
            </w:pPr>
          </w:p>
        </w:tc>
        <w:tc>
          <w:tcPr>
            <w:tcW w:w="1202" w:type="pct"/>
          </w:tcPr>
          <w:p w:rsidR="002A08DC" w:rsidRDefault="002A08DC" w:rsidP="00085656">
            <w:pPr>
              <w:shd w:val="clear" w:color="auto" w:fill="FFFFFF" w:themeFill="background1"/>
              <w:autoSpaceDE w:val="0"/>
              <w:autoSpaceDN w:val="0"/>
              <w:adjustRightInd w:val="0"/>
              <w:rPr>
                <w:shd w:val="clear" w:color="auto" w:fill="FFFFFF" w:themeFill="background1"/>
              </w:rPr>
            </w:pPr>
            <w:r>
              <w:rPr>
                <w:shd w:val="clear" w:color="auto" w:fill="FFFFFF" w:themeFill="background1"/>
              </w:rPr>
              <w:t>(1) e</w:t>
            </w:r>
            <w:r w:rsidRPr="00604D6E">
              <w:rPr>
                <w:shd w:val="clear" w:color="auto" w:fill="FFFFFF" w:themeFill="background1"/>
              </w:rPr>
              <w:t>igene Wünsche, Interessen, Fähigkeiten und weitere Einflussfa</w:t>
            </w:r>
            <w:r w:rsidRPr="00604D6E">
              <w:rPr>
                <w:shd w:val="clear" w:color="auto" w:fill="FFFFFF" w:themeFill="background1"/>
              </w:rPr>
              <w:t>k</w:t>
            </w:r>
            <w:r w:rsidRPr="00604D6E">
              <w:rPr>
                <w:shd w:val="clear" w:color="auto" w:fill="FFFFFF" w:themeFill="background1"/>
              </w:rPr>
              <w:t>toren im Hinblick auf ihren Beruf</w:t>
            </w:r>
            <w:r w:rsidRPr="00604D6E">
              <w:rPr>
                <w:shd w:val="clear" w:color="auto" w:fill="FFFFFF" w:themeFill="background1"/>
              </w:rPr>
              <w:t>s</w:t>
            </w:r>
            <w:r w:rsidRPr="00604D6E">
              <w:rPr>
                <w:shd w:val="clear" w:color="auto" w:fill="FFFFFF" w:themeFill="background1"/>
              </w:rPr>
              <w:t>wahlprozess</w:t>
            </w:r>
            <w:r>
              <w:rPr>
                <w:shd w:val="clear" w:color="auto" w:fill="FFFFFF" w:themeFill="background1"/>
              </w:rPr>
              <w:t xml:space="preserve"> analysieren</w:t>
            </w:r>
          </w:p>
          <w:p w:rsidR="0014345A" w:rsidRPr="00604D6E" w:rsidRDefault="0014345A" w:rsidP="00085656">
            <w:pPr>
              <w:shd w:val="clear" w:color="auto" w:fill="FFFFFF" w:themeFill="background1"/>
              <w:autoSpaceDE w:val="0"/>
              <w:autoSpaceDN w:val="0"/>
              <w:adjustRightInd w:val="0"/>
              <w:rPr>
                <w:shd w:val="clear" w:color="auto" w:fill="FFFFFF" w:themeFill="background1"/>
              </w:rPr>
            </w:pPr>
          </w:p>
          <w:p w:rsidR="002A08DC" w:rsidRPr="00604D6E" w:rsidRDefault="002A08DC" w:rsidP="00085656">
            <w:pPr>
              <w:autoSpaceDE w:val="0"/>
              <w:autoSpaceDN w:val="0"/>
              <w:adjustRightInd w:val="0"/>
            </w:pPr>
            <w:r w:rsidRPr="00604D6E">
              <w:rPr>
                <w:shd w:val="clear" w:color="auto" w:fill="FFFFFF" w:themeFill="background1"/>
              </w:rPr>
              <w:t>(2) Anforderungen der Berufs- und Arbeitswelt in unterschiedlichen B</w:t>
            </w:r>
            <w:r w:rsidRPr="00604D6E">
              <w:rPr>
                <w:shd w:val="clear" w:color="auto" w:fill="FFFFFF" w:themeFill="background1"/>
              </w:rPr>
              <w:t>e</w:t>
            </w:r>
            <w:r w:rsidRPr="00604D6E">
              <w:rPr>
                <w:shd w:val="clear" w:color="auto" w:fill="FFFFFF" w:themeFill="background1"/>
              </w:rPr>
              <w:t>rufsfeldern an Erwerbstätige erlä</w:t>
            </w:r>
            <w:r w:rsidRPr="00604D6E">
              <w:rPr>
                <w:shd w:val="clear" w:color="auto" w:fill="FFFFFF" w:themeFill="background1"/>
              </w:rPr>
              <w:t>u</w:t>
            </w:r>
            <w:r w:rsidRPr="00604D6E">
              <w:rPr>
                <w:shd w:val="clear" w:color="auto" w:fill="FFFFFF" w:themeFill="background1"/>
              </w:rPr>
              <w:t>tern und mit ihren eigenen Wü</w:t>
            </w:r>
            <w:r w:rsidRPr="00604D6E">
              <w:rPr>
                <w:shd w:val="clear" w:color="auto" w:fill="FFFFFF" w:themeFill="background1"/>
              </w:rPr>
              <w:t>n</w:t>
            </w:r>
            <w:r w:rsidRPr="00604D6E">
              <w:rPr>
                <w:shd w:val="clear" w:color="auto" w:fill="FFFFFF" w:themeFill="background1"/>
              </w:rPr>
              <w:t>schen, Interessen und Fähigkeiten vergleichen</w:t>
            </w:r>
          </w:p>
          <w:p w:rsidR="002A08DC" w:rsidRPr="00604D6E" w:rsidRDefault="002A08DC" w:rsidP="008D4045">
            <w:pPr>
              <w:autoSpaceDE w:val="0"/>
              <w:autoSpaceDN w:val="0"/>
              <w:adjustRightInd w:val="0"/>
              <w:rPr>
                <w:color w:val="000000" w:themeColor="text1"/>
              </w:rPr>
            </w:pPr>
          </w:p>
          <w:p w:rsidR="002A08DC" w:rsidRPr="00604D6E" w:rsidRDefault="002A08DC" w:rsidP="00085656">
            <w:pPr>
              <w:shd w:val="clear" w:color="auto" w:fill="FFFFFF" w:themeFill="background1"/>
              <w:autoSpaceDE w:val="0"/>
              <w:autoSpaceDN w:val="0"/>
              <w:adjustRightInd w:val="0"/>
              <w:rPr>
                <w:shd w:val="clear" w:color="auto" w:fill="FFFFFF" w:themeFill="background1"/>
              </w:rPr>
            </w:pPr>
          </w:p>
          <w:p w:rsidR="002A08DC" w:rsidRPr="00604D6E" w:rsidRDefault="002A08DC" w:rsidP="00085656">
            <w:pPr>
              <w:shd w:val="clear" w:color="auto" w:fill="FFFFFF" w:themeFill="background1"/>
              <w:autoSpaceDE w:val="0"/>
              <w:autoSpaceDN w:val="0"/>
              <w:adjustRightInd w:val="0"/>
            </w:pPr>
          </w:p>
          <w:p w:rsidR="002A08DC" w:rsidRPr="00604D6E" w:rsidRDefault="002A08DC" w:rsidP="00085656">
            <w:pPr>
              <w:rPr>
                <w:lang w:eastAsia="ja-JP"/>
              </w:rPr>
            </w:pPr>
          </w:p>
        </w:tc>
        <w:tc>
          <w:tcPr>
            <w:tcW w:w="1603" w:type="pct"/>
            <w:vMerge/>
            <w:vAlign w:val="center"/>
            <w:hideMark/>
          </w:tcPr>
          <w:p w:rsidR="002A08DC" w:rsidRPr="00604D6E" w:rsidRDefault="002A08DC" w:rsidP="00085656">
            <w:pPr>
              <w:rPr>
                <w:b/>
                <w:lang w:eastAsia="ja-JP"/>
              </w:rPr>
            </w:pPr>
          </w:p>
        </w:tc>
        <w:tc>
          <w:tcPr>
            <w:tcW w:w="959" w:type="pct"/>
            <w:vMerge/>
          </w:tcPr>
          <w:p w:rsidR="002A08DC" w:rsidRPr="00FF1B2E" w:rsidRDefault="002A08DC" w:rsidP="00FF1B2E">
            <w:pPr>
              <w:spacing w:before="60" w:after="60"/>
              <w:rPr>
                <w:color w:val="FF3300"/>
                <w:lang w:eastAsia="ja-JP"/>
              </w:rPr>
            </w:pPr>
          </w:p>
        </w:tc>
      </w:tr>
      <w:tr w:rsidR="008D4045" w:rsidTr="002A08DC">
        <w:tblPrEx>
          <w:tblLook w:val="00A0" w:firstRow="1" w:lastRow="0" w:firstColumn="1" w:lastColumn="0" w:noHBand="0" w:noVBand="0"/>
        </w:tblPrEx>
        <w:tc>
          <w:tcPr>
            <w:tcW w:w="1236" w:type="pct"/>
          </w:tcPr>
          <w:p w:rsidR="008D4045" w:rsidRDefault="008D4045" w:rsidP="008D4045">
            <w:pPr>
              <w:spacing w:before="60" w:after="60"/>
            </w:pPr>
            <w:r w:rsidRPr="009F7EB2">
              <w:t>2.2 (2) Interessen, Fähigkeiten und Potenziale in den Prozess für berufl</w:t>
            </w:r>
            <w:r w:rsidRPr="009F7EB2">
              <w:t>i</w:t>
            </w:r>
            <w:r w:rsidRPr="009F7EB2">
              <w:t xml:space="preserve">che Orientierung integrieren </w:t>
            </w:r>
          </w:p>
          <w:p w:rsidR="008D4045" w:rsidRPr="009F7EB2" w:rsidRDefault="008D4045" w:rsidP="008D4045">
            <w:pPr>
              <w:spacing w:before="60" w:after="60"/>
            </w:pPr>
            <w:r w:rsidRPr="009F7EB2">
              <w:t xml:space="preserve">2.4 (1) Quellen für Informationen über Berufe, Bildungs- und Berufswege benennen </w:t>
            </w:r>
          </w:p>
          <w:p w:rsidR="008D4045" w:rsidRPr="008D4045" w:rsidRDefault="008D4045" w:rsidP="008D4045">
            <w:pPr>
              <w:spacing w:before="60" w:after="60"/>
            </w:pPr>
            <w:r w:rsidRPr="009F7EB2">
              <w:t>2.4 (1) Quellen mithilfe von elektron</w:t>
            </w:r>
            <w:r w:rsidRPr="009F7EB2">
              <w:t>i</w:t>
            </w:r>
            <w:r w:rsidRPr="009F7EB2">
              <w:t>schen Medien erforschen</w:t>
            </w:r>
          </w:p>
        </w:tc>
        <w:tc>
          <w:tcPr>
            <w:tcW w:w="1202" w:type="pct"/>
          </w:tcPr>
          <w:p w:rsidR="008D4045" w:rsidRDefault="008D4045" w:rsidP="008D4045">
            <w:r w:rsidRPr="008D4045">
              <w:t>(2) Anforderungen der Berufs- und Arbeitswelt in unterschiedlichen B</w:t>
            </w:r>
            <w:r w:rsidRPr="008D4045">
              <w:t>e</w:t>
            </w:r>
            <w:r w:rsidRPr="008D4045">
              <w:t>rufsfeldern an Erwerbstätige erlä</w:t>
            </w:r>
            <w:r w:rsidRPr="008D4045">
              <w:t>u</w:t>
            </w:r>
            <w:r w:rsidRPr="008D4045">
              <w:t>tern und mit ihren eigenen Wü</w:t>
            </w:r>
            <w:r w:rsidRPr="008D4045">
              <w:t>n</w:t>
            </w:r>
            <w:r w:rsidRPr="008D4045">
              <w:t>schen, Interessen und Fähigkeiten vergleichen</w:t>
            </w:r>
          </w:p>
          <w:p w:rsidR="0014345A" w:rsidRPr="008D4045" w:rsidRDefault="0014345A" w:rsidP="008D4045"/>
          <w:p w:rsidR="008D4045" w:rsidRPr="008D4045" w:rsidRDefault="008D4045" w:rsidP="008D4045">
            <w:r w:rsidRPr="008D4045">
              <w:t>(3) mithilfe von Medien entsche</w:t>
            </w:r>
            <w:r w:rsidRPr="008D4045">
              <w:t>i</w:t>
            </w:r>
            <w:r w:rsidRPr="008D4045">
              <w:t>dungsrelevante Informationen (B</w:t>
            </w:r>
            <w:r w:rsidRPr="008D4045">
              <w:t>e</w:t>
            </w:r>
            <w:r w:rsidRPr="008D4045">
              <w:t>rufswege, Bildungswege) für die Studien- und Berufswahl analysieren und eigene Zukunftswege gestalten</w:t>
            </w:r>
          </w:p>
          <w:p w:rsidR="008D4045" w:rsidRPr="008D4045" w:rsidRDefault="008D4045" w:rsidP="008D4045"/>
        </w:tc>
        <w:tc>
          <w:tcPr>
            <w:tcW w:w="1603" w:type="pct"/>
            <w:vAlign w:val="center"/>
          </w:tcPr>
          <w:p w:rsidR="008D4045" w:rsidRPr="000D436B" w:rsidRDefault="008D4045" w:rsidP="008D4045">
            <w:pPr>
              <w:spacing w:before="60" w:after="60"/>
              <w:rPr>
                <w:b/>
                <w:i/>
                <w:u w:val="thick"/>
              </w:rPr>
            </w:pPr>
            <w:r w:rsidRPr="000D436B">
              <w:rPr>
                <w:b/>
                <w:i/>
                <w:u w:val="thick"/>
              </w:rPr>
              <w:t xml:space="preserve">Sequenz 2: </w:t>
            </w:r>
            <w:r w:rsidR="00BE5DB1">
              <w:rPr>
                <w:b/>
                <w:i/>
                <w:u w:val="thick"/>
              </w:rPr>
              <w:t>Mein Traumberuf?</w:t>
            </w:r>
            <w:r w:rsidR="004763FD">
              <w:rPr>
                <w:b/>
                <w:i/>
                <w:u w:val="thick"/>
              </w:rPr>
              <w:t xml:space="preserve"> </w:t>
            </w:r>
            <w:r w:rsidRPr="000D436B">
              <w:rPr>
                <w:b/>
                <w:i/>
                <w:u w:val="thick"/>
              </w:rPr>
              <w:t>Was will ich?</w:t>
            </w:r>
          </w:p>
          <w:p w:rsidR="008D4045" w:rsidRPr="00604D6E" w:rsidRDefault="004262E1" w:rsidP="008D4045">
            <w:pPr>
              <w:spacing w:before="60" w:after="60"/>
              <w:rPr>
                <w:color w:val="000000" w:themeColor="text1"/>
              </w:rPr>
            </w:pPr>
            <w:r>
              <w:rPr>
                <w:color w:val="000000" w:themeColor="text1"/>
              </w:rPr>
              <w:t>Die SuS</w:t>
            </w:r>
            <w:r w:rsidR="008D4045" w:rsidRPr="00604D6E">
              <w:rPr>
                <w:color w:val="000000" w:themeColor="text1"/>
              </w:rPr>
              <w:t xml:space="preserve"> erstellen durch medial unterstützte R</w:t>
            </w:r>
            <w:r w:rsidR="008D4045" w:rsidRPr="00604D6E">
              <w:rPr>
                <w:color w:val="000000" w:themeColor="text1"/>
              </w:rPr>
              <w:t>e</w:t>
            </w:r>
            <w:r w:rsidR="008D4045" w:rsidRPr="00604D6E">
              <w:rPr>
                <w:color w:val="000000" w:themeColor="text1"/>
              </w:rPr>
              <w:t>cherche z.B. des BERUFENET für mindestens zwei Berufe, die sie für sich in Erwägung ziehen, je einen Steckbrief (z.B. Tätigkeit, Verdienst, A</w:t>
            </w:r>
            <w:r w:rsidR="008D4045" w:rsidRPr="00604D6E">
              <w:rPr>
                <w:color w:val="000000" w:themeColor="text1"/>
              </w:rPr>
              <w:t>n</w:t>
            </w:r>
            <w:r w:rsidR="008D4045" w:rsidRPr="00604D6E">
              <w:rPr>
                <w:color w:val="000000" w:themeColor="text1"/>
              </w:rPr>
              <w:t>forderungen, Arbeitsbedingungen, Perspektiven)</w:t>
            </w:r>
          </w:p>
          <w:p w:rsidR="008D4045" w:rsidRPr="00231285" w:rsidRDefault="008D4045" w:rsidP="008D4045">
            <w:pPr>
              <w:spacing w:before="60" w:after="60"/>
              <w:rPr>
                <w:color w:val="000000" w:themeColor="text1"/>
              </w:rPr>
            </w:pPr>
            <w:r w:rsidRPr="00604D6E">
              <w:rPr>
                <w:color w:val="000000" w:themeColor="text1"/>
              </w:rPr>
              <w:t>(2), (3)</w:t>
            </w:r>
          </w:p>
          <w:p w:rsidR="008D4045" w:rsidRPr="008D4045" w:rsidRDefault="008D4045" w:rsidP="008D4045"/>
        </w:tc>
        <w:tc>
          <w:tcPr>
            <w:tcW w:w="959" w:type="pct"/>
          </w:tcPr>
          <w:p w:rsidR="00E90EB2" w:rsidRDefault="00E90EB2" w:rsidP="00E90EB2">
            <w:pPr>
              <w:spacing w:before="60" w:after="60"/>
              <w:jc w:val="both"/>
              <w:rPr>
                <w:b/>
                <w:lang w:eastAsia="ja-JP"/>
              </w:rPr>
            </w:pPr>
            <w:r>
              <w:rPr>
                <w:b/>
                <w:lang w:eastAsia="ja-JP"/>
              </w:rPr>
              <w:t xml:space="preserve">Leitperspektive: </w:t>
            </w:r>
          </w:p>
          <w:p w:rsidR="00B46CA3" w:rsidRDefault="00B46CA3" w:rsidP="00B46CA3">
            <w:pPr>
              <w:spacing w:before="60" w:after="60"/>
              <w:rPr>
                <w:b/>
                <w:lang w:eastAsia="ja-JP"/>
              </w:rPr>
            </w:pPr>
            <w:r w:rsidRPr="005D00D0">
              <w:rPr>
                <w:b/>
                <w:shd w:val="clear" w:color="auto" w:fill="A3D7B7"/>
                <w:lang w:eastAsia="ja-JP"/>
              </w:rPr>
              <w:t>BO:</w:t>
            </w:r>
            <w:r>
              <w:rPr>
                <w:b/>
                <w:lang w:eastAsia="ja-JP"/>
              </w:rPr>
              <w:t xml:space="preserve"> </w:t>
            </w:r>
          </w:p>
          <w:p w:rsidR="00B46CA3" w:rsidRPr="004A20F0" w:rsidRDefault="00B46CA3" w:rsidP="00B46CA3">
            <w:pPr>
              <w:spacing w:before="60" w:after="60"/>
              <w:rPr>
                <w:lang w:eastAsia="ja-JP"/>
              </w:rPr>
            </w:pPr>
            <w:r w:rsidRPr="004A20F0">
              <w:rPr>
                <w:lang w:eastAsia="ja-JP"/>
              </w:rPr>
              <w:t>Fachspezifische Zugänge zur Berufs- und Arbeitswelt</w:t>
            </w:r>
          </w:p>
          <w:p w:rsidR="00B46CA3" w:rsidRPr="00B46CA3" w:rsidRDefault="00B46CA3" w:rsidP="00B46CA3">
            <w:pPr>
              <w:spacing w:before="60" w:after="60"/>
              <w:rPr>
                <w:lang w:eastAsia="ja-JP"/>
              </w:rPr>
            </w:pPr>
            <w:r w:rsidRPr="00B46CA3">
              <w:rPr>
                <w:lang w:eastAsia="ja-JP"/>
              </w:rPr>
              <w:t>Planung und Gestaltung des Übergangs in Ausbildung, Studium und Beruf</w:t>
            </w:r>
          </w:p>
          <w:p w:rsidR="00B46CA3" w:rsidRDefault="00B46CA3" w:rsidP="004262E1">
            <w:pPr>
              <w:spacing w:before="60" w:after="60"/>
              <w:rPr>
                <w:b/>
                <w:lang w:eastAsia="ja-JP"/>
              </w:rPr>
            </w:pPr>
          </w:p>
          <w:p w:rsidR="004262E1" w:rsidRPr="00231285" w:rsidRDefault="001D4558" w:rsidP="004262E1">
            <w:pPr>
              <w:spacing w:before="60" w:after="60"/>
              <w:rPr>
                <w:b/>
                <w:lang w:eastAsia="ja-JP"/>
              </w:rPr>
            </w:pPr>
            <w:r>
              <w:rPr>
                <w:b/>
                <w:lang w:eastAsia="ja-JP"/>
              </w:rPr>
              <w:t>Fächerverweis</w:t>
            </w:r>
            <w:r w:rsidR="004262E1" w:rsidRPr="00231285">
              <w:rPr>
                <w:b/>
                <w:lang w:eastAsia="ja-JP"/>
              </w:rPr>
              <w:t>:</w:t>
            </w:r>
          </w:p>
          <w:p w:rsidR="004262E1" w:rsidRDefault="004262E1" w:rsidP="004262E1">
            <w:pPr>
              <w:spacing w:before="60" w:after="60"/>
              <w:rPr>
                <w:b/>
                <w:lang w:eastAsia="ja-JP"/>
              </w:rPr>
            </w:pPr>
            <w:r>
              <w:rPr>
                <w:b/>
                <w:lang w:eastAsia="ja-JP"/>
              </w:rPr>
              <w:t>Deutsch:</w:t>
            </w:r>
          </w:p>
          <w:p w:rsidR="004262E1" w:rsidRDefault="004262E1" w:rsidP="004262E1">
            <w:pPr>
              <w:spacing w:before="60" w:after="60"/>
              <w:rPr>
                <w:lang w:eastAsia="ja-JP"/>
              </w:rPr>
            </w:pPr>
            <w:r>
              <w:rPr>
                <w:lang w:eastAsia="ja-JP"/>
              </w:rPr>
              <w:t>Medien</w:t>
            </w:r>
          </w:p>
          <w:p w:rsidR="004262E1" w:rsidRPr="004262E1" w:rsidRDefault="004262E1" w:rsidP="004262E1">
            <w:pPr>
              <w:spacing w:before="60" w:after="60"/>
              <w:rPr>
                <w:lang w:eastAsia="ja-JP"/>
              </w:rPr>
            </w:pPr>
          </w:p>
          <w:p w:rsidR="004262E1" w:rsidRPr="00231285" w:rsidRDefault="004262E1" w:rsidP="004262E1">
            <w:pPr>
              <w:spacing w:before="60" w:after="60"/>
              <w:rPr>
                <w:b/>
                <w:lang w:eastAsia="ja-JP"/>
              </w:rPr>
            </w:pPr>
            <w:r>
              <w:rPr>
                <w:b/>
                <w:lang w:eastAsia="ja-JP"/>
              </w:rPr>
              <w:t>Link:</w:t>
            </w:r>
          </w:p>
          <w:p w:rsidR="004262E1" w:rsidRPr="00231285" w:rsidRDefault="004262E1" w:rsidP="004262E1">
            <w:pPr>
              <w:spacing w:before="60" w:after="60"/>
              <w:rPr>
                <w:lang w:eastAsia="ja-JP"/>
              </w:rPr>
            </w:pPr>
            <w:r w:rsidRPr="00231285">
              <w:rPr>
                <w:lang w:eastAsia="ja-JP"/>
              </w:rPr>
              <w:t>Steckbrief Berufenet:</w:t>
            </w:r>
          </w:p>
          <w:p w:rsidR="008D4045" w:rsidRDefault="00C36EBA" w:rsidP="004262E1">
            <w:pPr>
              <w:spacing w:before="60" w:after="60"/>
              <w:rPr>
                <w:rStyle w:val="Hyperlink"/>
              </w:rPr>
            </w:pPr>
            <w:hyperlink r:id="rId21" w:history="1">
              <w:r w:rsidR="004262E1" w:rsidRPr="00DB1AC6">
                <w:rPr>
                  <w:rStyle w:val="Hyperlink"/>
                </w:rPr>
                <w:t>https://berufenet.arbeitsagentur.de/berufenet/faces/index?path=null</w:t>
              </w:r>
            </w:hyperlink>
          </w:p>
          <w:p w:rsidR="00AE0A04" w:rsidRPr="004933B0" w:rsidRDefault="00AE0A04" w:rsidP="004262E1">
            <w:pPr>
              <w:spacing w:before="60" w:after="60"/>
              <w:rPr>
                <w:b/>
                <w:shd w:val="clear" w:color="auto" w:fill="A3D7B7"/>
                <w:lang w:eastAsia="ja-JP"/>
              </w:rPr>
            </w:pPr>
            <w:r>
              <w:t>(Abrufdatum: 5.5.17)</w:t>
            </w:r>
          </w:p>
        </w:tc>
      </w:tr>
      <w:tr w:rsidR="008D4045" w:rsidTr="002A08DC">
        <w:tblPrEx>
          <w:tblLook w:val="00A0" w:firstRow="1" w:lastRow="0" w:firstColumn="1" w:lastColumn="0" w:noHBand="0" w:noVBand="0"/>
        </w:tblPrEx>
        <w:tc>
          <w:tcPr>
            <w:tcW w:w="1236" w:type="pct"/>
          </w:tcPr>
          <w:p w:rsidR="008D4045" w:rsidRDefault="008D4045" w:rsidP="008D4045">
            <w:pPr>
              <w:spacing w:before="60" w:after="60"/>
            </w:pPr>
            <w:r w:rsidRPr="009F7EB2">
              <w:t xml:space="preserve">2.4 (1) Quellen für Informationen über Berufe, Bildungs- und Berufswege benennen </w:t>
            </w:r>
          </w:p>
          <w:p w:rsidR="008D4045" w:rsidRDefault="008D4045" w:rsidP="008D4045">
            <w:pPr>
              <w:spacing w:before="60" w:after="60"/>
            </w:pPr>
            <w:r w:rsidRPr="009F7EB2">
              <w:t>2.4 (1) Quellen mithilfe von Medien erforschen</w:t>
            </w:r>
          </w:p>
          <w:p w:rsidR="008D4045" w:rsidRPr="009F7EB2" w:rsidRDefault="008D4045" w:rsidP="008D4045">
            <w:pPr>
              <w:spacing w:before="60" w:after="60"/>
            </w:pPr>
            <w:r w:rsidRPr="009F7EB2">
              <w:t>2.4 (9) Entscheidungsprozesse für die Berufswahl in einem Portfolio dok</w:t>
            </w:r>
            <w:r w:rsidRPr="009F7EB2">
              <w:t>u</w:t>
            </w:r>
            <w:r w:rsidRPr="009F7EB2">
              <w:t>mentieren</w:t>
            </w:r>
          </w:p>
          <w:p w:rsidR="008D4045" w:rsidRPr="008D4045" w:rsidRDefault="008D4045" w:rsidP="008D4045">
            <w:pPr>
              <w:spacing w:before="60" w:after="60"/>
            </w:pPr>
          </w:p>
        </w:tc>
        <w:tc>
          <w:tcPr>
            <w:tcW w:w="1202" w:type="pct"/>
          </w:tcPr>
          <w:p w:rsidR="008D4045" w:rsidRDefault="008D4045" w:rsidP="008D4045">
            <w:pPr>
              <w:autoSpaceDE w:val="0"/>
              <w:autoSpaceDN w:val="0"/>
              <w:adjustRightInd w:val="0"/>
              <w:rPr>
                <w:shd w:val="clear" w:color="auto" w:fill="FFFFFF" w:themeFill="background1"/>
              </w:rPr>
            </w:pPr>
            <w:r w:rsidRPr="00604D6E">
              <w:rPr>
                <w:shd w:val="clear" w:color="auto" w:fill="FFFFFF" w:themeFill="background1"/>
              </w:rPr>
              <w:t>(5) Erwerbsbiografien nach schul</w:t>
            </w:r>
            <w:r w:rsidRPr="00604D6E">
              <w:rPr>
                <w:shd w:val="clear" w:color="auto" w:fill="FFFFFF" w:themeFill="background1"/>
              </w:rPr>
              <w:t>i</w:t>
            </w:r>
            <w:r w:rsidRPr="00604D6E">
              <w:rPr>
                <w:shd w:val="clear" w:color="auto" w:fill="FFFFFF" w:themeFill="background1"/>
              </w:rPr>
              <w:t>scher Ausbildung, dualer Ausbildung beziehungsweise Studium vergle</w:t>
            </w:r>
            <w:r w:rsidRPr="00604D6E">
              <w:rPr>
                <w:shd w:val="clear" w:color="auto" w:fill="FFFFFF" w:themeFill="background1"/>
              </w:rPr>
              <w:t>i</w:t>
            </w:r>
            <w:r w:rsidRPr="00604D6E">
              <w:rPr>
                <w:shd w:val="clear" w:color="auto" w:fill="FFFFFF" w:themeFill="background1"/>
              </w:rPr>
              <w:t>chen</w:t>
            </w:r>
          </w:p>
          <w:p w:rsidR="0014345A" w:rsidRPr="00604D6E" w:rsidRDefault="0014345A" w:rsidP="008D4045">
            <w:pPr>
              <w:autoSpaceDE w:val="0"/>
              <w:autoSpaceDN w:val="0"/>
              <w:adjustRightInd w:val="0"/>
            </w:pPr>
          </w:p>
          <w:p w:rsidR="008D4045" w:rsidRPr="00604D6E" w:rsidRDefault="008D4045" w:rsidP="008D4045">
            <w:pPr>
              <w:autoSpaceDE w:val="0"/>
              <w:autoSpaceDN w:val="0"/>
              <w:adjustRightInd w:val="0"/>
              <w:rPr>
                <w:color w:val="000000" w:themeColor="text1"/>
              </w:rPr>
            </w:pPr>
            <w:r w:rsidRPr="00604D6E">
              <w:rPr>
                <w:color w:val="000000" w:themeColor="text1"/>
                <w:shd w:val="clear" w:color="auto" w:fill="FFFFFF" w:themeFill="background1"/>
              </w:rPr>
              <w:t>(7) Folgen des Wandels der Arbeit (z. B. technologische, gesellschaftl</w:t>
            </w:r>
            <w:r w:rsidRPr="00604D6E">
              <w:rPr>
                <w:color w:val="000000" w:themeColor="text1"/>
                <w:shd w:val="clear" w:color="auto" w:fill="FFFFFF" w:themeFill="background1"/>
              </w:rPr>
              <w:t>i</w:t>
            </w:r>
            <w:r w:rsidRPr="00604D6E">
              <w:rPr>
                <w:color w:val="000000" w:themeColor="text1"/>
                <w:shd w:val="clear" w:color="auto" w:fill="FFFFFF" w:themeFill="background1"/>
              </w:rPr>
              <w:t>che Entwicklungen) an einem Be</w:t>
            </w:r>
            <w:r w:rsidRPr="00604D6E">
              <w:rPr>
                <w:color w:val="000000" w:themeColor="text1"/>
                <w:shd w:val="clear" w:color="auto" w:fill="FFFFFF" w:themeFill="background1"/>
              </w:rPr>
              <w:t>i</w:t>
            </w:r>
            <w:r w:rsidRPr="00604D6E">
              <w:rPr>
                <w:color w:val="000000" w:themeColor="text1"/>
                <w:shd w:val="clear" w:color="auto" w:fill="FFFFFF" w:themeFill="background1"/>
              </w:rPr>
              <w:t>spiel beurteilen</w:t>
            </w:r>
          </w:p>
          <w:p w:rsidR="008D4045" w:rsidRPr="008D4045" w:rsidRDefault="008D4045" w:rsidP="008D4045"/>
        </w:tc>
        <w:tc>
          <w:tcPr>
            <w:tcW w:w="1603" w:type="pct"/>
            <w:vAlign w:val="center"/>
          </w:tcPr>
          <w:p w:rsidR="008D4045" w:rsidRPr="000D436B" w:rsidRDefault="008D4045" w:rsidP="008D4045">
            <w:pPr>
              <w:tabs>
                <w:tab w:val="left" w:pos="1384"/>
              </w:tabs>
              <w:spacing w:before="60" w:after="60"/>
              <w:rPr>
                <w:b/>
                <w:i/>
                <w:color w:val="000000" w:themeColor="text1"/>
                <w:u w:val="thick"/>
              </w:rPr>
            </w:pPr>
            <w:r w:rsidRPr="000D436B">
              <w:rPr>
                <w:b/>
                <w:i/>
                <w:color w:val="000000" w:themeColor="text1"/>
                <w:u w:val="thick"/>
              </w:rPr>
              <w:t xml:space="preserve">Sequenz 3: </w:t>
            </w:r>
            <w:r w:rsidR="004763FD">
              <w:rPr>
                <w:b/>
                <w:i/>
                <w:color w:val="000000" w:themeColor="text1"/>
                <w:u w:val="thick"/>
              </w:rPr>
              <w:t xml:space="preserve">Ich und die Arbeitswelt: </w:t>
            </w:r>
            <w:r w:rsidRPr="000D436B">
              <w:rPr>
                <w:b/>
                <w:i/>
                <w:color w:val="000000" w:themeColor="text1"/>
                <w:u w:val="thick"/>
              </w:rPr>
              <w:t xml:space="preserve">Was ist möglich? </w:t>
            </w:r>
          </w:p>
          <w:p w:rsidR="008D4045" w:rsidRPr="00604D6E" w:rsidRDefault="008D4045" w:rsidP="008D4045">
            <w:pPr>
              <w:tabs>
                <w:tab w:val="left" w:pos="1384"/>
              </w:tabs>
              <w:spacing w:before="60" w:after="60"/>
              <w:rPr>
                <w:color w:val="000000" w:themeColor="text1"/>
              </w:rPr>
            </w:pPr>
            <w:r w:rsidRPr="00604D6E">
              <w:rPr>
                <w:color w:val="000000" w:themeColor="text1"/>
              </w:rPr>
              <w:t>Mithilfe ausgewählter Erwerbsbiographien (Inte</w:t>
            </w:r>
            <w:r w:rsidRPr="00604D6E">
              <w:rPr>
                <w:color w:val="000000" w:themeColor="text1"/>
              </w:rPr>
              <w:t>r</w:t>
            </w:r>
            <w:r w:rsidRPr="00604D6E">
              <w:rPr>
                <w:color w:val="000000" w:themeColor="text1"/>
              </w:rPr>
              <w:t>views, Filme, Texte…) untersuchen die SuS, we</w:t>
            </w:r>
            <w:r w:rsidRPr="00604D6E">
              <w:rPr>
                <w:color w:val="000000" w:themeColor="text1"/>
              </w:rPr>
              <w:t>l</w:t>
            </w:r>
            <w:r w:rsidRPr="00604D6E">
              <w:rPr>
                <w:color w:val="000000" w:themeColor="text1"/>
              </w:rPr>
              <w:t>che unterschiedlichen (Bildungs-/Berufs-) Wege es gibt, um ihren Pl</w:t>
            </w:r>
            <w:r>
              <w:rPr>
                <w:color w:val="000000" w:themeColor="text1"/>
              </w:rPr>
              <w:t xml:space="preserve">atz im Berufsleben zu finden. </w:t>
            </w:r>
            <w:r w:rsidRPr="00604D6E">
              <w:rPr>
                <w:color w:val="000000" w:themeColor="text1"/>
              </w:rPr>
              <w:t>(5), (7)</w:t>
            </w:r>
          </w:p>
          <w:p w:rsidR="008D4045" w:rsidRPr="000A173C" w:rsidRDefault="008D4045" w:rsidP="000A173C">
            <w:pPr>
              <w:tabs>
                <w:tab w:val="left" w:pos="1384"/>
              </w:tabs>
              <w:spacing w:before="60" w:after="60"/>
              <w:rPr>
                <w:color w:val="000000" w:themeColor="text1"/>
              </w:rPr>
            </w:pPr>
          </w:p>
        </w:tc>
        <w:tc>
          <w:tcPr>
            <w:tcW w:w="959" w:type="pct"/>
          </w:tcPr>
          <w:p w:rsidR="004A20F0" w:rsidRDefault="004A20F0" w:rsidP="004262E1">
            <w:pPr>
              <w:spacing w:before="60" w:after="60"/>
              <w:rPr>
                <w:b/>
                <w:lang w:eastAsia="ja-JP"/>
              </w:rPr>
            </w:pPr>
            <w:r>
              <w:rPr>
                <w:b/>
                <w:lang w:eastAsia="ja-JP"/>
              </w:rPr>
              <w:t xml:space="preserve">Leitperspektive: </w:t>
            </w:r>
          </w:p>
          <w:p w:rsidR="004A20F0" w:rsidRPr="005D00D0" w:rsidRDefault="004A20F0" w:rsidP="004262E1">
            <w:pPr>
              <w:spacing w:before="60" w:after="60"/>
              <w:rPr>
                <w:b/>
                <w:shd w:val="clear" w:color="auto" w:fill="A3D7B7"/>
                <w:lang w:eastAsia="ja-JP"/>
              </w:rPr>
            </w:pPr>
            <w:r w:rsidRPr="005D00D0">
              <w:rPr>
                <w:b/>
                <w:shd w:val="clear" w:color="auto" w:fill="A3D7B7"/>
                <w:lang w:eastAsia="ja-JP"/>
              </w:rPr>
              <w:t xml:space="preserve">BO: </w:t>
            </w:r>
          </w:p>
          <w:p w:rsidR="004A20F0" w:rsidRPr="004A20F0" w:rsidRDefault="004A20F0" w:rsidP="004262E1">
            <w:pPr>
              <w:spacing w:before="60" w:after="60"/>
              <w:rPr>
                <w:lang w:eastAsia="ja-JP"/>
              </w:rPr>
            </w:pPr>
            <w:r w:rsidRPr="004A20F0">
              <w:rPr>
                <w:lang w:eastAsia="ja-JP"/>
              </w:rPr>
              <w:t>Fachspezifische Zugänge zur Berufs- und Arbeitswelt</w:t>
            </w:r>
          </w:p>
          <w:p w:rsidR="00B46CA3" w:rsidRPr="00B46CA3" w:rsidRDefault="00B46CA3" w:rsidP="00B46CA3">
            <w:pPr>
              <w:spacing w:before="60" w:after="60"/>
              <w:rPr>
                <w:lang w:eastAsia="ja-JP"/>
              </w:rPr>
            </w:pPr>
            <w:r w:rsidRPr="00B46CA3">
              <w:rPr>
                <w:lang w:eastAsia="ja-JP"/>
              </w:rPr>
              <w:t>Planung und Gestaltung des Übergangs in Ausbildung, Studium und Beruf</w:t>
            </w:r>
          </w:p>
          <w:p w:rsidR="004A20F0" w:rsidRDefault="004A20F0" w:rsidP="004262E1">
            <w:pPr>
              <w:spacing w:before="60" w:after="60"/>
              <w:rPr>
                <w:b/>
                <w:lang w:eastAsia="ja-JP"/>
              </w:rPr>
            </w:pPr>
          </w:p>
          <w:p w:rsidR="004262E1" w:rsidRPr="00231285" w:rsidRDefault="00B46CA3" w:rsidP="004262E1">
            <w:pPr>
              <w:spacing w:before="60" w:after="60"/>
              <w:rPr>
                <w:b/>
                <w:lang w:eastAsia="ja-JP"/>
              </w:rPr>
            </w:pPr>
            <w:r>
              <w:rPr>
                <w:b/>
                <w:lang w:eastAsia="ja-JP"/>
              </w:rPr>
              <w:t>Fächerverweis</w:t>
            </w:r>
            <w:r w:rsidR="004262E1" w:rsidRPr="00231285">
              <w:rPr>
                <w:b/>
                <w:lang w:eastAsia="ja-JP"/>
              </w:rPr>
              <w:t>:</w:t>
            </w:r>
          </w:p>
          <w:p w:rsidR="004262E1" w:rsidRDefault="004262E1" w:rsidP="004262E1">
            <w:pPr>
              <w:spacing w:before="60" w:after="60"/>
              <w:rPr>
                <w:b/>
                <w:lang w:eastAsia="ja-JP"/>
              </w:rPr>
            </w:pPr>
            <w:r>
              <w:rPr>
                <w:b/>
                <w:lang w:eastAsia="ja-JP"/>
              </w:rPr>
              <w:t>Deutsch:</w:t>
            </w:r>
          </w:p>
          <w:p w:rsidR="004262E1" w:rsidRDefault="004262E1" w:rsidP="004262E1">
            <w:pPr>
              <w:spacing w:before="60" w:after="60"/>
              <w:rPr>
                <w:lang w:eastAsia="ja-JP"/>
              </w:rPr>
            </w:pPr>
            <w:r>
              <w:rPr>
                <w:lang w:eastAsia="ja-JP"/>
              </w:rPr>
              <w:t>Medien</w:t>
            </w:r>
          </w:p>
          <w:p w:rsidR="008D4045" w:rsidRPr="004933B0" w:rsidRDefault="008D4045" w:rsidP="00085656">
            <w:pPr>
              <w:spacing w:before="60" w:after="60"/>
              <w:rPr>
                <w:b/>
                <w:shd w:val="clear" w:color="auto" w:fill="A3D7B7"/>
                <w:lang w:eastAsia="ja-JP"/>
              </w:rPr>
            </w:pPr>
          </w:p>
        </w:tc>
      </w:tr>
    </w:tbl>
    <w:p w:rsidR="002A08DC" w:rsidRDefault="002A08DC" w:rsidP="002A08DC"/>
    <w:p w:rsidR="002A08DC" w:rsidRDefault="002A08DC" w:rsidP="002A08DC">
      <w:pPr>
        <w:rPr>
          <w:rFonts w:eastAsia="Calibri"/>
        </w:rPr>
      </w:pPr>
      <w:r>
        <w:br w:type="page"/>
      </w:r>
    </w:p>
    <w:p w:rsidR="00085656" w:rsidRPr="009630E5" w:rsidRDefault="00085656" w:rsidP="00807667">
      <w:pPr>
        <w:pStyle w:val="bcTabFach-Klasse"/>
      </w:pPr>
      <w:bookmarkStart w:id="20" w:name="_Toc484673150"/>
      <w:r w:rsidRPr="009630E5">
        <w:t>Wirtschaft / Berufs- und Studienorientierung – Klasse 9</w:t>
      </w:r>
      <w:bookmarkEnd w:id="20"/>
    </w:p>
    <w:tbl>
      <w:tblPr>
        <w:tblStyle w:val="Tabellenraster1"/>
        <w:tblW w:w="5000" w:type="pct"/>
        <w:tblLayout w:type="fixed"/>
        <w:tblLook w:val="04A0" w:firstRow="1" w:lastRow="0" w:firstColumn="1" w:lastColumn="0" w:noHBand="0" w:noVBand="1"/>
      </w:tblPr>
      <w:tblGrid>
        <w:gridCol w:w="3936"/>
        <w:gridCol w:w="3827"/>
        <w:gridCol w:w="5104"/>
        <w:gridCol w:w="3053"/>
      </w:tblGrid>
      <w:tr w:rsidR="00085656" w:rsidTr="002A08DC">
        <w:tc>
          <w:tcPr>
            <w:tcW w:w="5000" w:type="pct"/>
            <w:gridSpan w:val="4"/>
            <w:shd w:val="clear" w:color="auto" w:fill="D9D9D9"/>
            <w:hideMark/>
          </w:tcPr>
          <w:p w:rsidR="00085656" w:rsidRDefault="00085656" w:rsidP="002A08DC">
            <w:pPr>
              <w:pStyle w:val="bcTabT"/>
            </w:pPr>
            <w:bookmarkStart w:id="21" w:name="_Toc484673151"/>
            <w:r>
              <w:t>Berufswähler</w:t>
            </w:r>
            <w:r w:rsidR="00E816A6">
              <w:t xml:space="preserve">: </w:t>
            </w:r>
            <w:r w:rsidR="00E816A6" w:rsidRPr="00E816A6">
              <w:t>Fit für die Berufserkundung?</w:t>
            </w:r>
            <w:bookmarkEnd w:id="21"/>
          </w:p>
          <w:p w:rsidR="00085656" w:rsidRPr="002A08DC" w:rsidRDefault="00085656" w:rsidP="002A08DC">
            <w:pPr>
              <w:pStyle w:val="bcTabcaStd"/>
            </w:pPr>
            <w:r w:rsidRPr="002A08DC">
              <w:t>ca. 7 Std.</w:t>
            </w:r>
          </w:p>
        </w:tc>
      </w:tr>
      <w:tr w:rsidR="00085656" w:rsidTr="002A08DC">
        <w:tc>
          <w:tcPr>
            <w:tcW w:w="5000" w:type="pct"/>
            <w:gridSpan w:val="4"/>
            <w:hideMark/>
          </w:tcPr>
          <w:p w:rsidR="00270345" w:rsidRPr="0040704F" w:rsidRDefault="00270345" w:rsidP="00270345">
            <w:pPr>
              <w:pStyle w:val="bcTabVortext"/>
              <w:rPr>
                <w:b/>
              </w:rPr>
            </w:pPr>
            <w:r w:rsidRPr="0040704F">
              <w:rPr>
                <w:b/>
              </w:rPr>
              <w:t>Generelle Vorbemerkung zur Unterrichtseinheit:</w:t>
            </w:r>
          </w:p>
          <w:p w:rsidR="00E30954" w:rsidRDefault="00270345" w:rsidP="00E30954">
            <w:r>
              <w:t xml:space="preserve">In </w:t>
            </w:r>
            <w:r w:rsidR="00E30954">
              <w:t xml:space="preserve">dieser </w:t>
            </w:r>
            <w:r w:rsidRPr="0093525E">
              <w:t>Unterrichtseinheit we</w:t>
            </w:r>
            <w:r w:rsidR="00E30954">
              <w:t>rden der Leitfrage insgesamt zwei</w:t>
            </w:r>
            <w:r w:rsidRPr="0093525E">
              <w:t xml:space="preserve"> Sequenzen zugeordnet.</w:t>
            </w:r>
            <w:r w:rsidR="00E30954" w:rsidRPr="00604D6E">
              <w:rPr>
                <w:color w:val="000000" w:themeColor="text1"/>
              </w:rPr>
              <w:t xml:space="preserve"> Die Ergebnisse aus </w:t>
            </w:r>
            <w:r w:rsidR="00E30954">
              <w:rPr>
                <w:color w:val="000000" w:themeColor="text1"/>
              </w:rPr>
              <w:t xml:space="preserve">den </w:t>
            </w:r>
            <w:r w:rsidR="00E30954" w:rsidRPr="00604D6E">
              <w:rPr>
                <w:color w:val="000000" w:themeColor="text1"/>
              </w:rPr>
              <w:t>Sequenzen werden im Portfolio gesammelt.</w:t>
            </w:r>
          </w:p>
          <w:p w:rsidR="00270345" w:rsidRDefault="00270345" w:rsidP="00270345">
            <w:pPr>
              <w:pStyle w:val="bcTabVortext"/>
            </w:pPr>
          </w:p>
          <w:p w:rsidR="001446F6" w:rsidRDefault="001446F6" w:rsidP="001446F6">
            <w:r w:rsidRPr="001446F6">
              <w:rPr>
                <w:b/>
              </w:rPr>
              <w:t>Kompetenzbeschreibung</w:t>
            </w:r>
            <w:r>
              <w:t xml:space="preserve">: </w:t>
            </w:r>
          </w:p>
          <w:p w:rsidR="001446F6" w:rsidRDefault="001446F6" w:rsidP="001446F6">
            <w:pPr>
              <w:rPr>
                <w:b/>
                <w:lang w:eastAsia="ja-JP"/>
              </w:rPr>
            </w:pPr>
            <w:r w:rsidRPr="00F14A81">
              <w:t>Die Schülerinnen und Schüler gestalten den Entscheidungsprozess für ihre Berufswahl (I), vergleichen ihre Ziele und Erwartungen mit den Anforderungen der Arbeitswelt mithilfe verschiedener Informations- und Beratungsangebote (II) und beurteilen den Wandel der Arbeitswelt im Hinblick auf die eigene Berufsorienti</w:t>
            </w:r>
            <w:r w:rsidRPr="00F14A81">
              <w:t>e</w:t>
            </w:r>
            <w:r w:rsidRPr="00F14A81">
              <w:t>rung (III)</w:t>
            </w:r>
            <w:r w:rsidR="00E1587C">
              <w:t>.</w:t>
            </w:r>
          </w:p>
          <w:p w:rsidR="00085656" w:rsidRPr="00085656" w:rsidRDefault="00085656" w:rsidP="00085656">
            <w:pPr>
              <w:pStyle w:val="bcTabVortext"/>
              <w:rPr>
                <w:b/>
              </w:rPr>
            </w:pPr>
          </w:p>
          <w:p w:rsidR="00085656" w:rsidRPr="00085656" w:rsidRDefault="005B1C8D" w:rsidP="00085656">
            <w:pPr>
              <w:pStyle w:val="bcTabVortext"/>
              <w:rPr>
                <w:b/>
              </w:rPr>
            </w:pPr>
            <w:r>
              <w:rPr>
                <w:b/>
              </w:rPr>
              <w:t>Sequenzt</w:t>
            </w:r>
            <w:r w:rsidR="00085656" w:rsidRPr="00085656">
              <w:rPr>
                <w:b/>
              </w:rPr>
              <w:t>hemen:</w:t>
            </w:r>
          </w:p>
          <w:p w:rsidR="00085656" w:rsidRPr="00085656" w:rsidRDefault="001859D3" w:rsidP="00085656">
            <w:pPr>
              <w:pStyle w:val="bcTabVortext"/>
            </w:pPr>
            <w:r>
              <w:t xml:space="preserve">1. </w:t>
            </w:r>
            <w:r w:rsidR="00085656" w:rsidRPr="00085656">
              <w:t>Wo möchte ich mein Praktikum absolvieren?</w:t>
            </w:r>
          </w:p>
          <w:p w:rsidR="00085656" w:rsidRPr="00E95A65" w:rsidRDefault="001859D3" w:rsidP="00085656">
            <w:pPr>
              <w:pStyle w:val="bcTabVortext"/>
            </w:pPr>
            <w:r>
              <w:t xml:space="preserve">2. </w:t>
            </w:r>
            <w:r w:rsidR="00085656" w:rsidRPr="00085656">
              <w:t>Wie bereite ich mich vor?</w:t>
            </w:r>
          </w:p>
        </w:tc>
      </w:tr>
      <w:tr w:rsidR="00085656" w:rsidTr="002A08DC">
        <w:tc>
          <w:tcPr>
            <w:tcW w:w="1236" w:type="pct"/>
            <w:shd w:val="clear" w:color="auto" w:fill="F59D1E"/>
            <w:vAlign w:val="center"/>
            <w:hideMark/>
          </w:tcPr>
          <w:p w:rsidR="00085656" w:rsidRPr="00E95A65" w:rsidRDefault="00085656" w:rsidP="00085656">
            <w:pPr>
              <w:pStyle w:val="bcTabweiKompetenzen"/>
            </w:pPr>
            <w:r w:rsidRPr="00E95A65">
              <w:t>Prozessbezogene Kompetenzen</w:t>
            </w:r>
          </w:p>
        </w:tc>
        <w:tc>
          <w:tcPr>
            <w:tcW w:w="1202" w:type="pct"/>
            <w:shd w:val="clear" w:color="auto" w:fill="B70017"/>
            <w:vAlign w:val="center"/>
            <w:hideMark/>
          </w:tcPr>
          <w:p w:rsidR="00085656" w:rsidRPr="00E95A65" w:rsidRDefault="00085656" w:rsidP="00085656">
            <w:pPr>
              <w:pStyle w:val="bcTabweiKompetenzen"/>
            </w:pPr>
            <w:r w:rsidRPr="00E95A65">
              <w:t>Inhaltsbezogene Kompetenzen</w:t>
            </w:r>
          </w:p>
        </w:tc>
        <w:tc>
          <w:tcPr>
            <w:tcW w:w="1603" w:type="pct"/>
            <w:shd w:val="clear" w:color="auto" w:fill="D9D9D9"/>
            <w:vAlign w:val="center"/>
            <w:hideMark/>
          </w:tcPr>
          <w:p w:rsidR="00085656" w:rsidRDefault="00085656" w:rsidP="00085656">
            <w:pPr>
              <w:pStyle w:val="bcTabschwKompetenzen"/>
            </w:pPr>
            <w:r>
              <w:t>Konkretisierung, Vorgehen im Unterricht, B</w:t>
            </w:r>
            <w:r>
              <w:t>e</w:t>
            </w:r>
            <w:r>
              <w:t>sonderheiten</w:t>
            </w:r>
          </w:p>
        </w:tc>
        <w:tc>
          <w:tcPr>
            <w:tcW w:w="959" w:type="pct"/>
            <w:shd w:val="clear" w:color="auto" w:fill="D9D9D9"/>
            <w:vAlign w:val="center"/>
            <w:hideMark/>
          </w:tcPr>
          <w:p w:rsidR="00085656" w:rsidRDefault="00085656" w:rsidP="00085656">
            <w:pPr>
              <w:pStyle w:val="bcTabschwKompetenzen"/>
            </w:pPr>
            <w:r>
              <w:t>Ergänzende Hinweise, Verweise, Leitbegriffe</w:t>
            </w:r>
          </w:p>
        </w:tc>
      </w:tr>
      <w:tr w:rsidR="002A08DC" w:rsidTr="002A08DC">
        <w:tblPrEx>
          <w:tblLook w:val="00A0" w:firstRow="1" w:lastRow="0" w:firstColumn="1" w:lastColumn="0" w:noHBand="0" w:noVBand="0"/>
        </w:tblPrEx>
        <w:trPr>
          <w:trHeight w:val="280"/>
        </w:trPr>
        <w:tc>
          <w:tcPr>
            <w:tcW w:w="2438" w:type="pct"/>
            <w:gridSpan w:val="2"/>
            <w:hideMark/>
          </w:tcPr>
          <w:p w:rsidR="002A08DC" w:rsidRPr="00604D6E" w:rsidRDefault="002A08DC" w:rsidP="00085656">
            <w:pPr>
              <w:jc w:val="center"/>
              <w:rPr>
                <w:lang w:eastAsia="ja-JP"/>
              </w:rPr>
            </w:pPr>
            <w:r w:rsidRPr="00604D6E">
              <w:rPr>
                <w:lang w:eastAsia="ja-JP"/>
              </w:rPr>
              <w:t>Die Schülerinnen und Schüler können</w:t>
            </w:r>
          </w:p>
        </w:tc>
        <w:tc>
          <w:tcPr>
            <w:tcW w:w="1603" w:type="pct"/>
            <w:vMerge w:val="restart"/>
          </w:tcPr>
          <w:p w:rsidR="002A08DC" w:rsidRDefault="002A08DC" w:rsidP="00604D6E">
            <w:pPr>
              <w:rPr>
                <w:b/>
                <w:i/>
                <w:u w:val="thick"/>
                <w:lang w:eastAsia="ja-JP"/>
              </w:rPr>
            </w:pPr>
            <w:r w:rsidRPr="000D436B">
              <w:rPr>
                <w:b/>
                <w:i/>
                <w:u w:val="thick"/>
                <w:lang w:eastAsia="ja-JP"/>
              </w:rPr>
              <w:t>Sequenz 1: Wo möchte ich mein Praktikum absolvieren?</w:t>
            </w:r>
          </w:p>
          <w:p w:rsidR="00D8656F" w:rsidRPr="000D436B" w:rsidRDefault="00D8656F" w:rsidP="00604D6E">
            <w:pPr>
              <w:rPr>
                <w:b/>
                <w:i/>
                <w:u w:val="thick"/>
                <w:lang w:eastAsia="ja-JP"/>
              </w:rPr>
            </w:pPr>
          </w:p>
          <w:p w:rsidR="002A08DC" w:rsidRPr="00604D6E" w:rsidRDefault="002A08DC" w:rsidP="00604D6E">
            <w:r w:rsidRPr="00604D6E">
              <w:t>Um den richtigen Praktikumsplatz zu finden schätzen die SuS mit einer Potenzialanalyse (z.B. Geva Test Talente-Check) zunächst noch einm</w:t>
            </w:r>
            <w:r>
              <w:t>al ihre Stärken ein und ordnen s</w:t>
            </w:r>
            <w:r w:rsidRPr="00604D6E">
              <w:t>ie Rollen im Beruf</w:t>
            </w:r>
            <w:r w:rsidRPr="00604D6E">
              <w:t>s</w:t>
            </w:r>
            <w:r w:rsidRPr="00604D6E">
              <w:t>leben zu (z.B. Chef, Entertainer, Macher, Küns</w:t>
            </w:r>
            <w:r w:rsidRPr="00604D6E">
              <w:t>t</w:t>
            </w:r>
            <w:r w:rsidRPr="00604D6E">
              <w:t xml:space="preserve">ler…) – </w:t>
            </w:r>
            <w:r w:rsidR="00B2165E" w:rsidRPr="008F2003">
              <w:t xml:space="preserve">dies dient der </w:t>
            </w:r>
            <w:r w:rsidRPr="008F2003">
              <w:t>spiralcurriculare</w:t>
            </w:r>
            <w:r w:rsidR="00B2165E" w:rsidRPr="008F2003">
              <w:t>n</w:t>
            </w:r>
            <w:r w:rsidRPr="008F2003">
              <w:t xml:space="preserve"> </w:t>
            </w:r>
            <w:r w:rsidRPr="00604D6E">
              <w:t>Weite</w:t>
            </w:r>
            <w:r w:rsidRPr="00604D6E">
              <w:t>r</w:t>
            </w:r>
            <w:r w:rsidRPr="00604D6E">
              <w:t>führung zu Klas</w:t>
            </w:r>
            <w:r w:rsidR="00BC1DDC">
              <w:t>se 8 (2).</w:t>
            </w:r>
          </w:p>
          <w:p w:rsidR="002A08DC" w:rsidRPr="00604D6E" w:rsidRDefault="002A08DC" w:rsidP="00604D6E">
            <w:r w:rsidRPr="00604D6E">
              <w:t>Bei einem Besuch im BIZ suchen sich die SuS ihr Berufsfeld für ihren Praktikumsplatz aus und r</w:t>
            </w:r>
            <w:r w:rsidRPr="00604D6E">
              <w:t>e</w:t>
            </w:r>
            <w:r w:rsidRPr="00604D6E">
              <w:t>cherchieren daraufhin mögliche</w:t>
            </w:r>
            <w:r w:rsidR="00270345">
              <w:t xml:space="preserve"> Praktikumsplätze in der Region (3).</w:t>
            </w:r>
          </w:p>
          <w:p w:rsidR="002A08DC" w:rsidRPr="00604D6E" w:rsidRDefault="002A08DC" w:rsidP="00604D6E"/>
          <w:p w:rsidR="002A08DC" w:rsidRPr="00604D6E" w:rsidRDefault="002A08DC" w:rsidP="00604D6E"/>
          <w:p w:rsidR="002A08DC" w:rsidRPr="00604D6E" w:rsidRDefault="002A08DC" w:rsidP="00027CC6">
            <w:pPr>
              <w:rPr>
                <w:b/>
                <w:lang w:eastAsia="ja-JP"/>
              </w:rPr>
            </w:pPr>
          </w:p>
        </w:tc>
        <w:tc>
          <w:tcPr>
            <w:tcW w:w="959" w:type="pct"/>
            <w:vMerge w:val="restart"/>
            <w:hideMark/>
          </w:tcPr>
          <w:p w:rsidR="002A08DC" w:rsidRPr="00604D6E" w:rsidRDefault="002A08DC" w:rsidP="00002221">
            <w:pPr>
              <w:rPr>
                <w:b/>
                <w:lang w:eastAsia="ja-JP"/>
              </w:rPr>
            </w:pPr>
            <w:r w:rsidRPr="00604D6E">
              <w:rPr>
                <w:b/>
                <w:lang w:eastAsia="ja-JP"/>
              </w:rPr>
              <w:t>Leitperspektiven</w:t>
            </w:r>
            <w:r w:rsidR="00326F17">
              <w:rPr>
                <w:b/>
                <w:lang w:eastAsia="ja-JP"/>
              </w:rPr>
              <w:t>:</w:t>
            </w:r>
          </w:p>
          <w:p w:rsidR="002A08DC" w:rsidRPr="005D00D0" w:rsidRDefault="002A08DC" w:rsidP="0042252C">
            <w:pPr>
              <w:spacing w:before="60" w:after="60"/>
              <w:rPr>
                <w:b/>
                <w:shd w:val="clear" w:color="auto" w:fill="A3D7B7"/>
                <w:lang w:eastAsia="ja-JP"/>
              </w:rPr>
            </w:pPr>
            <w:r w:rsidRPr="005D00D0">
              <w:rPr>
                <w:b/>
                <w:shd w:val="clear" w:color="auto" w:fill="A3D7B7"/>
                <w:lang w:eastAsia="ja-JP"/>
              </w:rPr>
              <w:t>BO</w:t>
            </w:r>
          </w:p>
          <w:p w:rsidR="002A08DC" w:rsidRPr="0075757F" w:rsidRDefault="002A08DC" w:rsidP="0042252C">
            <w:pPr>
              <w:spacing w:before="60" w:after="60"/>
              <w:rPr>
                <w:sz w:val="20"/>
                <w:szCs w:val="20"/>
              </w:rPr>
            </w:pPr>
            <w:r w:rsidRPr="0075757F">
              <w:rPr>
                <w:sz w:val="20"/>
                <w:szCs w:val="20"/>
              </w:rPr>
              <w:t>Kompetenzanalyse, Eignung</w:t>
            </w:r>
            <w:r w:rsidRPr="0075757F">
              <w:rPr>
                <w:sz w:val="20"/>
                <w:szCs w:val="20"/>
              </w:rPr>
              <w:t>s</w:t>
            </w:r>
            <w:r w:rsidRPr="0075757F">
              <w:rPr>
                <w:sz w:val="20"/>
                <w:szCs w:val="20"/>
              </w:rPr>
              <w:t>tests und Entscheidungstra</w:t>
            </w:r>
            <w:r w:rsidRPr="0075757F">
              <w:rPr>
                <w:sz w:val="20"/>
                <w:szCs w:val="20"/>
              </w:rPr>
              <w:t>i</w:t>
            </w:r>
            <w:r w:rsidRPr="0075757F">
              <w:rPr>
                <w:sz w:val="20"/>
                <w:szCs w:val="20"/>
              </w:rPr>
              <w:t>ning</w:t>
            </w:r>
            <w:r w:rsidR="00326F17">
              <w:rPr>
                <w:sz w:val="20"/>
                <w:szCs w:val="20"/>
              </w:rPr>
              <w:t>s</w:t>
            </w:r>
          </w:p>
          <w:p w:rsidR="002A08DC" w:rsidRPr="0075757F" w:rsidRDefault="002A08DC" w:rsidP="0042252C">
            <w:pPr>
              <w:spacing w:before="60" w:after="60"/>
              <w:rPr>
                <w:sz w:val="20"/>
                <w:szCs w:val="20"/>
              </w:rPr>
            </w:pPr>
            <w:r w:rsidRPr="0075757F">
              <w:rPr>
                <w:sz w:val="20"/>
                <w:szCs w:val="20"/>
              </w:rPr>
              <w:t>Informationen über Ber</w:t>
            </w:r>
            <w:r w:rsidR="00326F17">
              <w:rPr>
                <w:sz w:val="20"/>
                <w:szCs w:val="20"/>
              </w:rPr>
              <w:t>ufs-, Bildungs- und Studienwege</w:t>
            </w:r>
          </w:p>
          <w:p w:rsidR="002A08DC" w:rsidRPr="0075757F" w:rsidRDefault="002A08DC" w:rsidP="0042252C">
            <w:pPr>
              <w:spacing w:before="60" w:after="60"/>
              <w:rPr>
                <w:sz w:val="20"/>
                <w:szCs w:val="20"/>
              </w:rPr>
            </w:pPr>
            <w:r w:rsidRPr="0075757F">
              <w:rPr>
                <w:sz w:val="20"/>
                <w:szCs w:val="20"/>
              </w:rPr>
              <w:t>Planung und Gestaltung des Übergangs in Ausbildung, St</w:t>
            </w:r>
            <w:r w:rsidRPr="0075757F">
              <w:rPr>
                <w:sz w:val="20"/>
                <w:szCs w:val="20"/>
              </w:rPr>
              <w:t>u</w:t>
            </w:r>
            <w:r w:rsidRPr="0075757F">
              <w:rPr>
                <w:sz w:val="20"/>
                <w:szCs w:val="20"/>
              </w:rPr>
              <w:t>dium und Beruf</w:t>
            </w:r>
          </w:p>
          <w:p w:rsidR="00326F17" w:rsidRPr="005D00D0" w:rsidRDefault="002A08DC" w:rsidP="00085656">
            <w:pPr>
              <w:spacing w:before="60" w:after="60"/>
              <w:rPr>
                <w:b/>
                <w:shd w:val="clear" w:color="auto" w:fill="A3D7B7"/>
                <w:lang w:eastAsia="ja-JP"/>
              </w:rPr>
            </w:pPr>
            <w:r w:rsidRPr="005D00D0">
              <w:rPr>
                <w:b/>
                <w:shd w:val="clear" w:color="auto" w:fill="A3D7B7"/>
                <w:lang w:eastAsia="ja-JP"/>
              </w:rPr>
              <w:t xml:space="preserve">MB: </w:t>
            </w:r>
          </w:p>
          <w:p w:rsidR="002A08DC" w:rsidRPr="0075757F" w:rsidRDefault="002A08DC" w:rsidP="00085656">
            <w:pPr>
              <w:spacing w:before="60" w:after="60"/>
              <w:rPr>
                <w:sz w:val="20"/>
                <w:szCs w:val="20"/>
              </w:rPr>
            </w:pPr>
            <w:r w:rsidRPr="0075757F">
              <w:rPr>
                <w:sz w:val="20"/>
                <w:szCs w:val="20"/>
              </w:rPr>
              <w:t>Information und Wissen; Pr</w:t>
            </w:r>
            <w:r w:rsidRPr="0075757F">
              <w:rPr>
                <w:sz w:val="20"/>
                <w:szCs w:val="20"/>
              </w:rPr>
              <w:t>o</w:t>
            </w:r>
            <w:r w:rsidRPr="0075757F">
              <w:rPr>
                <w:sz w:val="20"/>
                <w:szCs w:val="20"/>
              </w:rPr>
              <w:t>duktion und Präsentation</w:t>
            </w:r>
          </w:p>
          <w:p w:rsidR="002A08DC" w:rsidRPr="0075757F" w:rsidRDefault="002A08DC" w:rsidP="00085656">
            <w:pPr>
              <w:spacing w:before="60" w:after="60"/>
              <w:rPr>
                <w:lang w:eastAsia="ja-JP"/>
              </w:rPr>
            </w:pPr>
          </w:p>
          <w:p w:rsidR="002A08DC" w:rsidRPr="00231285" w:rsidRDefault="002A08DC" w:rsidP="00FF1B2E">
            <w:pPr>
              <w:spacing w:before="60" w:after="60"/>
              <w:rPr>
                <w:b/>
                <w:lang w:eastAsia="ja-JP"/>
              </w:rPr>
            </w:pPr>
            <w:r w:rsidRPr="00231285">
              <w:rPr>
                <w:b/>
                <w:lang w:eastAsia="ja-JP"/>
              </w:rPr>
              <w:t>Fächerverweise:</w:t>
            </w:r>
          </w:p>
          <w:p w:rsidR="00270345" w:rsidRPr="00270345" w:rsidRDefault="002A08DC" w:rsidP="00FF1B2E">
            <w:pPr>
              <w:spacing w:before="60" w:after="60"/>
              <w:rPr>
                <w:b/>
                <w:lang w:eastAsia="ja-JP"/>
              </w:rPr>
            </w:pPr>
            <w:r w:rsidRPr="00270345">
              <w:rPr>
                <w:b/>
                <w:lang w:eastAsia="ja-JP"/>
              </w:rPr>
              <w:t>Ethik:</w:t>
            </w:r>
          </w:p>
          <w:p w:rsidR="002A08DC" w:rsidRPr="00231285" w:rsidRDefault="002A08DC" w:rsidP="00FF1B2E">
            <w:pPr>
              <w:spacing w:before="60" w:after="60"/>
              <w:rPr>
                <w:lang w:eastAsia="ja-JP"/>
              </w:rPr>
            </w:pPr>
            <w:r w:rsidRPr="00231285">
              <w:rPr>
                <w:lang w:eastAsia="ja-JP"/>
              </w:rPr>
              <w:t xml:space="preserve">Identität, Individualität und Rolle </w:t>
            </w:r>
          </w:p>
          <w:p w:rsidR="002A08DC" w:rsidRPr="00231285" w:rsidRDefault="002A08DC" w:rsidP="00FF1B2E">
            <w:pPr>
              <w:spacing w:before="60" w:after="60"/>
              <w:rPr>
                <w:lang w:eastAsia="ja-JP"/>
              </w:rPr>
            </w:pPr>
            <w:r w:rsidRPr="00231285">
              <w:rPr>
                <w:lang w:eastAsia="ja-JP"/>
              </w:rPr>
              <w:t>Arbeit und Selbstbesti</w:t>
            </w:r>
            <w:r w:rsidRPr="00231285">
              <w:rPr>
                <w:lang w:eastAsia="ja-JP"/>
              </w:rPr>
              <w:t>m</w:t>
            </w:r>
            <w:r w:rsidRPr="00231285">
              <w:rPr>
                <w:lang w:eastAsia="ja-JP"/>
              </w:rPr>
              <w:t>mung</w:t>
            </w:r>
          </w:p>
          <w:p w:rsidR="00270345" w:rsidRPr="00791CFD" w:rsidRDefault="002A08DC" w:rsidP="00FF1B2E">
            <w:pPr>
              <w:spacing w:before="60" w:after="60"/>
              <w:rPr>
                <w:b/>
                <w:lang w:eastAsia="ja-JP"/>
              </w:rPr>
            </w:pPr>
            <w:r w:rsidRPr="00791CFD">
              <w:rPr>
                <w:b/>
                <w:lang w:eastAsia="ja-JP"/>
              </w:rPr>
              <w:t xml:space="preserve">Deutsch: </w:t>
            </w:r>
          </w:p>
          <w:p w:rsidR="002A08DC" w:rsidRPr="00791CFD" w:rsidRDefault="002A08DC" w:rsidP="00FF1B2E">
            <w:pPr>
              <w:spacing w:before="60" w:after="60"/>
              <w:rPr>
                <w:lang w:eastAsia="ja-JP"/>
              </w:rPr>
            </w:pPr>
            <w:r w:rsidRPr="00791CFD">
              <w:rPr>
                <w:lang w:eastAsia="ja-JP"/>
              </w:rPr>
              <w:t>Medien</w:t>
            </w:r>
          </w:p>
          <w:p w:rsidR="002A08DC" w:rsidRPr="00231285" w:rsidRDefault="002A08DC" w:rsidP="00FF1B2E">
            <w:pPr>
              <w:spacing w:before="60" w:after="60"/>
              <w:rPr>
                <w:lang w:eastAsia="ja-JP"/>
              </w:rPr>
            </w:pPr>
          </w:p>
          <w:p w:rsidR="002A08DC" w:rsidRPr="00231285" w:rsidRDefault="00270345" w:rsidP="00FF1B2E">
            <w:pPr>
              <w:spacing w:before="60" w:after="60"/>
              <w:rPr>
                <w:b/>
                <w:lang w:eastAsia="ja-JP"/>
              </w:rPr>
            </w:pPr>
            <w:r>
              <w:rPr>
                <w:b/>
                <w:lang w:eastAsia="ja-JP"/>
              </w:rPr>
              <w:t>Link</w:t>
            </w:r>
            <w:r w:rsidR="002A08DC" w:rsidRPr="00231285">
              <w:rPr>
                <w:b/>
                <w:lang w:eastAsia="ja-JP"/>
              </w:rPr>
              <w:t>:</w:t>
            </w:r>
          </w:p>
          <w:p w:rsidR="002A08DC" w:rsidRPr="00231285" w:rsidRDefault="002A08DC" w:rsidP="00FF1B2E">
            <w:pPr>
              <w:spacing w:before="60" w:after="60"/>
              <w:rPr>
                <w:lang w:eastAsia="ja-JP"/>
              </w:rPr>
            </w:pPr>
            <w:r w:rsidRPr="00231285">
              <w:rPr>
                <w:lang w:eastAsia="ja-JP"/>
              </w:rPr>
              <w:t>Potenzialanalyse:</w:t>
            </w:r>
          </w:p>
          <w:p w:rsidR="002A08DC" w:rsidRDefault="00C36EBA" w:rsidP="00F40D21">
            <w:pPr>
              <w:rPr>
                <w:rStyle w:val="Hyperlink"/>
              </w:rPr>
            </w:pPr>
            <w:hyperlink r:id="rId22" w:history="1">
              <w:r w:rsidR="002A08DC" w:rsidRPr="00DB1AC6">
                <w:rPr>
                  <w:rStyle w:val="Hyperlink"/>
                </w:rPr>
                <w:t>http://www.geva-institut.de/unsere-geva-tests/potenzialanalyse-bildungstraeger</w:t>
              </w:r>
            </w:hyperlink>
          </w:p>
          <w:p w:rsidR="00AE0A04" w:rsidRPr="00F40D21" w:rsidRDefault="00AE0A04" w:rsidP="00F40D21">
            <w:r>
              <w:t>(Abrufdatum: 5.5.17)</w:t>
            </w:r>
          </w:p>
        </w:tc>
      </w:tr>
      <w:tr w:rsidR="002A08DC" w:rsidTr="002A08DC">
        <w:tblPrEx>
          <w:tblLook w:val="00A0" w:firstRow="1" w:lastRow="0" w:firstColumn="1" w:lastColumn="0" w:noHBand="0" w:noVBand="0"/>
        </w:tblPrEx>
        <w:tc>
          <w:tcPr>
            <w:tcW w:w="1236" w:type="pct"/>
          </w:tcPr>
          <w:p w:rsidR="002A08DC" w:rsidRPr="00604D6E" w:rsidRDefault="002A08DC" w:rsidP="00085656">
            <w:pPr>
              <w:spacing w:line="276" w:lineRule="auto"/>
              <w:rPr>
                <w:b/>
                <w:lang w:eastAsia="ja-JP"/>
              </w:rPr>
            </w:pPr>
            <w:r w:rsidRPr="00604D6E">
              <w:rPr>
                <w:b/>
                <w:lang w:eastAsia="ja-JP"/>
              </w:rPr>
              <w:t>Zentrale prozessbezogene Begri</w:t>
            </w:r>
            <w:r w:rsidRPr="00604D6E">
              <w:rPr>
                <w:b/>
                <w:lang w:eastAsia="ja-JP"/>
              </w:rPr>
              <w:t>f</w:t>
            </w:r>
            <w:r w:rsidRPr="00604D6E">
              <w:rPr>
                <w:b/>
                <w:lang w:eastAsia="ja-JP"/>
              </w:rPr>
              <w:t>fe:</w:t>
            </w:r>
          </w:p>
          <w:p w:rsidR="002A08DC" w:rsidRPr="009F7EB2" w:rsidRDefault="002A08DC" w:rsidP="009F7EB2">
            <w:pPr>
              <w:spacing w:before="60" w:after="60"/>
            </w:pPr>
            <w:r w:rsidRPr="009F7EB2">
              <w:t xml:space="preserve">2.2 (2) Interessen, Fähigkeiten und Potenziale in den Prozess für ihre berufliche Orientierung integrieren </w:t>
            </w:r>
          </w:p>
          <w:p w:rsidR="002A08DC" w:rsidRPr="009F7EB2" w:rsidRDefault="002A08DC" w:rsidP="009F7EB2">
            <w:pPr>
              <w:spacing w:before="60" w:after="60"/>
            </w:pPr>
            <w:r w:rsidRPr="009F7EB2">
              <w:t xml:space="preserve">2.3 (5) lebenslanges Lernen als einen Prozess charakterisieren </w:t>
            </w:r>
          </w:p>
          <w:p w:rsidR="002A08DC" w:rsidRPr="009F7EB2" w:rsidRDefault="002A08DC" w:rsidP="009F7EB2">
            <w:pPr>
              <w:spacing w:before="60" w:after="60"/>
            </w:pPr>
            <w:r w:rsidRPr="009F7EB2">
              <w:t>2.4 (1) Quellen für Informationen zur Bewältigung ökonomischer Lebenss</w:t>
            </w:r>
            <w:r w:rsidRPr="009F7EB2">
              <w:t>i</w:t>
            </w:r>
            <w:r w:rsidRPr="009F7EB2">
              <w:t>tuationen sowie über Berufe, Bi</w:t>
            </w:r>
            <w:r w:rsidRPr="009F7EB2">
              <w:t>l</w:t>
            </w:r>
            <w:r w:rsidRPr="009F7EB2">
              <w:t xml:space="preserve">dungs- und Berufswege benennen </w:t>
            </w:r>
          </w:p>
          <w:p w:rsidR="002A08DC" w:rsidRPr="009F7EB2" w:rsidRDefault="002A08DC" w:rsidP="009F7EB2">
            <w:pPr>
              <w:spacing w:before="60" w:after="60"/>
            </w:pPr>
            <w:r w:rsidRPr="009F7EB2">
              <w:t>2.4. (1) Informationen mithilfe von Print- und elektronischen Medien s</w:t>
            </w:r>
            <w:r w:rsidRPr="009F7EB2">
              <w:t>o</w:t>
            </w:r>
            <w:r w:rsidRPr="009F7EB2">
              <w:t>wie durch Erkundung oder Experte</w:t>
            </w:r>
            <w:r w:rsidRPr="009F7EB2">
              <w:t>n</w:t>
            </w:r>
            <w:r w:rsidRPr="009F7EB2">
              <w:t>befragung erforschen</w:t>
            </w:r>
          </w:p>
          <w:p w:rsidR="002A08DC" w:rsidRPr="00604D6E" w:rsidRDefault="002A08DC" w:rsidP="00027CC6">
            <w:pPr>
              <w:spacing w:before="60" w:after="60"/>
              <w:rPr>
                <w:b/>
                <w:lang w:eastAsia="ja-JP"/>
              </w:rPr>
            </w:pPr>
          </w:p>
        </w:tc>
        <w:tc>
          <w:tcPr>
            <w:tcW w:w="1202" w:type="pct"/>
          </w:tcPr>
          <w:p w:rsidR="002A08DC" w:rsidRDefault="002A08DC" w:rsidP="00085656">
            <w:pPr>
              <w:autoSpaceDE w:val="0"/>
              <w:autoSpaceDN w:val="0"/>
              <w:adjustRightInd w:val="0"/>
              <w:rPr>
                <w:shd w:val="clear" w:color="auto" w:fill="FFFFFF" w:themeFill="background1"/>
              </w:rPr>
            </w:pPr>
            <w:r w:rsidRPr="00604D6E">
              <w:rPr>
                <w:shd w:val="clear" w:color="auto" w:fill="FFFFFF" w:themeFill="background1"/>
              </w:rPr>
              <w:t>(2) Anforderungen der Berufs- und Arbeitswelt in unterschiedlichen B</w:t>
            </w:r>
            <w:r w:rsidRPr="00604D6E">
              <w:rPr>
                <w:shd w:val="clear" w:color="auto" w:fill="FFFFFF" w:themeFill="background1"/>
              </w:rPr>
              <w:t>e</w:t>
            </w:r>
            <w:r w:rsidRPr="00604D6E">
              <w:rPr>
                <w:shd w:val="clear" w:color="auto" w:fill="FFFFFF" w:themeFill="background1"/>
              </w:rPr>
              <w:t>rufsfeldern an Erwerbstätige erlä</w:t>
            </w:r>
            <w:r w:rsidRPr="00604D6E">
              <w:rPr>
                <w:shd w:val="clear" w:color="auto" w:fill="FFFFFF" w:themeFill="background1"/>
              </w:rPr>
              <w:t>u</w:t>
            </w:r>
            <w:r w:rsidRPr="00604D6E">
              <w:rPr>
                <w:shd w:val="clear" w:color="auto" w:fill="FFFFFF" w:themeFill="background1"/>
              </w:rPr>
              <w:t>tern und mit ihren eigenen Wü</w:t>
            </w:r>
            <w:r w:rsidRPr="00604D6E">
              <w:rPr>
                <w:shd w:val="clear" w:color="auto" w:fill="FFFFFF" w:themeFill="background1"/>
              </w:rPr>
              <w:t>n</w:t>
            </w:r>
            <w:r w:rsidRPr="00604D6E">
              <w:rPr>
                <w:shd w:val="clear" w:color="auto" w:fill="FFFFFF" w:themeFill="background1"/>
              </w:rPr>
              <w:t>schen, Interessen und Fähigkeiten vergleichen</w:t>
            </w:r>
          </w:p>
          <w:p w:rsidR="0014345A" w:rsidRDefault="0014345A" w:rsidP="00085656">
            <w:pPr>
              <w:autoSpaceDE w:val="0"/>
              <w:autoSpaceDN w:val="0"/>
              <w:adjustRightInd w:val="0"/>
              <w:rPr>
                <w:shd w:val="clear" w:color="auto" w:fill="FFFFFF" w:themeFill="background1"/>
              </w:rPr>
            </w:pPr>
          </w:p>
          <w:p w:rsidR="00270345" w:rsidRPr="008D4045" w:rsidRDefault="00270345" w:rsidP="00270345">
            <w:r w:rsidRPr="008D4045">
              <w:t xml:space="preserve">(3) mithilfe </w:t>
            </w:r>
            <w:r w:rsidRPr="00270345">
              <w:t>von</w:t>
            </w:r>
            <w:r w:rsidR="00737349">
              <w:t xml:space="preserve"> </w:t>
            </w:r>
            <w:r w:rsidRPr="007912F6">
              <w:t xml:space="preserve">Institutionen (auch von außerschulischen Partnern) </w:t>
            </w:r>
            <w:r w:rsidRPr="008D4045">
              <w:t>en</w:t>
            </w:r>
            <w:r w:rsidRPr="008D4045">
              <w:t>t</w:t>
            </w:r>
            <w:r w:rsidRPr="008D4045">
              <w:t>scheidungsrelevante Informationen (Berufswege, Bildungswege) für die Studien- und Berufswahl analysieren und eigene Zukunftswege gestalten</w:t>
            </w:r>
          </w:p>
          <w:p w:rsidR="00270345" w:rsidRPr="00604D6E" w:rsidRDefault="00270345" w:rsidP="00085656">
            <w:pPr>
              <w:autoSpaceDE w:val="0"/>
              <w:autoSpaceDN w:val="0"/>
              <w:adjustRightInd w:val="0"/>
            </w:pPr>
          </w:p>
          <w:p w:rsidR="002A08DC" w:rsidRPr="00604D6E" w:rsidRDefault="002A08DC" w:rsidP="00085656">
            <w:pPr>
              <w:shd w:val="clear" w:color="auto" w:fill="FFFFFF" w:themeFill="background1"/>
              <w:autoSpaceDE w:val="0"/>
              <w:autoSpaceDN w:val="0"/>
              <w:adjustRightInd w:val="0"/>
              <w:rPr>
                <w:shd w:val="clear" w:color="auto" w:fill="FFFFFF" w:themeFill="background1"/>
              </w:rPr>
            </w:pPr>
          </w:p>
          <w:p w:rsidR="002A08DC" w:rsidRPr="00604D6E" w:rsidRDefault="002A08DC" w:rsidP="00085656">
            <w:pPr>
              <w:shd w:val="clear" w:color="auto" w:fill="FFFFFF" w:themeFill="background1"/>
              <w:autoSpaceDE w:val="0"/>
              <w:autoSpaceDN w:val="0"/>
              <w:adjustRightInd w:val="0"/>
            </w:pPr>
          </w:p>
          <w:p w:rsidR="002A08DC" w:rsidRPr="00604D6E" w:rsidRDefault="002A08DC" w:rsidP="00085656">
            <w:pPr>
              <w:rPr>
                <w:lang w:eastAsia="ja-JP"/>
              </w:rPr>
            </w:pPr>
          </w:p>
        </w:tc>
        <w:tc>
          <w:tcPr>
            <w:tcW w:w="1603" w:type="pct"/>
            <w:vMerge/>
            <w:vAlign w:val="center"/>
            <w:hideMark/>
          </w:tcPr>
          <w:p w:rsidR="002A08DC" w:rsidRPr="00604D6E" w:rsidRDefault="002A08DC" w:rsidP="00085656">
            <w:pPr>
              <w:rPr>
                <w:b/>
                <w:lang w:eastAsia="ja-JP"/>
              </w:rPr>
            </w:pPr>
          </w:p>
        </w:tc>
        <w:tc>
          <w:tcPr>
            <w:tcW w:w="959" w:type="pct"/>
            <w:vMerge/>
          </w:tcPr>
          <w:p w:rsidR="002A08DC" w:rsidRPr="00002221" w:rsidRDefault="002A08DC" w:rsidP="00085656">
            <w:pPr>
              <w:spacing w:before="60" w:after="60"/>
              <w:rPr>
                <w:b/>
                <w:color w:val="FF3300"/>
                <w:lang w:eastAsia="ja-JP"/>
              </w:rPr>
            </w:pPr>
          </w:p>
        </w:tc>
      </w:tr>
      <w:tr w:rsidR="008D4045" w:rsidRPr="00027CC6" w:rsidTr="002A08DC">
        <w:tblPrEx>
          <w:tblLook w:val="00A0" w:firstRow="1" w:lastRow="0" w:firstColumn="1" w:lastColumn="0" w:noHBand="0" w:noVBand="0"/>
        </w:tblPrEx>
        <w:tc>
          <w:tcPr>
            <w:tcW w:w="1236" w:type="pct"/>
          </w:tcPr>
          <w:p w:rsidR="00027CC6" w:rsidRDefault="00027CC6" w:rsidP="00027CC6">
            <w:pPr>
              <w:spacing w:before="60" w:after="60"/>
            </w:pPr>
            <w:r w:rsidRPr="006B03FA">
              <w:rPr>
                <w:lang w:eastAsia="ja-JP"/>
              </w:rPr>
              <w:t>2</w:t>
            </w:r>
            <w:r w:rsidRPr="006B03FA">
              <w:t>.1 (3)</w:t>
            </w:r>
            <w:r w:rsidRPr="009F7EB2">
              <w:t xml:space="preserve"> </w:t>
            </w:r>
            <w:r w:rsidRPr="00604D6E">
              <w:t xml:space="preserve">ökonomisches Verhalten in Bezug auf andere Marktteilnehmer beschreiben </w:t>
            </w:r>
          </w:p>
          <w:p w:rsidR="00027CC6" w:rsidRDefault="00027CC6" w:rsidP="00027CC6">
            <w:pPr>
              <w:spacing w:before="60" w:after="60"/>
            </w:pPr>
            <w:r>
              <w:t xml:space="preserve">2.1 (3) </w:t>
            </w:r>
            <w:r w:rsidRPr="00604D6E">
              <w:t>Kate</w:t>
            </w:r>
            <w:r>
              <w:t xml:space="preserve">gorien </w:t>
            </w:r>
            <w:r w:rsidRPr="00604D6E">
              <w:t>ökonomischen Verhaltens einordnen (Interdepe</w:t>
            </w:r>
            <w:r w:rsidRPr="00604D6E">
              <w:t>n</w:t>
            </w:r>
            <w:r w:rsidRPr="00604D6E">
              <w:t>denz, Kooperation, Macht, Wer</w:t>
            </w:r>
            <w:r>
              <w:t xml:space="preserve">te) </w:t>
            </w:r>
          </w:p>
          <w:p w:rsidR="00027CC6" w:rsidRDefault="00270345" w:rsidP="00027CC6">
            <w:pPr>
              <w:spacing w:before="60" w:after="60"/>
            </w:pPr>
            <w:r>
              <w:t>2.4</w:t>
            </w:r>
            <w:r w:rsidR="00027CC6" w:rsidRPr="009F7EB2">
              <w:t xml:space="preserve"> (1) Informationen mithilfe von elektronischen Medien</w:t>
            </w:r>
            <w:r w:rsidR="00027CC6">
              <w:t xml:space="preserve"> und Experte</w:t>
            </w:r>
            <w:r w:rsidR="00027CC6">
              <w:t>n</w:t>
            </w:r>
            <w:r w:rsidR="00027CC6">
              <w:t>befragung</w:t>
            </w:r>
            <w:r w:rsidR="00027CC6" w:rsidRPr="009F7EB2">
              <w:t xml:space="preserve"> erforschen</w:t>
            </w:r>
          </w:p>
          <w:p w:rsidR="00027CC6" w:rsidRPr="00604D6E" w:rsidRDefault="00027CC6" w:rsidP="00027CC6">
            <w:pPr>
              <w:spacing w:before="60" w:after="60"/>
            </w:pPr>
            <w:r w:rsidRPr="00604D6E">
              <w:t>2.4 (7) ökonomisches Handeln mithi</w:t>
            </w:r>
            <w:r w:rsidRPr="00604D6E">
              <w:t>l</w:t>
            </w:r>
            <w:r w:rsidRPr="00604D6E">
              <w:t>fe handlungsorientierter Methoden simulieren:</w:t>
            </w:r>
            <w:r>
              <w:t xml:space="preserve"> </w:t>
            </w:r>
            <w:r w:rsidRPr="00604D6E">
              <w:t>Bewerbungssi</w:t>
            </w:r>
            <w:r>
              <w:t>tuationen</w:t>
            </w:r>
          </w:p>
          <w:p w:rsidR="00027CC6" w:rsidRPr="009F7EB2" w:rsidRDefault="00027CC6" w:rsidP="00027CC6">
            <w:pPr>
              <w:spacing w:before="60" w:after="60"/>
            </w:pPr>
            <w:r w:rsidRPr="009F7EB2">
              <w:t>2.4. (9) Entscheidungsprozesse für die Berufswahl in einem Portfolio d</w:t>
            </w:r>
            <w:r w:rsidRPr="009F7EB2">
              <w:t>o</w:t>
            </w:r>
            <w:r w:rsidRPr="009F7EB2">
              <w:t>kumentieren</w:t>
            </w:r>
          </w:p>
          <w:p w:rsidR="00027CC6" w:rsidRPr="00604D6E" w:rsidRDefault="00027CC6" w:rsidP="00027CC6">
            <w:pPr>
              <w:spacing w:before="60" w:after="60"/>
            </w:pPr>
          </w:p>
          <w:p w:rsidR="00027CC6" w:rsidRDefault="00027CC6" w:rsidP="00027CC6">
            <w:pPr>
              <w:spacing w:before="60" w:after="60"/>
            </w:pPr>
          </w:p>
          <w:p w:rsidR="008D4045" w:rsidRPr="00027CC6" w:rsidRDefault="008D4045" w:rsidP="00027CC6"/>
        </w:tc>
        <w:tc>
          <w:tcPr>
            <w:tcW w:w="1202" w:type="pct"/>
          </w:tcPr>
          <w:p w:rsidR="00027CC6" w:rsidRDefault="00027CC6" w:rsidP="00027CC6">
            <w:pPr>
              <w:autoSpaceDE w:val="0"/>
              <w:autoSpaceDN w:val="0"/>
              <w:adjustRightInd w:val="0"/>
              <w:rPr>
                <w:shd w:val="clear" w:color="auto" w:fill="FFFFFF" w:themeFill="background1"/>
              </w:rPr>
            </w:pPr>
            <w:r w:rsidRPr="00604D6E">
              <w:rPr>
                <w:shd w:val="clear" w:color="auto" w:fill="FFFFFF" w:themeFill="background1"/>
              </w:rPr>
              <w:t>(2) Anforderungen der Berufs- und Arbeitswelt in unterschiedlichen B</w:t>
            </w:r>
            <w:r w:rsidRPr="00604D6E">
              <w:rPr>
                <w:shd w:val="clear" w:color="auto" w:fill="FFFFFF" w:themeFill="background1"/>
              </w:rPr>
              <w:t>e</w:t>
            </w:r>
            <w:r w:rsidRPr="00604D6E">
              <w:rPr>
                <w:shd w:val="clear" w:color="auto" w:fill="FFFFFF" w:themeFill="background1"/>
              </w:rPr>
              <w:t>rufsfeldern an Erwerbstätige erlä</w:t>
            </w:r>
            <w:r w:rsidRPr="00604D6E">
              <w:rPr>
                <w:shd w:val="clear" w:color="auto" w:fill="FFFFFF" w:themeFill="background1"/>
              </w:rPr>
              <w:t>u</w:t>
            </w:r>
            <w:r w:rsidRPr="00604D6E">
              <w:rPr>
                <w:shd w:val="clear" w:color="auto" w:fill="FFFFFF" w:themeFill="background1"/>
              </w:rPr>
              <w:t>tern und mit ihren eigenen Wü</w:t>
            </w:r>
            <w:r w:rsidRPr="00604D6E">
              <w:rPr>
                <w:shd w:val="clear" w:color="auto" w:fill="FFFFFF" w:themeFill="background1"/>
              </w:rPr>
              <w:t>n</w:t>
            </w:r>
            <w:r w:rsidRPr="00604D6E">
              <w:rPr>
                <w:shd w:val="clear" w:color="auto" w:fill="FFFFFF" w:themeFill="background1"/>
              </w:rPr>
              <w:t>schen, Interessen und Fähigkeiten vergleichen</w:t>
            </w:r>
          </w:p>
          <w:p w:rsidR="0014345A" w:rsidRDefault="0014345A" w:rsidP="00027CC6">
            <w:pPr>
              <w:autoSpaceDE w:val="0"/>
              <w:autoSpaceDN w:val="0"/>
              <w:adjustRightInd w:val="0"/>
              <w:rPr>
                <w:shd w:val="clear" w:color="auto" w:fill="FFFFFF" w:themeFill="background1"/>
              </w:rPr>
            </w:pPr>
          </w:p>
          <w:p w:rsidR="00027CC6" w:rsidRDefault="00027CC6" w:rsidP="00027CC6">
            <w:pPr>
              <w:autoSpaceDE w:val="0"/>
              <w:autoSpaceDN w:val="0"/>
              <w:adjustRightInd w:val="0"/>
              <w:rPr>
                <w:shd w:val="clear" w:color="auto" w:fill="FFFFFF" w:themeFill="background1"/>
              </w:rPr>
            </w:pPr>
            <w:r w:rsidRPr="00604D6E">
              <w:rPr>
                <w:shd w:val="clear" w:color="auto" w:fill="FFFFFF" w:themeFill="background1"/>
              </w:rPr>
              <w:t>(3)</w:t>
            </w:r>
            <w:r>
              <w:rPr>
                <w:shd w:val="clear" w:color="auto" w:fill="FFFFFF" w:themeFill="background1"/>
              </w:rPr>
              <w:t xml:space="preserve"> mithilfe von </w:t>
            </w:r>
            <w:r w:rsidRPr="00604D6E">
              <w:rPr>
                <w:shd w:val="clear" w:color="auto" w:fill="FFFFFF" w:themeFill="background1"/>
              </w:rPr>
              <w:t>Medien und Institut</w:t>
            </w:r>
            <w:r w:rsidRPr="00604D6E">
              <w:rPr>
                <w:shd w:val="clear" w:color="auto" w:fill="FFFFFF" w:themeFill="background1"/>
              </w:rPr>
              <w:t>i</w:t>
            </w:r>
            <w:r w:rsidRPr="00604D6E">
              <w:rPr>
                <w:shd w:val="clear" w:color="auto" w:fill="FFFFFF" w:themeFill="background1"/>
              </w:rPr>
              <w:t>onen (auch von außerschulischen Partnern) entscheidungsrelevante Informationen (Berufswege, Bi</w:t>
            </w:r>
            <w:r w:rsidRPr="00604D6E">
              <w:rPr>
                <w:shd w:val="clear" w:color="auto" w:fill="FFFFFF" w:themeFill="background1"/>
              </w:rPr>
              <w:t>l</w:t>
            </w:r>
            <w:r w:rsidRPr="00604D6E">
              <w:rPr>
                <w:shd w:val="clear" w:color="auto" w:fill="FFFFFF" w:themeFill="background1"/>
              </w:rPr>
              <w:t>dungswege) für die Studien- und Berufswahl analysieren und eigene Zukunftswege gestalten</w:t>
            </w:r>
          </w:p>
          <w:p w:rsidR="0014345A" w:rsidRPr="00604D6E" w:rsidRDefault="0014345A" w:rsidP="00027CC6">
            <w:pPr>
              <w:autoSpaceDE w:val="0"/>
              <w:autoSpaceDN w:val="0"/>
              <w:adjustRightInd w:val="0"/>
            </w:pPr>
          </w:p>
          <w:p w:rsidR="00027CC6" w:rsidRPr="00604D6E" w:rsidRDefault="00027CC6" w:rsidP="00027CC6">
            <w:pPr>
              <w:shd w:val="clear" w:color="auto" w:fill="FFFFFF" w:themeFill="background1"/>
              <w:autoSpaceDE w:val="0"/>
              <w:autoSpaceDN w:val="0"/>
              <w:adjustRightInd w:val="0"/>
              <w:rPr>
                <w:shd w:val="clear" w:color="auto" w:fill="FFFFFF" w:themeFill="background1"/>
              </w:rPr>
            </w:pPr>
            <w:r w:rsidRPr="00604D6E">
              <w:rPr>
                <w:shd w:val="clear" w:color="auto" w:fill="FFFFFF" w:themeFill="background1"/>
              </w:rPr>
              <w:t>(4) unterschiedliche Bewerbungsve</w:t>
            </w:r>
            <w:r w:rsidRPr="00604D6E">
              <w:rPr>
                <w:shd w:val="clear" w:color="auto" w:fill="FFFFFF" w:themeFill="background1"/>
              </w:rPr>
              <w:t>r</w:t>
            </w:r>
            <w:r w:rsidRPr="00604D6E">
              <w:rPr>
                <w:shd w:val="clear" w:color="auto" w:fill="FFFFFF" w:themeFill="background1"/>
              </w:rPr>
              <w:t>fahren vergleichen und eigene B</w:t>
            </w:r>
            <w:r w:rsidRPr="00604D6E">
              <w:rPr>
                <w:shd w:val="clear" w:color="auto" w:fill="FFFFFF" w:themeFill="background1"/>
              </w:rPr>
              <w:t>e</w:t>
            </w:r>
            <w:r w:rsidRPr="00604D6E">
              <w:rPr>
                <w:shd w:val="clear" w:color="auto" w:fill="FFFFFF" w:themeFill="background1"/>
              </w:rPr>
              <w:t>werbungsdokumente erstellen</w:t>
            </w:r>
          </w:p>
          <w:p w:rsidR="00027CC6" w:rsidRPr="00604D6E" w:rsidRDefault="00027CC6" w:rsidP="00027CC6">
            <w:pPr>
              <w:autoSpaceDE w:val="0"/>
              <w:autoSpaceDN w:val="0"/>
              <w:adjustRightInd w:val="0"/>
            </w:pPr>
          </w:p>
          <w:p w:rsidR="008D4045" w:rsidRPr="00027CC6" w:rsidRDefault="008D4045" w:rsidP="00027CC6"/>
        </w:tc>
        <w:tc>
          <w:tcPr>
            <w:tcW w:w="1603" w:type="pct"/>
            <w:vAlign w:val="center"/>
          </w:tcPr>
          <w:p w:rsidR="00027CC6" w:rsidRDefault="00027CC6" w:rsidP="00027CC6">
            <w:pPr>
              <w:rPr>
                <w:b/>
                <w:i/>
                <w:u w:val="thick"/>
              </w:rPr>
            </w:pPr>
            <w:r w:rsidRPr="000D436B">
              <w:rPr>
                <w:b/>
                <w:i/>
                <w:u w:val="thick"/>
              </w:rPr>
              <w:t>Sequenz 2: Wie bereite ich mich vor?</w:t>
            </w:r>
          </w:p>
          <w:p w:rsidR="00D8656F" w:rsidRPr="000D436B" w:rsidRDefault="00D8656F" w:rsidP="00027CC6">
            <w:pPr>
              <w:rPr>
                <w:b/>
                <w:i/>
                <w:u w:val="thick"/>
              </w:rPr>
            </w:pPr>
          </w:p>
          <w:p w:rsidR="00027CC6" w:rsidRPr="00604D6E" w:rsidRDefault="00027CC6" w:rsidP="00027CC6">
            <w:r w:rsidRPr="00604D6E">
              <w:t xml:space="preserve">Die SuS bereiten sich auf ihr Praktikum vor: </w:t>
            </w:r>
          </w:p>
          <w:p w:rsidR="00027CC6" w:rsidRDefault="00027CC6" w:rsidP="00027CC6">
            <w:r w:rsidRPr="00604D6E">
              <w:t>Sie vergleichen die Anforderungen der zukünft</w:t>
            </w:r>
            <w:r w:rsidRPr="00604D6E">
              <w:t>i</w:t>
            </w:r>
            <w:r w:rsidRPr="00604D6E">
              <w:t xml:space="preserve">gen Arbeitgeber (z.B. mithilfe einer Recherche, Stellenanzeigen, Anforderungsprofile) </w:t>
            </w:r>
            <w:r w:rsidR="00046BB2">
              <w:t>mit ihren eigenen Vorstellungen (2), (3).</w:t>
            </w:r>
          </w:p>
          <w:p w:rsidR="00027CC6" w:rsidRPr="00270345" w:rsidRDefault="00027CC6" w:rsidP="00270345">
            <w:pPr>
              <w:spacing w:before="60" w:after="60"/>
            </w:pPr>
            <w:r w:rsidRPr="00231285">
              <w:t xml:space="preserve">Die SuS recherchieren </w:t>
            </w:r>
            <w:r w:rsidR="00B61C13">
              <w:t>anhand</w:t>
            </w:r>
            <w:r w:rsidRPr="00231285">
              <w:t xml:space="preserve"> </w:t>
            </w:r>
            <w:r w:rsidR="00B61C13">
              <w:t>der Webauftritte</w:t>
            </w:r>
            <w:r w:rsidRPr="00231285">
              <w:t xml:space="preserve"> verschiedener Unternehmen, welche Bewe</w:t>
            </w:r>
            <w:r w:rsidRPr="00231285">
              <w:t>r</w:t>
            </w:r>
            <w:r w:rsidRPr="00231285">
              <w:t>bungsform (Onlinebewerbung und/oder Bewe</w:t>
            </w:r>
            <w:r w:rsidRPr="00231285">
              <w:t>r</w:t>
            </w:r>
            <w:r w:rsidRPr="00231285">
              <w:t>bungs</w:t>
            </w:r>
            <w:r w:rsidR="00046BB2">
              <w:t>mappe) gefordert wird</w:t>
            </w:r>
            <w:r w:rsidRPr="00231285">
              <w:t xml:space="preserve"> (3), (4)</w:t>
            </w:r>
            <w:r w:rsidR="00046BB2">
              <w:t>.</w:t>
            </w:r>
          </w:p>
          <w:p w:rsidR="00027CC6" w:rsidRPr="00604D6E" w:rsidRDefault="00027CC6" w:rsidP="00027CC6">
            <w:r w:rsidRPr="00604D6E">
              <w:t>In Rollenspielen werden Telefonate geübt zur ersten Kontaktaufnahme mit dem Anbieter des Praktikumsplatzes und dabei in Form einer Checkliste sprachliche und inhaltliche Kriterien festgelegt (2), (4)</w:t>
            </w:r>
            <w:r w:rsidR="00046BB2">
              <w:t>.</w:t>
            </w:r>
          </w:p>
          <w:p w:rsidR="00027CC6" w:rsidRPr="00604D6E" w:rsidRDefault="00027CC6" w:rsidP="00027CC6">
            <w:r w:rsidRPr="00604D6E">
              <w:t>In Zusammenarbeit mit dem Fach Deutsch wird das Verfassen einer Bewerbung trainiert, indem die SuS fehlerhafte Bewerbungsschreiben korr</w:t>
            </w:r>
            <w:r w:rsidRPr="00604D6E">
              <w:t>i</w:t>
            </w:r>
            <w:r w:rsidRPr="00604D6E">
              <w:t>gieren sowie geeignete B</w:t>
            </w:r>
            <w:r w:rsidR="00046BB2">
              <w:t xml:space="preserve">ewerbungsunterlagen heranziehen </w:t>
            </w:r>
            <w:r>
              <w:t>(2), (4)</w:t>
            </w:r>
            <w:r w:rsidR="00046BB2">
              <w:t>.</w:t>
            </w:r>
          </w:p>
          <w:p w:rsidR="008D4045" w:rsidRPr="00027CC6" w:rsidRDefault="00810E9A" w:rsidP="00027CC6">
            <w:r w:rsidRPr="00C23CF5">
              <w:t xml:space="preserve">Die </w:t>
            </w:r>
            <w:r w:rsidR="00027CC6" w:rsidRPr="00C23CF5">
              <w:t xml:space="preserve">Vorbereitung auf und </w:t>
            </w:r>
            <w:r w:rsidRPr="00C23CF5">
              <w:t xml:space="preserve">der </w:t>
            </w:r>
            <w:r w:rsidR="00027CC6" w:rsidRPr="00C23CF5">
              <w:t xml:space="preserve">Ablauf </w:t>
            </w:r>
            <w:r w:rsidR="00027CC6" w:rsidRPr="00604D6E">
              <w:t>von Vorste</w:t>
            </w:r>
            <w:r w:rsidR="00027CC6" w:rsidRPr="00604D6E">
              <w:t>l</w:t>
            </w:r>
            <w:r w:rsidR="00027CC6" w:rsidRPr="00604D6E">
              <w:t>lungsgesprächen und Einstellungstests werden mithilfe außerschulischer Experten (zum Beispiel Bild</w:t>
            </w:r>
            <w:r w:rsidR="00046BB2">
              <w:t>ungspartner) trainiert</w:t>
            </w:r>
            <w:r w:rsidR="00270345">
              <w:t xml:space="preserve"> (3), (4)</w:t>
            </w:r>
            <w:r w:rsidR="00046BB2">
              <w:t>.</w:t>
            </w:r>
          </w:p>
        </w:tc>
        <w:tc>
          <w:tcPr>
            <w:tcW w:w="959" w:type="pct"/>
          </w:tcPr>
          <w:p w:rsidR="00326F17" w:rsidRDefault="00326F17" w:rsidP="00027CC6">
            <w:pPr>
              <w:rPr>
                <w:rFonts w:eastAsia="Times New Roman"/>
                <w:szCs w:val="22"/>
                <w:lang w:eastAsia="de-DE"/>
              </w:rPr>
            </w:pPr>
            <w:r w:rsidRPr="00326F17">
              <w:rPr>
                <w:rFonts w:eastAsia="Times New Roman"/>
                <w:b/>
                <w:szCs w:val="22"/>
                <w:lang w:eastAsia="de-DE"/>
              </w:rPr>
              <w:t>Leitperspektiven</w:t>
            </w:r>
            <w:r w:rsidRPr="00326F17">
              <w:rPr>
                <w:rFonts w:eastAsia="Times New Roman"/>
                <w:szCs w:val="22"/>
                <w:lang w:eastAsia="de-DE"/>
              </w:rPr>
              <w:t xml:space="preserve">: </w:t>
            </w:r>
          </w:p>
          <w:p w:rsidR="00326F17" w:rsidRPr="005D00D0" w:rsidRDefault="00326F17" w:rsidP="005D00D0">
            <w:pPr>
              <w:spacing w:before="60" w:after="60"/>
              <w:rPr>
                <w:b/>
                <w:shd w:val="clear" w:color="auto" w:fill="A3D7B7"/>
                <w:lang w:eastAsia="ja-JP"/>
              </w:rPr>
            </w:pPr>
            <w:r w:rsidRPr="005D00D0">
              <w:rPr>
                <w:b/>
                <w:shd w:val="clear" w:color="auto" w:fill="A3D7B7"/>
                <w:lang w:eastAsia="ja-JP"/>
              </w:rPr>
              <w:t>BO:</w:t>
            </w:r>
          </w:p>
          <w:p w:rsidR="00326F17" w:rsidRDefault="00326F17" w:rsidP="00027CC6">
            <w:pPr>
              <w:rPr>
                <w:rFonts w:eastAsia="Times New Roman"/>
                <w:szCs w:val="22"/>
                <w:lang w:eastAsia="de-DE"/>
              </w:rPr>
            </w:pPr>
            <w:r w:rsidRPr="00326F17">
              <w:rPr>
                <w:rFonts w:eastAsia="Times New Roman"/>
                <w:szCs w:val="22"/>
                <w:lang w:eastAsia="de-DE"/>
              </w:rPr>
              <w:t>Informationen über Berufe, Bildungs-, Studien- und B</w:t>
            </w:r>
            <w:r w:rsidRPr="00326F17">
              <w:rPr>
                <w:rFonts w:eastAsia="Times New Roman"/>
                <w:szCs w:val="22"/>
                <w:lang w:eastAsia="de-DE"/>
              </w:rPr>
              <w:t>e</w:t>
            </w:r>
            <w:r w:rsidRPr="00326F17">
              <w:rPr>
                <w:rFonts w:eastAsia="Times New Roman"/>
                <w:szCs w:val="22"/>
                <w:lang w:eastAsia="de-DE"/>
              </w:rPr>
              <w:t>rufswege</w:t>
            </w:r>
          </w:p>
          <w:p w:rsidR="00326F17" w:rsidRPr="00326F17" w:rsidRDefault="00326F17" w:rsidP="00326F17">
            <w:pPr>
              <w:rPr>
                <w:rFonts w:eastAsia="Times New Roman"/>
                <w:szCs w:val="22"/>
                <w:lang w:eastAsia="de-DE"/>
              </w:rPr>
            </w:pPr>
            <w:r w:rsidRPr="005D00D0">
              <w:rPr>
                <w:b/>
                <w:shd w:val="clear" w:color="auto" w:fill="A3D7B7"/>
                <w:lang w:eastAsia="ja-JP"/>
              </w:rPr>
              <w:t>MB</w:t>
            </w:r>
            <w:r w:rsidRPr="00326F17">
              <w:rPr>
                <w:rFonts w:eastAsia="Times New Roman"/>
                <w:szCs w:val="22"/>
                <w:lang w:eastAsia="de-DE"/>
              </w:rPr>
              <w:t xml:space="preserve">: </w:t>
            </w:r>
          </w:p>
          <w:p w:rsidR="00326F17" w:rsidRPr="00326F17" w:rsidRDefault="00326F17" w:rsidP="00326F17">
            <w:pPr>
              <w:rPr>
                <w:rFonts w:eastAsia="Times New Roman"/>
                <w:szCs w:val="22"/>
                <w:lang w:eastAsia="de-DE"/>
              </w:rPr>
            </w:pPr>
            <w:r w:rsidRPr="00326F17">
              <w:rPr>
                <w:szCs w:val="22"/>
              </w:rPr>
              <w:t>Information und Wissen</w:t>
            </w:r>
          </w:p>
          <w:p w:rsidR="00326F17" w:rsidRDefault="00326F17" w:rsidP="00027CC6">
            <w:pPr>
              <w:rPr>
                <w:b/>
              </w:rPr>
            </w:pPr>
          </w:p>
          <w:p w:rsidR="008D4045" w:rsidRPr="00270345" w:rsidRDefault="00270345" w:rsidP="00027CC6">
            <w:pPr>
              <w:rPr>
                <w:b/>
              </w:rPr>
            </w:pPr>
            <w:r w:rsidRPr="00270345">
              <w:rPr>
                <w:b/>
              </w:rPr>
              <w:t>Fächerverweise:</w:t>
            </w:r>
          </w:p>
          <w:p w:rsidR="00270345" w:rsidRPr="00270345" w:rsidRDefault="00270345" w:rsidP="00027CC6">
            <w:pPr>
              <w:rPr>
                <w:b/>
              </w:rPr>
            </w:pPr>
            <w:r w:rsidRPr="00270345">
              <w:rPr>
                <w:b/>
              </w:rPr>
              <w:t>Deutsch:</w:t>
            </w:r>
          </w:p>
          <w:p w:rsidR="00270345" w:rsidRDefault="00270345" w:rsidP="00027CC6">
            <w:r>
              <w:t>Medien</w:t>
            </w:r>
          </w:p>
          <w:p w:rsidR="00270345" w:rsidRPr="00027CC6" w:rsidRDefault="00270345" w:rsidP="00027CC6">
            <w:r>
              <w:t>Funktion von Äußerungen</w:t>
            </w:r>
          </w:p>
        </w:tc>
      </w:tr>
    </w:tbl>
    <w:p w:rsidR="00807667" w:rsidRDefault="0080766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827"/>
        <w:gridCol w:w="5104"/>
        <w:gridCol w:w="3053"/>
      </w:tblGrid>
      <w:tr w:rsidR="00713FC2" w:rsidTr="002A08DC">
        <w:trPr>
          <w:jc w:val="center"/>
        </w:trPr>
        <w:tc>
          <w:tcPr>
            <w:tcW w:w="5000" w:type="pct"/>
            <w:gridSpan w:val="4"/>
            <w:shd w:val="clear" w:color="auto" w:fill="D9D9D9"/>
            <w:hideMark/>
          </w:tcPr>
          <w:p w:rsidR="00604D6E" w:rsidRPr="00604D6E" w:rsidRDefault="00713FC2" w:rsidP="002A08DC">
            <w:pPr>
              <w:pStyle w:val="bcTabT"/>
            </w:pPr>
            <w:bookmarkStart w:id="22" w:name="_Toc484673152"/>
            <w:r w:rsidRPr="00604D6E">
              <w:t>Arbeitnehmer</w:t>
            </w:r>
            <w:r w:rsidR="000D436B">
              <w:t xml:space="preserve">: </w:t>
            </w:r>
            <w:r w:rsidR="000D436B" w:rsidRPr="000D436B">
              <w:t>Schöne, neue Arbeitswelt?</w:t>
            </w:r>
            <w:bookmarkEnd w:id="22"/>
          </w:p>
          <w:p w:rsidR="00713FC2" w:rsidRDefault="00604D6E" w:rsidP="00604D6E">
            <w:pPr>
              <w:pStyle w:val="bcTabcaStd"/>
            </w:pPr>
            <w:r>
              <w:t>c</w:t>
            </w:r>
            <w:r w:rsidR="00713FC2">
              <w:t>a. 10 Std.</w:t>
            </w:r>
          </w:p>
        </w:tc>
      </w:tr>
      <w:tr w:rsidR="00713FC2" w:rsidTr="002A08DC">
        <w:trPr>
          <w:jc w:val="center"/>
        </w:trPr>
        <w:tc>
          <w:tcPr>
            <w:tcW w:w="5000" w:type="pct"/>
            <w:gridSpan w:val="4"/>
            <w:shd w:val="clear" w:color="auto" w:fill="FFFFFF"/>
          </w:tcPr>
          <w:p w:rsidR="00B70860" w:rsidRPr="0040704F" w:rsidRDefault="00B70860" w:rsidP="00B70860">
            <w:pPr>
              <w:pStyle w:val="bcTabVortext"/>
              <w:rPr>
                <w:b/>
              </w:rPr>
            </w:pPr>
            <w:r w:rsidRPr="0040704F">
              <w:rPr>
                <w:b/>
              </w:rPr>
              <w:t>Generelle Vorbemerkung zur Unterrichtseinheit:</w:t>
            </w:r>
          </w:p>
          <w:p w:rsidR="00B70860" w:rsidRDefault="00D138AC" w:rsidP="00B70860">
            <w:pPr>
              <w:pStyle w:val="bcTabVortext"/>
            </w:pPr>
            <w:r>
              <w:t xml:space="preserve">In dieser </w:t>
            </w:r>
            <w:r w:rsidR="00B70860" w:rsidRPr="0093525E">
              <w:t>Unterrichtseinheit we</w:t>
            </w:r>
            <w:r>
              <w:t>rden der Leitfrage insgesamt drei</w:t>
            </w:r>
            <w:r w:rsidR="00B70860" w:rsidRPr="0093525E">
              <w:t xml:space="preserve"> Sequenzen zugeordnet</w:t>
            </w:r>
            <w:r w:rsidR="00E750BF">
              <w:t>.</w:t>
            </w:r>
          </w:p>
          <w:p w:rsidR="00B70860" w:rsidRDefault="00B70860" w:rsidP="00B70860">
            <w:pPr>
              <w:pStyle w:val="bcTabVortext"/>
              <w:rPr>
                <w:b/>
              </w:rPr>
            </w:pPr>
          </w:p>
          <w:p w:rsidR="00D07F6E" w:rsidRDefault="00D07F6E">
            <w:pPr>
              <w:pStyle w:val="bcTabVortext"/>
              <w:rPr>
                <w:b/>
              </w:rPr>
            </w:pPr>
            <w:r>
              <w:rPr>
                <w:b/>
              </w:rPr>
              <w:t xml:space="preserve">Die Kompetenzbeschreibung lautet: </w:t>
            </w:r>
          </w:p>
          <w:p w:rsidR="00D07F6E" w:rsidRDefault="006D4334">
            <w:pPr>
              <w:pStyle w:val="bcTabVortext"/>
            </w:pPr>
            <w:r w:rsidRPr="00713FC2">
              <w:t xml:space="preserve">Die Schülerinnen und Schüler können die Interessen von Arbeitnehmern analysieren (I). Sie können mögliche Interessenkonflikte mit Arbeitgebern (II) sowie die Bedeutung von Gesetzen im Hinblick auf Strategien zur Konfliktvermeidung und </w:t>
            </w:r>
            <w:r w:rsidRPr="00713FC2">
              <w:noBreakHyphen/>
              <w:t>lösung beurteilen (III). Sie können Bestimmungsfaktoren der Lohnbildung auf dem Arbeitsmarkt erläutern (III).</w:t>
            </w:r>
          </w:p>
          <w:p w:rsidR="006D4334" w:rsidRDefault="006D4334">
            <w:pPr>
              <w:pStyle w:val="bcTabVortext"/>
              <w:rPr>
                <w:b/>
              </w:rPr>
            </w:pPr>
          </w:p>
          <w:p w:rsidR="00713FC2" w:rsidRPr="00604D6E" w:rsidRDefault="00713FC2">
            <w:pPr>
              <w:pStyle w:val="bcTabVortext"/>
              <w:rPr>
                <w:b/>
              </w:rPr>
            </w:pPr>
            <w:r w:rsidRPr="00604D6E">
              <w:rPr>
                <w:b/>
              </w:rPr>
              <w:t xml:space="preserve">Sequenzthemen: </w:t>
            </w:r>
          </w:p>
          <w:p w:rsidR="00713FC2" w:rsidRDefault="005C0DB4">
            <w:pPr>
              <w:pStyle w:val="bcTabVortext"/>
            </w:pPr>
            <w:r>
              <w:t xml:space="preserve">1. </w:t>
            </w:r>
            <w:r w:rsidR="00713FC2">
              <w:t>Leben, um zu arbeiten oder arbeiten, um zu leben?</w:t>
            </w:r>
          </w:p>
          <w:p w:rsidR="00713FC2" w:rsidRDefault="005C0DB4">
            <w:pPr>
              <w:pStyle w:val="bcTabVortext"/>
            </w:pPr>
            <w:r>
              <w:t xml:space="preserve">2. </w:t>
            </w:r>
            <w:r w:rsidR="00713FC2">
              <w:t xml:space="preserve"> (K)ein gutes Arbeitsverhältnis?</w:t>
            </w:r>
          </w:p>
          <w:p w:rsidR="00713FC2" w:rsidRDefault="005C0DB4">
            <w:pPr>
              <w:pStyle w:val="bcTabVortext"/>
            </w:pPr>
            <w:r>
              <w:t>3.</w:t>
            </w:r>
            <w:r w:rsidR="00713FC2">
              <w:t xml:space="preserve"> Wer bestimmt, was ich bekomme?</w:t>
            </w:r>
          </w:p>
        </w:tc>
      </w:tr>
      <w:tr w:rsidR="00604D6E" w:rsidTr="002A08DC">
        <w:trPr>
          <w:jc w:val="center"/>
        </w:trPr>
        <w:tc>
          <w:tcPr>
            <w:tcW w:w="1236" w:type="pct"/>
            <w:shd w:val="clear" w:color="auto" w:fill="F59D1E"/>
            <w:vAlign w:val="center"/>
            <w:hideMark/>
          </w:tcPr>
          <w:p w:rsidR="00713FC2" w:rsidRDefault="00713FC2">
            <w:pPr>
              <w:pStyle w:val="bcTabweiKompetenzen"/>
            </w:pPr>
            <w:r>
              <w:t>Prozessbezogene Kompetenzen</w:t>
            </w:r>
          </w:p>
        </w:tc>
        <w:tc>
          <w:tcPr>
            <w:tcW w:w="1202" w:type="pct"/>
            <w:shd w:val="clear" w:color="auto" w:fill="B70017"/>
            <w:vAlign w:val="center"/>
            <w:hideMark/>
          </w:tcPr>
          <w:p w:rsidR="00713FC2" w:rsidRDefault="00713FC2">
            <w:pPr>
              <w:pStyle w:val="bcTabweiKompetenzen"/>
            </w:pPr>
            <w:r>
              <w:t>Inhaltsbezogene Kompetenzen</w:t>
            </w:r>
          </w:p>
        </w:tc>
        <w:tc>
          <w:tcPr>
            <w:tcW w:w="1603" w:type="pct"/>
            <w:shd w:val="clear" w:color="auto" w:fill="D9D9D9"/>
            <w:vAlign w:val="center"/>
            <w:hideMark/>
          </w:tcPr>
          <w:p w:rsidR="00713FC2" w:rsidRDefault="00713FC2">
            <w:pPr>
              <w:pStyle w:val="bcTabschwKompetenzen"/>
            </w:pPr>
            <w:r>
              <w:t>Konkretisierung,</w:t>
            </w:r>
            <w:r>
              <w:br/>
              <w:t>Vorgehen im Unterricht</w:t>
            </w:r>
          </w:p>
        </w:tc>
        <w:tc>
          <w:tcPr>
            <w:tcW w:w="959" w:type="pct"/>
            <w:shd w:val="clear" w:color="auto" w:fill="D9D9D9"/>
            <w:vAlign w:val="center"/>
            <w:hideMark/>
          </w:tcPr>
          <w:p w:rsidR="00713FC2" w:rsidRDefault="00713FC2">
            <w:pPr>
              <w:pStyle w:val="bcTabschwKompetenzen"/>
            </w:pPr>
            <w:r>
              <w:t xml:space="preserve">Hinweise, Arbeitsmittel, </w:t>
            </w:r>
            <w:r>
              <w:br/>
              <w:t>Organisation, Verweise</w:t>
            </w:r>
          </w:p>
        </w:tc>
      </w:tr>
      <w:tr w:rsidR="00713FC2" w:rsidTr="002A08DC">
        <w:trPr>
          <w:jc w:val="center"/>
        </w:trPr>
        <w:tc>
          <w:tcPr>
            <w:tcW w:w="2438" w:type="pct"/>
            <w:gridSpan w:val="2"/>
            <w:vAlign w:val="center"/>
            <w:hideMark/>
          </w:tcPr>
          <w:p w:rsidR="00713FC2" w:rsidRPr="00604D6E" w:rsidRDefault="00713FC2">
            <w:pPr>
              <w:jc w:val="center"/>
              <w:rPr>
                <w:rFonts w:eastAsia="Calibri" w:cs="Arial"/>
                <w:szCs w:val="22"/>
              </w:rPr>
            </w:pPr>
            <w:r w:rsidRPr="00604D6E">
              <w:rPr>
                <w:rFonts w:cs="Arial"/>
                <w:szCs w:val="22"/>
              </w:rPr>
              <w:t>Die Schülerinnen und Schüler können</w:t>
            </w:r>
          </w:p>
        </w:tc>
        <w:tc>
          <w:tcPr>
            <w:tcW w:w="1603" w:type="pct"/>
            <w:vMerge w:val="restart"/>
          </w:tcPr>
          <w:p w:rsidR="00231285" w:rsidRDefault="00713FC2" w:rsidP="00231285">
            <w:pPr>
              <w:spacing w:before="60"/>
              <w:rPr>
                <w:rFonts w:cs="Arial"/>
                <w:b/>
                <w:i/>
                <w:szCs w:val="22"/>
                <w:u w:val="single"/>
              </w:rPr>
            </w:pPr>
            <w:r w:rsidRPr="00163054">
              <w:rPr>
                <w:rFonts w:cs="Arial"/>
                <w:b/>
                <w:i/>
                <w:szCs w:val="22"/>
                <w:u w:val="single"/>
              </w:rPr>
              <w:t>Sequenz</w:t>
            </w:r>
            <w:r w:rsidR="00231285" w:rsidRPr="00163054">
              <w:rPr>
                <w:rFonts w:cs="Arial"/>
                <w:b/>
                <w:i/>
                <w:szCs w:val="22"/>
                <w:u w:val="single"/>
              </w:rPr>
              <w:t xml:space="preserve"> </w:t>
            </w:r>
            <w:r w:rsidR="00CA3833">
              <w:rPr>
                <w:rFonts w:cs="Arial"/>
                <w:b/>
                <w:i/>
                <w:szCs w:val="22"/>
                <w:u w:val="single"/>
              </w:rPr>
              <w:t xml:space="preserve">1: </w:t>
            </w:r>
            <w:r w:rsidRPr="00163054">
              <w:rPr>
                <w:rFonts w:cs="Arial"/>
                <w:b/>
                <w:i/>
                <w:szCs w:val="22"/>
                <w:u w:val="single"/>
              </w:rPr>
              <w:t xml:space="preserve"> Leben, um zu arbeiten oder arbe</w:t>
            </w:r>
            <w:r w:rsidRPr="00163054">
              <w:rPr>
                <w:rFonts w:cs="Arial"/>
                <w:b/>
                <w:i/>
                <w:szCs w:val="22"/>
                <w:u w:val="single"/>
              </w:rPr>
              <w:t>i</w:t>
            </w:r>
            <w:r w:rsidRPr="00163054">
              <w:rPr>
                <w:rFonts w:cs="Arial"/>
                <w:b/>
                <w:i/>
                <w:szCs w:val="22"/>
                <w:u w:val="single"/>
              </w:rPr>
              <w:t>ten, um zu leben?</w:t>
            </w:r>
          </w:p>
          <w:p w:rsidR="007964C3" w:rsidRPr="00163054" w:rsidRDefault="007964C3" w:rsidP="00231285">
            <w:pPr>
              <w:spacing w:before="60"/>
              <w:rPr>
                <w:rFonts w:eastAsia="Calibri" w:cs="Arial"/>
                <w:b/>
                <w:i/>
                <w:szCs w:val="22"/>
                <w:u w:val="single"/>
              </w:rPr>
            </w:pPr>
          </w:p>
          <w:p w:rsidR="00EA07C0" w:rsidRPr="00894F19" w:rsidRDefault="00EA07C0" w:rsidP="001C3D59">
            <w:pPr>
              <w:spacing w:before="60"/>
              <w:rPr>
                <w:rFonts w:eastAsia="Calibri" w:cs="Arial"/>
                <w:szCs w:val="22"/>
              </w:rPr>
            </w:pPr>
            <w:r w:rsidRPr="00894F19">
              <w:rPr>
                <w:rFonts w:eastAsia="Calibri" w:cs="Arial"/>
                <w:szCs w:val="22"/>
              </w:rPr>
              <w:t xml:space="preserve">Die SuS werden mit </w:t>
            </w:r>
            <w:r w:rsidR="003124F1" w:rsidRPr="00894F19">
              <w:rPr>
                <w:rFonts w:eastAsia="Calibri" w:cs="Arial"/>
                <w:szCs w:val="22"/>
              </w:rPr>
              <w:t>verschiedenen Texten,</w:t>
            </w:r>
            <w:r w:rsidRPr="00894F19">
              <w:rPr>
                <w:rFonts w:eastAsia="Calibri" w:cs="Arial"/>
                <w:szCs w:val="22"/>
              </w:rPr>
              <w:t xml:space="preserve"> Spr</w:t>
            </w:r>
            <w:r w:rsidRPr="00894F19">
              <w:rPr>
                <w:rFonts w:eastAsia="Calibri" w:cs="Arial"/>
                <w:szCs w:val="22"/>
              </w:rPr>
              <w:t>ü</w:t>
            </w:r>
            <w:r w:rsidR="0036770B" w:rsidRPr="00894F19">
              <w:rPr>
                <w:rFonts w:eastAsia="Calibri" w:cs="Arial"/>
                <w:szCs w:val="22"/>
              </w:rPr>
              <w:t>chen, Zitaten zu dem Begriff</w:t>
            </w:r>
            <w:r w:rsidRPr="00894F19">
              <w:rPr>
                <w:rFonts w:eastAsia="Calibri" w:cs="Arial"/>
                <w:szCs w:val="22"/>
              </w:rPr>
              <w:t xml:space="preserve"> „Arbeit“ konfrontiert. </w:t>
            </w:r>
          </w:p>
          <w:p w:rsidR="007B38FD" w:rsidRDefault="005E5979" w:rsidP="001C3D59">
            <w:pPr>
              <w:spacing w:before="60"/>
              <w:rPr>
                <w:rFonts w:eastAsia="Calibri" w:cs="Arial"/>
                <w:szCs w:val="22"/>
              </w:rPr>
            </w:pPr>
            <w:r w:rsidRPr="00894F19">
              <w:rPr>
                <w:rFonts w:eastAsia="Calibri" w:cs="Arial"/>
                <w:szCs w:val="22"/>
              </w:rPr>
              <w:t xml:space="preserve">Sie erstellen drei </w:t>
            </w:r>
            <w:r w:rsidRPr="00604D6E">
              <w:rPr>
                <w:rFonts w:eastAsia="Calibri" w:cs="Arial"/>
                <w:szCs w:val="22"/>
              </w:rPr>
              <w:t>Aussagen, die den Begriff "A</w:t>
            </w:r>
            <w:r w:rsidRPr="00604D6E">
              <w:rPr>
                <w:rFonts w:eastAsia="Calibri" w:cs="Arial"/>
                <w:szCs w:val="22"/>
              </w:rPr>
              <w:t>r</w:t>
            </w:r>
            <w:r w:rsidRPr="00604D6E">
              <w:rPr>
                <w:rFonts w:eastAsia="Calibri" w:cs="Arial"/>
                <w:szCs w:val="22"/>
              </w:rPr>
              <w:t>beit umschreiben. („Arbeit bedeutet für mich …“) und vergleichen ihre Aussagen sowohl untere</w:t>
            </w:r>
            <w:r w:rsidRPr="00604D6E">
              <w:rPr>
                <w:rFonts w:eastAsia="Calibri" w:cs="Arial"/>
                <w:szCs w:val="22"/>
              </w:rPr>
              <w:t>i</w:t>
            </w:r>
            <w:r w:rsidRPr="00604D6E">
              <w:rPr>
                <w:rFonts w:eastAsia="Calibri" w:cs="Arial"/>
                <w:szCs w:val="22"/>
              </w:rPr>
              <w:t>nander als auch mit</w:t>
            </w:r>
            <w:r w:rsidR="007B38FD">
              <w:rPr>
                <w:rFonts w:eastAsia="Calibri" w:cs="Arial"/>
                <w:szCs w:val="22"/>
              </w:rPr>
              <w:t xml:space="preserve"> ausgewählten</w:t>
            </w:r>
            <w:r w:rsidRPr="00604D6E">
              <w:rPr>
                <w:rFonts w:eastAsia="Calibri" w:cs="Arial"/>
                <w:szCs w:val="22"/>
              </w:rPr>
              <w:t xml:space="preserve"> Definitionen</w:t>
            </w:r>
            <w:r w:rsidR="007B38FD">
              <w:rPr>
                <w:rFonts w:eastAsia="Calibri" w:cs="Arial"/>
                <w:szCs w:val="22"/>
              </w:rPr>
              <w:t>.</w:t>
            </w:r>
            <w:r w:rsidRPr="00604D6E">
              <w:rPr>
                <w:rFonts w:eastAsia="Calibri" w:cs="Arial"/>
                <w:szCs w:val="22"/>
              </w:rPr>
              <w:t xml:space="preserve"> </w:t>
            </w:r>
          </w:p>
          <w:p w:rsidR="00713FC2" w:rsidRPr="00604D6E" w:rsidRDefault="00713FC2" w:rsidP="007964C3">
            <w:pPr>
              <w:spacing w:before="60"/>
              <w:rPr>
                <w:rFonts w:eastAsia="Calibri" w:cs="Arial"/>
                <w:szCs w:val="22"/>
              </w:rPr>
            </w:pPr>
            <w:r w:rsidRPr="00604D6E">
              <w:rPr>
                <w:rFonts w:eastAsia="Calibri" w:cs="Arial"/>
                <w:szCs w:val="22"/>
              </w:rPr>
              <w:t>Sie diskutieren, ob es zutreffend ist, „dass Arbeit in dem besteht, was man zu tun verpflichtet ist, und dass Spiel in dem besteht, was man nicht zu tun ver</w:t>
            </w:r>
            <w:r w:rsidR="007B38FD">
              <w:rPr>
                <w:rFonts w:eastAsia="Calibri" w:cs="Arial"/>
                <w:szCs w:val="22"/>
              </w:rPr>
              <w:t>pflichtet ist“</w:t>
            </w:r>
            <w:r w:rsidR="00894F19">
              <w:rPr>
                <w:rFonts w:eastAsia="Calibri" w:cs="Arial"/>
                <w:szCs w:val="22"/>
              </w:rPr>
              <w:t xml:space="preserve"> (Mark Twain)</w:t>
            </w:r>
            <w:r w:rsidR="007B38FD">
              <w:rPr>
                <w:rFonts w:eastAsia="Calibri" w:cs="Arial"/>
                <w:szCs w:val="22"/>
              </w:rPr>
              <w:t xml:space="preserve">. </w:t>
            </w:r>
          </w:p>
        </w:tc>
        <w:tc>
          <w:tcPr>
            <w:tcW w:w="959" w:type="pct"/>
            <w:vMerge w:val="restart"/>
          </w:tcPr>
          <w:p w:rsidR="00F40D21" w:rsidRPr="00F40D21" w:rsidRDefault="00F40D21" w:rsidP="00F40D21">
            <w:pPr>
              <w:rPr>
                <w:rFonts w:eastAsia="Calibri" w:cs="Arial"/>
                <w:szCs w:val="22"/>
              </w:rPr>
            </w:pPr>
            <w:r w:rsidRPr="00F40D21">
              <w:rPr>
                <w:rFonts w:eastAsia="Calibri" w:cs="Arial"/>
                <w:b/>
                <w:szCs w:val="22"/>
              </w:rPr>
              <w:t>Leitperspektive</w:t>
            </w:r>
            <w:r w:rsidRPr="00F40D21">
              <w:rPr>
                <w:rFonts w:eastAsia="Calibri" w:cs="Arial"/>
                <w:szCs w:val="22"/>
              </w:rPr>
              <w:t>:</w:t>
            </w:r>
          </w:p>
          <w:p w:rsidR="00D40566" w:rsidRDefault="00F40D21" w:rsidP="00F40D21">
            <w:pPr>
              <w:rPr>
                <w:rFonts w:cs="Arial"/>
                <w:szCs w:val="22"/>
              </w:rPr>
            </w:pPr>
            <w:r w:rsidRPr="005D00D0">
              <w:rPr>
                <w:rFonts w:eastAsiaTheme="minorHAnsi" w:cs="Arial"/>
                <w:b/>
                <w:shd w:val="clear" w:color="auto" w:fill="A3D7B7"/>
                <w:lang w:eastAsia="ja-JP"/>
              </w:rPr>
              <w:t>BTV</w:t>
            </w:r>
            <w:r>
              <w:rPr>
                <w:rFonts w:cs="Arial"/>
                <w:szCs w:val="22"/>
              </w:rPr>
              <w:t xml:space="preserve">: </w:t>
            </w:r>
          </w:p>
          <w:p w:rsidR="00F40D21" w:rsidRDefault="00F40D21" w:rsidP="00F40D21">
            <w:pPr>
              <w:rPr>
                <w:rFonts w:eastAsia="Calibri" w:cs="Arial"/>
                <w:szCs w:val="22"/>
              </w:rPr>
            </w:pPr>
            <w:r w:rsidRPr="00F40D21">
              <w:rPr>
                <w:rFonts w:cs="Arial"/>
                <w:szCs w:val="22"/>
              </w:rPr>
              <w:t>Personale und gesellschaf</w:t>
            </w:r>
            <w:r w:rsidRPr="00F40D21">
              <w:rPr>
                <w:rFonts w:cs="Arial"/>
                <w:szCs w:val="22"/>
              </w:rPr>
              <w:t>t</w:t>
            </w:r>
            <w:r w:rsidRPr="00F40D21">
              <w:rPr>
                <w:rFonts w:cs="Arial"/>
                <w:szCs w:val="22"/>
              </w:rPr>
              <w:t xml:space="preserve">liche Vielfalt </w:t>
            </w:r>
          </w:p>
          <w:p w:rsidR="00F40D21" w:rsidRDefault="00F40D21" w:rsidP="00B70860">
            <w:pPr>
              <w:rPr>
                <w:rFonts w:eastAsia="Calibri"/>
              </w:rPr>
            </w:pPr>
          </w:p>
          <w:p w:rsidR="00B70860" w:rsidRPr="00B70860" w:rsidRDefault="00B70860" w:rsidP="00B70860">
            <w:pPr>
              <w:rPr>
                <w:rFonts w:eastAsia="Calibri"/>
                <w:b/>
              </w:rPr>
            </w:pPr>
            <w:r w:rsidRPr="00B70860">
              <w:rPr>
                <w:rFonts w:eastAsia="Calibri"/>
                <w:b/>
              </w:rPr>
              <w:t>Fächerverweise:</w:t>
            </w:r>
          </w:p>
          <w:p w:rsidR="00B70860" w:rsidRPr="00B70860" w:rsidRDefault="00B70860">
            <w:pPr>
              <w:spacing w:before="60"/>
              <w:rPr>
                <w:rFonts w:eastAsia="Calibri" w:cs="Arial"/>
                <w:b/>
                <w:szCs w:val="22"/>
              </w:rPr>
            </w:pPr>
            <w:r w:rsidRPr="00B70860">
              <w:rPr>
                <w:rFonts w:eastAsia="Calibri" w:cs="Arial"/>
                <w:b/>
                <w:szCs w:val="22"/>
              </w:rPr>
              <w:t xml:space="preserve">Ethik: </w:t>
            </w:r>
          </w:p>
          <w:p w:rsidR="00713FC2" w:rsidRPr="00604D6E" w:rsidRDefault="00713FC2">
            <w:pPr>
              <w:spacing w:before="60"/>
              <w:rPr>
                <w:rFonts w:eastAsia="Calibri" w:cs="Arial"/>
                <w:szCs w:val="22"/>
              </w:rPr>
            </w:pPr>
            <w:r w:rsidRPr="00604D6E">
              <w:rPr>
                <w:rFonts w:eastAsia="Calibri" w:cs="Arial"/>
                <w:szCs w:val="22"/>
              </w:rPr>
              <w:t>Arbeit und Selbstbesti</w:t>
            </w:r>
            <w:r w:rsidRPr="00604D6E">
              <w:rPr>
                <w:rFonts w:eastAsia="Calibri" w:cs="Arial"/>
                <w:szCs w:val="22"/>
              </w:rPr>
              <w:t>m</w:t>
            </w:r>
            <w:r w:rsidRPr="00604D6E">
              <w:rPr>
                <w:rFonts w:eastAsia="Calibri" w:cs="Arial"/>
                <w:szCs w:val="22"/>
              </w:rPr>
              <w:t>mung</w:t>
            </w:r>
          </w:p>
          <w:p w:rsidR="00B70860" w:rsidRPr="00B70860" w:rsidRDefault="00B70860">
            <w:pPr>
              <w:spacing w:before="60"/>
              <w:rPr>
                <w:rFonts w:eastAsia="Calibri" w:cs="Arial"/>
                <w:b/>
                <w:szCs w:val="22"/>
              </w:rPr>
            </w:pPr>
            <w:r w:rsidRPr="00B70860">
              <w:rPr>
                <w:rFonts w:eastAsia="Calibri" w:cs="Arial"/>
                <w:b/>
                <w:szCs w:val="22"/>
              </w:rPr>
              <w:t>Geschichte:</w:t>
            </w:r>
          </w:p>
          <w:p w:rsidR="00713FC2" w:rsidRPr="00604D6E" w:rsidRDefault="00713FC2">
            <w:pPr>
              <w:spacing w:before="60"/>
              <w:rPr>
                <w:rFonts w:eastAsia="Calibri" w:cs="Arial"/>
                <w:szCs w:val="22"/>
              </w:rPr>
            </w:pPr>
            <w:r w:rsidRPr="00604D6E">
              <w:rPr>
                <w:rFonts w:eastAsia="Calibri" w:cs="Arial"/>
                <w:szCs w:val="22"/>
              </w:rPr>
              <w:t>Der industrialisierte Nati</w:t>
            </w:r>
            <w:r w:rsidRPr="00604D6E">
              <w:rPr>
                <w:rFonts w:eastAsia="Calibri" w:cs="Arial"/>
                <w:szCs w:val="22"/>
              </w:rPr>
              <w:t>o</w:t>
            </w:r>
            <w:r w:rsidRPr="00604D6E">
              <w:rPr>
                <w:rFonts w:eastAsia="Calibri" w:cs="Arial"/>
                <w:szCs w:val="22"/>
              </w:rPr>
              <w:t>nalstaat – Durchbruch der Moderne</w:t>
            </w:r>
          </w:p>
          <w:p w:rsidR="00713FC2" w:rsidRDefault="00713FC2">
            <w:pPr>
              <w:rPr>
                <w:rFonts w:cs="Arial"/>
                <w:szCs w:val="22"/>
              </w:rPr>
            </w:pPr>
          </w:p>
          <w:p w:rsidR="00F40D21" w:rsidRPr="007B38FD" w:rsidRDefault="00F40D21" w:rsidP="00F40D21">
            <w:pPr>
              <w:spacing w:before="60"/>
              <w:rPr>
                <w:rFonts w:eastAsia="Calibri" w:cs="Arial"/>
                <w:szCs w:val="22"/>
              </w:rPr>
            </w:pPr>
            <w:r w:rsidRPr="007B38FD">
              <w:rPr>
                <w:rFonts w:eastAsia="Calibri" w:cs="Arial"/>
                <w:szCs w:val="22"/>
              </w:rPr>
              <w:t>Zum Beispiel</w:t>
            </w:r>
            <w:r>
              <w:rPr>
                <w:rFonts w:eastAsia="Calibri" w:cs="Arial"/>
                <w:szCs w:val="22"/>
              </w:rPr>
              <w:t xml:space="preserve"> </w:t>
            </w:r>
            <w:r w:rsidRPr="007B38FD">
              <w:rPr>
                <w:rFonts w:eastAsia="Calibri" w:cs="Arial"/>
                <w:szCs w:val="22"/>
              </w:rPr>
              <w:t>Textauszug „Der kluge Anstreicher“ von Mark Twain, Tom Sawyers Aben</w:t>
            </w:r>
            <w:r>
              <w:rPr>
                <w:rFonts w:eastAsia="Calibri" w:cs="Arial"/>
                <w:szCs w:val="22"/>
              </w:rPr>
              <w:t>teuer</w:t>
            </w:r>
          </w:p>
          <w:p w:rsidR="00F40D21" w:rsidRDefault="00F40D21">
            <w:pPr>
              <w:rPr>
                <w:rFonts w:cs="Arial"/>
                <w:szCs w:val="22"/>
              </w:rPr>
            </w:pPr>
          </w:p>
          <w:p w:rsidR="00F40D21" w:rsidRPr="00604D6E" w:rsidRDefault="00F40D21">
            <w:pPr>
              <w:rPr>
                <w:rFonts w:cs="Arial"/>
                <w:szCs w:val="22"/>
              </w:rPr>
            </w:pPr>
          </w:p>
          <w:p w:rsidR="00B70860" w:rsidRPr="00B70860" w:rsidRDefault="00713FC2">
            <w:pPr>
              <w:rPr>
                <w:rFonts w:cs="Arial"/>
                <w:b/>
                <w:szCs w:val="22"/>
              </w:rPr>
            </w:pPr>
            <w:r w:rsidRPr="00B70860">
              <w:rPr>
                <w:rFonts w:cs="Arial"/>
                <w:b/>
                <w:szCs w:val="22"/>
              </w:rPr>
              <w:t xml:space="preserve">Projekt: </w:t>
            </w:r>
          </w:p>
          <w:p w:rsidR="00713FC2" w:rsidRPr="00604D6E" w:rsidRDefault="00713FC2">
            <w:pPr>
              <w:rPr>
                <w:rFonts w:cs="Arial"/>
                <w:szCs w:val="22"/>
              </w:rPr>
            </w:pPr>
            <w:r w:rsidRPr="00604D6E">
              <w:rPr>
                <w:rFonts w:cs="Arial"/>
                <w:szCs w:val="22"/>
              </w:rPr>
              <w:t>Familie, Bekannte befragen, wer ehrenamtlich tätig ist</w:t>
            </w:r>
          </w:p>
          <w:p w:rsidR="00713FC2" w:rsidRPr="00604D6E" w:rsidRDefault="00713FC2">
            <w:pPr>
              <w:spacing w:before="60"/>
              <w:rPr>
                <w:rFonts w:cs="Arial"/>
                <w:szCs w:val="22"/>
              </w:rPr>
            </w:pPr>
          </w:p>
          <w:p w:rsidR="00713FC2" w:rsidRPr="00604D6E" w:rsidRDefault="00713FC2">
            <w:pPr>
              <w:spacing w:before="60"/>
              <w:rPr>
                <w:rFonts w:eastAsia="Calibri" w:cs="Arial"/>
                <w:szCs w:val="22"/>
              </w:rPr>
            </w:pPr>
          </w:p>
        </w:tc>
      </w:tr>
      <w:tr w:rsidR="00713FC2" w:rsidTr="002A08DC">
        <w:trPr>
          <w:jc w:val="center"/>
        </w:trPr>
        <w:tc>
          <w:tcPr>
            <w:tcW w:w="1236" w:type="pct"/>
          </w:tcPr>
          <w:p w:rsidR="00713FC2" w:rsidRPr="009F7EB2" w:rsidRDefault="009F7EB2">
            <w:pPr>
              <w:spacing w:before="60"/>
              <w:rPr>
                <w:rFonts w:eastAsia="Calibri" w:cs="Arial"/>
                <w:b/>
                <w:szCs w:val="22"/>
              </w:rPr>
            </w:pPr>
            <w:r w:rsidRPr="009F7EB2">
              <w:rPr>
                <w:rFonts w:eastAsia="Calibri" w:cs="Arial"/>
                <w:b/>
                <w:szCs w:val="22"/>
              </w:rPr>
              <w:t>Zentrale prozessbezogene Begri</w:t>
            </w:r>
            <w:r w:rsidRPr="009F7EB2">
              <w:rPr>
                <w:rFonts w:eastAsia="Calibri" w:cs="Arial"/>
                <w:b/>
                <w:szCs w:val="22"/>
              </w:rPr>
              <w:t>f</w:t>
            </w:r>
            <w:r w:rsidRPr="009F7EB2">
              <w:rPr>
                <w:rFonts w:eastAsia="Calibri" w:cs="Arial"/>
                <w:b/>
                <w:szCs w:val="22"/>
              </w:rPr>
              <w:t>fe:</w:t>
            </w:r>
          </w:p>
          <w:p w:rsidR="009F7EB2" w:rsidRDefault="00B70860">
            <w:pPr>
              <w:spacing w:before="60"/>
              <w:rPr>
                <w:rFonts w:eastAsia="Calibri" w:cs="Arial"/>
                <w:szCs w:val="22"/>
              </w:rPr>
            </w:pPr>
            <w:r>
              <w:rPr>
                <w:rFonts w:eastAsia="Calibri" w:cs="Arial"/>
                <w:szCs w:val="22"/>
              </w:rPr>
              <w:t>2.1</w:t>
            </w:r>
            <w:r w:rsidR="009F7EB2" w:rsidRPr="009F7EB2">
              <w:rPr>
                <w:rFonts w:eastAsia="Calibri" w:cs="Arial"/>
                <w:szCs w:val="22"/>
              </w:rPr>
              <w:t xml:space="preserve"> </w:t>
            </w:r>
            <w:r w:rsidR="009F7EB2">
              <w:rPr>
                <w:rFonts w:eastAsia="Calibri" w:cs="Arial"/>
                <w:szCs w:val="22"/>
              </w:rPr>
              <w:t>(2) ökonomische Phänomene erkennen</w:t>
            </w:r>
          </w:p>
          <w:p w:rsidR="009F7EB2" w:rsidRPr="00FA229E" w:rsidRDefault="009F7EB2">
            <w:pPr>
              <w:spacing w:before="60"/>
              <w:rPr>
                <w:rFonts w:eastAsia="Calibri" w:cs="Arial"/>
                <w:szCs w:val="22"/>
              </w:rPr>
            </w:pPr>
            <w:r w:rsidRPr="00FA229E">
              <w:rPr>
                <w:rFonts w:eastAsia="Calibri" w:cs="Arial"/>
                <w:szCs w:val="22"/>
              </w:rPr>
              <w:t>2.1 (2) selbständig Fragen entwickeln</w:t>
            </w:r>
          </w:p>
          <w:p w:rsidR="009F7EB2" w:rsidRDefault="009F7EB2">
            <w:pPr>
              <w:spacing w:before="60"/>
              <w:rPr>
                <w:rFonts w:eastAsia="Calibri" w:cs="Arial"/>
                <w:szCs w:val="22"/>
              </w:rPr>
            </w:pPr>
            <w:r w:rsidRPr="00FA229E">
              <w:rPr>
                <w:rFonts w:eastAsia="Calibri" w:cs="Arial"/>
                <w:szCs w:val="22"/>
              </w:rPr>
              <w:t>2.4 (1) Quellen mithilfe von Print- und elektronischen Medien sowie durch Expertenbefragung erforschen</w:t>
            </w:r>
          </w:p>
          <w:p w:rsidR="009F7EB2" w:rsidRPr="009F7EB2" w:rsidRDefault="009F7EB2">
            <w:pPr>
              <w:spacing w:before="60"/>
              <w:rPr>
                <w:rFonts w:eastAsia="Calibri" w:cs="Arial"/>
                <w:i/>
                <w:szCs w:val="22"/>
              </w:rPr>
            </w:pPr>
          </w:p>
        </w:tc>
        <w:tc>
          <w:tcPr>
            <w:tcW w:w="1202" w:type="pct"/>
            <w:hideMark/>
          </w:tcPr>
          <w:p w:rsidR="00713FC2" w:rsidRPr="00604D6E" w:rsidRDefault="00713FC2" w:rsidP="003B7C63">
            <w:pPr>
              <w:spacing w:before="60"/>
              <w:rPr>
                <w:rFonts w:eastAsia="Calibri" w:cs="Arial"/>
                <w:szCs w:val="22"/>
              </w:rPr>
            </w:pPr>
            <w:r w:rsidRPr="00604D6E">
              <w:rPr>
                <w:rFonts w:eastAsia="Calibri" w:cs="Arial"/>
                <w:szCs w:val="22"/>
              </w:rPr>
              <w:t xml:space="preserve">(1) </w:t>
            </w:r>
            <w:r w:rsidRPr="00B70860">
              <w:rPr>
                <w:rFonts w:eastAsia="Calibri" w:cs="Arial"/>
                <w:szCs w:val="22"/>
              </w:rPr>
              <w:t>die Bedeutung von Arbeit für den Einzelnen erläutern</w:t>
            </w:r>
          </w:p>
        </w:tc>
        <w:tc>
          <w:tcPr>
            <w:tcW w:w="1603" w:type="pct"/>
            <w:vMerge/>
            <w:vAlign w:val="center"/>
            <w:hideMark/>
          </w:tcPr>
          <w:p w:rsidR="00713FC2" w:rsidRPr="00604D6E" w:rsidRDefault="00713FC2">
            <w:pPr>
              <w:rPr>
                <w:rFonts w:eastAsia="Calibri" w:cs="Arial"/>
                <w:szCs w:val="22"/>
              </w:rPr>
            </w:pPr>
          </w:p>
        </w:tc>
        <w:tc>
          <w:tcPr>
            <w:tcW w:w="959" w:type="pct"/>
            <w:vMerge/>
            <w:vAlign w:val="center"/>
            <w:hideMark/>
          </w:tcPr>
          <w:p w:rsidR="00713FC2" w:rsidRPr="00604D6E" w:rsidRDefault="00713FC2">
            <w:pPr>
              <w:rPr>
                <w:rFonts w:eastAsia="Calibri" w:cs="Arial"/>
                <w:szCs w:val="22"/>
              </w:rPr>
            </w:pPr>
          </w:p>
        </w:tc>
      </w:tr>
      <w:tr w:rsidR="00713FC2" w:rsidTr="002A08DC">
        <w:trPr>
          <w:jc w:val="center"/>
        </w:trPr>
        <w:tc>
          <w:tcPr>
            <w:tcW w:w="1236" w:type="pct"/>
          </w:tcPr>
          <w:p w:rsidR="00713FC2" w:rsidRPr="00710823" w:rsidRDefault="009F7EB2" w:rsidP="00710823">
            <w:pPr>
              <w:spacing w:before="60" w:after="60"/>
              <w:rPr>
                <w:rFonts w:eastAsiaTheme="minorHAnsi" w:cs="Arial"/>
                <w:szCs w:val="22"/>
              </w:rPr>
            </w:pPr>
            <w:r w:rsidRPr="00710823">
              <w:rPr>
                <w:rFonts w:eastAsiaTheme="minorHAnsi" w:cs="Arial"/>
                <w:szCs w:val="22"/>
              </w:rPr>
              <w:t>2.2 (3) Interessenkonstellationen b</w:t>
            </w:r>
            <w:r w:rsidRPr="00710823">
              <w:rPr>
                <w:rFonts w:eastAsiaTheme="minorHAnsi" w:cs="Arial"/>
                <w:szCs w:val="22"/>
              </w:rPr>
              <w:t>e</w:t>
            </w:r>
            <w:r w:rsidRPr="00710823">
              <w:rPr>
                <w:rFonts w:eastAsiaTheme="minorHAnsi" w:cs="Arial"/>
                <w:szCs w:val="22"/>
              </w:rPr>
              <w:t>urteilen</w:t>
            </w:r>
          </w:p>
          <w:p w:rsidR="009F7EB2" w:rsidRPr="00AF324B" w:rsidRDefault="00710823" w:rsidP="00710823">
            <w:pPr>
              <w:spacing w:before="60" w:after="60"/>
              <w:rPr>
                <w:rFonts w:eastAsiaTheme="minorHAnsi" w:cs="Arial"/>
                <w:szCs w:val="22"/>
              </w:rPr>
            </w:pPr>
            <w:r w:rsidRPr="00AF324B">
              <w:rPr>
                <w:rFonts w:eastAsiaTheme="minorHAnsi" w:cs="Arial"/>
                <w:szCs w:val="22"/>
              </w:rPr>
              <w:t>2.2 (4) beurteilen, inwieweit die Wir</w:t>
            </w:r>
            <w:r w:rsidRPr="00AF324B">
              <w:rPr>
                <w:rFonts w:eastAsiaTheme="minorHAnsi" w:cs="Arial"/>
                <w:szCs w:val="22"/>
              </w:rPr>
              <w:t>t</w:t>
            </w:r>
            <w:r w:rsidRPr="00AF324B">
              <w:rPr>
                <w:rFonts w:eastAsiaTheme="minorHAnsi" w:cs="Arial"/>
                <w:szCs w:val="22"/>
              </w:rPr>
              <w:t>schaftsordnung ökonomisches Ha</w:t>
            </w:r>
            <w:r w:rsidRPr="00AF324B">
              <w:rPr>
                <w:rFonts w:eastAsiaTheme="minorHAnsi" w:cs="Arial"/>
                <w:szCs w:val="22"/>
              </w:rPr>
              <w:t>n</w:t>
            </w:r>
            <w:r w:rsidRPr="00AF324B">
              <w:rPr>
                <w:rFonts w:eastAsiaTheme="minorHAnsi" w:cs="Arial"/>
                <w:szCs w:val="22"/>
              </w:rPr>
              <w:t>deln beeinflusst</w:t>
            </w:r>
          </w:p>
          <w:p w:rsidR="009F7EB2" w:rsidRPr="00710823" w:rsidRDefault="009F7EB2" w:rsidP="00710823">
            <w:pPr>
              <w:spacing w:before="60" w:after="60"/>
              <w:rPr>
                <w:rFonts w:eastAsiaTheme="minorHAnsi" w:cs="Arial"/>
                <w:szCs w:val="22"/>
              </w:rPr>
            </w:pPr>
            <w:r w:rsidRPr="00AF324B">
              <w:rPr>
                <w:rFonts w:eastAsiaTheme="minorHAnsi" w:cs="Arial"/>
                <w:szCs w:val="22"/>
              </w:rPr>
              <w:t>2.4 (2) Informationen aus Rechtste</w:t>
            </w:r>
            <w:r w:rsidRPr="00AF324B">
              <w:rPr>
                <w:rFonts w:eastAsiaTheme="minorHAnsi" w:cs="Arial"/>
                <w:szCs w:val="22"/>
              </w:rPr>
              <w:t>x</w:t>
            </w:r>
            <w:r w:rsidRPr="00AF324B">
              <w:rPr>
                <w:rFonts w:eastAsiaTheme="minorHAnsi" w:cs="Arial"/>
                <w:szCs w:val="22"/>
              </w:rPr>
              <w:t>ten (Arbeitsgesetze, Mitbestimmung) herausarbeiten</w:t>
            </w:r>
          </w:p>
          <w:p w:rsidR="00710823" w:rsidRPr="009F7EB2" w:rsidRDefault="00710823" w:rsidP="009F7EB2">
            <w:pPr>
              <w:spacing w:before="60"/>
              <w:rPr>
                <w:rFonts w:eastAsia="Calibri" w:cs="Arial"/>
                <w:szCs w:val="22"/>
              </w:rPr>
            </w:pPr>
          </w:p>
        </w:tc>
        <w:tc>
          <w:tcPr>
            <w:tcW w:w="1202" w:type="pct"/>
          </w:tcPr>
          <w:p w:rsidR="00713FC2" w:rsidRPr="00604D6E" w:rsidRDefault="00713FC2">
            <w:pPr>
              <w:spacing w:before="60"/>
              <w:rPr>
                <w:rFonts w:eastAsia="Calibri" w:cs="Arial"/>
                <w:szCs w:val="22"/>
              </w:rPr>
            </w:pPr>
            <w:r w:rsidRPr="00604D6E">
              <w:rPr>
                <w:rFonts w:eastAsia="Calibri" w:cs="Arial"/>
                <w:szCs w:val="22"/>
              </w:rPr>
              <w:t xml:space="preserve">(1) </w:t>
            </w:r>
            <w:r w:rsidRPr="00B70860">
              <w:rPr>
                <w:rFonts w:eastAsia="Calibri" w:cs="Arial"/>
                <w:szCs w:val="22"/>
              </w:rPr>
              <w:t>Folgen prekärer Arbeitsverhäl</w:t>
            </w:r>
            <w:r w:rsidRPr="00B70860">
              <w:rPr>
                <w:rFonts w:eastAsia="Calibri" w:cs="Arial"/>
                <w:szCs w:val="22"/>
              </w:rPr>
              <w:t>t</w:t>
            </w:r>
            <w:r w:rsidRPr="00B70860">
              <w:rPr>
                <w:rFonts w:eastAsia="Calibri" w:cs="Arial"/>
                <w:szCs w:val="22"/>
              </w:rPr>
              <w:t>nisse und von Arbeitslosigkeit für den Einzelnen erläutern</w:t>
            </w:r>
          </w:p>
          <w:p w:rsidR="00713FC2" w:rsidRPr="00604D6E" w:rsidRDefault="00713FC2">
            <w:pPr>
              <w:spacing w:before="60"/>
              <w:rPr>
                <w:rFonts w:eastAsia="Calibri" w:cs="Arial"/>
                <w:szCs w:val="22"/>
              </w:rPr>
            </w:pPr>
            <w:r w:rsidRPr="00604D6E">
              <w:rPr>
                <w:rFonts w:eastAsia="Calibri" w:cs="Arial"/>
                <w:szCs w:val="22"/>
              </w:rPr>
              <w:t>(2) Interessen von Arbeitnehmern und Arbeitgebern im Rahmen eines Ar</w:t>
            </w:r>
            <w:r w:rsidR="004E7182">
              <w:rPr>
                <w:rFonts w:eastAsia="Calibri" w:cs="Arial"/>
                <w:szCs w:val="22"/>
              </w:rPr>
              <w:t>beitsverhältnisses erläutern</w:t>
            </w:r>
          </w:p>
          <w:p w:rsidR="00713FC2" w:rsidRPr="00604D6E" w:rsidRDefault="00713FC2">
            <w:pPr>
              <w:spacing w:before="60"/>
              <w:rPr>
                <w:rFonts w:eastAsia="Calibri" w:cs="Arial"/>
                <w:szCs w:val="22"/>
              </w:rPr>
            </w:pPr>
            <w:r w:rsidRPr="00604D6E">
              <w:rPr>
                <w:rFonts w:eastAsia="Calibri" w:cs="Arial"/>
                <w:szCs w:val="22"/>
              </w:rPr>
              <w:t>(3) die Ausgestaltung von Arbeit</w:t>
            </w:r>
            <w:r w:rsidRPr="00604D6E">
              <w:rPr>
                <w:rFonts w:eastAsia="Calibri" w:cs="Arial"/>
                <w:szCs w:val="22"/>
              </w:rPr>
              <w:t>s</w:t>
            </w:r>
            <w:r w:rsidRPr="00604D6E">
              <w:rPr>
                <w:rFonts w:eastAsia="Calibri" w:cs="Arial"/>
                <w:szCs w:val="22"/>
              </w:rPr>
              <w:t>verhältnissen (zum Beispiel Arbeit</w:t>
            </w:r>
            <w:r w:rsidRPr="00604D6E">
              <w:rPr>
                <w:rFonts w:eastAsia="Calibri" w:cs="Arial"/>
                <w:szCs w:val="22"/>
              </w:rPr>
              <w:t>s</w:t>
            </w:r>
            <w:r w:rsidRPr="00604D6E">
              <w:rPr>
                <w:rFonts w:eastAsia="Calibri" w:cs="Arial"/>
                <w:szCs w:val="22"/>
              </w:rPr>
              <w:t>gesetze, Arbeitsorganisation) anal</w:t>
            </w:r>
            <w:r w:rsidRPr="00604D6E">
              <w:rPr>
                <w:rFonts w:eastAsia="Calibri" w:cs="Arial"/>
                <w:szCs w:val="22"/>
              </w:rPr>
              <w:t>y</w:t>
            </w:r>
            <w:r w:rsidRPr="00604D6E">
              <w:rPr>
                <w:rFonts w:eastAsia="Calibri" w:cs="Arial"/>
                <w:szCs w:val="22"/>
              </w:rPr>
              <w:t>siere</w:t>
            </w:r>
            <w:r w:rsidR="004E7182">
              <w:rPr>
                <w:rFonts w:eastAsia="Calibri" w:cs="Arial"/>
                <w:szCs w:val="22"/>
              </w:rPr>
              <w:t>n</w:t>
            </w:r>
          </w:p>
          <w:p w:rsidR="00713FC2" w:rsidRPr="00604D6E" w:rsidRDefault="00713FC2" w:rsidP="007827C3">
            <w:pPr>
              <w:spacing w:before="60"/>
              <w:rPr>
                <w:rFonts w:eastAsia="Calibri" w:cs="Arial"/>
                <w:szCs w:val="22"/>
              </w:rPr>
            </w:pPr>
            <w:r w:rsidRPr="00604D6E">
              <w:rPr>
                <w:rFonts w:eastAsia="Calibri" w:cs="Arial"/>
                <w:szCs w:val="22"/>
              </w:rPr>
              <w:t>(4) Bestimmungsfaktoren von Ang</w:t>
            </w:r>
            <w:r w:rsidRPr="00604D6E">
              <w:rPr>
                <w:rFonts w:eastAsia="Calibri" w:cs="Arial"/>
                <w:szCs w:val="22"/>
              </w:rPr>
              <w:t>e</w:t>
            </w:r>
            <w:r w:rsidRPr="00604D6E">
              <w:rPr>
                <w:rFonts w:eastAsia="Calibri" w:cs="Arial"/>
                <w:szCs w:val="22"/>
              </w:rPr>
              <w:t>bot und Nachfrage auf dem Arbeit</w:t>
            </w:r>
            <w:r w:rsidRPr="00604D6E">
              <w:rPr>
                <w:rFonts w:eastAsia="Calibri" w:cs="Arial"/>
                <w:szCs w:val="22"/>
              </w:rPr>
              <w:t>s</w:t>
            </w:r>
            <w:r w:rsidRPr="00604D6E">
              <w:rPr>
                <w:rFonts w:eastAsia="Calibri" w:cs="Arial"/>
                <w:szCs w:val="22"/>
              </w:rPr>
              <w:t xml:space="preserve">markt darstellen </w:t>
            </w:r>
          </w:p>
          <w:p w:rsidR="00713FC2" w:rsidRPr="00604D6E" w:rsidRDefault="00713FC2">
            <w:pPr>
              <w:spacing w:before="60"/>
              <w:rPr>
                <w:rFonts w:eastAsia="Calibri" w:cs="Arial"/>
                <w:szCs w:val="22"/>
              </w:rPr>
            </w:pPr>
            <w:r w:rsidRPr="00604D6E">
              <w:rPr>
                <w:rFonts w:eastAsia="Calibri" w:cs="Arial"/>
                <w:szCs w:val="22"/>
              </w:rPr>
              <w:t>(5) die Bedeutung von Gewerkscha</w:t>
            </w:r>
            <w:r w:rsidRPr="00604D6E">
              <w:rPr>
                <w:rFonts w:eastAsia="Calibri" w:cs="Arial"/>
                <w:szCs w:val="22"/>
              </w:rPr>
              <w:t>f</w:t>
            </w:r>
            <w:r w:rsidRPr="00604D6E">
              <w:rPr>
                <w:rFonts w:eastAsia="Calibri" w:cs="Arial"/>
                <w:szCs w:val="22"/>
              </w:rPr>
              <w:t>ten und Arbeitgebervertretungen für den sozialen Frieden erklären</w:t>
            </w:r>
          </w:p>
          <w:p w:rsidR="00713FC2" w:rsidRPr="00604D6E" w:rsidRDefault="00713FC2" w:rsidP="00B70860">
            <w:pPr>
              <w:spacing w:before="60"/>
              <w:rPr>
                <w:rFonts w:eastAsia="Calibri" w:cs="Arial"/>
                <w:szCs w:val="22"/>
              </w:rPr>
            </w:pPr>
            <w:r w:rsidRPr="00604D6E">
              <w:rPr>
                <w:rFonts w:eastAsia="Calibri" w:cs="Arial"/>
                <w:szCs w:val="22"/>
              </w:rPr>
              <w:t>(betriebliche Mitbestimmungsmö</w:t>
            </w:r>
            <w:r w:rsidRPr="00604D6E">
              <w:rPr>
                <w:rFonts w:eastAsia="Calibri" w:cs="Arial"/>
                <w:szCs w:val="22"/>
              </w:rPr>
              <w:t>g</w:t>
            </w:r>
            <w:r w:rsidRPr="00604D6E">
              <w:rPr>
                <w:rFonts w:eastAsia="Calibri" w:cs="Arial"/>
                <w:szCs w:val="22"/>
              </w:rPr>
              <w:t>lichkeiten)</w:t>
            </w:r>
          </w:p>
        </w:tc>
        <w:tc>
          <w:tcPr>
            <w:tcW w:w="1603" w:type="pct"/>
          </w:tcPr>
          <w:p w:rsidR="001C3D59" w:rsidRPr="00B70860" w:rsidRDefault="00713FC2" w:rsidP="001C3D59">
            <w:pPr>
              <w:spacing w:before="60"/>
              <w:rPr>
                <w:rFonts w:cs="Arial"/>
                <w:b/>
                <w:i/>
                <w:szCs w:val="22"/>
                <w:u w:val="single"/>
              </w:rPr>
            </w:pPr>
            <w:r w:rsidRPr="00163054">
              <w:rPr>
                <w:rFonts w:cs="Arial"/>
                <w:b/>
                <w:i/>
                <w:szCs w:val="22"/>
                <w:u w:val="single"/>
              </w:rPr>
              <w:t xml:space="preserve">Sequenz 2: </w:t>
            </w:r>
            <w:r w:rsidR="001C3D59" w:rsidRPr="00163054">
              <w:rPr>
                <w:rFonts w:cs="Arial"/>
                <w:b/>
                <w:i/>
                <w:szCs w:val="22"/>
                <w:u w:val="single"/>
              </w:rPr>
              <w:t>(K)ein gutes Arbeitsverhältnis?</w:t>
            </w:r>
          </w:p>
          <w:p w:rsidR="001C3D59" w:rsidRDefault="00713FC2" w:rsidP="001C3D59">
            <w:pPr>
              <w:spacing w:before="60"/>
              <w:rPr>
                <w:rFonts w:eastAsia="Calibri" w:cs="Arial"/>
                <w:szCs w:val="22"/>
              </w:rPr>
            </w:pPr>
            <w:r w:rsidRPr="00604D6E">
              <w:rPr>
                <w:rFonts w:eastAsia="Calibri" w:cs="Arial"/>
                <w:szCs w:val="22"/>
              </w:rPr>
              <w:t>Aus</w:t>
            </w:r>
            <w:r w:rsidR="00E627C8">
              <w:rPr>
                <w:rFonts w:eastAsia="Calibri" w:cs="Arial"/>
                <w:szCs w:val="22"/>
              </w:rPr>
              <w:t>gehend von einem Filmausschnitt</w:t>
            </w:r>
            <w:r w:rsidR="00B010E5">
              <w:rPr>
                <w:rFonts w:eastAsia="Calibri" w:cs="Arial"/>
                <w:szCs w:val="22"/>
              </w:rPr>
              <w:t>, z</w:t>
            </w:r>
            <w:r w:rsidR="00586D63">
              <w:rPr>
                <w:rFonts w:eastAsia="Calibri" w:cs="Arial"/>
                <w:szCs w:val="22"/>
              </w:rPr>
              <w:t xml:space="preserve">.B. </w:t>
            </w:r>
            <w:r w:rsidRPr="00604D6E">
              <w:rPr>
                <w:rFonts w:eastAsia="Calibri" w:cs="Arial"/>
                <w:szCs w:val="22"/>
              </w:rPr>
              <w:t>des Films „Moderne Zeiten“ (Ch</w:t>
            </w:r>
            <w:r w:rsidR="00B70860">
              <w:rPr>
                <w:rFonts w:eastAsia="Calibri" w:cs="Arial"/>
                <w:szCs w:val="22"/>
              </w:rPr>
              <w:t>arlie Chaplin)</w:t>
            </w:r>
            <w:r w:rsidR="00B010E5">
              <w:rPr>
                <w:rFonts w:eastAsia="Calibri" w:cs="Arial"/>
                <w:szCs w:val="22"/>
              </w:rPr>
              <w:t>,</w:t>
            </w:r>
            <w:r w:rsidR="00B70860">
              <w:rPr>
                <w:rFonts w:eastAsia="Calibri" w:cs="Arial"/>
                <w:szCs w:val="22"/>
              </w:rPr>
              <w:t xml:space="preserve"> arbe</w:t>
            </w:r>
            <w:r w:rsidR="00B70860">
              <w:rPr>
                <w:rFonts w:eastAsia="Calibri" w:cs="Arial"/>
                <w:szCs w:val="22"/>
              </w:rPr>
              <w:t>i</w:t>
            </w:r>
            <w:r w:rsidR="00B70860">
              <w:rPr>
                <w:rFonts w:eastAsia="Calibri" w:cs="Arial"/>
                <w:szCs w:val="22"/>
              </w:rPr>
              <w:t>ten die SuS</w:t>
            </w:r>
            <w:r w:rsidRPr="00604D6E">
              <w:rPr>
                <w:rFonts w:eastAsia="Calibri" w:cs="Arial"/>
                <w:szCs w:val="22"/>
              </w:rPr>
              <w:t xml:space="preserve"> sowohl  Arbeitsablauf und Arbeitste</w:t>
            </w:r>
            <w:r w:rsidRPr="00604D6E">
              <w:rPr>
                <w:rFonts w:eastAsia="Calibri" w:cs="Arial"/>
                <w:szCs w:val="22"/>
              </w:rPr>
              <w:t>i</w:t>
            </w:r>
            <w:r w:rsidRPr="00604D6E">
              <w:rPr>
                <w:rFonts w:eastAsia="Calibri" w:cs="Arial"/>
                <w:szCs w:val="22"/>
              </w:rPr>
              <w:t>lung als auch die Beziehung zwischen Arbei</w:t>
            </w:r>
            <w:r w:rsidRPr="00604D6E">
              <w:rPr>
                <w:rFonts w:eastAsia="Calibri" w:cs="Arial"/>
                <w:szCs w:val="22"/>
              </w:rPr>
              <w:t>t</w:t>
            </w:r>
            <w:r w:rsidR="00B010E5">
              <w:rPr>
                <w:rFonts w:eastAsia="Calibri" w:cs="Arial"/>
                <w:szCs w:val="22"/>
              </w:rPr>
              <w:t xml:space="preserve">nehmer und Arbeitgeber </w:t>
            </w:r>
            <w:r w:rsidRPr="00604D6E">
              <w:rPr>
                <w:rFonts w:eastAsia="Calibri" w:cs="Arial"/>
                <w:szCs w:val="22"/>
              </w:rPr>
              <w:t>heraus.</w:t>
            </w:r>
            <w:r w:rsidR="006A6814">
              <w:rPr>
                <w:rFonts w:eastAsia="Calibri" w:cs="Arial"/>
                <w:szCs w:val="22"/>
              </w:rPr>
              <w:t xml:space="preserve"> </w:t>
            </w:r>
            <w:r w:rsidRPr="00604D6E">
              <w:rPr>
                <w:rFonts w:eastAsia="Calibri" w:cs="Arial"/>
                <w:szCs w:val="22"/>
              </w:rPr>
              <w:t>Darüber hinaus stellen sie grundsätzliche Ansprüche, die Arbei</w:t>
            </w:r>
            <w:r w:rsidRPr="00604D6E">
              <w:rPr>
                <w:rFonts w:eastAsia="Calibri" w:cs="Arial"/>
                <w:szCs w:val="22"/>
              </w:rPr>
              <w:t>t</w:t>
            </w:r>
            <w:r w:rsidRPr="00604D6E">
              <w:rPr>
                <w:rFonts w:eastAsia="Calibri" w:cs="Arial"/>
                <w:szCs w:val="22"/>
              </w:rPr>
              <w:t>nehmer/innen und Arbeitgeber/innen an die E</w:t>
            </w:r>
            <w:r w:rsidRPr="00604D6E">
              <w:rPr>
                <w:rFonts w:eastAsia="Calibri" w:cs="Arial"/>
                <w:szCs w:val="22"/>
              </w:rPr>
              <w:t>r</w:t>
            </w:r>
            <w:r w:rsidRPr="00604D6E">
              <w:rPr>
                <w:rFonts w:eastAsia="Calibri" w:cs="Arial"/>
                <w:szCs w:val="22"/>
              </w:rPr>
              <w:t>werbsarbeit haben, gegen</w:t>
            </w:r>
            <w:r w:rsidR="001C3D59">
              <w:rPr>
                <w:rFonts w:eastAsia="Calibri" w:cs="Arial"/>
                <w:szCs w:val="22"/>
              </w:rPr>
              <w:t>über (2).</w:t>
            </w:r>
          </w:p>
          <w:p w:rsidR="00CC2DF1" w:rsidRPr="005D00D0" w:rsidRDefault="00B70860" w:rsidP="001C3D59">
            <w:pPr>
              <w:spacing w:before="60"/>
              <w:rPr>
                <w:rFonts w:eastAsia="Calibri"/>
              </w:rPr>
            </w:pPr>
            <w:r>
              <w:rPr>
                <w:rFonts w:eastAsia="Calibri"/>
              </w:rPr>
              <w:t xml:space="preserve">Anschließend vergleichen </w:t>
            </w:r>
            <w:r w:rsidR="00713FC2" w:rsidRPr="00604D6E">
              <w:rPr>
                <w:rFonts w:eastAsia="Calibri"/>
              </w:rPr>
              <w:t xml:space="preserve">sie </w:t>
            </w:r>
            <w:r w:rsidR="00713FC2" w:rsidRPr="005D00D0">
              <w:rPr>
                <w:rFonts w:eastAsia="Calibri"/>
              </w:rPr>
              <w:t>unterschiedli</w:t>
            </w:r>
            <w:r w:rsidR="00CC2DF1" w:rsidRPr="005D00D0">
              <w:rPr>
                <w:rFonts w:eastAsia="Calibri"/>
              </w:rPr>
              <w:t>che Arbeitsverhältnisse (z.B. dm</w:t>
            </w:r>
            <w:r w:rsidR="00713FC2" w:rsidRPr="005D00D0">
              <w:rPr>
                <w:rFonts w:eastAsia="Calibri"/>
              </w:rPr>
              <w:t>-Markt, Google, Ae</w:t>
            </w:r>
            <w:r w:rsidR="00713FC2" w:rsidRPr="005D00D0">
              <w:rPr>
                <w:rFonts w:eastAsia="Calibri"/>
              </w:rPr>
              <w:t>s</w:t>
            </w:r>
            <w:r w:rsidRPr="005D00D0">
              <w:rPr>
                <w:rFonts w:eastAsia="Calibri"/>
              </w:rPr>
              <w:t>culap…</w:t>
            </w:r>
            <w:r w:rsidR="00713FC2" w:rsidRPr="005D00D0">
              <w:rPr>
                <w:rFonts w:eastAsia="Calibri"/>
              </w:rPr>
              <w:t xml:space="preserve">) im Hinblick auf </w:t>
            </w:r>
            <w:r w:rsidR="00CC2DF1" w:rsidRPr="005D00D0">
              <w:rPr>
                <w:rFonts w:eastAsia="Calibri"/>
              </w:rPr>
              <w:t xml:space="preserve">z.B. </w:t>
            </w:r>
            <w:r w:rsidR="00713FC2" w:rsidRPr="005D00D0">
              <w:rPr>
                <w:rFonts w:eastAsia="Calibri"/>
              </w:rPr>
              <w:t>Arbeitszeit und A</w:t>
            </w:r>
            <w:r w:rsidR="00713FC2" w:rsidRPr="005D00D0">
              <w:rPr>
                <w:rFonts w:eastAsia="Calibri"/>
              </w:rPr>
              <w:t>r</w:t>
            </w:r>
            <w:r w:rsidR="00713FC2" w:rsidRPr="005D00D0">
              <w:rPr>
                <w:rFonts w:eastAsia="Calibri"/>
              </w:rPr>
              <w:t xml:space="preserve">beitsort, </w:t>
            </w:r>
            <w:r w:rsidR="00CC2DF1" w:rsidRPr="005D00D0">
              <w:rPr>
                <w:rFonts w:eastAsia="Calibri"/>
              </w:rPr>
              <w:t>Arbeitsablauf un</w:t>
            </w:r>
            <w:r w:rsidR="00F85564" w:rsidRPr="005D00D0">
              <w:rPr>
                <w:rFonts w:eastAsia="Calibri"/>
              </w:rPr>
              <w:t>d –gestaltung, Führung</w:t>
            </w:r>
          </w:p>
          <w:p w:rsidR="001C3D59" w:rsidRPr="005D00D0" w:rsidRDefault="00713FC2" w:rsidP="001C3D59">
            <w:pPr>
              <w:spacing w:before="60"/>
              <w:rPr>
                <w:rFonts w:eastAsia="Calibri" w:cs="Arial"/>
                <w:szCs w:val="22"/>
              </w:rPr>
            </w:pPr>
            <w:r w:rsidRPr="005D00D0">
              <w:rPr>
                <w:rFonts w:eastAsia="Calibri"/>
              </w:rPr>
              <w:t xml:space="preserve">und beschreiben </w:t>
            </w:r>
            <w:r w:rsidR="00F85564" w:rsidRPr="005D00D0">
              <w:rPr>
                <w:rFonts w:eastAsia="Calibri"/>
              </w:rPr>
              <w:t xml:space="preserve">entsprechend </w:t>
            </w:r>
            <w:r w:rsidRPr="005D00D0">
              <w:rPr>
                <w:rFonts w:eastAsia="Calibri"/>
              </w:rPr>
              <w:t>Vor- und Nachte</w:t>
            </w:r>
            <w:r w:rsidRPr="005D00D0">
              <w:rPr>
                <w:rFonts w:eastAsia="Calibri"/>
              </w:rPr>
              <w:t>i</w:t>
            </w:r>
            <w:r w:rsidRPr="005D00D0">
              <w:rPr>
                <w:rFonts w:eastAsia="Calibri"/>
              </w:rPr>
              <w:t>le für  das Un</w:t>
            </w:r>
            <w:r w:rsidR="00EE6E2F" w:rsidRPr="005D00D0">
              <w:rPr>
                <w:rFonts w:eastAsia="Calibri"/>
              </w:rPr>
              <w:t xml:space="preserve">ternehmen bzw. den </w:t>
            </w:r>
            <w:r w:rsidR="003D6130" w:rsidRPr="005D00D0">
              <w:rPr>
                <w:rFonts w:eastAsia="Calibri"/>
              </w:rPr>
              <w:t>Arbeitneh</w:t>
            </w:r>
            <w:r w:rsidR="00EE6E2F" w:rsidRPr="005D00D0">
              <w:rPr>
                <w:rFonts w:eastAsia="Calibri"/>
              </w:rPr>
              <w:t>mer</w:t>
            </w:r>
            <w:r w:rsidR="00B70860" w:rsidRPr="005D00D0">
              <w:rPr>
                <w:rFonts w:eastAsia="Calibri"/>
              </w:rPr>
              <w:t xml:space="preserve"> (1), (2), </w:t>
            </w:r>
            <w:r w:rsidR="003D6130" w:rsidRPr="005D00D0">
              <w:rPr>
                <w:rFonts w:eastAsia="Calibri"/>
              </w:rPr>
              <w:t>(3).</w:t>
            </w:r>
          </w:p>
          <w:p w:rsidR="001C3D59" w:rsidRPr="005D00D0" w:rsidRDefault="007B75B8" w:rsidP="001C3D59">
            <w:pPr>
              <w:spacing w:before="60"/>
              <w:rPr>
                <w:rFonts w:eastAsia="Calibri"/>
              </w:rPr>
            </w:pPr>
            <w:r w:rsidRPr="005D00D0">
              <w:rPr>
                <w:rFonts w:eastAsia="Calibri"/>
              </w:rPr>
              <w:t xml:space="preserve">Ausgehend von folgender </w:t>
            </w:r>
            <w:r w:rsidR="007D051C" w:rsidRPr="005D00D0">
              <w:rPr>
                <w:rFonts w:eastAsia="Calibri"/>
              </w:rPr>
              <w:t xml:space="preserve">Aussage </w:t>
            </w:r>
            <w:r w:rsidRPr="005D00D0">
              <w:rPr>
                <w:rFonts w:eastAsia="Calibri"/>
              </w:rPr>
              <w:t>„Es ist sehr hart arbeitslos zu sein. Da ist es besser irgendwo zu arbeiten. Egal wo, egal wie!“ problematis</w:t>
            </w:r>
            <w:r w:rsidR="00BE137B" w:rsidRPr="005D00D0">
              <w:rPr>
                <w:rFonts w:eastAsia="Calibri"/>
              </w:rPr>
              <w:t>i</w:t>
            </w:r>
            <w:r w:rsidRPr="005D00D0">
              <w:rPr>
                <w:rFonts w:eastAsia="Calibri"/>
              </w:rPr>
              <w:t xml:space="preserve">eren die SuS </w:t>
            </w:r>
            <w:r w:rsidRPr="005D00D0">
              <w:rPr>
                <w:rFonts w:eastAsia="Calibri" w:cs="Arial"/>
                <w:szCs w:val="22"/>
              </w:rPr>
              <w:t>a</w:t>
            </w:r>
            <w:r w:rsidR="00713FC2" w:rsidRPr="005D00D0">
              <w:rPr>
                <w:rFonts w:eastAsia="Calibri" w:cs="Arial"/>
                <w:szCs w:val="22"/>
              </w:rPr>
              <w:t xml:space="preserve">m Beispiel der Leiharbeiter bei Amazon </w:t>
            </w:r>
            <w:r w:rsidRPr="005D00D0">
              <w:rPr>
                <w:rFonts w:eastAsia="Calibri" w:cs="Arial"/>
                <w:szCs w:val="22"/>
              </w:rPr>
              <w:t xml:space="preserve">die </w:t>
            </w:r>
            <w:r w:rsidR="00713FC2" w:rsidRPr="005D00D0">
              <w:rPr>
                <w:rFonts w:eastAsia="Calibri" w:cs="Arial"/>
                <w:szCs w:val="22"/>
              </w:rPr>
              <w:t>Folgen von Arbeitslosigkeit  einerseits sowie prekärer Arbeitsverhältn</w:t>
            </w:r>
            <w:r w:rsidR="001C3D59" w:rsidRPr="005D00D0">
              <w:rPr>
                <w:rFonts w:eastAsia="Calibri" w:cs="Arial"/>
                <w:szCs w:val="22"/>
              </w:rPr>
              <w:t xml:space="preserve">isse andererseits </w:t>
            </w:r>
            <w:r w:rsidR="00B1231A" w:rsidRPr="005D00D0">
              <w:rPr>
                <w:rFonts w:eastAsia="Calibri" w:cs="Arial"/>
                <w:szCs w:val="22"/>
              </w:rPr>
              <w:t xml:space="preserve">(1) </w:t>
            </w:r>
          </w:p>
          <w:p w:rsidR="00713FC2" w:rsidRPr="00604D6E" w:rsidRDefault="00713FC2" w:rsidP="00604D6E">
            <w:pPr>
              <w:spacing w:before="60"/>
              <w:rPr>
                <w:rFonts w:eastAsia="Calibri" w:cs="Arial"/>
                <w:szCs w:val="22"/>
              </w:rPr>
            </w:pPr>
            <w:r w:rsidRPr="005D00D0">
              <w:rPr>
                <w:rFonts w:eastAsia="Calibri" w:cs="Arial"/>
                <w:szCs w:val="22"/>
              </w:rPr>
              <w:t>Auf der Grundlage der rechtlichen Vorgaben zu</w:t>
            </w:r>
            <w:r w:rsidRPr="00604D6E">
              <w:rPr>
                <w:rFonts w:eastAsia="Calibri" w:cs="Arial"/>
                <w:szCs w:val="22"/>
              </w:rPr>
              <w:t>m Mitbestimmungsrecht überprüfen die SuS anhand der zuvor gewählten Beispiele, inwiefern  Arbei</w:t>
            </w:r>
            <w:r w:rsidRPr="00604D6E">
              <w:rPr>
                <w:rFonts w:eastAsia="Calibri" w:cs="Arial"/>
                <w:szCs w:val="22"/>
              </w:rPr>
              <w:t>t</w:t>
            </w:r>
            <w:r w:rsidRPr="00604D6E">
              <w:rPr>
                <w:rFonts w:eastAsia="Calibri" w:cs="Arial"/>
                <w:szCs w:val="22"/>
              </w:rPr>
              <w:t>nehmer/innen die Möglichkeit haben, über den Betriebsrat in verschiedenen Bereichen mitzub</w:t>
            </w:r>
            <w:r w:rsidRPr="00604D6E">
              <w:rPr>
                <w:rFonts w:eastAsia="Calibri" w:cs="Arial"/>
                <w:szCs w:val="22"/>
              </w:rPr>
              <w:t>e</w:t>
            </w:r>
            <w:r w:rsidRPr="00604D6E">
              <w:rPr>
                <w:rFonts w:eastAsia="Calibri" w:cs="Arial"/>
                <w:szCs w:val="22"/>
              </w:rPr>
              <w:t>stimmen (Kündigung, Faktoren für hohe Arbeits-</w:t>
            </w:r>
            <w:r w:rsidR="0069257A">
              <w:rPr>
                <w:rFonts w:eastAsia="Calibri" w:cs="Arial"/>
                <w:szCs w:val="22"/>
              </w:rPr>
              <w:t xml:space="preserve"> und Lebenszufriedenheit…) (5).</w:t>
            </w:r>
          </w:p>
          <w:p w:rsidR="00713FC2" w:rsidRPr="00604D6E" w:rsidRDefault="00713FC2">
            <w:pPr>
              <w:spacing w:before="60"/>
              <w:rPr>
                <w:rFonts w:eastAsia="Calibri" w:cs="Arial"/>
                <w:szCs w:val="22"/>
              </w:rPr>
            </w:pPr>
          </w:p>
        </w:tc>
        <w:tc>
          <w:tcPr>
            <w:tcW w:w="959" w:type="pct"/>
          </w:tcPr>
          <w:p w:rsidR="00D40566" w:rsidRDefault="00D40566" w:rsidP="00D40566">
            <w:pPr>
              <w:spacing w:line="276" w:lineRule="auto"/>
              <w:rPr>
                <w:rFonts w:eastAsia="Calibri" w:cs="Arial"/>
                <w:b/>
                <w:szCs w:val="22"/>
                <w:shd w:val="clear" w:color="auto" w:fill="A3D7B7"/>
              </w:rPr>
            </w:pPr>
            <w:r w:rsidRPr="00F40D21">
              <w:rPr>
                <w:rFonts w:eastAsia="Calibri" w:cs="Arial"/>
                <w:b/>
                <w:szCs w:val="22"/>
              </w:rPr>
              <w:t>Leitperspektive</w:t>
            </w:r>
          </w:p>
          <w:p w:rsidR="00D40566" w:rsidRDefault="00D40566" w:rsidP="00D40566">
            <w:pPr>
              <w:spacing w:line="276" w:lineRule="auto"/>
              <w:rPr>
                <w:rFonts w:cs="Arial"/>
                <w:szCs w:val="22"/>
              </w:rPr>
            </w:pPr>
            <w:r w:rsidRPr="005D00D0">
              <w:rPr>
                <w:rFonts w:eastAsiaTheme="minorHAnsi" w:cs="Arial"/>
                <w:b/>
                <w:shd w:val="clear" w:color="auto" w:fill="A3D7B7"/>
                <w:lang w:eastAsia="ja-JP"/>
              </w:rPr>
              <w:t>BO</w:t>
            </w:r>
            <w:r>
              <w:rPr>
                <w:rFonts w:cs="Arial"/>
                <w:szCs w:val="22"/>
              </w:rPr>
              <w:t>:</w:t>
            </w:r>
          </w:p>
          <w:p w:rsidR="00B70860" w:rsidRDefault="00C23919" w:rsidP="00D40566">
            <w:pPr>
              <w:spacing w:line="276" w:lineRule="auto"/>
              <w:rPr>
                <w:rFonts w:cs="Arial"/>
                <w:szCs w:val="22"/>
              </w:rPr>
            </w:pPr>
            <w:r w:rsidRPr="00C23919">
              <w:rPr>
                <w:rFonts w:cs="Arial"/>
                <w:szCs w:val="22"/>
              </w:rPr>
              <w:t>Fachspezifische und han</w:t>
            </w:r>
            <w:r w:rsidRPr="00C23919">
              <w:rPr>
                <w:rFonts w:cs="Arial"/>
                <w:szCs w:val="22"/>
              </w:rPr>
              <w:t>d</w:t>
            </w:r>
            <w:r w:rsidRPr="00C23919">
              <w:rPr>
                <w:rFonts w:cs="Arial"/>
                <w:szCs w:val="22"/>
              </w:rPr>
              <w:t xml:space="preserve">lungsorientierte Zugänge zur Arbeits- und Berufswelt </w:t>
            </w:r>
          </w:p>
          <w:p w:rsidR="00D40566" w:rsidRDefault="002C61E2" w:rsidP="005D00D0">
            <w:pPr>
              <w:spacing w:before="60" w:after="60"/>
              <w:rPr>
                <w:rFonts w:cs="Arial"/>
                <w:szCs w:val="22"/>
              </w:rPr>
            </w:pPr>
            <w:r w:rsidRPr="005D00D0">
              <w:rPr>
                <w:rFonts w:cs="Arial"/>
                <w:b/>
                <w:shd w:val="clear" w:color="auto" w:fill="A3D7B7"/>
                <w:lang w:eastAsia="ja-JP"/>
              </w:rPr>
              <w:t>PG:</w:t>
            </w:r>
            <w:r>
              <w:rPr>
                <w:rFonts w:cs="Arial"/>
                <w:szCs w:val="22"/>
              </w:rPr>
              <w:t xml:space="preserve"> </w:t>
            </w:r>
          </w:p>
          <w:p w:rsidR="002C61E2" w:rsidRPr="00C23919" w:rsidRDefault="002C61E2" w:rsidP="00D40566">
            <w:pPr>
              <w:spacing w:line="276" w:lineRule="auto"/>
              <w:rPr>
                <w:rFonts w:cs="Arial"/>
                <w:szCs w:val="22"/>
              </w:rPr>
            </w:pPr>
            <w:r>
              <w:rPr>
                <w:rFonts w:cs="Arial"/>
                <w:szCs w:val="22"/>
              </w:rPr>
              <w:t>Selbstregulation und Lernen</w:t>
            </w:r>
          </w:p>
          <w:p w:rsidR="00D40566" w:rsidRDefault="00D40566">
            <w:pPr>
              <w:spacing w:before="60"/>
              <w:rPr>
                <w:rFonts w:eastAsia="Calibri" w:cs="Arial"/>
                <w:b/>
                <w:szCs w:val="22"/>
              </w:rPr>
            </w:pPr>
          </w:p>
          <w:p w:rsidR="00713FC2" w:rsidRPr="00B70860" w:rsidRDefault="0069257A">
            <w:pPr>
              <w:spacing w:before="60"/>
              <w:rPr>
                <w:rFonts w:eastAsia="Calibri" w:cs="Arial"/>
                <w:b/>
                <w:szCs w:val="22"/>
              </w:rPr>
            </w:pPr>
            <w:r>
              <w:rPr>
                <w:rFonts w:eastAsia="Calibri" w:cs="Arial"/>
                <w:b/>
                <w:szCs w:val="22"/>
              </w:rPr>
              <w:t>Fächerverweis</w:t>
            </w:r>
            <w:r w:rsidR="00B70860" w:rsidRPr="00B70860">
              <w:rPr>
                <w:rFonts w:eastAsia="Calibri" w:cs="Arial"/>
                <w:b/>
                <w:szCs w:val="22"/>
              </w:rPr>
              <w:t>:</w:t>
            </w:r>
          </w:p>
          <w:p w:rsidR="00B70860" w:rsidRDefault="00713FC2">
            <w:pPr>
              <w:spacing w:before="60"/>
              <w:rPr>
                <w:rFonts w:cs="Arial"/>
                <w:szCs w:val="22"/>
              </w:rPr>
            </w:pPr>
            <w:r w:rsidRPr="00B70860">
              <w:rPr>
                <w:rFonts w:cs="Arial"/>
                <w:b/>
                <w:szCs w:val="22"/>
              </w:rPr>
              <w:t>Geschichte:</w:t>
            </w:r>
            <w:r w:rsidRPr="00604D6E">
              <w:rPr>
                <w:rFonts w:cs="Arial"/>
                <w:szCs w:val="22"/>
              </w:rPr>
              <w:t xml:space="preserve"> </w:t>
            </w:r>
          </w:p>
          <w:p w:rsidR="00713FC2" w:rsidRPr="00604D6E" w:rsidRDefault="00713FC2">
            <w:pPr>
              <w:spacing w:before="60"/>
              <w:rPr>
                <w:rFonts w:cs="Arial"/>
                <w:szCs w:val="22"/>
              </w:rPr>
            </w:pPr>
            <w:r w:rsidRPr="00604D6E">
              <w:rPr>
                <w:rFonts w:cs="Arial"/>
                <w:szCs w:val="22"/>
              </w:rPr>
              <w:t>Das Leben der Arbeiter im 19. Jahrhundert</w:t>
            </w:r>
          </w:p>
          <w:p w:rsidR="00713FC2" w:rsidRPr="00604D6E" w:rsidRDefault="00713FC2">
            <w:pPr>
              <w:spacing w:before="60"/>
              <w:rPr>
                <w:rFonts w:eastAsia="Calibri" w:cs="Arial"/>
                <w:i/>
                <w:szCs w:val="22"/>
              </w:rPr>
            </w:pPr>
          </w:p>
          <w:p w:rsidR="00713FC2" w:rsidRPr="00B70860" w:rsidRDefault="00B70860">
            <w:pPr>
              <w:spacing w:before="60"/>
              <w:rPr>
                <w:rFonts w:eastAsia="Calibri" w:cs="Arial"/>
                <w:b/>
                <w:szCs w:val="22"/>
              </w:rPr>
            </w:pPr>
            <w:r w:rsidRPr="00B70860">
              <w:rPr>
                <w:rFonts w:eastAsia="Calibri" w:cs="Arial"/>
                <w:b/>
                <w:szCs w:val="22"/>
              </w:rPr>
              <w:t xml:space="preserve">Links: </w:t>
            </w:r>
          </w:p>
          <w:p w:rsidR="00B70860" w:rsidRPr="009750BD" w:rsidRDefault="009750BD">
            <w:pPr>
              <w:spacing w:before="60"/>
              <w:rPr>
                <w:rFonts w:eastAsia="Calibri" w:cs="Arial"/>
                <w:szCs w:val="22"/>
              </w:rPr>
            </w:pPr>
            <w:r w:rsidRPr="009750BD">
              <w:rPr>
                <w:rFonts w:eastAsia="Calibri" w:cs="Arial"/>
                <w:szCs w:val="22"/>
              </w:rPr>
              <w:t xml:space="preserve">Filmausschnitt  Moderne Zeiten: </w:t>
            </w:r>
          </w:p>
          <w:p w:rsidR="00B70860" w:rsidRPr="00604D6E" w:rsidRDefault="00C36EBA" w:rsidP="00B70860">
            <w:pPr>
              <w:spacing w:before="60"/>
              <w:rPr>
                <w:rFonts w:eastAsia="Calibri" w:cs="Arial"/>
                <w:i/>
                <w:szCs w:val="22"/>
              </w:rPr>
            </w:pPr>
            <w:hyperlink r:id="rId23" w:history="1">
              <w:r w:rsidR="00B70860" w:rsidRPr="00604D6E">
                <w:rPr>
                  <w:rStyle w:val="Hyperlink"/>
                  <w:rFonts w:eastAsia="Calibri" w:cs="Arial"/>
                  <w:i/>
                  <w:szCs w:val="22"/>
                </w:rPr>
                <w:t>https://www.youtube.com/watch?v=DfGs2Y5WJ147</w:t>
              </w:r>
            </w:hyperlink>
          </w:p>
          <w:p w:rsidR="00713FC2" w:rsidRPr="00604D6E" w:rsidRDefault="00AE0A04">
            <w:pPr>
              <w:spacing w:before="60"/>
              <w:rPr>
                <w:rFonts w:eastAsia="Calibri" w:cs="Arial"/>
                <w:i/>
                <w:szCs w:val="22"/>
              </w:rPr>
            </w:pPr>
            <w:r>
              <w:t>(Abrufdatum: 5.5.17)</w:t>
            </w:r>
          </w:p>
          <w:p w:rsidR="00713FC2" w:rsidRPr="00604D6E" w:rsidRDefault="00713FC2">
            <w:pPr>
              <w:spacing w:before="60"/>
              <w:rPr>
                <w:rFonts w:eastAsia="Calibri" w:cs="Arial"/>
                <w:i/>
                <w:szCs w:val="22"/>
              </w:rPr>
            </w:pPr>
            <w:r w:rsidRPr="00604D6E">
              <w:rPr>
                <w:rFonts w:eastAsia="Calibri" w:cs="Arial"/>
                <w:szCs w:val="22"/>
              </w:rPr>
              <w:t>ARD-Dokumentation „Au</w:t>
            </w:r>
            <w:r w:rsidRPr="00604D6E">
              <w:rPr>
                <w:rFonts w:eastAsia="Calibri" w:cs="Arial"/>
                <w:szCs w:val="22"/>
              </w:rPr>
              <w:t>s</w:t>
            </w:r>
            <w:r w:rsidRPr="00604D6E">
              <w:rPr>
                <w:rFonts w:eastAsia="Calibri" w:cs="Arial"/>
                <w:szCs w:val="22"/>
              </w:rPr>
              <w:t>geliefert! Leiharbeiter bei Amazon“</w:t>
            </w:r>
          </w:p>
          <w:p w:rsidR="00713FC2" w:rsidRPr="00604D6E" w:rsidRDefault="00C36EBA">
            <w:pPr>
              <w:spacing w:before="60"/>
              <w:rPr>
                <w:rFonts w:eastAsia="Calibri" w:cs="Arial"/>
                <w:i/>
                <w:szCs w:val="22"/>
              </w:rPr>
            </w:pPr>
            <w:hyperlink r:id="rId24" w:history="1">
              <w:r w:rsidR="00713FC2" w:rsidRPr="00604D6E">
                <w:rPr>
                  <w:rStyle w:val="Hyperlink"/>
                  <w:rFonts w:eastAsia="Calibri" w:cs="Arial"/>
                  <w:i/>
                  <w:szCs w:val="22"/>
                </w:rPr>
                <w:t>www.youtube.com/watch?v=xdrkY_NpgrY</w:t>
              </w:r>
            </w:hyperlink>
          </w:p>
          <w:p w:rsidR="00713FC2" w:rsidRPr="00604D6E" w:rsidRDefault="00AE0A04">
            <w:pPr>
              <w:spacing w:before="60"/>
              <w:rPr>
                <w:rFonts w:eastAsia="Calibri" w:cs="Arial"/>
                <w:i/>
                <w:szCs w:val="22"/>
              </w:rPr>
            </w:pPr>
            <w:r>
              <w:t>(Abrufdatum: 5.5.17)</w:t>
            </w:r>
          </w:p>
          <w:p w:rsidR="00713FC2" w:rsidRPr="00604D6E" w:rsidRDefault="00713FC2">
            <w:pPr>
              <w:spacing w:before="60"/>
              <w:rPr>
                <w:rFonts w:eastAsia="Calibri" w:cs="Arial"/>
                <w:i/>
                <w:szCs w:val="22"/>
              </w:rPr>
            </w:pPr>
          </w:p>
        </w:tc>
      </w:tr>
      <w:tr w:rsidR="00713FC2" w:rsidTr="002A08DC">
        <w:trPr>
          <w:jc w:val="center"/>
        </w:trPr>
        <w:tc>
          <w:tcPr>
            <w:tcW w:w="1236" w:type="pct"/>
            <w:hideMark/>
          </w:tcPr>
          <w:p w:rsidR="00710823" w:rsidRPr="00710823" w:rsidRDefault="00713FC2" w:rsidP="00710823">
            <w:pPr>
              <w:spacing w:before="60" w:after="60"/>
              <w:rPr>
                <w:rFonts w:eastAsiaTheme="minorHAnsi" w:cs="Arial"/>
                <w:szCs w:val="22"/>
              </w:rPr>
            </w:pPr>
            <w:r w:rsidRPr="00710823">
              <w:rPr>
                <w:rFonts w:eastAsiaTheme="minorHAnsi" w:cs="Arial"/>
                <w:szCs w:val="22"/>
              </w:rPr>
              <w:t xml:space="preserve">2.1 </w:t>
            </w:r>
            <w:r w:rsidR="00710823" w:rsidRPr="00710823">
              <w:rPr>
                <w:rFonts w:eastAsiaTheme="minorHAnsi" w:cs="Arial"/>
                <w:szCs w:val="22"/>
              </w:rPr>
              <w:t>(4) in Modellen denken</w:t>
            </w:r>
          </w:p>
          <w:p w:rsidR="00710823" w:rsidRPr="00710823" w:rsidRDefault="00710823" w:rsidP="00710823">
            <w:pPr>
              <w:spacing w:before="60" w:after="60"/>
              <w:rPr>
                <w:rFonts w:eastAsiaTheme="minorHAnsi" w:cs="Arial"/>
                <w:szCs w:val="22"/>
              </w:rPr>
            </w:pPr>
            <w:r w:rsidRPr="00710823">
              <w:rPr>
                <w:rFonts w:eastAsiaTheme="minorHAnsi" w:cs="Arial"/>
                <w:szCs w:val="22"/>
              </w:rPr>
              <w:t>2.1 (4) Verhältnis von Modell und Wirklichkeit reflektieren</w:t>
            </w:r>
          </w:p>
          <w:p w:rsidR="00713FC2" w:rsidRPr="00710823" w:rsidRDefault="00713FC2" w:rsidP="00710823">
            <w:pPr>
              <w:spacing w:before="60" w:after="60"/>
              <w:rPr>
                <w:rFonts w:eastAsiaTheme="minorHAnsi" w:cs="Arial"/>
                <w:szCs w:val="22"/>
              </w:rPr>
            </w:pPr>
            <w:r w:rsidRPr="00710823">
              <w:rPr>
                <w:rFonts w:eastAsiaTheme="minorHAnsi" w:cs="Arial"/>
                <w:szCs w:val="22"/>
              </w:rPr>
              <w:t xml:space="preserve">2.2 </w:t>
            </w:r>
            <w:r w:rsidR="00710823" w:rsidRPr="00710823">
              <w:rPr>
                <w:rFonts w:eastAsiaTheme="minorHAnsi" w:cs="Arial"/>
                <w:szCs w:val="22"/>
              </w:rPr>
              <w:t>(</w:t>
            </w:r>
            <w:r w:rsidRPr="00710823">
              <w:rPr>
                <w:rFonts w:eastAsiaTheme="minorHAnsi" w:cs="Arial"/>
                <w:szCs w:val="22"/>
              </w:rPr>
              <w:t>3</w:t>
            </w:r>
            <w:r w:rsidR="00710823" w:rsidRPr="00710823">
              <w:rPr>
                <w:rFonts w:eastAsiaTheme="minorHAnsi" w:cs="Arial"/>
                <w:szCs w:val="22"/>
              </w:rPr>
              <w:t>) Interessenkonstellationen b</w:t>
            </w:r>
            <w:r w:rsidR="00710823" w:rsidRPr="00710823">
              <w:rPr>
                <w:rFonts w:eastAsiaTheme="minorHAnsi" w:cs="Arial"/>
                <w:szCs w:val="22"/>
              </w:rPr>
              <w:t>e</w:t>
            </w:r>
            <w:r w:rsidR="00710823" w:rsidRPr="00710823">
              <w:rPr>
                <w:rFonts w:eastAsiaTheme="minorHAnsi" w:cs="Arial"/>
                <w:szCs w:val="22"/>
              </w:rPr>
              <w:t>urteilen</w:t>
            </w:r>
          </w:p>
          <w:p w:rsidR="00710823" w:rsidRPr="00B0148A" w:rsidRDefault="00710823" w:rsidP="00710823">
            <w:pPr>
              <w:spacing w:before="60" w:after="60"/>
              <w:rPr>
                <w:rFonts w:eastAsiaTheme="minorHAnsi" w:cs="Arial"/>
                <w:szCs w:val="22"/>
              </w:rPr>
            </w:pPr>
            <w:r w:rsidRPr="00B0148A">
              <w:rPr>
                <w:rFonts w:eastAsiaTheme="minorHAnsi" w:cs="Arial"/>
                <w:szCs w:val="22"/>
              </w:rPr>
              <w:t>2.2 (5) politische Entscheidungen bewerten</w:t>
            </w:r>
          </w:p>
          <w:p w:rsidR="00710823" w:rsidRPr="00B0148A" w:rsidRDefault="00710823" w:rsidP="00710823">
            <w:pPr>
              <w:spacing w:before="60" w:after="60"/>
              <w:rPr>
                <w:rFonts w:eastAsiaTheme="minorHAnsi" w:cs="Arial"/>
                <w:szCs w:val="22"/>
              </w:rPr>
            </w:pPr>
            <w:r w:rsidRPr="00B0148A">
              <w:rPr>
                <w:rFonts w:eastAsiaTheme="minorHAnsi" w:cs="Arial"/>
                <w:szCs w:val="22"/>
              </w:rPr>
              <w:t>2.3 (1) Handlungsmöglichkeiten e</w:t>
            </w:r>
            <w:r w:rsidRPr="00B0148A">
              <w:rPr>
                <w:rFonts w:eastAsiaTheme="minorHAnsi" w:cs="Arial"/>
                <w:szCs w:val="22"/>
              </w:rPr>
              <w:t>r</w:t>
            </w:r>
            <w:r w:rsidRPr="00B0148A">
              <w:rPr>
                <w:rFonts w:eastAsiaTheme="minorHAnsi" w:cs="Arial"/>
                <w:szCs w:val="22"/>
              </w:rPr>
              <w:t xml:space="preserve">kennen </w:t>
            </w:r>
          </w:p>
          <w:p w:rsidR="00710823" w:rsidRPr="00604D6E" w:rsidRDefault="00710823" w:rsidP="00710823">
            <w:pPr>
              <w:spacing w:before="60" w:after="60"/>
              <w:rPr>
                <w:rFonts w:eastAsia="Calibri" w:cs="Arial"/>
                <w:szCs w:val="22"/>
              </w:rPr>
            </w:pPr>
            <w:r w:rsidRPr="00B0148A">
              <w:rPr>
                <w:rFonts w:eastAsiaTheme="minorHAnsi" w:cs="Arial"/>
                <w:szCs w:val="22"/>
              </w:rPr>
              <w:t>2.3 (3) ökonomisches Verhalten g</w:t>
            </w:r>
            <w:r w:rsidRPr="00B0148A">
              <w:rPr>
                <w:rFonts w:eastAsiaTheme="minorHAnsi" w:cs="Arial"/>
                <w:szCs w:val="22"/>
              </w:rPr>
              <w:t>e</w:t>
            </w:r>
            <w:r w:rsidRPr="00B0148A">
              <w:rPr>
                <w:rFonts w:eastAsiaTheme="minorHAnsi" w:cs="Arial"/>
                <w:szCs w:val="22"/>
              </w:rPr>
              <w:t>stalten</w:t>
            </w:r>
          </w:p>
        </w:tc>
        <w:tc>
          <w:tcPr>
            <w:tcW w:w="1202" w:type="pct"/>
            <w:hideMark/>
          </w:tcPr>
          <w:p w:rsidR="003C5385" w:rsidRDefault="003C5385">
            <w:pPr>
              <w:spacing w:before="60"/>
              <w:rPr>
                <w:rFonts w:eastAsia="Calibri" w:cs="Arial"/>
                <w:szCs w:val="22"/>
              </w:rPr>
            </w:pPr>
            <w:r w:rsidRPr="00604D6E">
              <w:rPr>
                <w:rFonts w:eastAsia="Calibri" w:cs="Arial"/>
                <w:szCs w:val="22"/>
              </w:rPr>
              <w:t xml:space="preserve">(2) Interessen von Arbeitnehmern und Arbeitgebern im Rahmen eines Arbeitsverhältnisses erläutern </w:t>
            </w:r>
          </w:p>
          <w:p w:rsidR="00713FC2" w:rsidRPr="00604D6E" w:rsidRDefault="00713FC2">
            <w:pPr>
              <w:spacing w:before="60"/>
              <w:rPr>
                <w:rFonts w:eastAsia="Calibri" w:cs="Arial"/>
                <w:szCs w:val="22"/>
              </w:rPr>
            </w:pPr>
            <w:r w:rsidRPr="00604D6E">
              <w:rPr>
                <w:rFonts w:eastAsia="Calibri" w:cs="Arial"/>
                <w:szCs w:val="22"/>
              </w:rPr>
              <w:t>(4) Bestimmungsfaktoren von Ang</w:t>
            </w:r>
            <w:r w:rsidRPr="00604D6E">
              <w:rPr>
                <w:rFonts w:eastAsia="Calibri" w:cs="Arial"/>
                <w:szCs w:val="22"/>
              </w:rPr>
              <w:t>e</w:t>
            </w:r>
            <w:r w:rsidRPr="00604D6E">
              <w:rPr>
                <w:rFonts w:eastAsia="Calibri" w:cs="Arial"/>
                <w:szCs w:val="22"/>
              </w:rPr>
              <w:t>bot und Nachfrage auf dem Arbeit</w:t>
            </w:r>
            <w:r w:rsidRPr="00604D6E">
              <w:rPr>
                <w:rFonts w:eastAsia="Calibri" w:cs="Arial"/>
                <w:szCs w:val="22"/>
              </w:rPr>
              <w:t>s</w:t>
            </w:r>
            <w:r w:rsidR="007355D0">
              <w:rPr>
                <w:rFonts w:eastAsia="Calibri" w:cs="Arial"/>
                <w:szCs w:val="22"/>
              </w:rPr>
              <w:t xml:space="preserve">markt darstellen und </w:t>
            </w:r>
            <w:r w:rsidRPr="00604D6E">
              <w:rPr>
                <w:rFonts w:eastAsia="Calibri" w:cs="Arial"/>
                <w:szCs w:val="22"/>
              </w:rPr>
              <w:t>Möglichkeiten der Lohnbildung erklären</w:t>
            </w:r>
          </w:p>
          <w:p w:rsidR="00713FC2" w:rsidRPr="00604D6E" w:rsidRDefault="00713FC2">
            <w:pPr>
              <w:spacing w:before="60"/>
              <w:rPr>
                <w:rFonts w:eastAsia="Calibri" w:cs="Arial"/>
                <w:szCs w:val="22"/>
              </w:rPr>
            </w:pPr>
          </w:p>
          <w:p w:rsidR="00713FC2" w:rsidRPr="00604D6E" w:rsidRDefault="00713FC2">
            <w:pPr>
              <w:spacing w:before="60"/>
              <w:rPr>
                <w:rFonts w:eastAsia="Calibri" w:cs="Arial"/>
                <w:szCs w:val="22"/>
              </w:rPr>
            </w:pPr>
            <w:r w:rsidRPr="00604D6E">
              <w:rPr>
                <w:rFonts w:eastAsia="Calibri" w:cs="Arial"/>
                <w:szCs w:val="22"/>
              </w:rPr>
              <w:t>(5) die Bedeutung von Gewerkscha</w:t>
            </w:r>
            <w:r w:rsidRPr="00604D6E">
              <w:rPr>
                <w:rFonts w:eastAsia="Calibri" w:cs="Arial"/>
                <w:szCs w:val="22"/>
              </w:rPr>
              <w:t>f</w:t>
            </w:r>
            <w:r w:rsidRPr="00604D6E">
              <w:rPr>
                <w:rFonts w:eastAsia="Calibri" w:cs="Arial"/>
                <w:szCs w:val="22"/>
              </w:rPr>
              <w:t>ten und Arbeitgebervertretungen für den sozialen Frieden erklären</w:t>
            </w:r>
          </w:p>
          <w:p w:rsidR="00713FC2" w:rsidRPr="00604D6E" w:rsidRDefault="00713FC2" w:rsidP="00153191">
            <w:pPr>
              <w:spacing w:before="60"/>
              <w:rPr>
                <w:rFonts w:eastAsia="Calibri" w:cs="Arial"/>
                <w:szCs w:val="22"/>
              </w:rPr>
            </w:pPr>
            <w:r w:rsidRPr="00604D6E">
              <w:rPr>
                <w:rFonts w:eastAsia="Calibri" w:cs="Arial"/>
                <w:szCs w:val="22"/>
              </w:rPr>
              <w:t>(Instrumente des Arbeitskampfs, betriebliche Mitbestimmungsmö</w:t>
            </w:r>
            <w:r w:rsidRPr="00604D6E">
              <w:rPr>
                <w:rFonts w:eastAsia="Calibri" w:cs="Arial"/>
                <w:szCs w:val="22"/>
              </w:rPr>
              <w:t>g</w:t>
            </w:r>
            <w:r w:rsidRPr="00604D6E">
              <w:rPr>
                <w:rFonts w:eastAsia="Calibri" w:cs="Arial"/>
                <w:szCs w:val="22"/>
              </w:rPr>
              <w:t>lichkeiten) und für einen Tarifkonflikt einen möglichen Lösungsweg g</w:t>
            </w:r>
            <w:r w:rsidRPr="00604D6E">
              <w:rPr>
                <w:rFonts w:eastAsia="Calibri" w:cs="Arial"/>
                <w:szCs w:val="22"/>
              </w:rPr>
              <w:t>e</w:t>
            </w:r>
            <w:r w:rsidRPr="00604D6E">
              <w:rPr>
                <w:rFonts w:eastAsia="Calibri" w:cs="Arial"/>
                <w:szCs w:val="22"/>
              </w:rPr>
              <w:t>stalten (Tarifvertragsrecht)</w:t>
            </w:r>
          </w:p>
        </w:tc>
        <w:tc>
          <w:tcPr>
            <w:tcW w:w="1603" w:type="pct"/>
          </w:tcPr>
          <w:p w:rsidR="00713FC2" w:rsidRPr="00B70860" w:rsidRDefault="00604D6E">
            <w:pPr>
              <w:spacing w:before="60"/>
              <w:rPr>
                <w:rFonts w:eastAsia="Calibri" w:cs="Arial"/>
                <w:b/>
                <w:i/>
                <w:szCs w:val="22"/>
                <w:u w:val="single"/>
              </w:rPr>
            </w:pPr>
            <w:r w:rsidRPr="00163054">
              <w:rPr>
                <w:rFonts w:cs="Arial"/>
                <w:b/>
                <w:i/>
                <w:szCs w:val="22"/>
                <w:u w:val="single"/>
              </w:rPr>
              <w:t>Sequenz 3:</w:t>
            </w:r>
            <w:r w:rsidR="00713FC2" w:rsidRPr="00163054">
              <w:rPr>
                <w:rFonts w:cs="Arial"/>
                <w:b/>
                <w:i/>
                <w:szCs w:val="22"/>
                <w:u w:val="single"/>
              </w:rPr>
              <w:t xml:space="preserve"> Wer bestimmt, was ich bekomme?</w:t>
            </w:r>
          </w:p>
          <w:p w:rsidR="008A3509" w:rsidRPr="00153191" w:rsidRDefault="008A3509" w:rsidP="001C3D59">
            <w:pPr>
              <w:spacing w:before="60"/>
              <w:rPr>
                <w:rFonts w:eastAsia="Calibri" w:cs="Arial"/>
                <w:szCs w:val="22"/>
              </w:rPr>
            </w:pPr>
          </w:p>
          <w:p w:rsidR="008A3509" w:rsidRPr="00153191" w:rsidRDefault="008A3509" w:rsidP="008A3509">
            <w:pPr>
              <w:rPr>
                <w:szCs w:val="22"/>
              </w:rPr>
            </w:pPr>
            <w:r w:rsidRPr="00153191">
              <w:rPr>
                <w:szCs w:val="22"/>
              </w:rPr>
              <w:t xml:space="preserve">Die </w:t>
            </w:r>
            <w:r w:rsidR="00860F4B" w:rsidRPr="00153191">
              <w:rPr>
                <w:szCs w:val="22"/>
              </w:rPr>
              <w:t xml:space="preserve">SuS </w:t>
            </w:r>
            <w:r w:rsidRPr="00153191">
              <w:rPr>
                <w:szCs w:val="22"/>
              </w:rPr>
              <w:t>bekommen drei unterschiedliche G</w:t>
            </w:r>
            <w:r w:rsidRPr="00153191">
              <w:rPr>
                <w:szCs w:val="22"/>
              </w:rPr>
              <w:t>e</w:t>
            </w:r>
            <w:r w:rsidRPr="00153191">
              <w:rPr>
                <w:szCs w:val="22"/>
              </w:rPr>
              <w:t>haltszettel, bei denen zwei Mal der Bruttolohn identisch ist, aber die Nettolöhne aufgrund des Familienstands unterschiedlich sind (A und B); der dritte Bruttolohn ist höher als die vorherg</w:t>
            </w:r>
            <w:r w:rsidRPr="00153191">
              <w:rPr>
                <w:szCs w:val="22"/>
              </w:rPr>
              <w:t>e</w:t>
            </w:r>
            <w:r w:rsidRPr="00153191">
              <w:rPr>
                <w:szCs w:val="22"/>
              </w:rPr>
              <w:t>henden Bruttolöhne, hat aber denselben Nett</w:t>
            </w:r>
            <w:r w:rsidRPr="00153191">
              <w:rPr>
                <w:szCs w:val="22"/>
              </w:rPr>
              <w:t>o</w:t>
            </w:r>
            <w:r w:rsidRPr="00153191">
              <w:rPr>
                <w:szCs w:val="22"/>
              </w:rPr>
              <w:t xml:space="preserve">lohn wie B. </w:t>
            </w:r>
          </w:p>
          <w:p w:rsidR="008A3509" w:rsidRPr="00860F4B" w:rsidRDefault="008A3509" w:rsidP="001C3D59">
            <w:pPr>
              <w:spacing w:before="60"/>
              <w:rPr>
                <w:rFonts w:eastAsia="Calibri" w:cs="Arial"/>
                <w:szCs w:val="22"/>
              </w:rPr>
            </w:pPr>
            <w:r w:rsidRPr="00153191">
              <w:rPr>
                <w:szCs w:val="22"/>
              </w:rPr>
              <w:t>Die Schülerinnen und Schüler erkennen somit, wie Familienstand und Höhe des Bruttolohns den Umfang der Abgaben beeinflussen</w:t>
            </w:r>
            <w:r w:rsidR="007752FF" w:rsidRPr="00153191">
              <w:rPr>
                <w:rFonts w:eastAsia="Calibri" w:cs="Arial"/>
                <w:szCs w:val="22"/>
              </w:rPr>
              <w:t>.</w:t>
            </w:r>
            <w:r w:rsidR="00860F4B" w:rsidRPr="00153191">
              <w:rPr>
                <w:rFonts w:eastAsia="Calibri" w:cs="Arial"/>
                <w:szCs w:val="22"/>
              </w:rPr>
              <w:t xml:space="preserve"> (4)</w:t>
            </w:r>
            <w:r w:rsidR="00860F4B" w:rsidRPr="00860F4B">
              <w:rPr>
                <w:rFonts w:eastAsia="Calibri" w:cs="Arial"/>
                <w:szCs w:val="22"/>
              </w:rPr>
              <w:t xml:space="preserve"> </w:t>
            </w:r>
          </w:p>
          <w:p w:rsidR="001C3D59" w:rsidRDefault="00713FC2" w:rsidP="001C3D59">
            <w:pPr>
              <w:spacing w:before="60"/>
              <w:rPr>
                <w:rFonts w:eastAsia="Calibri" w:cs="Arial"/>
                <w:szCs w:val="22"/>
              </w:rPr>
            </w:pPr>
            <w:r w:rsidRPr="00604D6E">
              <w:rPr>
                <w:rFonts w:eastAsia="Calibri" w:cs="Arial"/>
                <w:szCs w:val="22"/>
              </w:rPr>
              <w:t>Anschließend werden die SuS mit unterschiedlich hohen Bruttolöhnen in verschiedenen Berufe</w:t>
            </w:r>
            <w:r w:rsidR="004933B0">
              <w:rPr>
                <w:rFonts w:eastAsia="Calibri" w:cs="Arial"/>
                <w:szCs w:val="22"/>
              </w:rPr>
              <w:t>n</w:t>
            </w:r>
            <w:r w:rsidRPr="00604D6E">
              <w:rPr>
                <w:rFonts w:eastAsia="Calibri" w:cs="Arial"/>
                <w:szCs w:val="22"/>
              </w:rPr>
              <w:t xml:space="preserve"> konfrontiert und nach möglichen Gründen da</w:t>
            </w:r>
            <w:r w:rsidR="004933B0">
              <w:rPr>
                <w:rFonts w:eastAsia="Calibri" w:cs="Arial"/>
                <w:szCs w:val="22"/>
              </w:rPr>
              <w:t>für gefragt.</w:t>
            </w:r>
            <w:r w:rsidRPr="00604D6E">
              <w:rPr>
                <w:rFonts w:eastAsia="Calibri" w:cs="Arial"/>
                <w:szCs w:val="22"/>
              </w:rPr>
              <w:t xml:space="preserve"> Dabei werden die Bestimmungsfaktoren für die Lohnbildung (z.B. Geschlecht, Tarifparte</w:t>
            </w:r>
            <w:r w:rsidRPr="00604D6E">
              <w:rPr>
                <w:rFonts w:eastAsia="Calibri" w:cs="Arial"/>
                <w:szCs w:val="22"/>
              </w:rPr>
              <w:t>i</w:t>
            </w:r>
            <w:r w:rsidRPr="00604D6E">
              <w:rPr>
                <w:rFonts w:eastAsia="Calibri" w:cs="Arial"/>
                <w:szCs w:val="22"/>
              </w:rPr>
              <w:t>en, Qualifikation, Region, Branche, offene Stellen, Bewerberlage, Mind</w:t>
            </w:r>
            <w:r w:rsidR="006D4AE0">
              <w:rPr>
                <w:rFonts w:eastAsia="Calibri" w:cs="Arial"/>
                <w:szCs w:val="22"/>
              </w:rPr>
              <w:t>estlohn) diskutiert</w:t>
            </w:r>
            <w:r w:rsidR="001C3D59">
              <w:rPr>
                <w:rFonts w:eastAsia="Calibri" w:cs="Arial"/>
                <w:szCs w:val="22"/>
              </w:rPr>
              <w:t xml:space="preserve"> </w:t>
            </w:r>
            <w:r w:rsidR="00153191">
              <w:rPr>
                <w:rFonts w:eastAsia="Calibri" w:cs="Arial"/>
                <w:szCs w:val="22"/>
              </w:rPr>
              <w:t>(4), (5).</w:t>
            </w:r>
          </w:p>
          <w:p w:rsidR="00BD5FA4" w:rsidRPr="00A5796C" w:rsidRDefault="00713FC2" w:rsidP="00B70860">
            <w:pPr>
              <w:spacing w:before="60"/>
              <w:rPr>
                <w:rFonts w:eastAsia="Calibri" w:cs="Arial"/>
                <w:szCs w:val="22"/>
              </w:rPr>
            </w:pPr>
            <w:r w:rsidRPr="00604D6E">
              <w:rPr>
                <w:rFonts w:eastAsia="Calibri" w:cs="Arial"/>
                <w:szCs w:val="22"/>
              </w:rPr>
              <w:t>Anhand eines Tarifkonflikts wird die Auseinande</w:t>
            </w:r>
            <w:r w:rsidRPr="00604D6E">
              <w:rPr>
                <w:rFonts w:eastAsia="Calibri" w:cs="Arial"/>
                <w:szCs w:val="22"/>
              </w:rPr>
              <w:t>r</w:t>
            </w:r>
            <w:r w:rsidRPr="00604D6E">
              <w:rPr>
                <w:rFonts w:eastAsia="Calibri" w:cs="Arial"/>
                <w:szCs w:val="22"/>
              </w:rPr>
              <w:t xml:space="preserve">setzung um höhere Löhne in </w:t>
            </w:r>
            <w:r w:rsidR="00B70860">
              <w:rPr>
                <w:rFonts w:eastAsia="Calibri" w:cs="Arial"/>
                <w:szCs w:val="22"/>
              </w:rPr>
              <w:t>einem Rollenspiel dargestellt</w:t>
            </w:r>
            <w:r w:rsidRPr="00604D6E">
              <w:rPr>
                <w:rFonts w:eastAsia="Calibri" w:cs="Arial"/>
                <w:szCs w:val="22"/>
              </w:rPr>
              <w:t xml:space="preserve"> (5)</w:t>
            </w:r>
            <w:r w:rsidR="00BD5FA4">
              <w:rPr>
                <w:sz w:val="20"/>
                <w:szCs w:val="20"/>
              </w:rPr>
              <w:t xml:space="preserve">. </w:t>
            </w:r>
            <w:r w:rsidR="00BD5FA4" w:rsidRPr="00A5796C">
              <w:rPr>
                <w:szCs w:val="22"/>
              </w:rPr>
              <w:t>Dabei werden die Instrumente des Arbeitskampfes handlungsorientiert simuliert.</w:t>
            </w:r>
          </w:p>
          <w:p w:rsidR="00713FC2" w:rsidRPr="00604D6E" w:rsidRDefault="00713FC2" w:rsidP="00B70860">
            <w:pPr>
              <w:spacing w:before="60"/>
              <w:rPr>
                <w:rFonts w:eastAsia="Calibri" w:cs="Arial"/>
                <w:szCs w:val="22"/>
              </w:rPr>
            </w:pPr>
          </w:p>
        </w:tc>
        <w:tc>
          <w:tcPr>
            <w:tcW w:w="959" w:type="pct"/>
          </w:tcPr>
          <w:p w:rsidR="00BC3737" w:rsidRPr="0069257A" w:rsidRDefault="00BC3737" w:rsidP="00BC3737">
            <w:pPr>
              <w:spacing w:before="60" w:after="60"/>
              <w:rPr>
                <w:sz w:val="20"/>
                <w:szCs w:val="20"/>
              </w:rPr>
            </w:pPr>
            <w:r w:rsidRPr="0069257A">
              <w:rPr>
                <w:b/>
                <w:sz w:val="20"/>
                <w:szCs w:val="20"/>
              </w:rPr>
              <w:t>Leitperspektive</w:t>
            </w:r>
            <w:r w:rsidRPr="0069257A">
              <w:rPr>
                <w:sz w:val="20"/>
                <w:szCs w:val="20"/>
              </w:rPr>
              <w:t>:</w:t>
            </w:r>
          </w:p>
          <w:p w:rsidR="00B70860" w:rsidRPr="005D00D0" w:rsidRDefault="00BC3737" w:rsidP="005D00D0">
            <w:pPr>
              <w:spacing w:before="60" w:after="60"/>
              <w:rPr>
                <w:b/>
                <w:shd w:val="clear" w:color="auto" w:fill="A3D7B7"/>
                <w:lang w:eastAsia="ja-JP"/>
              </w:rPr>
            </w:pPr>
            <w:r w:rsidRPr="005D00D0">
              <w:rPr>
                <w:b/>
                <w:shd w:val="clear" w:color="auto" w:fill="A3D7B7"/>
                <w:lang w:eastAsia="ja-JP"/>
              </w:rPr>
              <w:t xml:space="preserve">BTV: </w:t>
            </w:r>
          </w:p>
          <w:p w:rsidR="00BC3737" w:rsidRPr="0069257A" w:rsidRDefault="00BC3737" w:rsidP="00BC3737">
            <w:pPr>
              <w:spacing w:before="60"/>
              <w:rPr>
                <w:rFonts w:eastAsia="Calibri" w:cs="Arial"/>
                <w:szCs w:val="22"/>
              </w:rPr>
            </w:pPr>
            <w:r w:rsidRPr="0069257A">
              <w:rPr>
                <w:sz w:val="20"/>
                <w:szCs w:val="20"/>
              </w:rPr>
              <w:t>Konfliktbewältigung und Int</w:t>
            </w:r>
            <w:r w:rsidRPr="0069257A">
              <w:rPr>
                <w:sz w:val="20"/>
                <w:szCs w:val="20"/>
              </w:rPr>
              <w:t>e</w:t>
            </w:r>
            <w:r w:rsidRPr="0069257A">
              <w:rPr>
                <w:sz w:val="20"/>
                <w:szCs w:val="20"/>
              </w:rPr>
              <w:t>ressenausgleich</w:t>
            </w:r>
          </w:p>
          <w:p w:rsidR="00BC3737" w:rsidRPr="0069257A" w:rsidRDefault="00BC3737">
            <w:pPr>
              <w:spacing w:before="60"/>
              <w:rPr>
                <w:rFonts w:eastAsia="Calibri" w:cs="Arial"/>
                <w:szCs w:val="22"/>
              </w:rPr>
            </w:pPr>
          </w:p>
          <w:p w:rsidR="00BC3737" w:rsidRPr="00B70860" w:rsidRDefault="00B70860">
            <w:pPr>
              <w:spacing w:before="60"/>
              <w:rPr>
                <w:rFonts w:eastAsia="Calibri" w:cs="Arial"/>
                <w:b/>
                <w:szCs w:val="22"/>
              </w:rPr>
            </w:pPr>
            <w:r w:rsidRPr="00B70860">
              <w:rPr>
                <w:rFonts w:eastAsia="Calibri" w:cs="Arial"/>
                <w:b/>
                <w:szCs w:val="22"/>
              </w:rPr>
              <w:t xml:space="preserve">Links: </w:t>
            </w:r>
          </w:p>
          <w:p w:rsidR="00713FC2" w:rsidRPr="005C2BD4" w:rsidRDefault="00713FC2">
            <w:pPr>
              <w:spacing w:before="60"/>
              <w:rPr>
                <w:rFonts w:eastAsia="Calibri" w:cs="Arial"/>
                <w:szCs w:val="22"/>
              </w:rPr>
            </w:pPr>
            <w:r w:rsidRPr="005C2BD4">
              <w:rPr>
                <w:rFonts w:eastAsia="Calibri" w:cs="Arial"/>
                <w:szCs w:val="22"/>
              </w:rPr>
              <w:t xml:space="preserve">Film Brutto –Netto: </w:t>
            </w:r>
          </w:p>
          <w:p w:rsidR="00713FC2" w:rsidRDefault="00C36EBA">
            <w:pPr>
              <w:spacing w:before="60"/>
              <w:rPr>
                <w:rFonts w:eastAsia="Calibri" w:cs="Arial"/>
                <w:szCs w:val="22"/>
              </w:rPr>
            </w:pPr>
            <w:hyperlink r:id="rId25" w:history="1">
              <w:r w:rsidR="00AE0A04" w:rsidRPr="00DE4F0F">
                <w:rPr>
                  <w:rStyle w:val="Hyperlink"/>
                  <w:rFonts w:eastAsia="Calibri" w:cs="Arial"/>
                  <w:szCs w:val="22"/>
                </w:rPr>
                <w:t>http://www.planet-schule.de/wissenspool/fair-pay/inhalt/sendung.html#</w:t>
              </w:r>
            </w:hyperlink>
          </w:p>
          <w:p w:rsidR="005D5514" w:rsidRPr="005D00D0" w:rsidRDefault="00AE0A04">
            <w:pPr>
              <w:spacing w:before="60"/>
              <w:rPr>
                <w:rFonts w:eastAsia="Calibri" w:cs="Arial"/>
                <w:szCs w:val="22"/>
              </w:rPr>
            </w:pPr>
            <w:r>
              <w:t>(Abrufdatum: 5.5.</w:t>
            </w:r>
            <w:r w:rsidRPr="005D00D0">
              <w:t>17)</w:t>
            </w:r>
          </w:p>
          <w:p w:rsidR="00713FC2" w:rsidRPr="005D00D0" w:rsidRDefault="005D5514">
            <w:pPr>
              <w:spacing w:before="60"/>
              <w:rPr>
                <w:rFonts w:eastAsia="Calibri" w:cs="Arial"/>
                <w:szCs w:val="22"/>
              </w:rPr>
            </w:pPr>
            <w:r w:rsidRPr="005D00D0">
              <w:rPr>
                <w:rFonts w:eastAsia="Calibri" w:cs="Arial"/>
                <w:szCs w:val="22"/>
              </w:rPr>
              <w:t xml:space="preserve">Erklärfilm: </w:t>
            </w:r>
          </w:p>
          <w:p w:rsidR="00713FC2" w:rsidRPr="00604D6E" w:rsidRDefault="00C36EBA">
            <w:pPr>
              <w:spacing w:before="60"/>
              <w:rPr>
                <w:rFonts w:eastAsia="Calibri" w:cs="Arial"/>
                <w:szCs w:val="22"/>
              </w:rPr>
            </w:pPr>
            <w:hyperlink r:id="rId26" w:history="1">
              <w:r w:rsidR="00713FC2" w:rsidRPr="00604D6E">
                <w:rPr>
                  <w:rStyle w:val="Hyperlink"/>
                  <w:rFonts w:eastAsia="Calibri" w:cs="Arial"/>
                  <w:szCs w:val="22"/>
                </w:rPr>
                <w:t>http://www.zdf.de/zdfzeit/wie-fair-sind-unsere-loehne-41228932.html</w:t>
              </w:r>
            </w:hyperlink>
          </w:p>
          <w:p w:rsidR="00713FC2" w:rsidRPr="00604D6E" w:rsidRDefault="00AE0A04">
            <w:pPr>
              <w:spacing w:before="60"/>
              <w:rPr>
                <w:rFonts w:eastAsia="Calibri" w:cs="Arial"/>
                <w:szCs w:val="22"/>
              </w:rPr>
            </w:pPr>
            <w:r>
              <w:t>(Abrufdatum: 5.5.17)</w:t>
            </w:r>
          </w:p>
          <w:p w:rsidR="00713FC2" w:rsidRPr="00604D6E" w:rsidRDefault="00713FC2">
            <w:pPr>
              <w:spacing w:before="60"/>
              <w:rPr>
                <w:rFonts w:eastAsia="Calibri" w:cs="Arial"/>
                <w:szCs w:val="22"/>
              </w:rPr>
            </w:pPr>
            <w:r w:rsidRPr="00604D6E">
              <w:rPr>
                <w:rFonts w:eastAsia="Calibri" w:cs="Arial"/>
                <w:szCs w:val="22"/>
              </w:rPr>
              <w:t xml:space="preserve">Film Lohnunterschiede: </w:t>
            </w:r>
          </w:p>
          <w:p w:rsidR="00713FC2" w:rsidRPr="00604D6E" w:rsidRDefault="00C36EBA">
            <w:pPr>
              <w:spacing w:before="60"/>
              <w:rPr>
                <w:rFonts w:eastAsia="Calibri" w:cs="Arial"/>
                <w:szCs w:val="22"/>
              </w:rPr>
            </w:pPr>
            <w:hyperlink r:id="rId27" w:history="1">
              <w:r w:rsidR="00713FC2" w:rsidRPr="00604D6E">
                <w:rPr>
                  <w:rStyle w:val="Hyperlink"/>
                  <w:rFonts w:eastAsia="Calibri" w:cs="Arial"/>
                  <w:szCs w:val="22"/>
                </w:rPr>
                <w:t>http://www.planet-schule.de/wissenspool/fair-pay/inhalt/sendung.html#</w:t>
              </w:r>
            </w:hyperlink>
          </w:p>
          <w:p w:rsidR="005B51EE" w:rsidRDefault="00AE0A04">
            <w:pPr>
              <w:spacing w:before="60"/>
              <w:rPr>
                <w:rFonts w:eastAsia="Calibri" w:cs="Arial"/>
                <w:szCs w:val="22"/>
              </w:rPr>
            </w:pPr>
            <w:r>
              <w:t>(Abrufdatum: 5.5.17)</w:t>
            </w:r>
          </w:p>
          <w:p w:rsidR="005B51EE" w:rsidRPr="00604D6E" w:rsidRDefault="005B51EE">
            <w:pPr>
              <w:spacing w:before="60"/>
              <w:rPr>
                <w:rFonts w:eastAsia="Calibri" w:cs="Arial"/>
                <w:szCs w:val="22"/>
              </w:rPr>
            </w:pPr>
            <w:r>
              <w:rPr>
                <w:rFonts w:eastAsia="Calibri" w:cs="Arial"/>
                <w:szCs w:val="22"/>
              </w:rPr>
              <w:t>Materialien:</w:t>
            </w:r>
          </w:p>
          <w:p w:rsidR="00713FC2" w:rsidRDefault="00C36EBA">
            <w:pPr>
              <w:spacing w:before="60"/>
              <w:rPr>
                <w:rFonts w:eastAsia="Calibri" w:cs="Arial"/>
                <w:szCs w:val="22"/>
              </w:rPr>
            </w:pPr>
            <w:hyperlink r:id="rId28" w:history="1">
              <w:r w:rsidR="00AB6F9D" w:rsidRPr="001A7012">
                <w:rPr>
                  <w:rStyle w:val="Hyperlink"/>
                  <w:rFonts w:eastAsia="Calibri" w:cs="Arial"/>
                  <w:szCs w:val="22"/>
                </w:rPr>
                <w:t>https://www.planet-schule.de/wissenspool/fair-pay/inhalt/unterricht/sekundarstufe-1.html#</w:t>
              </w:r>
            </w:hyperlink>
          </w:p>
          <w:p w:rsidR="00AB6F9D" w:rsidRPr="00604D6E" w:rsidRDefault="00AE0A04">
            <w:pPr>
              <w:spacing w:before="60"/>
              <w:rPr>
                <w:rFonts w:eastAsia="Calibri" w:cs="Arial"/>
                <w:szCs w:val="22"/>
              </w:rPr>
            </w:pPr>
            <w:r>
              <w:t>(Abrufdatum: 5.5.17)</w:t>
            </w:r>
          </w:p>
        </w:tc>
      </w:tr>
    </w:tbl>
    <w:p w:rsidR="002A08DC" w:rsidRDefault="002A08DC"/>
    <w:p w:rsidR="002A08DC" w:rsidRDefault="002A08D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827"/>
        <w:gridCol w:w="5104"/>
        <w:gridCol w:w="3053"/>
      </w:tblGrid>
      <w:tr w:rsidR="00372886" w:rsidRPr="00ED0529" w:rsidTr="00CE6C7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72886" w:rsidRPr="00ED0529" w:rsidRDefault="00372886" w:rsidP="002A08DC">
            <w:pPr>
              <w:pStyle w:val="bcTabT"/>
            </w:pPr>
            <w:bookmarkStart w:id="23" w:name="_Toc461011285"/>
            <w:bookmarkStart w:id="24" w:name="_Toc484673153"/>
            <w:r w:rsidRPr="00ED0529">
              <w:t>Unternehmer</w:t>
            </w:r>
            <w:bookmarkEnd w:id="23"/>
            <w:r w:rsidRPr="00ED0529">
              <w:t>: „Was macht einen guten Unternehmer aus?“</w:t>
            </w:r>
            <w:bookmarkEnd w:id="24"/>
          </w:p>
          <w:p w:rsidR="00372886" w:rsidRPr="00ED0529" w:rsidRDefault="00372886" w:rsidP="002A08DC">
            <w:pPr>
              <w:pStyle w:val="bcTabcaStd"/>
            </w:pPr>
            <w:r w:rsidRPr="00ED0529">
              <w:t>ca. 12 Std.</w:t>
            </w:r>
          </w:p>
        </w:tc>
      </w:tr>
      <w:tr w:rsidR="00372886" w:rsidRPr="00ED0529" w:rsidTr="00CE6C7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750BF" w:rsidRPr="0040704F" w:rsidRDefault="00E750BF" w:rsidP="00E750BF">
            <w:pPr>
              <w:pStyle w:val="bcTabVortext"/>
              <w:rPr>
                <w:b/>
              </w:rPr>
            </w:pPr>
            <w:r w:rsidRPr="0040704F">
              <w:rPr>
                <w:b/>
              </w:rPr>
              <w:t>Generelle Vorbemerkung zur Unterrichtseinheit:</w:t>
            </w:r>
          </w:p>
          <w:p w:rsidR="00E750BF" w:rsidRDefault="00E750BF" w:rsidP="00E750BF">
            <w:pPr>
              <w:pStyle w:val="bcTabVortext"/>
            </w:pPr>
            <w:r>
              <w:t xml:space="preserve">In </w:t>
            </w:r>
            <w:r w:rsidR="00C62D1B">
              <w:t>dieser</w:t>
            </w:r>
            <w:r>
              <w:t xml:space="preserve"> </w:t>
            </w:r>
            <w:r w:rsidRPr="0093525E">
              <w:t>Unterrichtseinheit we</w:t>
            </w:r>
            <w:r w:rsidR="00C62D1B">
              <w:t xml:space="preserve">rden der Leitfrage insgesamt drei </w:t>
            </w:r>
            <w:r w:rsidRPr="0093525E">
              <w:t>Sequenzen zugeordnet</w:t>
            </w:r>
          </w:p>
          <w:p w:rsidR="00E750BF" w:rsidRDefault="00E750BF" w:rsidP="00CE6C71">
            <w:pPr>
              <w:rPr>
                <w:rFonts w:eastAsia="Calibri"/>
                <w:b/>
              </w:rPr>
            </w:pPr>
          </w:p>
          <w:p w:rsidR="00372886" w:rsidRDefault="00372886" w:rsidP="00CE6C71">
            <w:pPr>
              <w:rPr>
                <w:rFonts w:eastAsia="Calibri"/>
                <w:b/>
              </w:rPr>
            </w:pPr>
            <w:r>
              <w:rPr>
                <w:rFonts w:eastAsia="Calibri"/>
                <w:b/>
              </w:rPr>
              <w:t xml:space="preserve">Die Kompetenzbeschreibung lautet: </w:t>
            </w:r>
          </w:p>
          <w:p w:rsidR="00372886" w:rsidRPr="008D6E5E" w:rsidRDefault="00372886" w:rsidP="00CE6C71">
            <w:pPr>
              <w:rPr>
                <w:rFonts w:eastAsia="Calibri"/>
              </w:rPr>
            </w:pPr>
            <w:r w:rsidRPr="008D6E5E">
              <w:rPr>
                <w:rFonts w:eastAsia="Calibri"/>
              </w:rPr>
              <w:t>Die Schülerinnen und Schüler können Chancen und Risiken unternehmerischer Selbstständigkeit erörtern und Ziele von Unternehmen (I) sowie Zielkonflikte zw</w:t>
            </w:r>
            <w:r w:rsidRPr="008D6E5E">
              <w:rPr>
                <w:rFonts w:eastAsia="Calibri"/>
              </w:rPr>
              <w:t>i</w:t>
            </w:r>
            <w:r w:rsidRPr="008D6E5E">
              <w:rPr>
                <w:rFonts w:eastAsia="Calibri"/>
              </w:rPr>
              <w:t>schen Unternehmen und Stakeholdern bewerten (II). Sie können gesellschaftliche, staatliche sowie globale Rahmenbedingungen für den Erfolg des Unterne</w:t>
            </w:r>
            <w:r w:rsidRPr="008D6E5E">
              <w:rPr>
                <w:rFonts w:eastAsia="Calibri"/>
              </w:rPr>
              <w:t>h</w:t>
            </w:r>
            <w:r w:rsidR="00465453">
              <w:rPr>
                <w:rFonts w:eastAsia="Calibri"/>
              </w:rPr>
              <w:t xml:space="preserve">mens beurteilen (III). </w:t>
            </w:r>
          </w:p>
          <w:p w:rsidR="00372886" w:rsidRDefault="00372886" w:rsidP="00CE6C71">
            <w:pPr>
              <w:rPr>
                <w:rFonts w:eastAsia="Calibri"/>
              </w:rPr>
            </w:pPr>
          </w:p>
          <w:p w:rsidR="009C7463" w:rsidRPr="00BA4785" w:rsidRDefault="009C7463" w:rsidP="009C7463">
            <w:pPr>
              <w:rPr>
                <w:rFonts w:eastAsia="Calibri"/>
              </w:rPr>
            </w:pPr>
            <w:r w:rsidRPr="00BA4785">
              <w:rPr>
                <w:rFonts w:eastAsia="Calibri"/>
              </w:rPr>
              <w:t>Didaktischer Hinweis: Durch das Gründen/Betreiben einer Schülerfirma können ei</w:t>
            </w:r>
            <w:r w:rsidR="00BA4785" w:rsidRPr="00BA4785">
              <w:rPr>
                <w:rFonts w:eastAsia="Calibri"/>
              </w:rPr>
              <w:t>nige Standards abgedeckt werden,</w:t>
            </w:r>
            <w:r w:rsidRPr="00BA4785">
              <w:rPr>
                <w:rFonts w:eastAsia="Calibri"/>
              </w:rPr>
              <w:t xml:space="preserve"> sofern sie  im Unterricht vor- und nachbere</w:t>
            </w:r>
            <w:r w:rsidRPr="00BA4785">
              <w:rPr>
                <w:rFonts w:eastAsia="Calibri"/>
              </w:rPr>
              <w:t>i</w:t>
            </w:r>
            <w:r w:rsidRPr="00BA4785">
              <w:rPr>
                <w:rFonts w:eastAsia="Calibri"/>
              </w:rPr>
              <w:t xml:space="preserve">tet werden. </w:t>
            </w:r>
          </w:p>
          <w:p w:rsidR="009C7463" w:rsidRPr="008D6E5E" w:rsidRDefault="009C7463" w:rsidP="00CE6C71">
            <w:pPr>
              <w:rPr>
                <w:rFonts w:eastAsia="Calibri"/>
              </w:rPr>
            </w:pPr>
          </w:p>
          <w:p w:rsidR="00372886" w:rsidRPr="00D27610" w:rsidRDefault="00372886" w:rsidP="00CE6C71">
            <w:pPr>
              <w:rPr>
                <w:rFonts w:eastAsia="Calibri"/>
                <w:b/>
              </w:rPr>
            </w:pPr>
            <w:r w:rsidRPr="00D27610">
              <w:rPr>
                <w:rFonts w:eastAsia="Calibri"/>
                <w:b/>
              </w:rPr>
              <w:t xml:space="preserve">Sequenzthemen: </w:t>
            </w:r>
          </w:p>
          <w:p w:rsidR="00372886" w:rsidRPr="00ED0529" w:rsidRDefault="00372886" w:rsidP="00CE6C71">
            <w:pPr>
              <w:rPr>
                <w:rFonts w:eastAsia="Calibri"/>
              </w:rPr>
            </w:pPr>
            <w:r>
              <w:rPr>
                <w:rFonts w:eastAsia="Calibri"/>
              </w:rPr>
              <w:t xml:space="preserve">1. </w:t>
            </w:r>
            <w:r w:rsidRPr="00ED0529">
              <w:rPr>
                <w:rFonts w:eastAsia="Calibri"/>
              </w:rPr>
              <w:t>Unternehmensgründung: eine gute Idee?</w:t>
            </w:r>
          </w:p>
          <w:p w:rsidR="00372886" w:rsidRPr="00ED0529" w:rsidRDefault="00372886" w:rsidP="00CE6C71">
            <w:pPr>
              <w:rPr>
                <w:rFonts w:eastAsia="Calibri"/>
              </w:rPr>
            </w:pPr>
            <w:r>
              <w:rPr>
                <w:rFonts w:eastAsia="Calibri"/>
              </w:rPr>
              <w:t xml:space="preserve">2. </w:t>
            </w:r>
            <w:r w:rsidRPr="00ED0529">
              <w:rPr>
                <w:rFonts w:eastAsia="Calibri"/>
              </w:rPr>
              <w:t>Was ist ein erfolgreiches Unternehmen?</w:t>
            </w:r>
          </w:p>
          <w:p w:rsidR="00372886" w:rsidRPr="00ED0529" w:rsidRDefault="00372886" w:rsidP="00CE6C71">
            <w:pPr>
              <w:rPr>
                <w:rFonts w:eastAsia="Calibri"/>
              </w:rPr>
            </w:pPr>
            <w:r>
              <w:rPr>
                <w:rFonts w:eastAsia="Calibri"/>
              </w:rPr>
              <w:t xml:space="preserve">3. </w:t>
            </w:r>
            <w:r w:rsidRPr="00ED0529">
              <w:rPr>
                <w:rFonts w:eastAsia="Calibri"/>
              </w:rPr>
              <w:t>Unt</w:t>
            </w:r>
            <w:r w:rsidR="008C5B51">
              <w:rPr>
                <w:rFonts w:eastAsia="Calibri"/>
              </w:rPr>
              <w:t xml:space="preserve">ernehmer in der Verantwortung: </w:t>
            </w:r>
            <w:r w:rsidRPr="00ED0529">
              <w:rPr>
                <w:rFonts w:eastAsia="Calibri"/>
              </w:rPr>
              <w:t>Ausbeuter oder Wohltäter?</w:t>
            </w:r>
          </w:p>
          <w:p w:rsidR="00372886" w:rsidRPr="00ED0529" w:rsidRDefault="00372886" w:rsidP="00CE6C71">
            <w:pPr>
              <w:rPr>
                <w:rFonts w:eastAsia="Calibri" w:cs="Arial"/>
                <w:sz w:val="28"/>
                <w:szCs w:val="28"/>
              </w:rPr>
            </w:pPr>
          </w:p>
        </w:tc>
      </w:tr>
      <w:tr w:rsidR="00372886" w:rsidRPr="00ED0529" w:rsidTr="002A08DC">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72886" w:rsidRPr="002A08DC" w:rsidRDefault="00372886" w:rsidP="002A08DC">
            <w:pPr>
              <w:pStyle w:val="bcTabweiKompetenzen"/>
            </w:pPr>
            <w:r w:rsidRPr="002A08DC">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372886" w:rsidRPr="002A08DC" w:rsidRDefault="00372886" w:rsidP="002A08DC">
            <w:pPr>
              <w:pStyle w:val="bcTabweiKompetenzen"/>
            </w:pPr>
            <w:r w:rsidRPr="002A08DC">
              <w:t>Inhaltsbezogene 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2886" w:rsidRPr="002A08DC" w:rsidRDefault="00372886" w:rsidP="002A08DC">
            <w:pPr>
              <w:pStyle w:val="bcTabschwKompetenzen"/>
            </w:pPr>
            <w:r w:rsidRPr="002A08DC">
              <w:t>Konkretisierung,</w:t>
            </w:r>
            <w:r w:rsidRPr="002A08DC">
              <w:br/>
              <w:t>Vorgehen im Unterricht</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tcPr>
          <w:p w:rsidR="00372886" w:rsidRPr="002A08DC" w:rsidRDefault="00372886" w:rsidP="002A08DC">
            <w:pPr>
              <w:pStyle w:val="bcTabschwKompetenzen"/>
            </w:pPr>
            <w:r w:rsidRPr="002A08DC">
              <w:t xml:space="preserve">Hinweise, Arbeitsmittel, </w:t>
            </w:r>
            <w:r w:rsidRPr="002A08DC">
              <w:br/>
              <w:t>Organisation, Verweise</w:t>
            </w:r>
          </w:p>
        </w:tc>
      </w:tr>
      <w:tr w:rsidR="00372886" w:rsidRPr="006C3B95" w:rsidTr="002A08DC">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2886" w:rsidRPr="00ED0529" w:rsidRDefault="00372886" w:rsidP="00710823">
            <w:pPr>
              <w:jc w:val="center"/>
              <w:rPr>
                <w:rFonts w:eastAsia="Calibri"/>
              </w:rPr>
            </w:pPr>
            <w:r w:rsidRPr="00ED0529">
              <w:t>Die Schülerinnen und Schüler können</w:t>
            </w:r>
          </w:p>
        </w:tc>
        <w:tc>
          <w:tcPr>
            <w:tcW w:w="1603" w:type="pct"/>
            <w:vMerge w:val="restart"/>
            <w:tcBorders>
              <w:top w:val="single" w:sz="4" w:space="0" w:color="auto"/>
              <w:left w:val="single" w:sz="4" w:space="0" w:color="auto"/>
              <w:right w:val="single" w:sz="4" w:space="0" w:color="auto"/>
            </w:tcBorders>
            <w:shd w:val="clear" w:color="auto" w:fill="auto"/>
          </w:tcPr>
          <w:p w:rsidR="00D755AD" w:rsidRDefault="00372886" w:rsidP="00D755AD">
            <w:pPr>
              <w:rPr>
                <w:rFonts w:eastAsia="Calibri"/>
                <w:b/>
                <w:i/>
                <w:u w:val="single"/>
              </w:rPr>
            </w:pPr>
            <w:r w:rsidRPr="00E750BF">
              <w:rPr>
                <w:rFonts w:eastAsia="Calibri"/>
                <w:b/>
                <w:i/>
                <w:u w:val="single"/>
              </w:rPr>
              <w:t>Sequenz 1: Unterne</w:t>
            </w:r>
            <w:r w:rsidR="00E750BF">
              <w:rPr>
                <w:rFonts w:eastAsia="Calibri"/>
                <w:b/>
                <w:i/>
                <w:u w:val="single"/>
              </w:rPr>
              <w:t>hmensgründung – eine gute Idee?</w:t>
            </w:r>
          </w:p>
          <w:p w:rsidR="008411C8" w:rsidRPr="00E750BF" w:rsidRDefault="008411C8" w:rsidP="00D755AD">
            <w:pPr>
              <w:rPr>
                <w:rFonts w:eastAsia="Calibri"/>
                <w:b/>
                <w:i/>
                <w:u w:val="single"/>
              </w:rPr>
            </w:pPr>
          </w:p>
          <w:p w:rsidR="00D755AD" w:rsidRDefault="00D755AD" w:rsidP="00D755AD">
            <w:r>
              <w:t>Ein Bilderreigen von Logos berühmter und erfol</w:t>
            </w:r>
            <w:r>
              <w:t>g</w:t>
            </w:r>
            <w:r>
              <w:t xml:space="preserve">reicher Unternehmen (wie z.B. Ikea, Google, Amazon, Aldi, Facebook …) wird </w:t>
            </w:r>
            <w:r w:rsidR="00DE54BA">
              <w:t xml:space="preserve">den SuS als stummer Impuls für </w:t>
            </w:r>
            <w:r>
              <w:t>Assoziationen vorgelegt mit dem Ziel, dass diese u.a. auf Erfolg u</w:t>
            </w:r>
            <w:r w:rsidR="00E750BF">
              <w:t>nd Reichtum zu sprechen kommen.</w:t>
            </w:r>
          </w:p>
          <w:p w:rsidR="00D755AD" w:rsidRDefault="00D755AD" w:rsidP="00D755AD">
            <w:r>
              <w:t>Anschließend werden exemplarische Gründer-Geschichten hinsichtlich ihrer Motive</w:t>
            </w:r>
            <w:r w:rsidR="004655A5">
              <w:t xml:space="preserve"> und </w:t>
            </w:r>
            <w:r>
              <w:t xml:space="preserve">ihres Vorgehens </w:t>
            </w:r>
            <w:r w:rsidR="00E750BF">
              <w:t>untersucht  (1)</w:t>
            </w:r>
            <w:r w:rsidR="004655A5">
              <w:t>,</w:t>
            </w:r>
            <w:r w:rsidR="00E750BF">
              <w:t xml:space="preserve"> </w:t>
            </w:r>
            <w:r w:rsidR="004655A5">
              <w:t xml:space="preserve">(7). </w:t>
            </w:r>
            <w:r>
              <w:t>Dabei werden neben typischen Merkmalen wie Geschäftsidee u.a. charakteristische Gründereigenschaften he</w:t>
            </w:r>
            <w:r>
              <w:t>r</w:t>
            </w:r>
            <w:r>
              <w:t>ausgearbeitet (7); diese vergleichen die SuS mi</w:t>
            </w:r>
            <w:r>
              <w:t>t</w:t>
            </w:r>
            <w:r>
              <w:t>hilfe von Selbst- und Persönlichkeitstests mit i</w:t>
            </w:r>
            <w:r>
              <w:t>h</w:t>
            </w:r>
            <w:r w:rsidR="00E750BF">
              <w:t>ren eigenen (1).</w:t>
            </w:r>
          </w:p>
          <w:p w:rsidR="00D755AD" w:rsidRDefault="00D755AD" w:rsidP="00D755AD">
            <w:r>
              <w:t>In eine</w:t>
            </w:r>
            <w:r w:rsidR="00F664C6">
              <w:t>m Rollenspiel (Elevator pitch)</w:t>
            </w:r>
            <w:r>
              <w:t xml:space="preserve"> stellen die SuS als praktische Übung/Anwendung in der Kurzdarstellung einer Geschäftsidee vor potenz</w:t>
            </w:r>
            <w:r>
              <w:t>i</w:t>
            </w:r>
            <w:r>
              <w:t>ellen Investoren ihre Überzeugungskr</w:t>
            </w:r>
            <w:r w:rsidR="00E750BF">
              <w:t xml:space="preserve">aft als Gründer unter Beweis. </w:t>
            </w:r>
          </w:p>
          <w:p w:rsidR="00D755AD" w:rsidRDefault="00D755AD" w:rsidP="00D755AD">
            <w:r>
              <w:t xml:space="preserve">Anhand </w:t>
            </w:r>
            <w:r w:rsidR="00C64751">
              <w:t xml:space="preserve">von </w:t>
            </w:r>
            <w:r w:rsidR="004421D1">
              <w:t xml:space="preserve">Karikaturen </w:t>
            </w:r>
            <w:r w:rsidR="000F175D">
              <w:t>überprüfen die SuS die Fragen: „</w:t>
            </w:r>
            <w:r>
              <w:t>Will ich ein Unternehmen gründen? Was bringt’s mir?</w:t>
            </w:r>
            <w:r w:rsidR="000F175D">
              <w:t>“</w:t>
            </w:r>
            <w:r>
              <w:t xml:space="preserve"> (1) </w:t>
            </w:r>
            <w:r w:rsidR="000F175D">
              <w:t>und „Was könnte es a</w:t>
            </w:r>
            <w:r>
              <w:t>nderen bringen?</w:t>
            </w:r>
            <w:r w:rsidR="000F175D">
              <w:t>“</w:t>
            </w:r>
            <w:r>
              <w:t xml:space="preserve"> (8)</w:t>
            </w:r>
          </w:p>
          <w:p w:rsidR="008E3976" w:rsidRPr="00E750BF" w:rsidRDefault="008E3976" w:rsidP="00D755AD">
            <w:r w:rsidRPr="00E750BF">
              <w:t>Dazu vergleichen die SuS Statistiken zur volk</w:t>
            </w:r>
            <w:r w:rsidRPr="00E750BF">
              <w:t>s</w:t>
            </w:r>
            <w:r w:rsidRPr="00E750BF">
              <w:t xml:space="preserve">wirtschaftlichen Bedeutung von Unternehmen </w:t>
            </w:r>
            <w:r w:rsidR="004B27A3" w:rsidRPr="00E750BF">
              <w:t xml:space="preserve">hinsichtlich Anzahl, Mitarbeiter und Umsatz (8). </w:t>
            </w:r>
          </w:p>
          <w:p w:rsidR="00372886" w:rsidRPr="00ED0529" w:rsidRDefault="00372886" w:rsidP="00CE6C71">
            <w:pPr>
              <w:rPr>
                <w:rFonts w:eastAsia="Calibri"/>
              </w:rPr>
            </w:pPr>
          </w:p>
          <w:p w:rsidR="00372886" w:rsidRPr="00ED0529" w:rsidRDefault="00372886" w:rsidP="00CE6C71">
            <w:pPr>
              <w:rPr>
                <w:rFonts w:eastAsia="Calibri" w:cs="Arial"/>
                <w:sz w:val="24"/>
              </w:rPr>
            </w:pPr>
          </w:p>
          <w:p w:rsidR="00372886" w:rsidRPr="00ED0529" w:rsidRDefault="00372886" w:rsidP="00235878">
            <w:pPr>
              <w:rPr>
                <w:rFonts w:eastAsia="Calibri" w:cs="Arial"/>
                <w:b/>
                <w:i/>
                <w:color w:val="4BACC6"/>
                <w:sz w:val="24"/>
              </w:rPr>
            </w:pPr>
          </w:p>
        </w:tc>
        <w:tc>
          <w:tcPr>
            <w:tcW w:w="959" w:type="pct"/>
            <w:vMerge w:val="restart"/>
            <w:tcBorders>
              <w:top w:val="single" w:sz="4" w:space="0" w:color="auto"/>
              <w:left w:val="single" w:sz="4" w:space="0" w:color="auto"/>
              <w:right w:val="single" w:sz="4" w:space="0" w:color="auto"/>
            </w:tcBorders>
            <w:shd w:val="clear" w:color="auto" w:fill="auto"/>
          </w:tcPr>
          <w:p w:rsidR="00724349" w:rsidRPr="00C64751" w:rsidRDefault="00370E43" w:rsidP="00370E43">
            <w:pPr>
              <w:rPr>
                <w:rFonts w:eastAsia="Calibri"/>
                <w:b/>
                <w:sz w:val="20"/>
                <w:szCs w:val="20"/>
              </w:rPr>
            </w:pPr>
            <w:r w:rsidRPr="00C64751">
              <w:rPr>
                <w:rFonts w:eastAsia="Calibri"/>
                <w:b/>
                <w:sz w:val="20"/>
                <w:szCs w:val="20"/>
              </w:rPr>
              <w:t xml:space="preserve">Leitperspektive: </w:t>
            </w:r>
          </w:p>
          <w:p w:rsidR="00370E43" w:rsidRPr="005D00D0" w:rsidRDefault="00370E43" w:rsidP="00370E43">
            <w:pPr>
              <w:rPr>
                <w:rFonts w:eastAsia="Calibri"/>
                <w:sz w:val="20"/>
                <w:szCs w:val="20"/>
              </w:rPr>
            </w:pPr>
            <w:r w:rsidRPr="00C64751">
              <w:rPr>
                <w:rFonts w:eastAsia="Calibri"/>
                <w:b/>
                <w:sz w:val="20"/>
                <w:szCs w:val="20"/>
              </w:rPr>
              <w:t>BO</w:t>
            </w:r>
            <w:r w:rsidRPr="005D00D0">
              <w:rPr>
                <w:rFonts w:eastAsia="Calibri"/>
                <w:sz w:val="20"/>
                <w:szCs w:val="20"/>
              </w:rPr>
              <w:t>: Einschätzung, Überprüfung eigener Fähigkeiten und Pote</w:t>
            </w:r>
            <w:r w:rsidRPr="005D00D0">
              <w:rPr>
                <w:rFonts w:eastAsia="Calibri"/>
                <w:sz w:val="20"/>
                <w:szCs w:val="20"/>
              </w:rPr>
              <w:t>n</w:t>
            </w:r>
            <w:r w:rsidRPr="005D00D0">
              <w:rPr>
                <w:rFonts w:eastAsia="Calibri"/>
                <w:sz w:val="20"/>
                <w:szCs w:val="20"/>
              </w:rPr>
              <w:t>ziale</w:t>
            </w:r>
          </w:p>
          <w:p w:rsidR="00E750BF" w:rsidRPr="005D00D0" w:rsidRDefault="00E750BF" w:rsidP="00370E43">
            <w:pPr>
              <w:rPr>
                <w:rFonts w:eastAsia="Calibri"/>
                <w:sz w:val="20"/>
                <w:szCs w:val="20"/>
              </w:rPr>
            </w:pPr>
          </w:p>
          <w:p w:rsidR="00E750BF" w:rsidRPr="005D00D0" w:rsidRDefault="00EB5F3D" w:rsidP="00E750BF">
            <w:pPr>
              <w:rPr>
                <w:rFonts w:eastAsia="Calibri"/>
                <w:b/>
              </w:rPr>
            </w:pPr>
            <w:r w:rsidRPr="005D00D0">
              <w:rPr>
                <w:rFonts w:eastAsia="Calibri"/>
                <w:b/>
              </w:rPr>
              <w:t>Fächerverweis</w:t>
            </w:r>
            <w:r w:rsidR="00E750BF" w:rsidRPr="005D00D0">
              <w:rPr>
                <w:rFonts w:eastAsia="Calibri"/>
                <w:b/>
              </w:rPr>
              <w:t xml:space="preserve">: </w:t>
            </w:r>
          </w:p>
          <w:p w:rsidR="00E750BF" w:rsidRPr="005D00D0" w:rsidRDefault="00E750BF" w:rsidP="00E750BF">
            <w:pPr>
              <w:rPr>
                <w:rFonts w:eastAsia="Calibri"/>
                <w:b/>
              </w:rPr>
            </w:pPr>
            <w:r w:rsidRPr="005D00D0">
              <w:rPr>
                <w:rFonts w:eastAsia="Calibri"/>
                <w:b/>
              </w:rPr>
              <w:t xml:space="preserve">Ethik: </w:t>
            </w:r>
          </w:p>
          <w:p w:rsidR="00E750BF" w:rsidRPr="005D00D0" w:rsidRDefault="00E750BF" w:rsidP="00E750BF">
            <w:pPr>
              <w:rPr>
                <w:rFonts w:eastAsia="Calibri"/>
              </w:rPr>
            </w:pPr>
            <w:r w:rsidRPr="005D00D0">
              <w:rPr>
                <w:rFonts w:eastAsia="Calibri"/>
              </w:rPr>
              <w:t>Arbeit und Selbstbesti</w:t>
            </w:r>
            <w:r w:rsidRPr="005D00D0">
              <w:rPr>
                <w:rFonts w:eastAsia="Calibri"/>
              </w:rPr>
              <w:t>m</w:t>
            </w:r>
            <w:r w:rsidRPr="005D00D0">
              <w:rPr>
                <w:rFonts w:eastAsia="Calibri"/>
              </w:rPr>
              <w:t>mung</w:t>
            </w:r>
          </w:p>
          <w:p w:rsidR="00370E43" w:rsidRPr="005D00D0" w:rsidRDefault="00370E43" w:rsidP="00370E43">
            <w:pPr>
              <w:rPr>
                <w:rFonts w:eastAsia="Calibri"/>
                <w:sz w:val="20"/>
                <w:szCs w:val="20"/>
              </w:rPr>
            </w:pPr>
          </w:p>
          <w:p w:rsidR="00370E43" w:rsidRPr="005D00D0" w:rsidRDefault="00E750BF" w:rsidP="00CE6C71">
            <w:pPr>
              <w:rPr>
                <w:rFonts w:eastAsia="Calibri"/>
                <w:b/>
              </w:rPr>
            </w:pPr>
            <w:r w:rsidRPr="005D00D0">
              <w:rPr>
                <w:rFonts w:eastAsia="Calibri"/>
                <w:b/>
              </w:rPr>
              <w:t xml:space="preserve">Links: </w:t>
            </w:r>
          </w:p>
          <w:p w:rsidR="00372886" w:rsidRDefault="00372886" w:rsidP="00CE6C71">
            <w:pPr>
              <w:rPr>
                <w:rFonts w:eastAsia="Calibri"/>
              </w:rPr>
            </w:pPr>
            <w:r w:rsidRPr="005D00D0">
              <w:rPr>
                <w:rFonts w:eastAsia="Calibri"/>
              </w:rPr>
              <w:t xml:space="preserve">Vgl. Sendungen aus der </w:t>
            </w:r>
            <w:r w:rsidR="00EB5F3D" w:rsidRPr="005D00D0">
              <w:rPr>
                <w:rFonts w:eastAsia="Calibri"/>
              </w:rPr>
              <w:t xml:space="preserve">Vox-Serie </w:t>
            </w:r>
            <w:r w:rsidR="00EB5F3D">
              <w:rPr>
                <w:rFonts w:eastAsia="Calibri"/>
              </w:rPr>
              <w:t>“Die Höhle des Löwen”</w:t>
            </w:r>
          </w:p>
          <w:p w:rsidR="00EB5F3D" w:rsidRPr="00ED0529" w:rsidRDefault="00EB5F3D" w:rsidP="00CE6C71">
            <w:pPr>
              <w:rPr>
                <w:rFonts w:eastAsia="Calibri"/>
              </w:rPr>
            </w:pPr>
          </w:p>
          <w:p w:rsidR="00372886" w:rsidRPr="00EB5F3D" w:rsidRDefault="00EB5F3D" w:rsidP="00CE6C71">
            <w:pPr>
              <w:rPr>
                <w:rFonts w:eastAsia="Calibri"/>
              </w:rPr>
            </w:pPr>
            <w:r w:rsidRPr="00EB5F3D">
              <w:rPr>
                <w:rFonts w:eastAsia="Calibri"/>
              </w:rPr>
              <w:t>Persönlichkeit</w:t>
            </w:r>
            <w:r>
              <w:rPr>
                <w:rFonts w:eastAsia="Calibri"/>
              </w:rPr>
              <w:t xml:space="preserve">stest: </w:t>
            </w:r>
            <w:r w:rsidR="00372886" w:rsidRPr="00EB5F3D">
              <w:rPr>
                <w:rFonts w:eastAsia="Calibri"/>
              </w:rPr>
              <w:t xml:space="preserve">BMWi: </w:t>
            </w:r>
            <w:hyperlink r:id="rId29" w:history="1">
              <w:r w:rsidR="00372886" w:rsidRPr="00EB5F3D">
                <w:rPr>
                  <w:rFonts w:eastAsia="Calibri"/>
                  <w:color w:val="0000FF"/>
                  <w:u w:val="single"/>
                </w:rPr>
                <w:t>http://www.unternehmergeist-macht-sch</w:t>
              </w:r>
              <w:r w:rsidR="00372886" w:rsidRPr="00EB5F3D">
                <w:rPr>
                  <w:rFonts w:eastAsia="Calibri"/>
                  <w:color w:val="0000FF"/>
                  <w:u w:val="single"/>
                </w:rPr>
                <w:t>u</w:t>
              </w:r>
              <w:r w:rsidR="00372886" w:rsidRPr="00EB5F3D">
                <w:rPr>
                  <w:rFonts w:eastAsia="Calibri"/>
                  <w:color w:val="0000FF"/>
                  <w:u w:val="single"/>
                </w:rPr>
                <w:t>le.de/SharedDocs/Downloads/materialien-schueler/Haben-Sie-Unternehme</w:t>
              </w:r>
              <w:r w:rsidR="00372886" w:rsidRPr="00EB5F3D">
                <w:rPr>
                  <w:rFonts w:eastAsia="Calibri"/>
                  <w:color w:val="0000FF"/>
                  <w:u w:val="single"/>
                </w:rPr>
                <w:t>r</w:t>
              </w:r>
              <w:r w:rsidR="00372886" w:rsidRPr="00EB5F3D">
                <w:rPr>
                  <w:rFonts w:eastAsia="Calibri"/>
                  <w:color w:val="0000FF"/>
                  <w:u w:val="single"/>
                </w:rPr>
                <w:t>geist.pdf?__blob=publicationFile</w:t>
              </w:r>
            </w:hyperlink>
            <w:r w:rsidR="00372886" w:rsidRPr="00EB5F3D">
              <w:rPr>
                <w:rFonts w:eastAsia="Calibri"/>
              </w:rPr>
              <w:t>)</w:t>
            </w:r>
          </w:p>
          <w:p w:rsidR="00F664C6" w:rsidRDefault="00AE0A04" w:rsidP="00CE6C71">
            <w:r>
              <w:t>(Abrufdatum: 5.5.17)</w:t>
            </w:r>
          </w:p>
          <w:p w:rsidR="00AE0A04" w:rsidRPr="00EB5F3D" w:rsidRDefault="00AE0A04" w:rsidP="00CE6C71">
            <w:pPr>
              <w:rPr>
                <w:rFonts w:eastAsia="Calibri" w:cs="Arial"/>
                <w:sz w:val="24"/>
              </w:rPr>
            </w:pPr>
          </w:p>
          <w:p w:rsidR="00372886" w:rsidRPr="00DE54BA" w:rsidRDefault="00F664C6" w:rsidP="00CE6C71">
            <w:pPr>
              <w:rPr>
                <w:rFonts w:eastAsia="Calibri" w:cs="Arial"/>
                <w:sz w:val="20"/>
                <w:szCs w:val="20"/>
                <w:lang w:val="it-IT"/>
              </w:rPr>
            </w:pPr>
            <w:r w:rsidRPr="00DE54BA">
              <w:rPr>
                <w:rFonts w:eastAsia="Calibri" w:cs="Arial"/>
                <w:sz w:val="20"/>
                <w:szCs w:val="20"/>
                <w:lang w:val="it-IT"/>
              </w:rPr>
              <w:t xml:space="preserve">Elevator Pitch: </w:t>
            </w:r>
          </w:p>
          <w:p w:rsidR="00F664C6" w:rsidRDefault="00D66FF4" w:rsidP="00CE6C71">
            <w:pPr>
              <w:rPr>
                <w:lang w:val="it-IT"/>
              </w:rPr>
            </w:pPr>
            <w:hyperlink r:id="rId30" w:history="1">
              <w:r w:rsidR="00AE0A04" w:rsidRPr="00DE4F0F">
                <w:rPr>
                  <w:rStyle w:val="Hyperlink"/>
                  <w:lang w:val="it-IT"/>
                </w:rPr>
                <w:t>https://www.startwerk.ch/2012/01/30/30-sekunden-die-zahlen-dein-elevator-pitch/</w:t>
              </w:r>
            </w:hyperlink>
            <w:r w:rsidR="00AE0A04">
              <w:rPr>
                <w:lang w:val="it-IT"/>
              </w:rPr>
              <w:t>)</w:t>
            </w:r>
          </w:p>
          <w:p w:rsidR="00AE0A04" w:rsidRPr="00A358CB" w:rsidRDefault="00AE0A04" w:rsidP="00CE6C71">
            <w:pPr>
              <w:rPr>
                <w:rFonts w:eastAsia="Calibri" w:cs="Arial"/>
                <w:sz w:val="24"/>
                <w:lang w:val="it-IT"/>
              </w:rPr>
            </w:pPr>
            <w:r>
              <w:t>(Abrufdatum: 5.5.17)</w:t>
            </w:r>
          </w:p>
          <w:p w:rsidR="00372886" w:rsidRPr="000E6C85" w:rsidRDefault="00372886" w:rsidP="00E750BF">
            <w:pPr>
              <w:rPr>
                <w:rFonts w:eastAsia="Calibri" w:cs="Arial"/>
                <w:sz w:val="24"/>
                <w:lang w:val="it-IT"/>
              </w:rPr>
            </w:pPr>
          </w:p>
        </w:tc>
      </w:tr>
      <w:tr w:rsidR="00372886" w:rsidRPr="00ED0529" w:rsidTr="002A08DC">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710823" w:rsidRPr="00710823" w:rsidRDefault="00710823" w:rsidP="00CE6C71">
            <w:pPr>
              <w:rPr>
                <w:rFonts w:eastAsia="Calibri"/>
                <w:b/>
              </w:rPr>
            </w:pPr>
            <w:r w:rsidRPr="00710823">
              <w:rPr>
                <w:rFonts w:eastAsia="Calibri"/>
                <w:b/>
              </w:rPr>
              <w:t>Zentrale prozessbezogene Begri</w:t>
            </w:r>
            <w:r w:rsidRPr="00710823">
              <w:rPr>
                <w:rFonts w:eastAsia="Calibri"/>
                <w:b/>
              </w:rPr>
              <w:t>f</w:t>
            </w:r>
            <w:r w:rsidRPr="00710823">
              <w:rPr>
                <w:rFonts w:eastAsia="Calibri"/>
                <w:b/>
              </w:rPr>
              <w:t>fe:</w:t>
            </w:r>
          </w:p>
          <w:p w:rsidR="00710823" w:rsidRPr="001C11BE" w:rsidRDefault="00710823" w:rsidP="001C11BE">
            <w:pPr>
              <w:spacing w:before="60" w:after="60"/>
              <w:rPr>
                <w:rFonts w:eastAsiaTheme="minorHAnsi" w:cs="Arial"/>
                <w:szCs w:val="22"/>
              </w:rPr>
            </w:pPr>
            <w:r w:rsidRPr="001C11BE">
              <w:rPr>
                <w:rFonts w:eastAsiaTheme="minorHAnsi" w:cs="Arial"/>
                <w:szCs w:val="22"/>
              </w:rPr>
              <w:t>2.2 (2) eigene Interessen, Fähigkeiten und Potenziale in den Prozess für ihre berufliche Orientierung integrieren</w:t>
            </w:r>
          </w:p>
          <w:p w:rsidR="00710823" w:rsidRPr="001C11BE" w:rsidRDefault="00E750BF" w:rsidP="001C11BE">
            <w:pPr>
              <w:spacing w:before="60" w:after="60"/>
              <w:rPr>
                <w:rFonts w:eastAsiaTheme="minorHAnsi" w:cs="Arial"/>
                <w:szCs w:val="22"/>
              </w:rPr>
            </w:pPr>
            <w:r>
              <w:rPr>
                <w:rFonts w:eastAsiaTheme="minorHAnsi" w:cs="Arial"/>
                <w:szCs w:val="22"/>
              </w:rPr>
              <w:t>2.3</w:t>
            </w:r>
            <w:r w:rsidR="00710823" w:rsidRPr="001C11BE">
              <w:rPr>
                <w:rFonts w:eastAsiaTheme="minorHAnsi" w:cs="Arial"/>
                <w:szCs w:val="22"/>
              </w:rPr>
              <w:t xml:space="preserve"> (1) ökonomische Handlungsmö</w:t>
            </w:r>
            <w:r w:rsidR="00710823" w:rsidRPr="001C11BE">
              <w:rPr>
                <w:rFonts w:eastAsiaTheme="minorHAnsi" w:cs="Arial"/>
                <w:szCs w:val="22"/>
              </w:rPr>
              <w:t>g</w:t>
            </w:r>
            <w:r w:rsidR="00710823" w:rsidRPr="001C11BE">
              <w:rPr>
                <w:rFonts w:eastAsiaTheme="minorHAnsi" w:cs="Arial"/>
                <w:szCs w:val="22"/>
              </w:rPr>
              <w:t>lichkeiten erkennen</w:t>
            </w:r>
          </w:p>
          <w:p w:rsidR="001C11BE" w:rsidRPr="001C11BE" w:rsidRDefault="001C11BE" w:rsidP="001C11BE">
            <w:pPr>
              <w:spacing w:before="60" w:after="60"/>
              <w:rPr>
                <w:rFonts w:eastAsiaTheme="minorHAnsi" w:cs="Arial"/>
                <w:szCs w:val="22"/>
              </w:rPr>
            </w:pPr>
            <w:r w:rsidRPr="00C33C84">
              <w:rPr>
                <w:rFonts w:eastAsiaTheme="minorHAnsi" w:cs="Arial"/>
                <w:szCs w:val="22"/>
              </w:rPr>
              <w:t>2.4 (7) ökonomisches Handeln sim</w:t>
            </w:r>
            <w:r w:rsidRPr="00C33C84">
              <w:rPr>
                <w:rFonts w:eastAsiaTheme="minorHAnsi" w:cs="Arial"/>
                <w:szCs w:val="22"/>
              </w:rPr>
              <w:t>u</w:t>
            </w:r>
            <w:r w:rsidRPr="00C33C84">
              <w:rPr>
                <w:rFonts w:eastAsiaTheme="minorHAnsi" w:cs="Arial"/>
                <w:szCs w:val="22"/>
              </w:rPr>
              <w:t>lieren</w:t>
            </w:r>
          </w:p>
          <w:p w:rsidR="00372886" w:rsidRPr="001C11BE" w:rsidRDefault="00372886" w:rsidP="00CE6C71">
            <w:pPr>
              <w:rPr>
                <w:rFonts w:eastAsia="Calibri"/>
                <w:b/>
                <w:i/>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C10A7" w:rsidRDefault="007355D0" w:rsidP="00CE6C71">
            <w:r w:rsidRPr="00EA09A9">
              <w:t xml:space="preserve">(1) </w:t>
            </w:r>
            <w:r w:rsidR="00372886" w:rsidRPr="00EA09A9">
              <w:t>Motive für die Gründung von U</w:t>
            </w:r>
            <w:r w:rsidR="00372886" w:rsidRPr="00EA09A9">
              <w:t>n</w:t>
            </w:r>
            <w:r w:rsidR="00372886" w:rsidRPr="00EA09A9">
              <w:t>ternehmen mit eigenen Berufsvo</w:t>
            </w:r>
            <w:r w:rsidR="00372886" w:rsidRPr="00EA09A9">
              <w:t>r</w:t>
            </w:r>
            <w:r w:rsidR="00372886" w:rsidRPr="00EA09A9">
              <w:t>stellungen verglei</w:t>
            </w:r>
            <w:r w:rsidRPr="00EA09A9">
              <w:t xml:space="preserve">chen </w:t>
            </w:r>
          </w:p>
          <w:p w:rsidR="0014345A" w:rsidRPr="00EA09A9" w:rsidRDefault="0014345A" w:rsidP="00CE6C71"/>
          <w:p w:rsidR="003C10A7" w:rsidRDefault="007355D0" w:rsidP="00CE6C71">
            <w:r>
              <w:t xml:space="preserve">(7) </w:t>
            </w:r>
            <w:r w:rsidR="00372886" w:rsidRPr="00ED0529">
              <w:t>Ursachen für unternehmerischen Erfolg und unternehmerisches Scheitern charakterisie</w:t>
            </w:r>
            <w:r>
              <w:t xml:space="preserve">ren </w:t>
            </w:r>
          </w:p>
          <w:p w:rsidR="0014345A" w:rsidRPr="00EA09A9" w:rsidRDefault="0014345A" w:rsidP="00CE6C71"/>
          <w:p w:rsidR="00372886" w:rsidRPr="00EA09A9" w:rsidRDefault="007355D0" w:rsidP="00CE6C71">
            <w:r w:rsidRPr="00EA09A9">
              <w:t xml:space="preserve">(8) </w:t>
            </w:r>
            <w:r w:rsidR="00372886" w:rsidRPr="00EA09A9">
              <w:t>die volkswirtschaftliche Bede</w:t>
            </w:r>
            <w:r w:rsidR="00372886" w:rsidRPr="00EA09A9">
              <w:t>u</w:t>
            </w:r>
            <w:r w:rsidR="00372886" w:rsidRPr="00EA09A9">
              <w:t>tung von Unternehmen (Entrepr</w:t>
            </w:r>
            <w:r w:rsidR="00372886" w:rsidRPr="00EA09A9">
              <w:t>e</w:t>
            </w:r>
            <w:r w:rsidR="00E750BF">
              <w:t>neur</w:t>
            </w:r>
            <w:r w:rsidR="00372886" w:rsidRPr="00EA09A9">
              <w:t xml:space="preserve">ship, </w:t>
            </w:r>
            <w:r w:rsidR="00372886" w:rsidRPr="00A57569">
              <w:t>KMU, Großunternehmen) darstellen und deren Verantwortung für die Gesellschaft erörtern (8)</w:t>
            </w:r>
          </w:p>
        </w:tc>
        <w:tc>
          <w:tcPr>
            <w:tcW w:w="1603" w:type="pct"/>
            <w:vMerge/>
            <w:tcBorders>
              <w:left w:val="single" w:sz="4" w:space="0" w:color="auto"/>
              <w:right w:val="single" w:sz="4" w:space="0" w:color="auto"/>
            </w:tcBorders>
            <w:shd w:val="clear" w:color="auto" w:fill="auto"/>
          </w:tcPr>
          <w:p w:rsidR="00372886" w:rsidRPr="00ED0529" w:rsidRDefault="00372886" w:rsidP="00CE6C71">
            <w:pPr>
              <w:rPr>
                <w:rFonts w:eastAsia="Calibri" w:cs="Arial"/>
                <w:i/>
                <w:sz w:val="24"/>
              </w:rPr>
            </w:pPr>
          </w:p>
        </w:tc>
        <w:tc>
          <w:tcPr>
            <w:tcW w:w="959" w:type="pct"/>
            <w:vMerge/>
            <w:tcBorders>
              <w:left w:val="single" w:sz="4" w:space="0" w:color="auto"/>
              <w:right w:val="single" w:sz="4" w:space="0" w:color="auto"/>
            </w:tcBorders>
            <w:shd w:val="clear" w:color="auto" w:fill="auto"/>
          </w:tcPr>
          <w:p w:rsidR="00372886" w:rsidRPr="00ED0529" w:rsidRDefault="00372886" w:rsidP="00CE6C71">
            <w:pPr>
              <w:rPr>
                <w:rFonts w:eastAsia="Calibri" w:cs="Arial"/>
                <w:i/>
                <w:sz w:val="24"/>
              </w:rPr>
            </w:pPr>
          </w:p>
        </w:tc>
      </w:tr>
      <w:tr w:rsidR="00372886" w:rsidRPr="00ED0529" w:rsidTr="002A08DC">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1C11BE" w:rsidRPr="00C27519" w:rsidRDefault="001C11BE" w:rsidP="00C27519">
            <w:pPr>
              <w:spacing w:before="60" w:after="60"/>
              <w:rPr>
                <w:rFonts w:eastAsiaTheme="minorHAnsi" w:cs="Arial"/>
                <w:szCs w:val="22"/>
              </w:rPr>
            </w:pPr>
            <w:r w:rsidRPr="00C27519">
              <w:rPr>
                <w:rFonts w:eastAsiaTheme="minorHAnsi" w:cs="Arial"/>
                <w:szCs w:val="22"/>
              </w:rPr>
              <w:t>2.1 (3) Kategorien ökonomischen Verhaltens einordnen</w:t>
            </w:r>
          </w:p>
          <w:p w:rsidR="001C11BE" w:rsidRPr="00C27519" w:rsidRDefault="001C11BE" w:rsidP="00C27519">
            <w:pPr>
              <w:spacing w:before="60" w:after="60"/>
              <w:rPr>
                <w:rFonts w:eastAsiaTheme="minorHAnsi" w:cs="Arial"/>
                <w:szCs w:val="22"/>
              </w:rPr>
            </w:pPr>
            <w:r w:rsidRPr="00F37489">
              <w:rPr>
                <w:rFonts w:eastAsiaTheme="minorHAnsi" w:cs="Arial"/>
                <w:szCs w:val="22"/>
              </w:rPr>
              <w:t>2.1 (5) Möglichkeiten und Grenzen ökonomischen Verhaltens analysieren</w:t>
            </w:r>
          </w:p>
          <w:p w:rsidR="00372886" w:rsidRPr="00C27519" w:rsidRDefault="001C11BE" w:rsidP="00C27519">
            <w:pPr>
              <w:spacing w:before="60" w:after="60"/>
              <w:rPr>
                <w:rFonts w:eastAsiaTheme="minorHAnsi" w:cs="Arial"/>
                <w:szCs w:val="22"/>
              </w:rPr>
            </w:pPr>
            <w:r w:rsidRPr="00C27519">
              <w:rPr>
                <w:rFonts w:eastAsiaTheme="minorHAnsi" w:cs="Arial"/>
                <w:szCs w:val="22"/>
              </w:rPr>
              <w:t>2.3 (2) Folgen ökonomischen Verha</w:t>
            </w:r>
            <w:r w:rsidRPr="00C27519">
              <w:rPr>
                <w:rFonts w:eastAsiaTheme="minorHAnsi" w:cs="Arial"/>
                <w:szCs w:val="22"/>
              </w:rPr>
              <w:t>l</w:t>
            </w:r>
            <w:r w:rsidRPr="00C27519">
              <w:rPr>
                <w:rFonts w:eastAsiaTheme="minorHAnsi" w:cs="Arial"/>
                <w:szCs w:val="22"/>
              </w:rPr>
              <w:t>tens beurteilen</w:t>
            </w:r>
          </w:p>
          <w:p w:rsidR="001C11BE" w:rsidRPr="00C27519" w:rsidRDefault="001C11BE" w:rsidP="00C27519">
            <w:pPr>
              <w:spacing w:before="60" w:after="60"/>
              <w:rPr>
                <w:rFonts w:eastAsiaTheme="minorHAnsi" w:cs="Arial"/>
                <w:szCs w:val="22"/>
              </w:rPr>
            </w:pPr>
            <w:r w:rsidRPr="00C27519">
              <w:rPr>
                <w:rFonts w:eastAsiaTheme="minorHAnsi" w:cs="Arial"/>
                <w:szCs w:val="22"/>
              </w:rPr>
              <w:t>2.3 (2) Handlungsoptionen überprüfen</w:t>
            </w:r>
          </w:p>
          <w:p w:rsidR="00372886" w:rsidRPr="00ED0529" w:rsidRDefault="001C11BE" w:rsidP="00C27519">
            <w:pPr>
              <w:spacing w:before="60" w:after="60"/>
            </w:pPr>
            <w:r w:rsidRPr="00C27519">
              <w:rPr>
                <w:rFonts w:eastAsiaTheme="minorHAnsi" w:cs="Arial"/>
                <w:szCs w:val="22"/>
              </w:rPr>
              <w:t>2.4 (6) Erkenntnisse aus Betriebse</w:t>
            </w:r>
            <w:r w:rsidRPr="00C27519">
              <w:rPr>
                <w:rFonts w:eastAsiaTheme="minorHAnsi" w:cs="Arial"/>
                <w:szCs w:val="22"/>
              </w:rPr>
              <w:t>r</w:t>
            </w:r>
            <w:r w:rsidRPr="00C27519">
              <w:rPr>
                <w:rFonts w:eastAsiaTheme="minorHAnsi" w:cs="Arial"/>
                <w:szCs w:val="22"/>
              </w:rPr>
              <w:t>kundung dokumentieren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72886" w:rsidRDefault="00372886" w:rsidP="00CE6C71">
            <w:pPr>
              <w:pStyle w:val="bcTabVortext"/>
            </w:pPr>
            <w:bookmarkStart w:id="25" w:name="BP2016BW_ALLG_GYM_WBS_IK_8-9-10_02_03_02"/>
            <w:bookmarkEnd w:id="25"/>
            <w:r w:rsidRPr="00ED0529">
              <w:t>(2) Gewinn und Umsatz vergleichen sowie Kostenarten (zum Beispiel Einzel- und Gemeinkosten, variable und fixe Kosten) systematisch da</w:t>
            </w:r>
            <w:r w:rsidRPr="00ED0529">
              <w:t>r</w:t>
            </w:r>
            <w:r w:rsidRPr="00ED0529">
              <w:t>stellen und Möglichkeiten der Ve</w:t>
            </w:r>
            <w:r w:rsidRPr="00ED0529">
              <w:t>r</w:t>
            </w:r>
            <w:r w:rsidRPr="00ED0529">
              <w:t>wendung von Unternehmensgewi</w:t>
            </w:r>
            <w:r w:rsidRPr="00ED0529">
              <w:t>n</w:t>
            </w:r>
            <w:r w:rsidRPr="00ED0529">
              <w:t>nen vergleichen</w:t>
            </w:r>
          </w:p>
          <w:p w:rsidR="00B774C1" w:rsidRPr="00ED0529" w:rsidRDefault="00B774C1" w:rsidP="00CE6C71">
            <w:pPr>
              <w:pStyle w:val="bcTabVortext"/>
            </w:pPr>
          </w:p>
          <w:p w:rsidR="00372886" w:rsidRDefault="00372886" w:rsidP="00CE6C71">
            <w:pPr>
              <w:pStyle w:val="bcTabVortext"/>
            </w:pPr>
            <w:bookmarkStart w:id="26" w:name="BP2016BW_ALLG_GYM_WBS_IK_8-9-10_02_03_03"/>
            <w:bookmarkEnd w:id="26"/>
            <w:r w:rsidRPr="00ED0529">
              <w:t>(3) Zusammenhänge betrieblicher Abläufe in einem Unternehmen (B</w:t>
            </w:r>
            <w:r w:rsidRPr="00ED0529">
              <w:t>e</w:t>
            </w:r>
            <w:r w:rsidRPr="00ED0529">
              <w:t>schaffung, Produktion, Absatz) erkl</w:t>
            </w:r>
            <w:r w:rsidRPr="00ED0529">
              <w:t>ä</w:t>
            </w:r>
            <w:r w:rsidRPr="00ED0529">
              <w:t>ren</w:t>
            </w:r>
          </w:p>
          <w:p w:rsidR="00B774C1" w:rsidRDefault="00B774C1" w:rsidP="00CE6C71">
            <w:pPr>
              <w:pStyle w:val="bcTabVortext"/>
            </w:pPr>
          </w:p>
          <w:p w:rsidR="00C876D6" w:rsidRDefault="00C876D6" w:rsidP="00CE6C71">
            <w:pPr>
              <w:pStyle w:val="bcTabVortext"/>
            </w:pPr>
            <w:r>
              <w:t>(</w:t>
            </w:r>
            <w:r w:rsidRPr="00A91087">
              <w:t>4) Zielbeziehungen (-harmonie, -neutralität, -konflikt) beschreiben und an Beispielen erläutern</w:t>
            </w:r>
          </w:p>
          <w:p w:rsidR="00B774C1" w:rsidRPr="00A91087" w:rsidRDefault="00B774C1" w:rsidP="00CE6C71">
            <w:pPr>
              <w:pStyle w:val="bcTabVortext"/>
            </w:pPr>
          </w:p>
          <w:p w:rsidR="00372886" w:rsidRDefault="00372886" w:rsidP="00CE6C71">
            <w:pPr>
              <w:pStyle w:val="bcTabVortext"/>
            </w:pPr>
            <w:bookmarkStart w:id="27" w:name="BP2016BW_ALLG_GYM_WBS_IK_8-9-10_02_03_05"/>
            <w:bookmarkStart w:id="28" w:name="BP2016BW_ALLG_GYM_WBS_IK_8-9-10_02_03_06"/>
            <w:bookmarkStart w:id="29" w:name="BP2016BW_ALLG_GYM_WBS_IK_8-9-10_02_03_07"/>
            <w:bookmarkEnd w:id="27"/>
            <w:bookmarkEnd w:id="28"/>
            <w:bookmarkEnd w:id="29"/>
            <w:r w:rsidRPr="00ED0529">
              <w:t>(7) Ursachen für unternehmerischen Erfolg und unternehmerisches Scheitern charakterisieren</w:t>
            </w:r>
          </w:p>
          <w:p w:rsidR="00B774C1" w:rsidRPr="00ED0529" w:rsidRDefault="00B774C1" w:rsidP="00CE6C71">
            <w:pPr>
              <w:pStyle w:val="bcTabVortext"/>
            </w:pPr>
          </w:p>
          <w:p w:rsidR="00372886" w:rsidRPr="00ED0529" w:rsidRDefault="00372886" w:rsidP="00CE6C71">
            <w:pPr>
              <w:pStyle w:val="bcTabVortext"/>
            </w:pPr>
            <w:bookmarkStart w:id="30" w:name="BP2016BW_ALLG_GYM_WBS_IK_8-9-10_02_03_09"/>
            <w:bookmarkEnd w:id="30"/>
            <w:r w:rsidRPr="00ED0529">
              <w:t>(9) Chancen und Risiken für Unte</w:t>
            </w:r>
            <w:r w:rsidRPr="00ED0529">
              <w:t>r</w:t>
            </w:r>
            <w:r w:rsidRPr="00ED0529">
              <w:t>nehmen auf globalen Märkten – ausgehend von Standortfaktoren – an einem regionalen Beispiel erö</w:t>
            </w:r>
            <w:r w:rsidRPr="00ED0529">
              <w:t>r</w:t>
            </w:r>
            <w:r w:rsidRPr="00ED0529">
              <w:t>tern</w:t>
            </w:r>
          </w:p>
        </w:tc>
        <w:tc>
          <w:tcPr>
            <w:tcW w:w="1603" w:type="pct"/>
            <w:tcBorders>
              <w:left w:val="single" w:sz="4" w:space="0" w:color="auto"/>
              <w:right w:val="single" w:sz="4" w:space="0" w:color="auto"/>
            </w:tcBorders>
            <w:shd w:val="clear" w:color="auto" w:fill="auto"/>
          </w:tcPr>
          <w:p w:rsidR="00372886" w:rsidRPr="005D00D0" w:rsidRDefault="00372886" w:rsidP="00CE6C71">
            <w:pPr>
              <w:pStyle w:val="bcTabVortext"/>
              <w:rPr>
                <w:b/>
                <w:i/>
                <w:u w:val="single"/>
              </w:rPr>
            </w:pPr>
            <w:r w:rsidRPr="005D00D0">
              <w:rPr>
                <w:b/>
                <w:i/>
                <w:u w:val="single"/>
              </w:rPr>
              <w:t>Sequenz 2: Was ist ein erfolgreiches Unte</w:t>
            </w:r>
            <w:r w:rsidRPr="005D00D0">
              <w:rPr>
                <w:b/>
                <w:i/>
                <w:u w:val="single"/>
              </w:rPr>
              <w:t>r</w:t>
            </w:r>
            <w:r w:rsidR="00E750BF" w:rsidRPr="005D00D0">
              <w:rPr>
                <w:b/>
                <w:i/>
                <w:u w:val="single"/>
              </w:rPr>
              <w:t>nehmen?</w:t>
            </w:r>
          </w:p>
          <w:p w:rsidR="00843E1D" w:rsidRPr="005D00D0" w:rsidRDefault="00843E1D" w:rsidP="00CE6C71">
            <w:pPr>
              <w:pStyle w:val="bcTabVortext"/>
              <w:rPr>
                <w:b/>
                <w:i/>
                <w:u w:val="single"/>
              </w:rPr>
            </w:pPr>
          </w:p>
          <w:p w:rsidR="008C5B51" w:rsidRPr="005D00D0" w:rsidRDefault="008C5B51" w:rsidP="008C5B51">
            <w:pPr>
              <w:pStyle w:val="bcTabVortext"/>
            </w:pPr>
            <w:r w:rsidRPr="005D00D0">
              <w:t>Ausgehend von aktuellen Erfolgsmeldungen  r</w:t>
            </w:r>
            <w:r w:rsidRPr="005D00D0">
              <w:t>e</w:t>
            </w:r>
            <w:r w:rsidRPr="005D00D0">
              <w:t xml:space="preserve">gionaler Unternehmen </w:t>
            </w:r>
            <w:r w:rsidR="00235878" w:rsidRPr="005D00D0">
              <w:t>(Umsatz, Aktienkurs, G</w:t>
            </w:r>
            <w:r w:rsidR="00235878" w:rsidRPr="005D00D0">
              <w:t>e</w:t>
            </w:r>
            <w:r w:rsidR="00235878" w:rsidRPr="005D00D0">
              <w:t>winn, Umweltpreis, freie Ausbildungsplätze…)</w:t>
            </w:r>
            <w:r w:rsidR="00235878" w:rsidRPr="005D00D0">
              <w:rPr>
                <w:sz w:val="20"/>
                <w:szCs w:val="20"/>
              </w:rPr>
              <w:t xml:space="preserve"> </w:t>
            </w:r>
            <w:r w:rsidRPr="005D00D0">
              <w:t>werden folgende Fragen entwickelt sowie anal</w:t>
            </w:r>
            <w:r w:rsidRPr="005D00D0">
              <w:t>y</w:t>
            </w:r>
            <w:r w:rsidRPr="005D00D0">
              <w:t>siert z.B. durch die think</w:t>
            </w:r>
            <w:r w:rsidR="00E750BF" w:rsidRPr="005D00D0">
              <w:t xml:space="preserve">-pair-share Methode: </w:t>
            </w:r>
            <w:r w:rsidRPr="005D00D0">
              <w:t>Wodurch</w:t>
            </w:r>
            <w:r w:rsidR="00E750BF" w:rsidRPr="005D00D0">
              <w:t xml:space="preserve"> entsteht Erfolg? Worin besteht </w:t>
            </w:r>
            <w:r w:rsidRPr="005D00D0">
              <w:t>übe</w:t>
            </w:r>
            <w:r w:rsidRPr="005D00D0">
              <w:t>r</w:t>
            </w:r>
            <w:r w:rsidRPr="005D00D0">
              <w:t>haupt Erfolg?</w:t>
            </w:r>
          </w:p>
          <w:p w:rsidR="008C5B51" w:rsidRPr="005D00D0" w:rsidRDefault="008C5B51" w:rsidP="008C5B51">
            <w:pPr>
              <w:pStyle w:val="bcTabVortext"/>
            </w:pPr>
          </w:p>
          <w:p w:rsidR="0024002A" w:rsidRPr="005D00D0" w:rsidRDefault="0024002A" w:rsidP="0024002A">
            <w:pPr>
              <w:contextualSpacing/>
              <w:rPr>
                <w:rFonts w:eastAsia="Calibri" w:cs="Arial"/>
                <w:szCs w:val="22"/>
              </w:rPr>
            </w:pPr>
            <w:r w:rsidRPr="005D00D0">
              <w:rPr>
                <w:rFonts w:eastAsia="Calibri" w:cs="Arial"/>
                <w:szCs w:val="22"/>
              </w:rPr>
              <w:t>Eine GuV wird Ausgangspunkt für die Unters</w:t>
            </w:r>
            <w:r w:rsidRPr="005D00D0">
              <w:rPr>
                <w:rFonts w:eastAsia="Calibri" w:cs="Arial"/>
                <w:szCs w:val="22"/>
              </w:rPr>
              <w:t>u</w:t>
            </w:r>
            <w:r w:rsidRPr="005D00D0">
              <w:rPr>
                <w:rFonts w:eastAsia="Calibri" w:cs="Arial"/>
                <w:szCs w:val="22"/>
              </w:rPr>
              <w:t xml:space="preserve">chung einzelner Einflussfaktoren auf den Gewinn: </w:t>
            </w:r>
          </w:p>
          <w:p w:rsidR="0024002A" w:rsidRPr="005D00D0" w:rsidRDefault="0024002A" w:rsidP="0024002A">
            <w:pPr>
              <w:contextualSpacing/>
              <w:rPr>
                <w:rFonts w:eastAsia="Calibri" w:cs="Arial"/>
                <w:szCs w:val="22"/>
              </w:rPr>
            </w:pPr>
          </w:p>
          <w:p w:rsidR="0024002A" w:rsidRPr="005D00D0" w:rsidRDefault="0024002A" w:rsidP="0024002A">
            <w:pPr>
              <w:contextualSpacing/>
              <w:rPr>
                <w:rFonts w:eastAsia="Calibri" w:cs="Arial"/>
                <w:szCs w:val="22"/>
              </w:rPr>
            </w:pPr>
            <w:r w:rsidRPr="005D00D0">
              <w:rPr>
                <w:rFonts w:eastAsia="Calibri" w:cs="Arial"/>
                <w:szCs w:val="22"/>
              </w:rPr>
              <w:t>1. Die SuS erhalten eine vereinfachte GuV (U</w:t>
            </w:r>
            <w:r w:rsidRPr="005D00D0">
              <w:rPr>
                <w:rFonts w:eastAsia="Calibri" w:cs="Arial"/>
                <w:szCs w:val="22"/>
              </w:rPr>
              <w:t>m</w:t>
            </w:r>
            <w:r w:rsidRPr="005D00D0">
              <w:rPr>
                <w:rFonts w:eastAsia="Calibri" w:cs="Arial"/>
                <w:szCs w:val="22"/>
              </w:rPr>
              <w:t>satz, Kostenarten, Gewinn/Verlust, Steuern), a</w:t>
            </w:r>
            <w:r w:rsidRPr="005D00D0">
              <w:rPr>
                <w:rFonts w:eastAsia="Calibri" w:cs="Arial"/>
                <w:szCs w:val="22"/>
              </w:rPr>
              <w:t>n</w:t>
            </w:r>
            <w:r w:rsidRPr="005D00D0">
              <w:rPr>
                <w:rFonts w:eastAsia="Calibri" w:cs="Arial"/>
                <w:szCs w:val="22"/>
              </w:rPr>
              <w:t>hand der sie den Einfluss einzelner Stakeholder (Kunden, Arbeitnehmer, Staat, Kapitalgeber) an</w:t>
            </w:r>
            <w:r w:rsidRPr="005D00D0">
              <w:rPr>
                <w:rFonts w:eastAsia="Calibri" w:cs="Arial"/>
                <w:szCs w:val="22"/>
              </w:rPr>
              <w:t>a</w:t>
            </w:r>
            <w:r w:rsidRPr="005D00D0">
              <w:rPr>
                <w:rFonts w:eastAsia="Calibri" w:cs="Arial"/>
                <w:szCs w:val="22"/>
              </w:rPr>
              <w:t>lysieren (2).</w:t>
            </w:r>
          </w:p>
          <w:p w:rsidR="0024002A" w:rsidRPr="005D00D0" w:rsidRDefault="0024002A" w:rsidP="0024002A">
            <w:pPr>
              <w:contextualSpacing/>
              <w:rPr>
                <w:rFonts w:eastAsia="Calibri" w:cs="Arial"/>
                <w:szCs w:val="22"/>
              </w:rPr>
            </w:pPr>
          </w:p>
          <w:p w:rsidR="0024002A" w:rsidRPr="005D00D0" w:rsidRDefault="0024002A" w:rsidP="0024002A">
            <w:pPr>
              <w:contextualSpacing/>
              <w:rPr>
                <w:rFonts w:eastAsia="Calibri" w:cs="Arial"/>
                <w:szCs w:val="22"/>
              </w:rPr>
            </w:pPr>
            <w:r w:rsidRPr="005D00D0">
              <w:rPr>
                <w:rFonts w:eastAsia="Calibri" w:cs="Arial"/>
                <w:szCs w:val="22"/>
              </w:rPr>
              <w:t>2. Daraufhin werden die Kosten nach Ort des Entstehens (Beschaffung, Produktion, Absatz) untersucht: um die betrieblichen Funktionen a</w:t>
            </w:r>
            <w:r w:rsidRPr="005D00D0">
              <w:rPr>
                <w:rFonts w:eastAsia="Calibri" w:cs="Arial"/>
                <w:szCs w:val="22"/>
              </w:rPr>
              <w:t>n</w:t>
            </w:r>
            <w:r w:rsidRPr="005D00D0">
              <w:rPr>
                <w:rFonts w:eastAsia="Calibri" w:cs="Arial"/>
                <w:szCs w:val="22"/>
              </w:rPr>
              <w:t>schaulich zu vermitteln, ordnen die SuS Stelle</w:t>
            </w:r>
            <w:r w:rsidRPr="005D00D0">
              <w:rPr>
                <w:rFonts w:eastAsia="Calibri" w:cs="Arial"/>
                <w:szCs w:val="22"/>
              </w:rPr>
              <w:t>n</w:t>
            </w:r>
            <w:r w:rsidRPr="005D00D0">
              <w:rPr>
                <w:rFonts w:eastAsia="Calibri" w:cs="Arial"/>
                <w:szCs w:val="22"/>
              </w:rPr>
              <w:t>anzeigen/</w:t>
            </w:r>
            <w:r w:rsidR="00BC5D2A" w:rsidRPr="005D00D0">
              <w:rPr>
                <w:rFonts w:eastAsia="Calibri" w:cs="Arial"/>
                <w:szCs w:val="22"/>
              </w:rPr>
              <w:t xml:space="preserve"> </w:t>
            </w:r>
            <w:r w:rsidRPr="005D00D0">
              <w:rPr>
                <w:rFonts w:eastAsia="Calibri" w:cs="Arial"/>
                <w:szCs w:val="22"/>
              </w:rPr>
              <w:t>Berufsbeschreibungen einzelnen B</w:t>
            </w:r>
            <w:r w:rsidRPr="005D00D0">
              <w:rPr>
                <w:rFonts w:eastAsia="Calibri" w:cs="Arial"/>
                <w:szCs w:val="22"/>
              </w:rPr>
              <w:t>e</w:t>
            </w:r>
            <w:r w:rsidRPr="005D00D0">
              <w:rPr>
                <w:rFonts w:eastAsia="Calibri" w:cs="Arial"/>
                <w:szCs w:val="22"/>
              </w:rPr>
              <w:t>triebsfunktionen zu. Am Beispiel eines Betriebs wird die Abhängigkeit der einzelnen betrieblichen Funktionen dargestellt, indem die Auswirkung eines Fehlers (z.B. in der Beschaffung) simuliert (3).</w:t>
            </w:r>
          </w:p>
          <w:p w:rsidR="0024002A" w:rsidRPr="005D00D0" w:rsidRDefault="0024002A" w:rsidP="0024002A">
            <w:pPr>
              <w:contextualSpacing/>
              <w:rPr>
                <w:rFonts w:eastAsia="Calibri" w:cs="Arial"/>
                <w:szCs w:val="22"/>
              </w:rPr>
            </w:pPr>
          </w:p>
          <w:p w:rsidR="0024002A" w:rsidRPr="005D00D0" w:rsidRDefault="0024002A" w:rsidP="0024002A">
            <w:pPr>
              <w:contextualSpacing/>
              <w:rPr>
                <w:rFonts w:eastAsia="Calibri" w:cs="Arial"/>
                <w:szCs w:val="22"/>
              </w:rPr>
            </w:pPr>
            <w:r w:rsidRPr="005D00D0">
              <w:rPr>
                <w:rFonts w:eastAsia="Calibri" w:cs="Arial"/>
                <w:szCs w:val="22"/>
              </w:rPr>
              <w:t>3. Ausgehend von der GuV werden Ursachen für einen niedrigen Umsatz (Umsatz = Preis x Me</w:t>
            </w:r>
            <w:r w:rsidRPr="005D00D0">
              <w:rPr>
                <w:rFonts w:eastAsia="Calibri" w:cs="Arial"/>
                <w:szCs w:val="22"/>
              </w:rPr>
              <w:t>n</w:t>
            </w:r>
            <w:r w:rsidRPr="005D00D0">
              <w:rPr>
                <w:rFonts w:eastAsia="Calibri" w:cs="Arial"/>
                <w:szCs w:val="22"/>
              </w:rPr>
              <w:t xml:space="preserve">ge) analysiert und Gegenmaßnahmen entwickelt (2). </w:t>
            </w:r>
          </w:p>
          <w:p w:rsidR="0024002A" w:rsidRPr="005D00D0" w:rsidRDefault="0024002A" w:rsidP="00AC22A1">
            <w:pPr>
              <w:contextualSpacing/>
              <w:rPr>
                <w:rFonts w:eastAsia="Calibri" w:cs="Arial"/>
                <w:i/>
                <w:szCs w:val="22"/>
              </w:rPr>
            </w:pPr>
            <w:r w:rsidRPr="005D00D0">
              <w:rPr>
                <w:rFonts w:eastAsia="Calibri" w:cs="Arial"/>
                <w:szCs w:val="22"/>
              </w:rPr>
              <w:t>Exemplarisch wird eine Strategie in den Mitte</w:t>
            </w:r>
            <w:r w:rsidRPr="005D00D0">
              <w:rPr>
                <w:rFonts w:eastAsia="Calibri" w:cs="Arial"/>
                <w:szCs w:val="22"/>
              </w:rPr>
              <w:t>l</w:t>
            </w:r>
            <w:r w:rsidRPr="005D00D0">
              <w:rPr>
                <w:rFonts w:eastAsia="Calibri" w:cs="Arial"/>
                <w:szCs w:val="22"/>
              </w:rPr>
              <w:t>punkt gestellt: die SuS analysieren ein Repositi</w:t>
            </w:r>
            <w:r w:rsidRPr="005D00D0">
              <w:rPr>
                <w:rFonts w:eastAsia="Calibri" w:cs="Arial"/>
                <w:szCs w:val="22"/>
              </w:rPr>
              <w:t>o</w:t>
            </w:r>
            <w:r w:rsidRPr="005D00D0">
              <w:rPr>
                <w:rFonts w:eastAsia="Calibri" w:cs="Arial"/>
                <w:szCs w:val="22"/>
              </w:rPr>
              <w:t>nierungs-Beispiel eines Unternehmens (z.B. Opel, Jägermeister) unter dem Aspekt „Wie sich Unte</w:t>
            </w:r>
            <w:r w:rsidRPr="005D00D0">
              <w:rPr>
                <w:rFonts w:eastAsia="Calibri" w:cs="Arial"/>
                <w:szCs w:val="22"/>
              </w:rPr>
              <w:t>r</w:t>
            </w:r>
            <w:r w:rsidRPr="005D00D0">
              <w:rPr>
                <w:rFonts w:eastAsia="Calibri" w:cs="Arial"/>
                <w:szCs w:val="22"/>
              </w:rPr>
              <w:t>nehmen neu erfinden“.</w:t>
            </w:r>
          </w:p>
          <w:p w:rsidR="0024002A" w:rsidRPr="005D00D0" w:rsidRDefault="0024002A" w:rsidP="008C5B51">
            <w:pPr>
              <w:pStyle w:val="bcTabVortext"/>
            </w:pPr>
          </w:p>
          <w:p w:rsidR="002F27A2" w:rsidRPr="005D00D0" w:rsidRDefault="00B12B62" w:rsidP="002F27A2">
            <w:pPr>
              <w:rPr>
                <w:rFonts w:eastAsia="Calibri"/>
                <w:szCs w:val="22"/>
              </w:rPr>
            </w:pPr>
            <w:r w:rsidRPr="005D00D0">
              <w:rPr>
                <w:rFonts w:eastAsia="Calibri"/>
                <w:szCs w:val="22"/>
              </w:rPr>
              <w:t xml:space="preserve">Abschließend werden den </w:t>
            </w:r>
            <w:r w:rsidR="002F27A2" w:rsidRPr="005D00D0">
              <w:rPr>
                <w:rFonts w:eastAsia="Calibri"/>
                <w:szCs w:val="22"/>
              </w:rPr>
              <w:t>SuS zwei Gründerg</w:t>
            </w:r>
            <w:r w:rsidR="002F27A2" w:rsidRPr="005D00D0">
              <w:rPr>
                <w:rFonts w:eastAsia="Calibri"/>
                <w:szCs w:val="22"/>
              </w:rPr>
              <w:t>e</w:t>
            </w:r>
            <w:r w:rsidR="002F27A2" w:rsidRPr="005D00D0">
              <w:rPr>
                <w:rFonts w:eastAsia="Calibri"/>
                <w:szCs w:val="22"/>
              </w:rPr>
              <w:t>schichten (eine vom Scheitern, eine vom Geli</w:t>
            </w:r>
            <w:r w:rsidR="002F27A2" w:rsidRPr="005D00D0">
              <w:rPr>
                <w:rFonts w:eastAsia="Calibri"/>
                <w:szCs w:val="22"/>
              </w:rPr>
              <w:t>n</w:t>
            </w:r>
            <w:r w:rsidR="002F27A2" w:rsidRPr="005D00D0">
              <w:rPr>
                <w:rFonts w:eastAsia="Calibri"/>
                <w:szCs w:val="22"/>
              </w:rPr>
              <w:t>gen) vorgelegt, deren (Miss-)Erfolgsfaktoren sie den drei Dimensionen zuordnen: individuelle D</w:t>
            </w:r>
            <w:r w:rsidR="002F27A2" w:rsidRPr="005D00D0">
              <w:rPr>
                <w:rFonts w:eastAsia="Calibri"/>
                <w:szCs w:val="22"/>
              </w:rPr>
              <w:t>i</w:t>
            </w:r>
            <w:r w:rsidR="002F27A2" w:rsidRPr="005D00D0">
              <w:rPr>
                <w:rFonts w:eastAsia="Calibri"/>
                <w:szCs w:val="22"/>
              </w:rPr>
              <w:t>mension (Unternehmerpersönlichkeit), Bezi</w:t>
            </w:r>
            <w:r w:rsidR="002F27A2" w:rsidRPr="005D00D0">
              <w:rPr>
                <w:rFonts w:eastAsia="Calibri"/>
                <w:szCs w:val="22"/>
              </w:rPr>
              <w:t>e</w:t>
            </w:r>
            <w:r w:rsidR="002F27A2" w:rsidRPr="005D00D0">
              <w:rPr>
                <w:rFonts w:eastAsia="Calibri"/>
                <w:szCs w:val="22"/>
              </w:rPr>
              <w:t>hungsdimension (Verhalten von Kunden, Arbei</w:t>
            </w:r>
            <w:r w:rsidR="002F27A2" w:rsidRPr="005D00D0">
              <w:rPr>
                <w:rFonts w:eastAsia="Calibri"/>
                <w:szCs w:val="22"/>
              </w:rPr>
              <w:t>t</w:t>
            </w:r>
            <w:r w:rsidR="002F27A2" w:rsidRPr="005D00D0">
              <w:rPr>
                <w:rFonts w:eastAsia="Calibri"/>
                <w:szCs w:val="22"/>
              </w:rPr>
              <w:t>nehmer, Zulieferer) bzw. staatliche und wirtschaf</w:t>
            </w:r>
            <w:r w:rsidR="002F27A2" w:rsidRPr="005D00D0">
              <w:rPr>
                <w:rFonts w:eastAsia="Calibri"/>
                <w:szCs w:val="22"/>
              </w:rPr>
              <w:t>t</w:t>
            </w:r>
            <w:r w:rsidR="002F27A2" w:rsidRPr="005D00D0">
              <w:rPr>
                <w:rFonts w:eastAsia="Calibri"/>
                <w:szCs w:val="22"/>
              </w:rPr>
              <w:t xml:space="preserve">liche Rahmenbedingungen (7). </w:t>
            </w:r>
          </w:p>
          <w:p w:rsidR="008C5B51" w:rsidRPr="005D00D0" w:rsidRDefault="00E8586B" w:rsidP="008C5B51">
            <w:pPr>
              <w:pStyle w:val="bcTabVortext"/>
            </w:pPr>
            <w:r w:rsidRPr="005D00D0">
              <w:t>Dabei</w:t>
            </w:r>
            <w:r w:rsidR="008C5B51" w:rsidRPr="005D00D0">
              <w:t xml:space="preserve"> wird die Vielschichtigkeit von Unterne</w:t>
            </w:r>
            <w:r w:rsidR="008C5B51" w:rsidRPr="005D00D0">
              <w:t>h</w:t>
            </w:r>
            <w:r w:rsidR="008C5B51" w:rsidRPr="005D00D0">
              <w:t>menserfolg aus Unternehmerperspektive probl</w:t>
            </w:r>
            <w:r w:rsidR="008C5B51" w:rsidRPr="005D00D0">
              <w:t>e</w:t>
            </w:r>
            <w:r w:rsidR="008C5B51" w:rsidRPr="005D00D0">
              <w:t xml:space="preserve">matisiert anhand z.B. folgender </w:t>
            </w:r>
            <w:r w:rsidRPr="005D00D0">
              <w:t>Kriterien</w:t>
            </w:r>
            <w:r w:rsidR="008C5B51" w:rsidRPr="005D00D0">
              <w:t>: Rentab</w:t>
            </w:r>
            <w:r w:rsidR="008C5B51" w:rsidRPr="005D00D0">
              <w:t>i</w:t>
            </w:r>
            <w:r w:rsidR="008C5B51" w:rsidRPr="005D00D0">
              <w:t>lität, Stabilität, Nachhaltigkeit, Marktanteil, Beliebtheit können sich als Ziel</w:t>
            </w:r>
            <w:r w:rsidR="00386FBB" w:rsidRPr="005D00D0">
              <w:t>e widersprechen oder befeuern.(4</w:t>
            </w:r>
            <w:r w:rsidR="008C5B51" w:rsidRPr="005D00D0">
              <w:t>)</w:t>
            </w:r>
          </w:p>
          <w:p w:rsidR="00372886" w:rsidRPr="005D00D0" w:rsidRDefault="00372886" w:rsidP="00843E1D">
            <w:pPr>
              <w:pStyle w:val="bcTabVortext"/>
            </w:pPr>
          </w:p>
        </w:tc>
        <w:tc>
          <w:tcPr>
            <w:tcW w:w="959" w:type="pct"/>
            <w:tcBorders>
              <w:left w:val="single" w:sz="4" w:space="0" w:color="auto"/>
              <w:right w:val="single" w:sz="4" w:space="0" w:color="auto"/>
            </w:tcBorders>
            <w:shd w:val="clear" w:color="auto" w:fill="auto"/>
          </w:tcPr>
          <w:p w:rsidR="00AF394E" w:rsidRPr="005D00D0" w:rsidRDefault="00AF394E" w:rsidP="00AF394E">
            <w:pPr>
              <w:contextualSpacing/>
              <w:rPr>
                <w:rFonts w:eastAsia="Calibri" w:cs="Arial"/>
                <w:strike/>
                <w:sz w:val="20"/>
                <w:szCs w:val="20"/>
              </w:rPr>
            </w:pPr>
            <w:r w:rsidRPr="005D00D0">
              <w:rPr>
                <w:rFonts w:eastAsia="Calibri" w:cs="Arial"/>
                <w:b/>
                <w:szCs w:val="22"/>
              </w:rPr>
              <w:t>Leitperspektive</w:t>
            </w:r>
            <w:r w:rsidRPr="005D00D0">
              <w:rPr>
                <w:rFonts w:eastAsia="Calibri" w:cs="Arial"/>
                <w:strike/>
                <w:sz w:val="20"/>
                <w:szCs w:val="20"/>
              </w:rPr>
              <w:t>:</w:t>
            </w:r>
          </w:p>
          <w:p w:rsidR="00330A8B" w:rsidRPr="005D00D0" w:rsidRDefault="00330A8B" w:rsidP="005D00D0">
            <w:pPr>
              <w:spacing w:before="60" w:after="60"/>
              <w:rPr>
                <w:rFonts w:eastAsia="Calibri" w:cs="Arial"/>
                <w:b/>
                <w:sz w:val="20"/>
                <w:szCs w:val="20"/>
              </w:rPr>
            </w:pPr>
            <w:r w:rsidRPr="005D00D0">
              <w:rPr>
                <w:rFonts w:eastAsiaTheme="minorHAnsi" w:cs="Arial"/>
                <w:b/>
                <w:shd w:val="clear" w:color="auto" w:fill="A3D7B7"/>
                <w:lang w:eastAsia="ja-JP"/>
              </w:rPr>
              <w:t>BO:</w:t>
            </w:r>
            <w:r w:rsidRPr="005D00D0">
              <w:rPr>
                <w:rFonts w:eastAsia="Calibri" w:cs="Arial"/>
                <w:b/>
                <w:sz w:val="20"/>
                <w:szCs w:val="20"/>
              </w:rPr>
              <w:t xml:space="preserve"> </w:t>
            </w:r>
          </w:p>
          <w:p w:rsidR="00330A8B" w:rsidRPr="005D00D0" w:rsidRDefault="00330A8B" w:rsidP="00330A8B">
            <w:pPr>
              <w:contextualSpacing/>
              <w:rPr>
                <w:rFonts w:eastAsia="Calibri" w:cs="Arial"/>
                <w:szCs w:val="22"/>
              </w:rPr>
            </w:pPr>
            <w:r w:rsidRPr="005D00D0">
              <w:rPr>
                <w:rFonts w:eastAsia="Calibri" w:cs="Arial"/>
                <w:szCs w:val="22"/>
              </w:rPr>
              <w:t>Fachspezifische und han</w:t>
            </w:r>
            <w:r w:rsidRPr="005D00D0">
              <w:rPr>
                <w:rFonts w:eastAsia="Calibri" w:cs="Arial"/>
                <w:szCs w:val="22"/>
              </w:rPr>
              <w:t>d</w:t>
            </w:r>
            <w:r w:rsidRPr="005D00D0">
              <w:rPr>
                <w:rFonts w:eastAsia="Calibri" w:cs="Arial"/>
                <w:szCs w:val="22"/>
              </w:rPr>
              <w:t>lungsorientierte Zugänge zur Arbeits- und Berufswelt</w:t>
            </w:r>
          </w:p>
          <w:p w:rsidR="00E750BF" w:rsidRPr="005D00D0" w:rsidRDefault="00330A8B" w:rsidP="00330A8B">
            <w:pPr>
              <w:contextualSpacing/>
              <w:rPr>
                <w:rFonts w:eastAsia="Calibri" w:cs="Arial"/>
                <w:szCs w:val="22"/>
              </w:rPr>
            </w:pPr>
            <w:r w:rsidRPr="005D00D0">
              <w:rPr>
                <w:rFonts w:eastAsiaTheme="minorHAnsi" w:cs="Arial"/>
                <w:b/>
                <w:shd w:val="clear" w:color="auto" w:fill="A3D7B7"/>
                <w:lang w:eastAsia="ja-JP"/>
              </w:rPr>
              <w:t>BNE</w:t>
            </w:r>
            <w:r w:rsidRPr="005D00D0">
              <w:rPr>
                <w:rFonts w:eastAsia="Calibri" w:cs="Arial"/>
                <w:szCs w:val="22"/>
              </w:rPr>
              <w:t xml:space="preserve">: </w:t>
            </w:r>
          </w:p>
          <w:p w:rsidR="00AF394E" w:rsidRPr="005D00D0" w:rsidRDefault="00330A8B" w:rsidP="00AF394E">
            <w:pPr>
              <w:contextualSpacing/>
              <w:rPr>
                <w:rFonts w:eastAsia="Calibri" w:cs="Arial"/>
                <w:szCs w:val="22"/>
              </w:rPr>
            </w:pPr>
            <w:r w:rsidRPr="005D00D0">
              <w:rPr>
                <w:rFonts w:eastAsia="Calibri" w:cs="Arial"/>
                <w:szCs w:val="22"/>
              </w:rPr>
              <w:t>Werte und Normen in En</w:t>
            </w:r>
            <w:r w:rsidRPr="005D00D0">
              <w:rPr>
                <w:rFonts w:eastAsia="Calibri" w:cs="Arial"/>
                <w:szCs w:val="22"/>
              </w:rPr>
              <w:t>t</w:t>
            </w:r>
            <w:r w:rsidRPr="005D00D0">
              <w:rPr>
                <w:rFonts w:eastAsia="Calibri" w:cs="Arial"/>
                <w:szCs w:val="22"/>
              </w:rPr>
              <w:t>scheidungssituationen</w:t>
            </w:r>
            <w:r w:rsidR="00843E1D" w:rsidRPr="005D00D0">
              <w:rPr>
                <w:rFonts w:eastAsia="Calibri" w:cs="Arial"/>
                <w:szCs w:val="22"/>
              </w:rPr>
              <w:t xml:space="preserve"> </w:t>
            </w:r>
          </w:p>
          <w:p w:rsidR="00843E1D" w:rsidRPr="005D00D0" w:rsidRDefault="00843E1D" w:rsidP="00AF394E">
            <w:pPr>
              <w:contextualSpacing/>
              <w:rPr>
                <w:rFonts w:eastAsia="Calibri" w:cs="Arial"/>
                <w:b/>
                <w:szCs w:val="22"/>
              </w:rPr>
            </w:pPr>
          </w:p>
          <w:p w:rsidR="0024002A" w:rsidRPr="005D00D0" w:rsidRDefault="00843E1D" w:rsidP="00AF394E">
            <w:pPr>
              <w:contextualSpacing/>
              <w:rPr>
                <w:rFonts w:eastAsia="Calibri" w:cs="Arial"/>
                <w:b/>
                <w:szCs w:val="22"/>
              </w:rPr>
            </w:pPr>
            <w:r w:rsidRPr="005D00D0">
              <w:rPr>
                <w:rFonts w:eastAsia="Calibri" w:cs="Arial"/>
                <w:b/>
                <w:szCs w:val="22"/>
              </w:rPr>
              <w:t>Fächerverweise:</w:t>
            </w:r>
          </w:p>
          <w:p w:rsidR="00843E1D" w:rsidRPr="005D00D0" w:rsidRDefault="00843E1D" w:rsidP="00AF394E">
            <w:pPr>
              <w:contextualSpacing/>
              <w:rPr>
                <w:rFonts w:eastAsia="Calibri" w:cs="Arial"/>
                <w:szCs w:val="22"/>
              </w:rPr>
            </w:pPr>
            <w:r w:rsidRPr="005D00D0">
              <w:rPr>
                <w:rFonts w:eastAsia="Calibri" w:cs="Arial"/>
                <w:b/>
                <w:szCs w:val="22"/>
              </w:rPr>
              <w:t>Mathe</w:t>
            </w:r>
            <w:r w:rsidRPr="005D00D0">
              <w:rPr>
                <w:rFonts w:eastAsia="Calibri" w:cs="Arial"/>
                <w:szCs w:val="22"/>
              </w:rPr>
              <w:t xml:space="preserve">: </w:t>
            </w:r>
          </w:p>
          <w:p w:rsidR="00843E1D" w:rsidRPr="005D00D0" w:rsidRDefault="00EB5F3D" w:rsidP="00AF394E">
            <w:pPr>
              <w:contextualSpacing/>
              <w:rPr>
                <w:rFonts w:eastAsia="Calibri" w:cs="Arial"/>
                <w:szCs w:val="22"/>
              </w:rPr>
            </w:pPr>
            <w:r w:rsidRPr="005D00D0">
              <w:rPr>
                <w:rFonts w:eastAsia="Calibri" w:cs="Arial"/>
                <w:szCs w:val="22"/>
              </w:rPr>
              <w:t>Leitidee funktionaler Z</w:t>
            </w:r>
            <w:r w:rsidRPr="005D00D0">
              <w:rPr>
                <w:rFonts w:eastAsia="Calibri" w:cs="Arial"/>
                <w:szCs w:val="22"/>
              </w:rPr>
              <w:t>u</w:t>
            </w:r>
            <w:r w:rsidRPr="005D00D0">
              <w:rPr>
                <w:rFonts w:eastAsia="Calibri" w:cs="Arial"/>
                <w:szCs w:val="22"/>
              </w:rPr>
              <w:t xml:space="preserve">sammenhang </w:t>
            </w:r>
          </w:p>
          <w:p w:rsidR="0024002A" w:rsidRPr="005D00D0" w:rsidRDefault="0024002A" w:rsidP="00843E1D">
            <w:pPr>
              <w:contextualSpacing/>
              <w:rPr>
                <w:rFonts w:eastAsia="Calibri" w:cs="Arial"/>
                <w:szCs w:val="22"/>
              </w:rPr>
            </w:pPr>
          </w:p>
          <w:p w:rsidR="00843E1D" w:rsidRPr="005D00D0" w:rsidRDefault="00F757B9" w:rsidP="00843E1D">
            <w:pPr>
              <w:contextualSpacing/>
              <w:rPr>
                <w:rFonts w:eastAsia="Calibri" w:cs="Arial"/>
                <w:szCs w:val="22"/>
              </w:rPr>
            </w:pPr>
            <w:r w:rsidRPr="005D00D0">
              <w:rPr>
                <w:rFonts w:eastAsia="Calibri" w:cs="Arial"/>
                <w:b/>
                <w:szCs w:val="22"/>
              </w:rPr>
              <w:t>Geographie</w:t>
            </w:r>
            <w:r w:rsidRPr="005D00D0">
              <w:rPr>
                <w:rFonts w:eastAsia="Calibri" w:cs="Arial"/>
                <w:szCs w:val="22"/>
              </w:rPr>
              <w:t>:</w:t>
            </w:r>
          </w:p>
          <w:p w:rsidR="0024002A" w:rsidRPr="005D00D0" w:rsidRDefault="00F757B9" w:rsidP="00AF394E">
            <w:pPr>
              <w:contextualSpacing/>
              <w:rPr>
                <w:rFonts w:eastAsia="ArialUnicodeMS" w:cs="Arial"/>
                <w:szCs w:val="22"/>
              </w:rPr>
            </w:pPr>
            <w:r w:rsidRPr="005D00D0">
              <w:rPr>
                <w:rFonts w:eastAsia="ArialUnicodeMS" w:cs="Arial"/>
                <w:szCs w:val="22"/>
              </w:rPr>
              <w:t>Raumwirksamkeit wirtschaf</w:t>
            </w:r>
            <w:r w:rsidRPr="005D00D0">
              <w:rPr>
                <w:rFonts w:eastAsia="ArialUnicodeMS" w:cs="Arial"/>
                <w:szCs w:val="22"/>
              </w:rPr>
              <w:t>t</w:t>
            </w:r>
            <w:r w:rsidRPr="005D00D0">
              <w:rPr>
                <w:rFonts w:eastAsia="ArialUnicodeMS" w:cs="Arial"/>
                <w:szCs w:val="22"/>
              </w:rPr>
              <w:t>lichen Handelns</w:t>
            </w:r>
          </w:p>
          <w:p w:rsidR="00F757B9" w:rsidRPr="005D00D0" w:rsidRDefault="00F757B9" w:rsidP="00AF394E">
            <w:pPr>
              <w:contextualSpacing/>
              <w:rPr>
                <w:rFonts w:eastAsia="Calibri" w:cs="Arial"/>
                <w:szCs w:val="22"/>
              </w:rPr>
            </w:pPr>
          </w:p>
          <w:p w:rsidR="003814A2" w:rsidRPr="005D00D0" w:rsidRDefault="003814A2" w:rsidP="00843E1D">
            <w:pPr>
              <w:pStyle w:val="bcTabVortext"/>
            </w:pPr>
            <w:r w:rsidRPr="005D00D0">
              <w:rPr>
                <w:b/>
              </w:rPr>
              <w:t>Projekt</w:t>
            </w:r>
            <w:r w:rsidRPr="005D00D0">
              <w:t xml:space="preserve">: </w:t>
            </w:r>
          </w:p>
          <w:p w:rsidR="00372886" w:rsidRPr="005D00D0" w:rsidRDefault="003814A2" w:rsidP="00843E1D">
            <w:pPr>
              <w:pStyle w:val="bcTabVortext"/>
            </w:pPr>
            <w:r w:rsidRPr="005D00D0">
              <w:t xml:space="preserve">Vergleich </w:t>
            </w:r>
            <w:r w:rsidR="00843E1D" w:rsidRPr="005D00D0">
              <w:t xml:space="preserve"> mit einer</w:t>
            </w:r>
            <w:r w:rsidR="00372886" w:rsidRPr="005D00D0">
              <w:t xml:space="preserve"> anderen Un</w:t>
            </w:r>
            <w:r w:rsidR="00843E1D" w:rsidRPr="005D00D0">
              <w:t>ternehmenskultur</w:t>
            </w:r>
            <w:r w:rsidR="00372886" w:rsidRPr="005D00D0">
              <w:t xml:space="preserve"> (etwa </w:t>
            </w:r>
            <w:r w:rsidR="00843E1D" w:rsidRPr="005D00D0">
              <w:t xml:space="preserve">dm, </w:t>
            </w:r>
            <w:r w:rsidR="00372886" w:rsidRPr="005D00D0">
              <w:t>Trigema, Bosch, Deic</w:t>
            </w:r>
            <w:r w:rsidR="00372886" w:rsidRPr="005D00D0">
              <w:t>h</w:t>
            </w:r>
            <w:r w:rsidR="00843E1D" w:rsidRPr="005D00D0">
              <w:t>mann …)</w:t>
            </w:r>
          </w:p>
          <w:p w:rsidR="00843E1D" w:rsidRPr="005D00D0" w:rsidRDefault="00843E1D" w:rsidP="00843E1D">
            <w:pPr>
              <w:pStyle w:val="bcTabVortext"/>
            </w:pPr>
          </w:p>
          <w:p w:rsidR="00372886" w:rsidRPr="005D00D0" w:rsidRDefault="00372886" w:rsidP="00CE6C71">
            <w:pPr>
              <w:pStyle w:val="bcTabVortext"/>
            </w:pPr>
          </w:p>
          <w:p w:rsidR="00372886" w:rsidRPr="005D00D0" w:rsidRDefault="00372886" w:rsidP="00CE6C71">
            <w:pPr>
              <w:pStyle w:val="bcTabVortext"/>
            </w:pPr>
          </w:p>
          <w:p w:rsidR="00372886" w:rsidRPr="005D00D0" w:rsidRDefault="00372886" w:rsidP="00CE6C71">
            <w:pPr>
              <w:pStyle w:val="bcTabVortext"/>
            </w:pPr>
          </w:p>
          <w:p w:rsidR="00372886" w:rsidRPr="005D00D0" w:rsidRDefault="00372886" w:rsidP="00CE6C71">
            <w:pPr>
              <w:pStyle w:val="bcTabVortext"/>
            </w:pPr>
          </w:p>
        </w:tc>
      </w:tr>
      <w:tr w:rsidR="00372886" w:rsidRPr="00ED0529" w:rsidTr="002A08DC">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372886" w:rsidRPr="00294AF1" w:rsidRDefault="00C27519" w:rsidP="00294AF1">
            <w:pPr>
              <w:spacing w:before="60" w:after="60"/>
              <w:rPr>
                <w:rFonts w:eastAsiaTheme="minorHAnsi" w:cs="Arial"/>
                <w:szCs w:val="22"/>
              </w:rPr>
            </w:pPr>
            <w:r w:rsidRPr="00294AF1">
              <w:rPr>
                <w:rFonts w:eastAsiaTheme="minorHAnsi" w:cs="Arial"/>
                <w:szCs w:val="22"/>
              </w:rPr>
              <w:t>2.1 (3) ökonomisches Verhalten in Bezug auf andere Marktteilnehmer beschreiben</w:t>
            </w:r>
          </w:p>
          <w:p w:rsidR="00C27519" w:rsidRPr="00294AF1" w:rsidRDefault="00C27519" w:rsidP="00294AF1">
            <w:pPr>
              <w:spacing w:before="60" w:after="60"/>
              <w:rPr>
                <w:rFonts w:eastAsiaTheme="minorHAnsi" w:cs="Arial"/>
                <w:szCs w:val="22"/>
              </w:rPr>
            </w:pPr>
            <w:r w:rsidRPr="00294AF1">
              <w:rPr>
                <w:rFonts w:eastAsiaTheme="minorHAnsi" w:cs="Arial"/>
                <w:szCs w:val="22"/>
              </w:rPr>
              <w:t>2.2 (3) Interessenkonstellationen b</w:t>
            </w:r>
            <w:r w:rsidRPr="00294AF1">
              <w:rPr>
                <w:rFonts w:eastAsiaTheme="minorHAnsi" w:cs="Arial"/>
                <w:szCs w:val="22"/>
              </w:rPr>
              <w:t>e</w:t>
            </w:r>
            <w:r w:rsidRPr="00294AF1">
              <w:rPr>
                <w:rFonts w:eastAsiaTheme="minorHAnsi" w:cs="Arial"/>
                <w:szCs w:val="22"/>
              </w:rPr>
              <w:t>urteilen</w:t>
            </w:r>
          </w:p>
          <w:p w:rsidR="00C27519" w:rsidRPr="00294AF1" w:rsidRDefault="00C27519" w:rsidP="00294AF1">
            <w:pPr>
              <w:spacing w:before="60" w:after="60"/>
              <w:rPr>
                <w:rFonts w:eastAsiaTheme="minorHAnsi" w:cs="Arial"/>
                <w:szCs w:val="22"/>
              </w:rPr>
            </w:pPr>
            <w:r w:rsidRPr="00294AF1">
              <w:rPr>
                <w:rFonts w:eastAsiaTheme="minorHAnsi" w:cs="Arial"/>
                <w:szCs w:val="22"/>
              </w:rPr>
              <w:t>2.2 (4) beurteilen, inwieweit die Wir</w:t>
            </w:r>
            <w:r w:rsidRPr="00294AF1">
              <w:rPr>
                <w:rFonts w:eastAsiaTheme="minorHAnsi" w:cs="Arial"/>
                <w:szCs w:val="22"/>
              </w:rPr>
              <w:t>t</w:t>
            </w:r>
            <w:r w:rsidRPr="00294AF1">
              <w:rPr>
                <w:rFonts w:eastAsiaTheme="minorHAnsi" w:cs="Arial"/>
                <w:szCs w:val="22"/>
              </w:rPr>
              <w:t>schafts- und Gesellschaftsordnung ökonomisches Handeln beeinflussen</w:t>
            </w:r>
          </w:p>
          <w:p w:rsidR="00C27519" w:rsidRPr="00294AF1" w:rsidRDefault="00C27519" w:rsidP="00294AF1">
            <w:pPr>
              <w:spacing w:before="60" w:after="60"/>
              <w:rPr>
                <w:rFonts w:eastAsiaTheme="minorHAnsi" w:cs="Arial"/>
                <w:szCs w:val="22"/>
              </w:rPr>
            </w:pPr>
            <w:r w:rsidRPr="00294AF1">
              <w:rPr>
                <w:rFonts w:eastAsiaTheme="minorHAnsi" w:cs="Arial"/>
                <w:szCs w:val="22"/>
              </w:rPr>
              <w:t xml:space="preserve">2.4 (1) </w:t>
            </w:r>
            <w:r w:rsidR="00294AF1" w:rsidRPr="00294AF1">
              <w:rPr>
                <w:rFonts w:eastAsiaTheme="minorHAnsi" w:cs="Arial"/>
                <w:szCs w:val="22"/>
              </w:rPr>
              <w:t>Quellen für Informationen durch Expertenbefragung erforschen</w:t>
            </w:r>
          </w:p>
          <w:p w:rsidR="00372886" w:rsidRPr="00ED0529" w:rsidRDefault="00372886" w:rsidP="00CE6C71">
            <w:pPr>
              <w:pStyle w:val="bcTabVortext"/>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72886" w:rsidRDefault="00E750BF" w:rsidP="00CE6C71">
            <w:pPr>
              <w:pStyle w:val="bcTabVortext"/>
            </w:pPr>
            <w:r>
              <w:t xml:space="preserve">(2) </w:t>
            </w:r>
            <w:r w:rsidR="00372886" w:rsidRPr="00ED0529">
              <w:t>Möglichkeiten der Verwendung von Unterneh</w:t>
            </w:r>
            <w:r w:rsidR="00EA09A9">
              <w:t>mensgewinnen ve</w:t>
            </w:r>
            <w:r w:rsidR="00EA09A9">
              <w:t>r</w:t>
            </w:r>
            <w:r w:rsidR="00EA09A9">
              <w:t>gleichen</w:t>
            </w:r>
          </w:p>
          <w:p w:rsidR="00E86429" w:rsidRPr="00ED0529" w:rsidRDefault="00E86429" w:rsidP="00CE6C71">
            <w:pPr>
              <w:pStyle w:val="bcTabVortext"/>
            </w:pPr>
          </w:p>
          <w:p w:rsidR="00372886" w:rsidRDefault="00372886" w:rsidP="00CE6C71">
            <w:pPr>
              <w:pStyle w:val="bcTabVortext"/>
            </w:pPr>
            <w:r w:rsidRPr="00ED0529">
              <w:t>(5) Interessenkonflikte zwischen den Stakeholdern (Kunden, Arbeitne</w:t>
            </w:r>
            <w:r w:rsidRPr="00ED0529">
              <w:t>h</w:t>
            </w:r>
            <w:r w:rsidRPr="00ED0529">
              <w:t>mer, Zulieferer, Eigentümer, Gesel</w:t>
            </w:r>
            <w:r w:rsidRPr="00ED0529">
              <w:t>l</w:t>
            </w:r>
            <w:r w:rsidRPr="00ED0529">
              <w:t>schaft) sowie die Bedeutung von Diversity Mana</w:t>
            </w:r>
            <w:r w:rsidR="00EA09A9">
              <w:t>gement im Unte</w:t>
            </w:r>
            <w:r w:rsidR="00EA09A9">
              <w:t>r</w:t>
            </w:r>
            <w:r w:rsidR="00EA09A9">
              <w:t>nehmen erläutern</w:t>
            </w:r>
          </w:p>
          <w:p w:rsidR="00E86429" w:rsidRPr="00ED0529" w:rsidRDefault="00E86429" w:rsidP="00CE6C71">
            <w:pPr>
              <w:pStyle w:val="bcTabVortext"/>
            </w:pPr>
          </w:p>
          <w:p w:rsidR="00372886" w:rsidRDefault="00372886" w:rsidP="00CE6C71">
            <w:pPr>
              <w:pStyle w:val="bcTabVortext"/>
            </w:pPr>
            <w:r w:rsidRPr="00ED0529">
              <w:t>(6) staatliche Regelungen (zum Be</w:t>
            </w:r>
            <w:r w:rsidRPr="00ED0529">
              <w:t>i</w:t>
            </w:r>
            <w:r w:rsidRPr="00ED0529">
              <w:t>spiel Kündigungsschutz, Umwel</w:t>
            </w:r>
            <w:r w:rsidRPr="00ED0529">
              <w:t>t</w:t>
            </w:r>
            <w:r w:rsidRPr="00ED0529">
              <w:t>schutzauflagen, gewerbliche Schut</w:t>
            </w:r>
            <w:r w:rsidRPr="00ED0529">
              <w:t>z</w:t>
            </w:r>
            <w:r w:rsidRPr="00ED0529">
              <w:t>rechte) im Hinblick auf Interesse</w:t>
            </w:r>
            <w:r w:rsidRPr="00ED0529">
              <w:t>n</w:t>
            </w:r>
            <w:r w:rsidRPr="00ED0529">
              <w:t>konflikte und unternehmerische En</w:t>
            </w:r>
            <w:r w:rsidRPr="00ED0529">
              <w:t>t</w:t>
            </w:r>
            <w:r w:rsidRPr="00ED0529">
              <w:t>scheidungen beurteilen</w:t>
            </w:r>
            <w:bookmarkStart w:id="31" w:name="BP2016BW_ALLG_GYM_WBS_IK_8-9-10_02_03_08"/>
            <w:bookmarkEnd w:id="31"/>
          </w:p>
          <w:p w:rsidR="00E86429" w:rsidRPr="00ED0529" w:rsidRDefault="00E86429" w:rsidP="00CE6C71">
            <w:pPr>
              <w:pStyle w:val="bcTabVortext"/>
            </w:pPr>
          </w:p>
          <w:p w:rsidR="00372886" w:rsidRPr="00ED0529" w:rsidRDefault="00372886" w:rsidP="00CE6C71">
            <w:pPr>
              <w:pStyle w:val="bcTabVortext"/>
            </w:pPr>
            <w:r w:rsidRPr="00ED0529">
              <w:t>(8) die volkswirtschaftliche Bede</w:t>
            </w:r>
            <w:r w:rsidRPr="00ED0529">
              <w:t>u</w:t>
            </w:r>
            <w:r w:rsidRPr="00ED0529">
              <w:t>tung von Unternehmen … darstellen und deren Verantwortung für die Gesellschaft erörtern</w:t>
            </w:r>
          </w:p>
          <w:p w:rsidR="00372886" w:rsidRPr="00ED0529" w:rsidRDefault="00372886" w:rsidP="00CE6C71">
            <w:pPr>
              <w:pStyle w:val="bcTabVortext"/>
            </w:pPr>
          </w:p>
        </w:tc>
        <w:tc>
          <w:tcPr>
            <w:tcW w:w="1603" w:type="pct"/>
            <w:tcBorders>
              <w:left w:val="single" w:sz="4" w:space="0" w:color="auto"/>
              <w:bottom w:val="single" w:sz="4" w:space="0" w:color="auto"/>
              <w:right w:val="single" w:sz="4" w:space="0" w:color="auto"/>
            </w:tcBorders>
            <w:shd w:val="clear" w:color="auto" w:fill="auto"/>
          </w:tcPr>
          <w:p w:rsidR="00372886" w:rsidRPr="001B4904" w:rsidRDefault="00372886" w:rsidP="00CE6C71">
            <w:pPr>
              <w:pStyle w:val="bcTabVortext"/>
              <w:rPr>
                <w:b/>
                <w:i/>
                <w:u w:val="single"/>
              </w:rPr>
            </w:pPr>
            <w:r>
              <w:rPr>
                <w:b/>
                <w:i/>
                <w:u w:val="single"/>
              </w:rPr>
              <w:t xml:space="preserve">Sequenz3: </w:t>
            </w:r>
            <w:r w:rsidRPr="00D23D1C">
              <w:rPr>
                <w:b/>
                <w:i/>
                <w:u w:val="single"/>
              </w:rPr>
              <w:t xml:space="preserve">Unternehmer in der Verantwortung:  </w:t>
            </w:r>
            <w:r w:rsidR="00F664C6">
              <w:rPr>
                <w:b/>
                <w:i/>
                <w:u w:val="single"/>
              </w:rPr>
              <w:t>„</w:t>
            </w:r>
            <w:r w:rsidRPr="00D23D1C">
              <w:rPr>
                <w:b/>
                <w:i/>
                <w:u w:val="single"/>
              </w:rPr>
              <w:t>Ausbeuter</w:t>
            </w:r>
            <w:r w:rsidR="00F664C6">
              <w:rPr>
                <w:b/>
                <w:i/>
                <w:u w:val="single"/>
              </w:rPr>
              <w:t>“</w:t>
            </w:r>
            <w:r w:rsidRPr="00D23D1C">
              <w:rPr>
                <w:b/>
                <w:i/>
                <w:u w:val="single"/>
              </w:rPr>
              <w:t xml:space="preserve"> oder </w:t>
            </w:r>
            <w:r w:rsidR="00F664C6">
              <w:rPr>
                <w:b/>
                <w:i/>
                <w:u w:val="single"/>
              </w:rPr>
              <w:t>„</w:t>
            </w:r>
            <w:r w:rsidRPr="00D23D1C">
              <w:rPr>
                <w:b/>
                <w:i/>
                <w:u w:val="single"/>
              </w:rPr>
              <w:t>Wohltät</w:t>
            </w:r>
            <w:r w:rsidRPr="001B4904">
              <w:rPr>
                <w:b/>
                <w:i/>
                <w:u w:val="single"/>
              </w:rPr>
              <w:t>er</w:t>
            </w:r>
            <w:r w:rsidR="00F664C6">
              <w:rPr>
                <w:b/>
                <w:i/>
                <w:u w:val="single"/>
              </w:rPr>
              <w:t>“</w:t>
            </w:r>
            <w:r w:rsidRPr="001B4904">
              <w:rPr>
                <w:b/>
                <w:i/>
                <w:u w:val="single"/>
              </w:rPr>
              <w:t>?</w:t>
            </w:r>
          </w:p>
          <w:p w:rsidR="00372886" w:rsidRPr="00ED0529" w:rsidRDefault="00372886" w:rsidP="00CE6C71">
            <w:pPr>
              <w:pStyle w:val="bcTabVortext"/>
            </w:pPr>
          </w:p>
          <w:p w:rsidR="00372886" w:rsidRDefault="00372886" w:rsidP="00CE6C71">
            <w:pPr>
              <w:pStyle w:val="bcTabVortext"/>
            </w:pPr>
            <w:r w:rsidRPr="00ED0529">
              <w:t>Die SuS entscheiden und begründen in der Gru</w:t>
            </w:r>
            <w:r w:rsidRPr="00ED0529">
              <w:t>p</w:t>
            </w:r>
            <w:r w:rsidRPr="00ED0529">
              <w:t>pe, auf wen der Gewinn eines erfolgreichen U</w:t>
            </w:r>
            <w:r w:rsidRPr="00ED0529">
              <w:t>n</w:t>
            </w:r>
            <w:r w:rsidRPr="00ED0529">
              <w:t>ternehmens verteilt werden soll (Wer „v</w:t>
            </w:r>
            <w:r w:rsidR="00E750BF">
              <w:t>erdient“ den Gewinn?). (2), (5)</w:t>
            </w:r>
          </w:p>
          <w:p w:rsidR="00235878" w:rsidRPr="00E235E3" w:rsidRDefault="00235878" w:rsidP="00235878">
            <w:pPr>
              <w:contextualSpacing/>
              <w:rPr>
                <w:rFonts w:eastAsia="Calibri" w:cs="Arial"/>
                <w:color w:val="000000" w:themeColor="text1"/>
                <w:szCs w:val="22"/>
              </w:rPr>
            </w:pPr>
            <w:r w:rsidRPr="00E235E3">
              <w:rPr>
                <w:rFonts w:eastAsia="Calibri" w:cs="Arial"/>
                <w:color w:val="000000" w:themeColor="text1"/>
                <w:szCs w:val="22"/>
              </w:rPr>
              <w:t xml:space="preserve">Die Optionen werden in einem Rollenspiel aus der Sicht verschiedener Stakeholder diskutiert: </w:t>
            </w:r>
            <w:r w:rsidR="00825F76">
              <w:rPr>
                <w:rFonts w:eastAsia="Calibri" w:cs="Arial"/>
                <w:color w:val="000000" w:themeColor="text1"/>
                <w:szCs w:val="22"/>
              </w:rPr>
              <w:t xml:space="preserve">z.B. </w:t>
            </w:r>
            <w:r w:rsidRPr="00E235E3">
              <w:rPr>
                <w:rFonts w:eastAsia="Calibri" w:cs="Arial"/>
                <w:color w:val="000000" w:themeColor="text1"/>
                <w:szCs w:val="22"/>
              </w:rPr>
              <w:t>Löhne erhöhen, Eigentümergewinn ausschü</w:t>
            </w:r>
            <w:r w:rsidRPr="00E235E3">
              <w:rPr>
                <w:rFonts w:eastAsia="Calibri" w:cs="Arial"/>
                <w:color w:val="000000" w:themeColor="text1"/>
                <w:szCs w:val="22"/>
              </w:rPr>
              <w:t>t</w:t>
            </w:r>
            <w:r w:rsidRPr="00E235E3">
              <w:rPr>
                <w:rFonts w:eastAsia="Calibri" w:cs="Arial"/>
                <w:color w:val="000000" w:themeColor="text1"/>
                <w:szCs w:val="22"/>
              </w:rPr>
              <w:t>ten, gesellschaftliches Engagement, Investiti</w:t>
            </w:r>
            <w:r w:rsidRPr="00E235E3">
              <w:rPr>
                <w:rFonts w:eastAsia="Calibri" w:cs="Arial"/>
                <w:color w:val="000000" w:themeColor="text1"/>
                <w:szCs w:val="22"/>
              </w:rPr>
              <w:t>o</w:t>
            </w:r>
            <w:r w:rsidRPr="00E235E3">
              <w:rPr>
                <w:rFonts w:eastAsia="Calibri" w:cs="Arial"/>
                <w:color w:val="000000" w:themeColor="text1"/>
                <w:szCs w:val="22"/>
              </w:rPr>
              <w:t>nen…</w:t>
            </w:r>
          </w:p>
          <w:p w:rsidR="00FE2959" w:rsidRDefault="00FE2959" w:rsidP="00CE6C71">
            <w:pPr>
              <w:pStyle w:val="bcTabVortext"/>
            </w:pPr>
          </w:p>
          <w:p w:rsidR="00372886" w:rsidRPr="00ED0529" w:rsidRDefault="00372886" w:rsidP="00CE6C71">
            <w:pPr>
              <w:pStyle w:val="bcTabVortext"/>
            </w:pPr>
            <w:r w:rsidRPr="00ED0529">
              <w:t xml:space="preserve">Zu einer </w:t>
            </w:r>
            <w:r w:rsidR="00BE5FFB" w:rsidRPr="00825F76">
              <w:rPr>
                <w:color w:val="000000" w:themeColor="text1"/>
              </w:rPr>
              <w:t>weiteren</w:t>
            </w:r>
            <w:r w:rsidR="00BE5FFB" w:rsidRPr="00BE5FFB">
              <w:rPr>
                <w:color w:val="FF0000"/>
              </w:rPr>
              <w:t xml:space="preserve"> </w:t>
            </w:r>
            <w:r w:rsidRPr="00ED0529">
              <w:t>Problemstellung  wie „gender gap“ soll dann in der Gruppe eine Entscheidung getroffen werden</w:t>
            </w:r>
            <w:r w:rsidR="00E750BF">
              <w:t>. (5), (6), (8)</w:t>
            </w:r>
          </w:p>
          <w:p w:rsidR="00372886" w:rsidRPr="00ED0529" w:rsidRDefault="00372886" w:rsidP="00CE6C71">
            <w:pPr>
              <w:pStyle w:val="bcTabVortext"/>
            </w:pPr>
            <w:r w:rsidRPr="00ED0529">
              <w:t>Im Abgleich mit einem der bisher gewählten U</w:t>
            </w:r>
            <w:r w:rsidRPr="00ED0529">
              <w:t>n</w:t>
            </w:r>
            <w:r w:rsidRPr="00ED0529">
              <w:t>ternehmensbeispiele wird eine konkrete Umse</w:t>
            </w:r>
            <w:r w:rsidRPr="00ED0529">
              <w:t>t</w:t>
            </w:r>
            <w:r w:rsidRPr="00ED0529">
              <w:t xml:space="preserve">zung von Unternehmensverantwortung überprüft. </w:t>
            </w:r>
          </w:p>
          <w:p w:rsidR="00372886" w:rsidRPr="00ED0529" w:rsidRDefault="00372886" w:rsidP="00CE6C71">
            <w:pPr>
              <w:pStyle w:val="bcTabVortext"/>
            </w:pPr>
          </w:p>
          <w:p w:rsidR="00372886" w:rsidRPr="004529B7" w:rsidRDefault="00372886" w:rsidP="00825F76">
            <w:pPr>
              <w:pStyle w:val="bcTabVortext"/>
              <w:rPr>
                <w:color w:val="4BACC6"/>
              </w:rPr>
            </w:pPr>
          </w:p>
        </w:tc>
        <w:tc>
          <w:tcPr>
            <w:tcW w:w="959" w:type="pct"/>
            <w:tcBorders>
              <w:left w:val="single" w:sz="4" w:space="0" w:color="auto"/>
              <w:bottom w:val="single" w:sz="4" w:space="0" w:color="auto"/>
              <w:right w:val="single" w:sz="4" w:space="0" w:color="auto"/>
            </w:tcBorders>
            <w:shd w:val="clear" w:color="auto" w:fill="auto"/>
          </w:tcPr>
          <w:p w:rsidR="00040869" w:rsidRPr="005D00D0" w:rsidRDefault="00040869" w:rsidP="00040869">
            <w:pPr>
              <w:contextualSpacing/>
              <w:rPr>
                <w:rFonts w:eastAsia="Calibri" w:cs="Arial"/>
                <w:sz w:val="20"/>
                <w:szCs w:val="20"/>
              </w:rPr>
            </w:pPr>
            <w:r w:rsidRPr="005D00D0">
              <w:rPr>
                <w:rFonts w:eastAsia="Calibri" w:cs="Arial"/>
                <w:b/>
                <w:sz w:val="20"/>
                <w:szCs w:val="20"/>
              </w:rPr>
              <w:t>Leitperspektiven</w:t>
            </w:r>
            <w:r w:rsidRPr="005D00D0">
              <w:rPr>
                <w:rFonts w:eastAsia="Calibri" w:cs="Arial"/>
                <w:sz w:val="20"/>
                <w:szCs w:val="20"/>
              </w:rPr>
              <w:t>:</w:t>
            </w:r>
          </w:p>
          <w:p w:rsidR="00040869" w:rsidRPr="005D00D0" w:rsidRDefault="00040869" w:rsidP="00040869">
            <w:pPr>
              <w:contextualSpacing/>
              <w:rPr>
                <w:rFonts w:eastAsia="Calibri" w:cs="Arial"/>
                <w:sz w:val="20"/>
                <w:szCs w:val="20"/>
              </w:rPr>
            </w:pPr>
          </w:p>
          <w:p w:rsidR="00731B42" w:rsidRPr="005D00D0" w:rsidRDefault="00040869" w:rsidP="005D00D0">
            <w:pPr>
              <w:spacing w:before="60" w:after="60"/>
              <w:rPr>
                <w:rFonts w:eastAsia="Calibri" w:cs="Arial"/>
                <w:sz w:val="20"/>
                <w:szCs w:val="20"/>
              </w:rPr>
            </w:pPr>
            <w:r w:rsidRPr="005D00D0">
              <w:rPr>
                <w:rFonts w:eastAsiaTheme="minorHAnsi" w:cs="Arial"/>
                <w:b/>
                <w:shd w:val="clear" w:color="auto" w:fill="A3D7B7"/>
                <w:lang w:eastAsia="ja-JP"/>
              </w:rPr>
              <w:t>BTV:</w:t>
            </w:r>
            <w:r w:rsidRPr="005D00D0">
              <w:rPr>
                <w:rFonts w:eastAsia="Calibri" w:cs="Arial"/>
                <w:sz w:val="20"/>
                <w:szCs w:val="20"/>
              </w:rPr>
              <w:t xml:space="preserve"> </w:t>
            </w:r>
          </w:p>
          <w:p w:rsidR="00040869" w:rsidRPr="005D00D0" w:rsidRDefault="00040869" w:rsidP="00040869">
            <w:pPr>
              <w:contextualSpacing/>
              <w:rPr>
                <w:rFonts w:eastAsia="Calibri" w:cs="Arial"/>
                <w:sz w:val="20"/>
                <w:szCs w:val="20"/>
              </w:rPr>
            </w:pPr>
            <w:r w:rsidRPr="005D00D0">
              <w:rPr>
                <w:rFonts w:eastAsia="Calibri" w:cs="Arial"/>
                <w:sz w:val="20"/>
                <w:szCs w:val="20"/>
              </w:rPr>
              <w:t>Wertorientiertes Handeln;</w:t>
            </w:r>
          </w:p>
          <w:p w:rsidR="00040869" w:rsidRPr="005D00D0" w:rsidRDefault="00040869" w:rsidP="00040869">
            <w:pPr>
              <w:contextualSpacing/>
              <w:rPr>
                <w:rFonts w:eastAsia="Calibri" w:cs="Arial"/>
                <w:sz w:val="20"/>
                <w:szCs w:val="20"/>
              </w:rPr>
            </w:pPr>
            <w:r w:rsidRPr="005D00D0">
              <w:rPr>
                <w:rFonts w:eastAsia="Calibri" w:cs="Arial"/>
                <w:sz w:val="20"/>
                <w:szCs w:val="20"/>
              </w:rPr>
              <w:t>Konfliktbewältigung und Int</w:t>
            </w:r>
            <w:r w:rsidRPr="005D00D0">
              <w:rPr>
                <w:rFonts w:eastAsia="Calibri" w:cs="Arial"/>
                <w:sz w:val="20"/>
                <w:szCs w:val="20"/>
              </w:rPr>
              <w:t>e</w:t>
            </w:r>
            <w:r w:rsidRPr="005D00D0">
              <w:rPr>
                <w:rFonts w:eastAsia="Calibri" w:cs="Arial"/>
                <w:sz w:val="20"/>
                <w:szCs w:val="20"/>
              </w:rPr>
              <w:t xml:space="preserve">ressensausgleich </w:t>
            </w:r>
          </w:p>
          <w:p w:rsidR="00040869" w:rsidRPr="005D00D0" w:rsidRDefault="00040869" w:rsidP="00040869">
            <w:pPr>
              <w:contextualSpacing/>
              <w:rPr>
                <w:rFonts w:eastAsia="Calibri" w:cs="Arial"/>
                <w:sz w:val="20"/>
                <w:szCs w:val="20"/>
              </w:rPr>
            </w:pPr>
          </w:p>
          <w:p w:rsidR="00731B42" w:rsidRPr="005D00D0" w:rsidRDefault="00040869" w:rsidP="005D00D0">
            <w:pPr>
              <w:spacing w:before="60" w:after="60"/>
              <w:rPr>
                <w:rFonts w:eastAsia="Calibri" w:cs="Arial"/>
                <w:sz w:val="20"/>
                <w:szCs w:val="20"/>
              </w:rPr>
            </w:pPr>
            <w:r w:rsidRPr="005D00D0">
              <w:rPr>
                <w:rFonts w:eastAsiaTheme="minorHAnsi" w:cs="Arial"/>
                <w:b/>
                <w:shd w:val="clear" w:color="auto" w:fill="A3D7B7"/>
                <w:lang w:eastAsia="ja-JP"/>
              </w:rPr>
              <w:t>BNE:</w:t>
            </w:r>
            <w:r w:rsidRPr="005D00D0">
              <w:rPr>
                <w:rFonts w:eastAsia="Calibri" w:cs="Arial"/>
                <w:sz w:val="20"/>
                <w:szCs w:val="20"/>
              </w:rPr>
              <w:t xml:space="preserve"> </w:t>
            </w:r>
          </w:p>
          <w:p w:rsidR="00825F76" w:rsidRPr="005D00D0" w:rsidRDefault="00040869" w:rsidP="00040869">
            <w:pPr>
              <w:contextualSpacing/>
              <w:rPr>
                <w:rFonts w:eastAsia="Calibri" w:cs="Arial"/>
                <w:sz w:val="20"/>
                <w:szCs w:val="20"/>
              </w:rPr>
            </w:pPr>
            <w:r w:rsidRPr="005D00D0">
              <w:rPr>
                <w:rFonts w:eastAsia="Calibri" w:cs="Arial"/>
                <w:sz w:val="20"/>
                <w:szCs w:val="20"/>
              </w:rPr>
              <w:t>Werte und Normen in Entsche</w:t>
            </w:r>
            <w:r w:rsidRPr="005D00D0">
              <w:rPr>
                <w:rFonts w:eastAsia="Calibri" w:cs="Arial"/>
                <w:sz w:val="20"/>
                <w:szCs w:val="20"/>
              </w:rPr>
              <w:t>i</w:t>
            </w:r>
            <w:r w:rsidRPr="005D00D0">
              <w:rPr>
                <w:rFonts w:eastAsia="Calibri" w:cs="Arial"/>
                <w:sz w:val="20"/>
                <w:szCs w:val="20"/>
              </w:rPr>
              <w:t>dungssituationen</w:t>
            </w:r>
          </w:p>
          <w:p w:rsidR="00825F76" w:rsidRPr="005D00D0" w:rsidRDefault="00825F76" w:rsidP="00040869">
            <w:pPr>
              <w:contextualSpacing/>
              <w:rPr>
                <w:rFonts w:eastAsia="Calibri" w:cs="Arial"/>
                <w:sz w:val="20"/>
                <w:szCs w:val="20"/>
              </w:rPr>
            </w:pPr>
          </w:p>
          <w:p w:rsidR="00825F76" w:rsidRPr="005D00D0" w:rsidRDefault="00825F76" w:rsidP="00040869">
            <w:pPr>
              <w:contextualSpacing/>
              <w:rPr>
                <w:rFonts w:eastAsia="Calibri" w:cs="Arial"/>
                <w:b/>
                <w:szCs w:val="22"/>
              </w:rPr>
            </w:pPr>
            <w:r w:rsidRPr="005D00D0">
              <w:rPr>
                <w:rFonts w:eastAsia="Calibri" w:cs="Arial"/>
                <w:b/>
                <w:szCs w:val="22"/>
              </w:rPr>
              <w:t>Fächerverweise:</w:t>
            </w:r>
          </w:p>
          <w:p w:rsidR="00040869" w:rsidRPr="005D00D0" w:rsidRDefault="00825F76" w:rsidP="00040869">
            <w:pPr>
              <w:contextualSpacing/>
              <w:rPr>
                <w:rFonts w:eastAsia="Calibri" w:cs="Arial"/>
                <w:b/>
                <w:szCs w:val="22"/>
              </w:rPr>
            </w:pPr>
            <w:r w:rsidRPr="005D00D0">
              <w:rPr>
                <w:rFonts w:eastAsia="Calibri" w:cs="Arial"/>
                <w:b/>
                <w:szCs w:val="22"/>
              </w:rPr>
              <w:t>Ethik</w:t>
            </w:r>
          </w:p>
          <w:p w:rsidR="00372886" w:rsidRPr="005D00D0" w:rsidRDefault="00B13EE8" w:rsidP="00CE6C71">
            <w:pPr>
              <w:pStyle w:val="bcTabVortext"/>
            </w:pPr>
            <w:r w:rsidRPr="005D00D0">
              <w:rPr>
                <w:rFonts w:eastAsia="ArialUnicodeMS"/>
              </w:rPr>
              <w:t>Ethisch-moralische Grundl</w:t>
            </w:r>
            <w:r w:rsidRPr="005D00D0">
              <w:rPr>
                <w:rFonts w:eastAsia="ArialUnicodeMS"/>
              </w:rPr>
              <w:t>a</w:t>
            </w:r>
            <w:r w:rsidRPr="005D00D0">
              <w:rPr>
                <w:rFonts w:eastAsia="ArialUnicodeMS"/>
              </w:rPr>
              <w:t>gen des Handelns</w:t>
            </w:r>
          </w:p>
          <w:p w:rsidR="00372886" w:rsidRPr="005D00D0" w:rsidRDefault="00372886" w:rsidP="00CE6C71">
            <w:pPr>
              <w:pStyle w:val="bcTabVortext"/>
            </w:pPr>
          </w:p>
          <w:p w:rsidR="00372886" w:rsidRPr="005D00D0" w:rsidRDefault="00372886" w:rsidP="00CE6C71">
            <w:pPr>
              <w:pStyle w:val="bcTabVortext"/>
            </w:pPr>
          </w:p>
          <w:p w:rsidR="00372886" w:rsidRPr="005D00D0" w:rsidRDefault="00E750BF" w:rsidP="00CE6C71">
            <w:pPr>
              <w:pStyle w:val="bcTabVortext"/>
              <w:rPr>
                <w:b/>
              </w:rPr>
            </w:pPr>
            <w:r w:rsidRPr="005D00D0">
              <w:rPr>
                <w:b/>
              </w:rPr>
              <w:t>Projekt:</w:t>
            </w:r>
          </w:p>
          <w:p w:rsidR="00372886" w:rsidRPr="005D00D0" w:rsidRDefault="00372886" w:rsidP="00CE6C71">
            <w:pPr>
              <w:pStyle w:val="bcTabVortext"/>
            </w:pPr>
            <w:r w:rsidRPr="005D00D0">
              <w:t>Expertenbefragung  eines Unternehmers (Bildung</w:t>
            </w:r>
            <w:r w:rsidRPr="005D00D0">
              <w:t>s</w:t>
            </w:r>
            <w:r w:rsidRPr="005D00D0">
              <w:t xml:space="preserve">partnerschaften) vorbereiten und durchführen </w:t>
            </w:r>
          </w:p>
          <w:p w:rsidR="00372886" w:rsidRPr="00ED0529" w:rsidRDefault="00372886" w:rsidP="00CE6C71">
            <w:pPr>
              <w:pStyle w:val="bcTabVortext"/>
            </w:pPr>
          </w:p>
        </w:tc>
      </w:tr>
    </w:tbl>
    <w:p w:rsidR="002A08DC" w:rsidRDefault="002A08DC" w:rsidP="002A08DC"/>
    <w:p w:rsidR="002A08DC" w:rsidRDefault="002A08DC" w:rsidP="002A08DC">
      <w:r>
        <w:br w:type="page"/>
      </w:r>
    </w:p>
    <w:p w:rsidR="00085656" w:rsidRPr="0034162E" w:rsidRDefault="00085656" w:rsidP="0034162E">
      <w:pPr>
        <w:pStyle w:val="bcTabFach-Klasse"/>
      </w:pPr>
      <w:bookmarkStart w:id="32" w:name="_Toc484673154"/>
      <w:r w:rsidRPr="0034162E">
        <w:t>Wirtschaft / Berufs- und Studienorientierung – Klasse 10</w:t>
      </w:r>
      <w:bookmarkEnd w:id="32"/>
    </w:p>
    <w:tbl>
      <w:tblPr>
        <w:tblStyle w:val="Tabellenraster1"/>
        <w:tblW w:w="5000" w:type="pct"/>
        <w:tblLayout w:type="fixed"/>
        <w:tblLook w:val="04A0" w:firstRow="1" w:lastRow="0" w:firstColumn="1" w:lastColumn="0" w:noHBand="0" w:noVBand="1"/>
      </w:tblPr>
      <w:tblGrid>
        <w:gridCol w:w="3936"/>
        <w:gridCol w:w="3827"/>
        <w:gridCol w:w="5104"/>
        <w:gridCol w:w="3053"/>
      </w:tblGrid>
      <w:tr w:rsidR="00713FC2" w:rsidTr="00604D6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13FC2" w:rsidRDefault="00713FC2" w:rsidP="002A08DC">
            <w:pPr>
              <w:pStyle w:val="bcTabT"/>
            </w:pPr>
            <w:bookmarkStart w:id="33" w:name="_Toc484673155"/>
            <w:r>
              <w:t>Berufswähler</w:t>
            </w:r>
            <w:r w:rsidR="00163054">
              <w:t xml:space="preserve">:  </w:t>
            </w:r>
            <w:r w:rsidR="00163054" w:rsidRPr="00163054">
              <w:t>Mein Platz in der Arbeitswelt – welche Erfahrungen mache ich?</w:t>
            </w:r>
            <w:bookmarkEnd w:id="33"/>
          </w:p>
          <w:p w:rsidR="00713FC2" w:rsidRPr="002A08DC" w:rsidRDefault="00713FC2" w:rsidP="002A08DC">
            <w:pPr>
              <w:pStyle w:val="bcTabcaStd"/>
            </w:pPr>
            <w:r w:rsidRPr="002A08DC">
              <w:t>ca. 4 – 6 Std.</w:t>
            </w:r>
          </w:p>
        </w:tc>
      </w:tr>
      <w:tr w:rsidR="00713FC2" w:rsidRPr="00604D6E" w:rsidTr="00604D6E">
        <w:tc>
          <w:tcPr>
            <w:tcW w:w="5000" w:type="pct"/>
            <w:gridSpan w:val="4"/>
            <w:tcBorders>
              <w:top w:val="single" w:sz="4" w:space="0" w:color="auto"/>
              <w:left w:val="single" w:sz="4" w:space="0" w:color="auto"/>
              <w:bottom w:val="single" w:sz="4" w:space="0" w:color="auto"/>
              <w:right w:val="single" w:sz="4" w:space="0" w:color="auto"/>
            </w:tcBorders>
            <w:hideMark/>
          </w:tcPr>
          <w:p w:rsidR="00E750BF" w:rsidRPr="0040704F" w:rsidRDefault="00E750BF" w:rsidP="00E750BF">
            <w:pPr>
              <w:pStyle w:val="bcTabVortext"/>
              <w:rPr>
                <w:b/>
              </w:rPr>
            </w:pPr>
            <w:r w:rsidRPr="0040704F">
              <w:rPr>
                <w:b/>
              </w:rPr>
              <w:t>Generelle Vorbemerkung zur Unterrichtseinheit:</w:t>
            </w:r>
          </w:p>
          <w:p w:rsidR="00731336" w:rsidRDefault="00E750BF" w:rsidP="00731336">
            <w:pPr>
              <w:rPr>
                <w:color w:val="000000" w:themeColor="text1"/>
              </w:rPr>
            </w:pPr>
            <w:r>
              <w:t xml:space="preserve">In </w:t>
            </w:r>
            <w:r w:rsidR="00731336">
              <w:t>dieser</w:t>
            </w:r>
            <w:r w:rsidRPr="0093525E">
              <w:t xml:space="preserve"> Unterrichtseinheit we</w:t>
            </w:r>
            <w:r w:rsidR="00731336">
              <w:t>rden der Leitfrage insgesamt drei</w:t>
            </w:r>
            <w:r w:rsidRPr="0093525E">
              <w:t xml:space="preserve"> Sequenzen zugeordnet</w:t>
            </w:r>
            <w:r w:rsidR="00DF7FA9">
              <w:t>.</w:t>
            </w:r>
            <w:r w:rsidR="00731336">
              <w:t xml:space="preserve"> </w:t>
            </w:r>
          </w:p>
          <w:p w:rsidR="00E750BF" w:rsidRPr="00E750BF" w:rsidRDefault="00782E65" w:rsidP="00782E65">
            <w:pPr>
              <w:spacing w:before="60" w:after="60"/>
            </w:pPr>
            <w:r w:rsidRPr="00604D6E">
              <w:t>Alle Materialien, Bewerbungsunterlagen, ggf. Kopien von Zeugnissen, Testaten, Qualifizierungsmaßnahmen usw. sowie Dokumentationen werden in einem Por</w:t>
            </w:r>
            <w:r w:rsidRPr="00604D6E">
              <w:t>t</w:t>
            </w:r>
            <w:r>
              <w:t>folio gesammelt.</w:t>
            </w:r>
          </w:p>
          <w:p w:rsidR="00E750BF" w:rsidRDefault="00E750BF" w:rsidP="00E1587C">
            <w:pPr>
              <w:rPr>
                <w:b/>
              </w:rPr>
            </w:pPr>
          </w:p>
          <w:p w:rsidR="00E1587C" w:rsidRDefault="00E1587C" w:rsidP="00E1587C">
            <w:r w:rsidRPr="001446F6">
              <w:rPr>
                <w:b/>
              </w:rPr>
              <w:t>Kompetenzbeschreibung</w:t>
            </w:r>
            <w:r>
              <w:t xml:space="preserve">: </w:t>
            </w:r>
          </w:p>
          <w:p w:rsidR="00E1587C" w:rsidRDefault="00E1587C" w:rsidP="00E1587C">
            <w:pPr>
              <w:rPr>
                <w:b/>
                <w:lang w:eastAsia="ja-JP"/>
              </w:rPr>
            </w:pPr>
            <w:r w:rsidRPr="00F14A81">
              <w:t>Die Schülerinnen und Schüler gestalten den Entscheidungsprozess für ihre Berufswahl (I), vergleichen ihre Ziele und Erwartungen mit den Anforderungen der Arbeitswelt mithilfe verschiedener Informations- und Beratungsangebote (II) und beurteilen den Wandel der Arbeitswelt im Hinblick auf die eigene Berufsorienti</w:t>
            </w:r>
            <w:r w:rsidRPr="00F14A81">
              <w:t>e</w:t>
            </w:r>
            <w:r w:rsidRPr="00F14A81">
              <w:t>rung (III)</w:t>
            </w:r>
            <w:r>
              <w:t>.</w:t>
            </w:r>
          </w:p>
          <w:p w:rsidR="00E1587C" w:rsidRDefault="00E1587C" w:rsidP="00713FC2">
            <w:pPr>
              <w:pStyle w:val="bcTabVortext"/>
              <w:rPr>
                <w:b/>
                <w:lang w:eastAsia="ja-JP"/>
              </w:rPr>
            </w:pPr>
          </w:p>
          <w:p w:rsidR="00713FC2" w:rsidRPr="00604D6E" w:rsidRDefault="00331232" w:rsidP="00713FC2">
            <w:pPr>
              <w:pStyle w:val="bcTabVortext"/>
              <w:rPr>
                <w:b/>
                <w:lang w:eastAsia="ja-JP"/>
              </w:rPr>
            </w:pPr>
            <w:r>
              <w:rPr>
                <w:b/>
                <w:lang w:eastAsia="ja-JP"/>
              </w:rPr>
              <w:t>Sequenzt</w:t>
            </w:r>
            <w:r w:rsidR="00713FC2" w:rsidRPr="00604D6E">
              <w:rPr>
                <w:b/>
                <w:lang w:eastAsia="ja-JP"/>
              </w:rPr>
              <w:t>hemen:</w:t>
            </w:r>
          </w:p>
          <w:p w:rsidR="00713FC2" w:rsidRPr="00604D6E" w:rsidRDefault="006C109C" w:rsidP="00713FC2">
            <w:pPr>
              <w:pStyle w:val="bcTabVortext"/>
            </w:pPr>
            <w:r>
              <w:t xml:space="preserve">1. </w:t>
            </w:r>
            <w:r w:rsidR="00713FC2" w:rsidRPr="00604D6E">
              <w:t>Durchführung des Praktikums</w:t>
            </w:r>
          </w:p>
          <w:p w:rsidR="00713FC2" w:rsidRPr="00604D6E" w:rsidRDefault="006C109C" w:rsidP="00713FC2">
            <w:pPr>
              <w:pStyle w:val="bcTabVortext"/>
              <w:rPr>
                <w:rFonts w:eastAsiaTheme="minorHAnsi"/>
              </w:rPr>
            </w:pPr>
            <w:r>
              <w:t xml:space="preserve">2. </w:t>
            </w:r>
            <w:r w:rsidR="00713FC2" w:rsidRPr="00604D6E">
              <w:t>Welche Erfahrungen habe ich gemacht?</w:t>
            </w:r>
          </w:p>
          <w:p w:rsidR="00713FC2" w:rsidRPr="00604D6E" w:rsidRDefault="006C109C" w:rsidP="00713FC2">
            <w:pPr>
              <w:pStyle w:val="bcTabVortext"/>
            </w:pPr>
            <w:r>
              <w:t xml:space="preserve">3. </w:t>
            </w:r>
            <w:r w:rsidR="00713FC2" w:rsidRPr="00604D6E">
              <w:t>„Schöne, neue Arbeitswelt“?</w:t>
            </w:r>
          </w:p>
        </w:tc>
      </w:tr>
      <w:tr w:rsidR="00713FC2" w:rsidRPr="00604D6E" w:rsidTr="002A08DC">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3FC2" w:rsidRPr="00604D6E" w:rsidRDefault="00713FC2" w:rsidP="00604D6E">
            <w:pPr>
              <w:pStyle w:val="bcTabweiKompetenzen"/>
            </w:pPr>
            <w:r w:rsidRPr="00604D6E">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713FC2" w:rsidRPr="00604D6E" w:rsidRDefault="00713FC2" w:rsidP="00604D6E">
            <w:pPr>
              <w:pStyle w:val="bcTabweiKompetenzen"/>
            </w:pPr>
            <w:r w:rsidRPr="00604D6E">
              <w:t>Inhaltsbezogene 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3FC2" w:rsidRPr="00604D6E" w:rsidRDefault="00713FC2" w:rsidP="00604D6E">
            <w:pPr>
              <w:pStyle w:val="bcTabschwKompetenzen"/>
            </w:pPr>
            <w:r w:rsidRPr="00604D6E">
              <w:t>Konkretisierung, Vorgehen im Unterricht, B</w:t>
            </w:r>
            <w:r w:rsidRPr="00604D6E">
              <w:t>e</w:t>
            </w:r>
            <w:r w:rsidRPr="00604D6E">
              <w:t>sonderheiten</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3FC2" w:rsidRPr="00604D6E" w:rsidRDefault="00713FC2" w:rsidP="00604D6E">
            <w:pPr>
              <w:pStyle w:val="bcTabschwKompetenzen"/>
            </w:pPr>
            <w:r w:rsidRPr="00604D6E">
              <w:t>Ergänzende Hinweise, Verweise, Leitbegriffe</w:t>
            </w:r>
          </w:p>
        </w:tc>
      </w:tr>
      <w:tr w:rsidR="00604D6E" w:rsidRPr="00604D6E" w:rsidTr="002A08DC">
        <w:tblPrEx>
          <w:tblLook w:val="00A0" w:firstRow="1" w:lastRow="0" w:firstColumn="1" w:lastColumn="0" w:noHBand="0" w:noVBand="0"/>
        </w:tblPrEx>
        <w:tc>
          <w:tcPr>
            <w:tcW w:w="2438" w:type="pct"/>
            <w:gridSpan w:val="2"/>
            <w:tcBorders>
              <w:top w:val="single" w:sz="4" w:space="0" w:color="auto"/>
              <w:left w:val="single" w:sz="4" w:space="0" w:color="auto"/>
              <w:bottom w:val="single" w:sz="4" w:space="0" w:color="auto"/>
              <w:right w:val="single" w:sz="4" w:space="0" w:color="auto"/>
            </w:tcBorders>
            <w:hideMark/>
          </w:tcPr>
          <w:p w:rsidR="00604D6E" w:rsidRPr="00604D6E" w:rsidRDefault="00604D6E" w:rsidP="00713FC2">
            <w:pPr>
              <w:spacing w:before="60" w:after="60"/>
              <w:jc w:val="center"/>
              <w:rPr>
                <w:lang w:eastAsia="ja-JP"/>
              </w:rPr>
            </w:pPr>
            <w:r w:rsidRPr="00604D6E">
              <w:rPr>
                <w:lang w:eastAsia="ja-JP"/>
              </w:rPr>
              <w:t>Die Schülerinnen und Schüler können</w:t>
            </w:r>
          </w:p>
        </w:tc>
        <w:tc>
          <w:tcPr>
            <w:tcW w:w="1603" w:type="pct"/>
            <w:vMerge w:val="restart"/>
            <w:tcBorders>
              <w:top w:val="single" w:sz="4" w:space="0" w:color="auto"/>
              <w:left w:val="single" w:sz="4" w:space="0" w:color="auto"/>
              <w:right w:val="single" w:sz="4" w:space="0" w:color="auto"/>
            </w:tcBorders>
          </w:tcPr>
          <w:p w:rsidR="00604D6E" w:rsidRDefault="00604D6E" w:rsidP="00604D6E">
            <w:pPr>
              <w:rPr>
                <w:b/>
                <w:i/>
                <w:u w:val="thick"/>
                <w:lang w:eastAsia="ja-JP"/>
              </w:rPr>
            </w:pPr>
            <w:r w:rsidRPr="00F9136C">
              <w:rPr>
                <w:b/>
                <w:i/>
                <w:u w:val="thick"/>
                <w:lang w:eastAsia="ja-JP"/>
              </w:rPr>
              <w:t>Sequenz 1: Durchführung des Praktikums</w:t>
            </w:r>
          </w:p>
          <w:p w:rsidR="007948A1" w:rsidRPr="00F9136C" w:rsidRDefault="007948A1" w:rsidP="00604D6E">
            <w:pPr>
              <w:rPr>
                <w:b/>
                <w:i/>
                <w:u w:val="thick"/>
                <w:lang w:eastAsia="ja-JP"/>
              </w:rPr>
            </w:pPr>
          </w:p>
          <w:p w:rsidR="00604D6E" w:rsidRPr="00604D6E" w:rsidRDefault="00604D6E" w:rsidP="00604D6E">
            <w:pPr>
              <w:spacing w:before="60" w:after="60"/>
            </w:pPr>
            <w:r w:rsidRPr="00604D6E">
              <w:t>Die SuS führen ihren Berufserkundungsprozess im Rahmen des Praktikums durch und notieren täglich ihre Erfahrungen im „Bogy-Kompass“.</w:t>
            </w:r>
          </w:p>
          <w:p w:rsidR="00604D6E" w:rsidRPr="00604D6E" w:rsidRDefault="00604D6E" w:rsidP="00604D6E">
            <w:pPr>
              <w:spacing w:before="60" w:after="60"/>
            </w:pPr>
            <w:r w:rsidRPr="00604D6E">
              <w:t>Dabei befragen sie einzelne Beschäftig</w:t>
            </w:r>
            <w:r w:rsidR="009B6625">
              <w:t>t</w:t>
            </w:r>
            <w:r w:rsidRPr="00604D6E">
              <w:t>e  hi</w:t>
            </w:r>
            <w:r w:rsidRPr="00604D6E">
              <w:t>n</w:t>
            </w:r>
            <w:r w:rsidRPr="00604D6E">
              <w:t>sichtlich ihrer Erwerbsbiographien</w:t>
            </w:r>
            <w:r w:rsidR="00E750BF">
              <w:t>.</w:t>
            </w:r>
            <w:r w:rsidRPr="00604D6E">
              <w:t xml:space="preserve"> (5), (6)</w:t>
            </w:r>
          </w:p>
          <w:p w:rsidR="00604D6E" w:rsidRPr="00604D6E" w:rsidRDefault="00604D6E" w:rsidP="00604D6E">
            <w:pPr>
              <w:spacing w:before="60" w:after="60"/>
              <w:rPr>
                <w:lang w:eastAsia="ja-JP"/>
              </w:rPr>
            </w:pPr>
          </w:p>
          <w:p w:rsidR="00604D6E" w:rsidRPr="00604D6E" w:rsidRDefault="00604D6E" w:rsidP="00604D6E">
            <w:pPr>
              <w:spacing w:before="60" w:after="60"/>
            </w:pPr>
          </w:p>
          <w:p w:rsidR="00604D6E" w:rsidRPr="00604D6E" w:rsidRDefault="00604D6E" w:rsidP="00604D6E">
            <w:pPr>
              <w:tabs>
                <w:tab w:val="left" w:pos="905"/>
              </w:tabs>
            </w:pPr>
          </w:p>
          <w:p w:rsidR="00604D6E" w:rsidRPr="00604D6E" w:rsidRDefault="00604D6E" w:rsidP="00713FC2">
            <w:pPr>
              <w:rPr>
                <w:b/>
                <w:u w:val="thick"/>
                <w:lang w:eastAsia="ja-JP"/>
              </w:rPr>
            </w:pPr>
          </w:p>
        </w:tc>
        <w:tc>
          <w:tcPr>
            <w:tcW w:w="959" w:type="pct"/>
            <w:tcBorders>
              <w:top w:val="single" w:sz="4" w:space="0" w:color="auto"/>
              <w:left w:val="single" w:sz="4" w:space="0" w:color="auto"/>
              <w:bottom w:val="nil"/>
              <w:right w:val="single" w:sz="4" w:space="0" w:color="auto"/>
            </w:tcBorders>
            <w:hideMark/>
          </w:tcPr>
          <w:p w:rsidR="00C11C50" w:rsidRDefault="006B03FA" w:rsidP="006B03FA">
            <w:pPr>
              <w:spacing w:before="60" w:after="60"/>
              <w:rPr>
                <w:b/>
                <w:lang w:eastAsia="ja-JP"/>
              </w:rPr>
            </w:pPr>
            <w:r>
              <w:rPr>
                <w:b/>
                <w:lang w:eastAsia="ja-JP"/>
              </w:rPr>
              <w:t>Leitperspektiven</w:t>
            </w:r>
            <w:r w:rsidR="00C11C50">
              <w:rPr>
                <w:b/>
                <w:lang w:eastAsia="ja-JP"/>
              </w:rPr>
              <w:t xml:space="preserve"> </w:t>
            </w:r>
          </w:p>
          <w:p w:rsidR="00604D6E" w:rsidRPr="00604D6E" w:rsidRDefault="00C11C50" w:rsidP="006B03FA">
            <w:pPr>
              <w:spacing w:before="60" w:after="60"/>
              <w:rPr>
                <w:b/>
                <w:lang w:eastAsia="ja-JP"/>
              </w:rPr>
            </w:pPr>
            <w:r w:rsidRPr="005D00D0">
              <w:rPr>
                <w:b/>
                <w:shd w:val="clear" w:color="auto" w:fill="A3D7B7"/>
                <w:lang w:eastAsia="ja-JP"/>
              </w:rPr>
              <w:t>BO:</w:t>
            </w:r>
          </w:p>
        </w:tc>
      </w:tr>
      <w:tr w:rsidR="00604D6E" w:rsidRPr="006C3B95" w:rsidTr="00731336">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tcPr>
          <w:p w:rsidR="00604D6E" w:rsidRPr="00547AA7" w:rsidRDefault="00604D6E" w:rsidP="00547AA7">
            <w:pPr>
              <w:spacing w:line="276" w:lineRule="auto"/>
              <w:rPr>
                <w:b/>
                <w:lang w:eastAsia="ja-JP"/>
              </w:rPr>
            </w:pPr>
            <w:r w:rsidRPr="00604D6E">
              <w:rPr>
                <w:b/>
                <w:lang w:eastAsia="ja-JP"/>
              </w:rPr>
              <w:t>Zentrale prozessbezogene Be</w:t>
            </w:r>
            <w:r w:rsidR="00294AF1">
              <w:rPr>
                <w:b/>
                <w:lang w:eastAsia="ja-JP"/>
              </w:rPr>
              <w:t>gri</w:t>
            </w:r>
            <w:r w:rsidR="00294AF1">
              <w:rPr>
                <w:b/>
                <w:lang w:eastAsia="ja-JP"/>
              </w:rPr>
              <w:t>f</w:t>
            </w:r>
            <w:r w:rsidR="00294AF1">
              <w:rPr>
                <w:b/>
                <w:lang w:eastAsia="ja-JP"/>
              </w:rPr>
              <w:t>fe:</w:t>
            </w:r>
          </w:p>
          <w:p w:rsidR="00604D6E" w:rsidRPr="00294AF1" w:rsidRDefault="00604D6E" w:rsidP="00294AF1">
            <w:pPr>
              <w:spacing w:before="60" w:after="60"/>
            </w:pPr>
            <w:r w:rsidRPr="00294AF1">
              <w:t>2.2 (2)</w:t>
            </w:r>
            <w:r w:rsidR="006B03FA" w:rsidRPr="00294AF1">
              <w:t xml:space="preserve"> </w:t>
            </w:r>
            <w:r w:rsidRPr="00294AF1">
              <w:t>Interessen, Fähigkeiten und Potenziale in den Prozess für ihre berufliche Orien</w:t>
            </w:r>
            <w:r w:rsidR="006B03FA" w:rsidRPr="00294AF1">
              <w:t>tierung integrieren</w:t>
            </w:r>
          </w:p>
          <w:p w:rsidR="00604D6E" w:rsidRPr="00294AF1" w:rsidRDefault="006B03FA" w:rsidP="00294AF1">
            <w:pPr>
              <w:spacing w:before="60" w:after="60"/>
            </w:pPr>
            <w:r w:rsidRPr="00294AF1">
              <w:t>2.3</w:t>
            </w:r>
            <w:r w:rsidR="00604D6E" w:rsidRPr="00294AF1">
              <w:t xml:space="preserve"> (5) lebenslanges Lernen als </w:t>
            </w:r>
            <w:r w:rsidR="00294AF1" w:rsidRPr="00294AF1">
              <w:t>einen Prozess charakterisieren</w:t>
            </w:r>
          </w:p>
          <w:p w:rsidR="00604D6E" w:rsidRPr="00294AF1" w:rsidRDefault="00294AF1" w:rsidP="00294AF1">
            <w:pPr>
              <w:spacing w:before="60" w:after="60"/>
            </w:pPr>
            <w:r w:rsidRPr="00294AF1">
              <w:t>2.4 (1)</w:t>
            </w:r>
            <w:r w:rsidR="00604D6E" w:rsidRPr="00294AF1">
              <w:t xml:space="preserve"> </w:t>
            </w:r>
            <w:r w:rsidRPr="00294AF1">
              <w:t xml:space="preserve">Quellen </w:t>
            </w:r>
            <w:r w:rsidR="00604D6E" w:rsidRPr="00294AF1">
              <w:t>durch Erkundung e</w:t>
            </w:r>
            <w:r w:rsidR="00604D6E" w:rsidRPr="00294AF1">
              <w:t>r</w:t>
            </w:r>
            <w:r w:rsidR="00604D6E" w:rsidRPr="00294AF1">
              <w:t>for</w:t>
            </w:r>
            <w:r w:rsidRPr="00294AF1">
              <w:t>schen</w:t>
            </w:r>
          </w:p>
          <w:p w:rsidR="00604D6E" w:rsidRPr="00294AF1" w:rsidRDefault="00604D6E" w:rsidP="00294AF1">
            <w:pPr>
              <w:spacing w:before="60" w:after="60"/>
            </w:pPr>
            <w:r w:rsidRPr="00294AF1">
              <w:t>2.4 (5) ökonomische Sachverhalte gr</w:t>
            </w:r>
            <w:r w:rsidR="00294AF1" w:rsidRPr="00294AF1">
              <w:t>afisch darstellen und auswerten</w:t>
            </w:r>
          </w:p>
          <w:p w:rsidR="00604D6E" w:rsidRPr="00604D6E" w:rsidRDefault="00604D6E" w:rsidP="00547AA7">
            <w:pPr>
              <w:spacing w:before="60" w:after="60"/>
              <w:rPr>
                <w:b/>
                <w:lang w:eastAsia="ja-JP"/>
              </w:rPr>
            </w:pPr>
          </w:p>
        </w:tc>
        <w:tc>
          <w:tcPr>
            <w:tcW w:w="1202" w:type="pct"/>
            <w:tcBorders>
              <w:top w:val="single" w:sz="4" w:space="0" w:color="auto"/>
              <w:left w:val="single" w:sz="4" w:space="0" w:color="auto"/>
              <w:bottom w:val="single" w:sz="4" w:space="0" w:color="auto"/>
              <w:right w:val="single" w:sz="4" w:space="0" w:color="auto"/>
            </w:tcBorders>
          </w:tcPr>
          <w:p w:rsidR="00604D6E" w:rsidRDefault="00604D6E" w:rsidP="00713FC2">
            <w:pPr>
              <w:autoSpaceDE w:val="0"/>
              <w:autoSpaceDN w:val="0"/>
              <w:adjustRightInd w:val="0"/>
              <w:rPr>
                <w:shd w:val="clear" w:color="auto" w:fill="FFFFFF" w:themeFill="background1"/>
              </w:rPr>
            </w:pPr>
            <w:r w:rsidRPr="00604D6E">
              <w:rPr>
                <w:shd w:val="clear" w:color="auto" w:fill="FFFFFF" w:themeFill="background1"/>
              </w:rPr>
              <w:t>(5) Erwerbsbiografien nach schul</w:t>
            </w:r>
            <w:r w:rsidRPr="00604D6E">
              <w:rPr>
                <w:shd w:val="clear" w:color="auto" w:fill="FFFFFF" w:themeFill="background1"/>
              </w:rPr>
              <w:t>i</w:t>
            </w:r>
            <w:r w:rsidRPr="00604D6E">
              <w:rPr>
                <w:shd w:val="clear" w:color="auto" w:fill="FFFFFF" w:themeFill="background1"/>
              </w:rPr>
              <w:t>scher Ausbildung, dualer Ausbildung beziehungsweise Studium vergle</w:t>
            </w:r>
            <w:r w:rsidRPr="00604D6E">
              <w:rPr>
                <w:shd w:val="clear" w:color="auto" w:fill="FFFFFF" w:themeFill="background1"/>
              </w:rPr>
              <w:t>i</w:t>
            </w:r>
            <w:r w:rsidRPr="00604D6E">
              <w:rPr>
                <w:shd w:val="clear" w:color="auto" w:fill="FFFFFF" w:themeFill="background1"/>
              </w:rPr>
              <w:t>chen</w:t>
            </w:r>
          </w:p>
          <w:p w:rsidR="00E009B0" w:rsidRPr="00604D6E" w:rsidRDefault="00E009B0" w:rsidP="00713FC2">
            <w:pPr>
              <w:autoSpaceDE w:val="0"/>
              <w:autoSpaceDN w:val="0"/>
              <w:adjustRightInd w:val="0"/>
            </w:pPr>
          </w:p>
          <w:p w:rsidR="00604D6E" w:rsidRPr="00604D6E" w:rsidRDefault="00604D6E" w:rsidP="00713FC2">
            <w:pPr>
              <w:shd w:val="clear" w:color="auto" w:fill="FFFFFF" w:themeFill="background1"/>
              <w:autoSpaceDE w:val="0"/>
              <w:autoSpaceDN w:val="0"/>
              <w:adjustRightInd w:val="0"/>
              <w:rPr>
                <w:shd w:val="clear" w:color="auto" w:fill="FFFFFF" w:themeFill="background1"/>
              </w:rPr>
            </w:pPr>
            <w:r w:rsidRPr="00604D6E">
              <w:rPr>
                <w:shd w:val="clear" w:color="auto" w:fill="FFFFFF" w:themeFill="background1"/>
              </w:rPr>
              <w:t>(6) Erfahrungen im Rahmen des Berufserkundungsprozesses (u. a. Prakt</w:t>
            </w:r>
            <w:r w:rsidR="00EA09A9">
              <w:rPr>
                <w:shd w:val="clear" w:color="auto" w:fill="FFFFFF" w:themeFill="background1"/>
              </w:rPr>
              <w:t>ikum) darstellen und beurteilen</w:t>
            </w:r>
          </w:p>
          <w:p w:rsidR="00604D6E" w:rsidRPr="00604D6E" w:rsidRDefault="00604D6E" w:rsidP="00713FC2">
            <w:pPr>
              <w:shd w:val="clear" w:color="auto" w:fill="FFFFFF" w:themeFill="background1"/>
              <w:autoSpaceDE w:val="0"/>
              <w:autoSpaceDN w:val="0"/>
              <w:adjustRightInd w:val="0"/>
              <w:rPr>
                <w:shd w:val="clear" w:color="auto" w:fill="FFFFFF" w:themeFill="background1"/>
              </w:rPr>
            </w:pPr>
          </w:p>
          <w:p w:rsidR="00604D6E" w:rsidRPr="00604D6E" w:rsidRDefault="00604D6E" w:rsidP="00713FC2">
            <w:pPr>
              <w:shd w:val="clear" w:color="auto" w:fill="FFFFFF" w:themeFill="background1"/>
              <w:autoSpaceDE w:val="0"/>
              <w:autoSpaceDN w:val="0"/>
              <w:adjustRightInd w:val="0"/>
            </w:pPr>
          </w:p>
          <w:p w:rsidR="00604D6E" w:rsidRPr="00604D6E" w:rsidRDefault="00604D6E" w:rsidP="00713FC2">
            <w:pPr>
              <w:shd w:val="clear" w:color="auto" w:fill="FFFFFF" w:themeFill="background1"/>
              <w:autoSpaceDE w:val="0"/>
              <w:autoSpaceDN w:val="0"/>
              <w:adjustRightInd w:val="0"/>
            </w:pPr>
          </w:p>
          <w:p w:rsidR="00604D6E" w:rsidRPr="00604D6E" w:rsidRDefault="00604D6E" w:rsidP="00713FC2">
            <w:pPr>
              <w:rPr>
                <w:lang w:eastAsia="ja-JP"/>
              </w:rPr>
            </w:pPr>
          </w:p>
        </w:tc>
        <w:tc>
          <w:tcPr>
            <w:tcW w:w="1603" w:type="pct"/>
            <w:vMerge/>
            <w:tcBorders>
              <w:left w:val="single" w:sz="4" w:space="0" w:color="auto"/>
              <w:right w:val="single" w:sz="4" w:space="0" w:color="auto"/>
            </w:tcBorders>
            <w:vAlign w:val="center"/>
            <w:hideMark/>
          </w:tcPr>
          <w:p w:rsidR="00604D6E" w:rsidRPr="00604D6E" w:rsidRDefault="00604D6E" w:rsidP="00713FC2">
            <w:pPr>
              <w:rPr>
                <w:b/>
                <w:u w:val="thick"/>
                <w:lang w:eastAsia="ja-JP"/>
              </w:rPr>
            </w:pPr>
          </w:p>
        </w:tc>
        <w:tc>
          <w:tcPr>
            <w:tcW w:w="959" w:type="pct"/>
            <w:tcBorders>
              <w:top w:val="nil"/>
              <w:left w:val="single" w:sz="4" w:space="0" w:color="auto"/>
              <w:bottom w:val="single" w:sz="4" w:space="0" w:color="auto"/>
              <w:right w:val="single" w:sz="4" w:space="0" w:color="auto"/>
            </w:tcBorders>
          </w:tcPr>
          <w:p w:rsidR="00604D6E" w:rsidRPr="00C11C50" w:rsidRDefault="00604D6E" w:rsidP="00713FC2">
            <w:pPr>
              <w:spacing w:before="60" w:after="60"/>
              <w:rPr>
                <w:b/>
                <w:lang w:eastAsia="ja-JP"/>
              </w:rPr>
            </w:pPr>
            <w:r w:rsidRPr="00604D6E">
              <w:rPr>
                <w:lang w:eastAsia="ja-JP"/>
              </w:rPr>
              <w:t>Einschätzung und Überpr</w:t>
            </w:r>
            <w:r w:rsidRPr="00604D6E">
              <w:rPr>
                <w:lang w:eastAsia="ja-JP"/>
              </w:rPr>
              <w:t>ü</w:t>
            </w:r>
            <w:r w:rsidRPr="00604D6E">
              <w:rPr>
                <w:lang w:eastAsia="ja-JP"/>
              </w:rPr>
              <w:t>fung eigener Fähigkeiten und Potenziale</w:t>
            </w:r>
          </w:p>
          <w:p w:rsidR="00604D6E" w:rsidRPr="00604D6E" w:rsidRDefault="00604D6E" w:rsidP="00713FC2">
            <w:pPr>
              <w:spacing w:before="60" w:after="60"/>
              <w:rPr>
                <w:lang w:eastAsia="ja-JP"/>
              </w:rPr>
            </w:pPr>
            <w:r w:rsidRPr="00604D6E">
              <w:rPr>
                <w:lang w:eastAsia="ja-JP"/>
              </w:rPr>
              <w:t>Fachspezifische und han</w:t>
            </w:r>
            <w:r w:rsidRPr="00604D6E">
              <w:rPr>
                <w:lang w:eastAsia="ja-JP"/>
              </w:rPr>
              <w:t>d</w:t>
            </w:r>
            <w:r w:rsidRPr="00604D6E">
              <w:rPr>
                <w:lang w:eastAsia="ja-JP"/>
              </w:rPr>
              <w:t>lungsorientierte Zugänge zur Arbeitswelt</w:t>
            </w:r>
          </w:p>
          <w:p w:rsidR="00604D6E" w:rsidRPr="00604D6E" w:rsidRDefault="00604D6E" w:rsidP="00713FC2">
            <w:pPr>
              <w:spacing w:before="60" w:after="60"/>
              <w:rPr>
                <w:b/>
                <w:lang w:eastAsia="ja-JP"/>
              </w:rPr>
            </w:pPr>
            <w:r w:rsidRPr="00604D6E">
              <w:rPr>
                <w:lang w:eastAsia="ja-JP"/>
              </w:rPr>
              <w:t>Planung und Gestaltung des Übergangs in Ausbildung, Studium und Beruf</w:t>
            </w:r>
          </w:p>
          <w:p w:rsidR="00604D6E" w:rsidRPr="005D00D0" w:rsidRDefault="00C11C50" w:rsidP="00713FC2">
            <w:pPr>
              <w:spacing w:before="60" w:after="60"/>
              <w:rPr>
                <w:b/>
                <w:shd w:val="clear" w:color="auto" w:fill="A3D7B7"/>
                <w:lang w:eastAsia="ja-JP"/>
              </w:rPr>
            </w:pPr>
            <w:r w:rsidRPr="005D00D0">
              <w:rPr>
                <w:b/>
                <w:shd w:val="clear" w:color="auto" w:fill="A3D7B7"/>
                <w:lang w:eastAsia="ja-JP"/>
              </w:rPr>
              <w:t xml:space="preserve">PG: </w:t>
            </w:r>
          </w:p>
          <w:p w:rsidR="00604D6E" w:rsidRPr="00604D6E" w:rsidRDefault="00604D6E" w:rsidP="00713FC2">
            <w:pPr>
              <w:spacing w:before="60" w:after="60"/>
              <w:contextualSpacing/>
              <w:rPr>
                <w:lang w:eastAsia="ja-JP"/>
              </w:rPr>
            </w:pPr>
            <w:r w:rsidRPr="00604D6E">
              <w:rPr>
                <w:lang w:eastAsia="ja-JP"/>
              </w:rPr>
              <w:t>Selbstregulation und Lernen</w:t>
            </w:r>
          </w:p>
          <w:p w:rsidR="00604D6E" w:rsidRPr="005D00D0" w:rsidRDefault="00C11C50" w:rsidP="00713FC2">
            <w:pPr>
              <w:spacing w:before="60" w:after="60"/>
              <w:rPr>
                <w:b/>
                <w:shd w:val="clear" w:color="auto" w:fill="A3D7B7"/>
                <w:lang w:eastAsia="ja-JP"/>
              </w:rPr>
            </w:pPr>
            <w:r w:rsidRPr="005D00D0">
              <w:rPr>
                <w:b/>
                <w:shd w:val="clear" w:color="auto" w:fill="A3D7B7"/>
                <w:lang w:eastAsia="ja-JP"/>
              </w:rPr>
              <w:t xml:space="preserve">MB: </w:t>
            </w:r>
          </w:p>
          <w:p w:rsidR="00604D6E" w:rsidRPr="00604D6E" w:rsidRDefault="00C11C50" w:rsidP="00713FC2">
            <w:pPr>
              <w:spacing w:before="60" w:after="60"/>
              <w:contextualSpacing/>
              <w:rPr>
                <w:color w:val="000000" w:themeColor="text1"/>
                <w:lang w:eastAsia="ja-JP"/>
              </w:rPr>
            </w:pPr>
            <w:r>
              <w:rPr>
                <w:color w:val="000000" w:themeColor="text1"/>
                <w:lang w:eastAsia="ja-JP"/>
              </w:rPr>
              <w:t>P</w:t>
            </w:r>
            <w:r w:rsidR="00604D6E" w:rsidRPr="00604D6E">
              <w:rPr>
                <w:color w:val="000000" w:themeColor="text1"/>
                <w:lang w:eastAsia="ja-JP"/>
              </w:rPr>
              <w:t>roduktion und Präsentation</w:t>
            </w:r>
          </w:p>
          <w:p w:rsidR="00FF1B2E" w:rsidRPr="00231285" w:rsidRDefault="00FF1B2E" w:rsidP="00FF1B2E">
            <w:pPr>
              <w:spacing w:before="60" w:after="60"/>
              <w:rPr>
                <w:b/>
                <w:lang w:eastAsia="ja-JP"/>
              </w:rPr>
            </w:pPr>
            <w:r w:rsidRPr="00231285">
              <w:rPr>
                <w:b/>
                <w:lang w:eastAsia="ja-JP"/>
              </w:rPr>
              <w:t>Fächerverweise:</w:t>
            </w:r>
          </w:p>
          <w:p w:rsidR="00E750BF" w:rsidRPr="00E750BF" w:rsidRDefault="00FF1B2E" w:rsidP="00FF1B2E">
            <w:pPr>
              <w:spacing w:before="60" w:after="60"/>
              <w:rPr>
                <w:b/>
                <w:lang w:eastAsia="ja-JP"/>
              </w:rPr>
            </w:pPr>
            <w:r w:rsidRPr="00E750BF">
              <w:rPr>
                <w:b/>
                <w:lang w:eastAsia="ja-JP"/>
              </w:rPr>
              <w:t xml:space="preserve">Ethik: </w:t>
            </w:r>
          </w:p>
          <w:p w:rsidR="00FF1B2E" w:rsidRPr="00231285" w:rsidRDefault="00FF1B2E" w:rsidP="00FF1B2E">
            <w:pPr>
              <w:spacing w:before="60" w:after="60"/>
              <w:rPr>
                <w:lang w:eastAsia="ja-JP"/>
              </w:rPr>
            </w:pPr>
            <w:r w:rsidRPr="00231285">
              <w:rPr>
                <w:lang w:eastAsia="ja-JP"/>
              </w:rPr>
              <w:t>Arbeit und Selbstbesti</w:t>
            </w:r>
            <w:r w:rsidRPr="00231285">
              <w:rPr>
                <w:lang w:eastAsia="ja-JP"/>
              </w:rPr>
              <w:t>m</w:t>
            </w:r>
            <w:r w:rsidR="00E750BF">
              <w:rPr>
                <w:lang w:eastAsia="ja-JP"/>
              </w:rPr>
              <w:t>mung</w:t>
            </w:r>
          </w:p>
          <w:p w:rsidR="00E750BF" w:rsidRPr="00731336" w:rsidRDefault="00FF1B2E" w:rsidP="00FF1B2E">
            <w:pPr>
              <w:spacing w:before="60" w:after="60"/>
              <w:rPr>
                <w:color w:val="000000" w:themeColor="text1"/>
                <w:lang w:eastAsia="ja-JP"/>
              </w:rPr>
            </w:pPr>
            <w:r w:rsidRPr="00731336">
              <w:rPr>
                <w:b/>
                <w:color w:val="000000" w:themeColor="text1"/>
                <w:lang w:eastAsia="ja-JP"/>
              </w:rPr>
              <w:t>Deutsch:</w:t>
            </w:r>
            <w:r w:rsidRPr="00731336">
              <w:rPr>
                <w:color w:val="000000" w:themeColor="text1"/>
                <w:lang w:eastAsia="ja-JP"/>
              </w:rPr>
              <w:t xml:space="preserve"> </w:t>
            </w:r>
          </w:p>
          <w:p w:rsidR="00FF1B2E" w:rsidRPr="00731336" w:rsidRDefault="00FF1B2E" w:rsidP="00FF1B2E">
            <w:pPr>
              <w:spacing w:before="60" w:after="60"/>
              <w:rPr>
                <w:color w:val="000000" w:themeColor="text1"/>
                <w:lang w:eastAsia="ja-JP"/>
              </w:rPr>
            </w:pPr>
            <w:r w:rsidRPr="00731336">
              <w:rPr>
                <w:color w:val="000000" w:themeColor="text1"/>
                <w:lang w:eastAsia="ja-JP"/>
              </w:rPr>
              <w:t>Funktion von Äu</w:t>
            </w:r>
            <w:r w:rsidR="001C477C" w:rsidRPr="00731336">
              <w:rPr>
                <w:color w:val="000000" w:themeColor="text1"/>
                <w:lang w:eastAsia="ja-JP"/>
              </w:rPr>
              <w:t>ßerungen</w:t>
            </w:r>
          </w:p>
          <w:p w:rsidR="00E750BF" w:rsidRDefault="00FF1B2E" w:rsidP="00FF1B2E">
            <w:pPr>
              <w:spacing w:before="60" w:after="60"/>
              <w:rPr>
                <w:lang w:eastAsia="ja-JP"/>
              </w:rPr>
            </w:pPr>
            <w:r w:rsidRPr="00E750BF">
              <w:rPr>
                <w:b/>
                <w:lang w:eastAsia="ja-JP"/>
              </w:rPr>
              <w:t>Geschichte:</w:t>
            </w:r>
            <w:r w:rsidRPr="00231285">
              <w:rPr>
                <w:lang w:eastAsia="ja-JP"/>
              </w:rPr>
              <w:t xml:space="preserve"> </w:t>
            </w:r>
          </w:p>
          <w:p w:rsidR="00FF1B2E" w:rsidRPr="00231285" w:rsidRDefault="00FF1B2E" w:rsidP="00FF1B2E">
            <w:pPr>
              <w:spacing w:before="60" w:after="60"/>
              <w:rPr>
                <w:lang w:eastAsia="ja-JP"/>
              </w:rPr>
            </w:pPr>
            <w:r w:rsidRPr="00231285">
              <w:rPr>
                <w:lang w:eastAsia="ja-JP"/>
              </w:rPr>
              <w:t>Der industrialisierte Nati</w:t>
            </w:r>
            <w:r w:rsidRPr="00231285">
              <w:rPr>
                <w:lang w:eastAsia="ja-JP"/>
              </w:rPr>
              <w:t>o</w:t>
            </w:r>
            <w:r w:rsidRPr="00231285">
              <w:rPr>
                <w:lang w:eastAsia="ja-JP"/>
              </w:rPr>
              <w:t>nalstaat – Durchbruch der Moderne</w:t>
            </w:r>
          </w:p>
          <w:p w:rsidR="00231285" w:rsidRPr="00231285" w:rsidRDefault="00231285" w:rsidP="00FF1B2E">
            <w:pPr>
              <w:spacing w:before="60" w:after="60"/>
              <w:rPr>
                <w:lang w:eastAsia="ja-JP"/>
              </w:rPr>
            </w:pPr>
          </w:p>
          <w:p w:rsidR="00231285" w:rsidRPr="000E6C85" w:rsidRDefault="00E750BF" w:rsidP="00FF1B2E">
            <w:pPr>
              <w:spacing w:before="60" w:after="60"/>
              <w:rPr>
                <w:b/>
                <w:lang w:val="en-US" w:eastAsia="ja-JP"/>
              </w:rPr>
            </w:pPr>
            <w:r w:rsidRPr="000E6C85">
              <w:rPr>
                <w:b/>
                <w:lang w:val="en-US" w:eastAsia="ja-JP"/>
              </w:rPr>
              <w:t xml:space="preserve">Link: </w:t>
            </w:r>
          </w:p>
          <w:p w:rsidR="00231285" w:rsidRPr="000E6C85" w:rsidRDefault="00231285" w:rsidP="00FF1B2E">
            <w:pPr>
              <w:spacing w:before="60" w:after="60"/>
              <w:rPr>
                <w:lang w:val="en-US" w:eastAsia="ja-JP"/>
              </w:rPr>
            </w:pPr>
            <w:r w:rsidRPr="000E6C85">
              <w:rPr>
                <w:lang w:val="en-US" w:eastAsia="ja-JP"/>
              </w:rPr>
              <w:t>Bogy-Kompass:</w:t>
            </w:r>
          </w:p>
          <w:p w:rsidR="00FF1B2E" w:rsidRPr="000E6C85" w:rsidRDefault="00231285" w:rsidP="006B03FA">
            <w:pPr>
              <w:spacing w:before="60" w:after="60"/>
              <w:rPr>
                <w:lang w:val="en-US" w:eastAsia="ja-JP"/>
              </w:rPr>
            </w:pPr>
            <w:r w:rsidRPr="000E6C85">
              <w:rPr>
                <w:lang w:val="en-US"/>
              </w:rPr>
              <w:t>(</w:t>
            </w:r>
            <w:hyperlink r:id="rId31" w:history="1">
              <w:r w:rsidRPr="000E6C85">
                <w:rPr>
                  <w:rStyle w:val="Hyperlink"/>
                  <w:lang w:val="en-US" w:eastAsia="ja-JP"/>
                </w:rPr>
                <w:t>https://www.arbeitsagentur.de/web/wcm/idc/groups/public/documents/webdatei/mdaw/mtg0/~edisp/egov-co</w:t>
              </w:r>
              <w:r w:rsidRPr="000E6C85">
                <w:rPr>
                  <w:rStyle w:val="Hyperlink"/>
                  <w:lang w:val="en-US" w:eastAsia="ja-JP"/>
                </w:rPr>
                <w:t>n</w:t>
              </w:r>
              <w:r w:rsidRPr="000E6C85">
                <w:rPr>
                  <w:rStyle w:val="Hyperlink"/>
                  <w:lang w:val="en-US" w:eastAsia="ja-JP"/>
                </w:rPr>
                <w:t>tent463078.pdf?_ba.sid=EGOV-CONTENT463081</w:t>
              </w:r>
            </w:hyperlink>
            <w:r w:rsidRPr="000E6C85">
              <w:rPr>
                <w:lang w:val="en-US" w:eastAsia="ja-JP"/>
              </w:rPr>
              <w:t>)</w:t>
            </w:r>
          </w:p>
          <w:p w:rsidR="00002221" w:rsidRPr="000E6C85" w:rsidRDefault="00AE0A04" w:rsidP="006B03FA">
            <w:pPr>
              <w:spacing w:before="60" w:after="60"/>
              <w:contextualSpacing/>
              <w:rPr>
                <w:color w:val="FF0000"/>
                <w:lang w:val="en-US" w:eastAsia="ja-JP"/>
              </w:rPr>
            </w:pPr>
            <w:r>
              <w:t>(Abrufdatum: 5.5.17)</w:t>
            </w:r>
          </w:p>
        </w:tc>
      </w:tr>
      <w:tr w:rsidR="00731336" w:rsidRPr="00547AA7" w:rsidTr="00731336">
        <w:tblPrEx>
          <w:tblLook w:val="00A0" w:firstRow="1" w:lastRow="0" w:firstColumn="1" w:lastColumn="0" w:noHBand="0" w:noVBand="0"/>
        </w:tblPrEx>
        <w:trPr>
          <w:trHeight w:val="2749"/>
        </w:trPr>
        <w:tc>
          <w:tcPr>
            <w:tcW w:w="1236" w:type="pct"/>
            <w:vMerge w:val="restart"/>
            <w:tcBorders>
              <w:top w:val="single" w:sz="4" w:space="0" w:color="auto"/>
              <w:left w:val="single" w:sz="4" w:space="0" w:color="auto"/>
              <w:right w:val="single" w:sz="4" w:space="0" w:color="auto"/>
            </w:tcBorders>
          </w:tcPr>
          <w:p w:rsidR="00731336" w:rsidRDefault="00731336" w:rsidP="00547AA7">
            <w:pPr>
              <w:spacing w:before="60" w:after="60"/>
            </w:pPr>
            <w:r w:rsidRPr="00294AF1">
              <w:t>2.4 (6) Erkenntnisse aus ökonom</w:t>
            </w:r>
            <w:r w:rsidRPr="00294AF1">
              <w:t>i</w:t>
            </w:r>
            <w:r>
              <w:t xml:space="preserve">schen Lebenssituationen </w:t>
            </w:r>
            <w:r w:rsidRPr="00294AF1">
              <w:t>(Betrieb</w:t>
            </w:r>
            <w:r w:rsidRPr="00294AF1">
              <w:t>s</w:t>
            </w:r>
            <w:r w:rsidRPr="00294AF1">
              <w:t>praktikum) dokumentieren und pr</w:t>
            </w:r>
            <w:r w:rsidRPr="00294AF1">
              <w:t>ä</w:t>
            </w:r>
            <w:r w:rsidRPr="00294AF1">
              <w:t>sentieren</w:t>
            </w:r>
          </w:p>
          <w:p w:rsidR="00731336" w:rsidRPr="00294AF1" w:rsidRDefault="00731336" w:rsidP="00547AA7">
            <w:pPr>
              <w:spacing w:before="60" w:after="60"/>
            </w:pPr>
            <w:r w:rsidRPr="00294AF1">
              <w:t>2.4 (9) Entscheidungsprozesse für die Berufswahl in einem Portfolio dok</w:t>
            </w:r>
            <w:r w:rsidRPr="00294AF1">
              <w:t>u</w:t>
            </w:r>
            <w:r w:rsidRPr="00294AF1">
              <w:t>mentieren</w:t>
            </w:r>
          </w:p>
          <w:p w:rsidR="00731336" w:rsidRPr="00547AA7" w:rsidRDefault="00731336" w:rsidP="00547AA7"/>
        </w:tc>
        <w:tc>
          <w:tcPr>
            <w:tcW w:w="1202" w:type="pct"/>
            <w:vMerge w:val="restart"/>
            <w:tcBorders>
              <w:top w:val="single" w:sz="4" w:space="0" w:color="auto"/>
              <w:left w:val="single" w:sz="4" w:space="0" w:color="auto"/>
              <w:right w:val="single" w:sz="4" w:space="0" w:color="auto"/>
            </w:tcBorders>
          </w:tcPr>
          <w:p w:rsidR="00731336" w:rsidRDefault="00731336" w:rsidP="00547AA7">
            <w:pPr>
              <w:autoSpaceDE w:val="0"/>
              <w:autoSpaceDN w:val="0"/>
              <w:adjustRightInd w:val="0"/>
              <w:rPr>
                <w:color w:val="000000" w:themeColor="text1"/>
                <w:shd w:val="clear" w:color="auto" w:fill="FFFFFF" w:themeFill="background1"/>
              </w:rPr>
            </w:pPr>
            <w:r w:rsidRPr="00731336">
              <w:rPr>
                <w:color w:val="000000" w:themeColor="text1"/>
                <w:shd w:val="clear" w:color="auto" w:fill="FFFFFF" w:themeFill="background1"/>
              </w:rPr>
              <w:t>(2) Anforderungen der Berufs- und Arbeitswelt in unterschiedlichen B</w:t>
            </w:r>
            <w:r w:rsidRPr="00731336">
              <w:rPr>
                <w:color w:val="000000" w:themeColor="text1"/>
                <w:shd w:val="clear" w:color="auto" w:fill="FFFFFF" w:themeFill="background1"/>
              </w:rPr>
              <w:t>e</w:t>
            </w:r>
            <w:r w:rsidRPr="00731336">
              <w:rPr>
                <w:color w:val="000000" w:themeColor="text1"/>
                <w:shd w:val="clear" w:color="auto" w:fill="FFFFFF" w:themeFill="background1"/>
              </w:rPr>
              <w:t>rufsfeldern an Erwerbstätige erlä</w:t>
            </w:r>
            <w:r w:rsidRPr="00731336">
              <w:rPr>
                <w:color w:val="000000" w:themeColor="text1"/>
                <w:shd w:val="clear" w:color="auto" w:fill="FFFFFF" w:themeFill="background1"/>
              </w:rPr>
              <w:t>u</w:t>
            </w:r>
            <w:r w:rsidRPr="00731336">
              <w:rPr>
                <w:color w:val="000000" w:themeColor="text1"/>
                <w:shd w:val="clear" w:color="auto" w:fill="FFFFFF" w:themeFill="background1"/>
              </w:rPr>
              <w:t>tern und mit ihren eigenen Wü</w:t>
            </w:r>
            <w:r w:rsidRPr="00731336">
              <w:rPr>
                <w:color w:val="000000" w:themeColor="text1"/>
                <w:shd w:val="clear" w:color="auto" w:fill="FFFFFF" w:themeFill="background1"/>
              </w:rPr>
              <w:t>n</w:t>
            </w:r>
            <w:r w:rsidRPr="00731336">
              <w:rPr>
                <w:color w:val="000000" w:themeColor="text1"/>
                <w:shd w:val="clear" w:color="auto" w:fill="FFFFFF" w:themeFill="background1"/>
              </w:rPr>
              <w:t>schen, Interessen und Fähigkeiten vergleichen</w:t>
            </w:r>
          </w:p>
          <w:p w:rsidR="00E009B0" w:rsidRPr="00731336" w:rsidRDefault="00E009B0" w:rsidP="00547AA7">
            <w:pPr>
              <w:autoSpaceDE w:val="0"/>
              <w:autoSpaceDN w:val="0"/>
              <w:adjustRightInd w:val="0"/>
              <w:rPr>
                <w:color w:val="000000" w:themeColor="text1"/>
                <w:shd w:val="clear" w:color="auto" w:fill="FFFFFF" w:themeFill="background1"/>
              </w:rPr>
            </w:pPr>
          </w:p>
          <w:p w:rsidR="00731336" w:rsidRPr="00731336" w:rsidRDefault="00731336" w:rsidP="00547AA7">
            <w:pPr>
              <w:shd w:val="clear" w:color="auto" w:fill="FFFFFF" w:themeFill="background1"/>
              <w:autoSpaceDE w:val="0"/>
              <w:autoSpaceDN w:val="0"/>
              <w:adjustRightInd w:val="0"/>
              <w:rPr>
                <w:color w:val="000000" w:themeColor="text1"/>
                <w:shd w:val="clear" w:color="auto" w:fill="FFFFFF" w:themeFill="background1"/>
              </w:rPr>
            </w:pPr>
            <w:r w:rsidRPr="00731336">
              <w:rPr>
                <w:color w:val="000000" w:themeColor="text1"/>
                <w:shd w:val="clear" w:color="auto" w:fill="FFFFFF" w:themeFill="background1"/>
              </w:rPr>
              <w:t>(6) Erfahrungen im Rahmen des Berufserkundungsprozesses (u. a. Praktikum) darstellen und beurteilen</w:t>
            </w:r>
          </w:p>
          <w:p w:rsidR="00731336" w:rsidRPr="00731336" w:rsidRDefault="00731336" w:rsidP="00547AA7">
            <w:pPr>
              <w:autoSpaceDE w:val="0"/>
              <w:autoSpaceDN w:val="0"/>
              <w:adjustRightInd w:val="0"/>
              <w:rPr>
                <w:color w:val="000000" w:themeColor="text1"/>
              </w:rPr>
            </w:pPr>
          </w:p>
          <w:p w:rsidR="00731336" w:rsidRPr="00731336" w:rsidRDefault="00731336" w:rsidP="00547AA7">
            <w:pPr>
              <w:rPr>
                <w:color w:val="000000" w:themeColor="text1"/>
              </w:rPr>
            </w:pPr>
          </w:p>
        </w:tc>
        <w:tc>
          <w:tcPr>
            <w:tcW w:w="1603" w:type="pct"/>
            <w:vMerge w:val="restart"/>
            <w:tcBorders>
              <w:left w:val="single" w:sz="4" w:space="0" w:color="auto"/>
              <w:right w:val="single" w:sz="4" w:space="0" w:color="auto"/>
            </w:tcBorders>
            <w:vAlign w:val="center"/>
          </w:tcPr>
          <w:p w:rsidR="00731336" w:rsidRDefault="00731336" w:rsidP="00547AA7">
            <w:pPr>
              <w:spacing w:before="60" w:after="60"/>
              <w:rPr>
                <w:b/>
                <w:i/>
                <w:u w:val="thick"/>
              </w:rPr>
            </w:pPr>
            <w:r w:rsidRPr="00F9136C">
              <w:rPr>
                <w:b/>
                <w:i/>
                <w:u w:val="thick"/>
              </w:rPr>
              <w:t>Sequenz 2: Welche Erfahrungen habe ich g</w:t>
            </w:r>
            <w:r w:rsidRPr="00F9136C">
              <w:rPr>
                <w:b/>
                <w:i/>
                <w:u w:val="thick"/>
              </w:rPr>
              <w:t>e</w:t>
            </w:r>
            <w:r>
              <w:rPr>
                <w:b/>
                <w:i/>
                <w:u w:val="thick"/>
              </w:rPr>
              <w:t>ma</w:t>
            </w:r>
            <w:r w:rsidRPr="00F9136C">
              <w:rPr>
                <w:b/>
                <w:i/>
                <w:u w:val="thick"/>
              </w:rPr>
              <w:t>cht?</w:t>
            </w:r>
          </w:p>
          <w:p w:rsidR="007948A1" w:rsidRPr="00F9136C" w:rsidRDefault="007948A1" w:rsidP="00547AA7">
            <w:pPr>
              <w:spacing w:before="60" w:after="60"/>
              <w:rPr>
                <w:b/>
                <w:i/>
                <w:u w:val="thick"/>
              </w:rPr>
            </w:pPr>
          </w:p>
          <w:p w:rsidR="00731336" w:rsidRPr="00604D6E" w:rsidRDefault="00731336" w:rsidP="00547AA7">
            <w:pPr>
              <w:spacing w:before="60" w:after="60"/>
            </w:pPr>
            <w:r w:rsidRPr="00604D6E">
              <w:t>Nach Durchführung des Praktikums erfolgt de</w:t>
            </w:r>
            <w:r w:rsidRPr="00604D6E">
              <w:t>s</w:t>
            </w:r>
            <w:r w:rsidRPr="00604D6E">
              <w:t>sen Nachbereitung. Die SuS dokumentieren und reflektieren  ihre Erfahrungen z.B. in Form einer Präsenta</w:t>
            </w:r>
            <w:r>
              <w:t>tion und/oder eines Berichts (</w:t>
            </w:r>
            <w:r w:rsidRPr="00604D6E">
              <w:t>siehe Ve</w:t>
            </w:r>
            <w:r w:rsidRPr="00604D6E">
              <w:t>r</w:t>
            </w:r>
            <w:r w:rsidRPr="00604D6E">
              <w:t>waltungsvorschrift)</w:t>
            </w:r>
            <w:r>
              <w:t>.</w:t>
            </w:r>
            <w:r w:rsidRPr="00604D6E">
              <w:t xml:space="preserve"> (2), (6). </w:t>
            </w:r>
          </w:p>
          <w:p w:rsidR="00731336" w:rsidRDefault="00731336" w:rsidP="00547AA7">
            <w:pPr>
              <w:spacing w:before="60" w:after="60"/>
            </w:pPr>
            <w:r w:rsidRPr="00604D6E">
              <w:t xml:space="preserve">Denkbar ist hierbei die Präsentation vor den Schülern der nachfolgenden Klassenstufe. </w:t>
            </w:r>
          </w:p>
          <w:p w:rsidR="00731336" w:rsidRPr="00DF7FA9" w:rsidRDefault="00731336" w:rsidP="00547AA7">
            <w:pPr>
              <w:spacing w:before="60" w:after="60"/>
            </w:pPr>
            <w:r w:rsidRPr="00231285">
              <w:t xml:space="preserve">Jeder formuliert dabei Tipps bzw. </w:t>
            </w:r>
            <w:r w:rsidR="00782E65">
              <w:t>„</w:t>
            </w:r>
            <w:r w:rsidRPr="00231285">
              <w:t>Do´s und Dont´s</w:t>
            </w:r>
            <w:r w:rsidR="00782E65">
              <w:t>“</w:t>
            </w:r>
            <w:r w:rsidRPr="00231285">
              <w:t xml:space="preserve"> für SuS im nächsten Schuljahr</w:t>
            </w:r>
            <w:r>
              <w:t>.</w:t>
            </w:r>
          </w:p>
          <w:p w:rsidR="00731336" w:rsidRPr="00547AA7" w:rsidRDefault="00731336" w:rsidP="00782E65">
            <w:pPr>
              <w:spacing w:before="60" w:after="60"/>
            </w:pPr>
          </w:p>
        </w:tc>
        <w:tc>
          <w:tcPr>
            <w:tcW w:w="959" w:type="pct"/>
            <w:tcBorders>
              <w:top w:val="single" w:sz="4" w:space="0" w:color="auto"/>
              <w:left w:val="single" w:sz="4" w:space="0" w:color="auto"/>
              <w:bottom w:val="single" w:sz="4" w:space="0" w:color="auto"/>
              <w:right w:val="single" w:sz="4" w:space="0" w:color="auto"/>
            </w:tcBorders>
          </w:tcPr>
          <w:p w:rsidR="00731336" w:rsidRDefault="00731336" w:rsidP="00C3078C">
            <w:pPr>
              <w:spacing w:before="60" w:after="60"/>
              <w:rPr>
                <w:b/>
                <w:lang w:eastAsia="ja-JP"/>
              </w:rPr>
            </w:pPr>
            <w:r>
              <w:rPr>
                <w:b/>
                <w:lang w:eastAsia="ja-JP"/>
              </w:rPr>
              <w:t>Leitperspektiven</w:t>
            </w:r>
          </w:p>
          <w:p w:rsidR="00C06406" w:rsidRPr="005D00D0" w:rsidRDefault="00C06406" w:rsidP="00C06406">
            <w:pPr>
              <w:spacing w:before="60" w:after="60"/>
              <w:rPr>
                <w:b/>
                <w:shd w:val="clear" w:color="auto" w:fill="A3D7B7"/>
                <w:lang w:eastAsia="ja-JP"/>
              </w:rPr>
            </w:pPr>
            <w:r w:rsidRPr="005D00D0">
              <w:rPr>
                <w:b/>
                <w:shd w:val="clear" w:color="auto" w:fill="A3D7B7"/>
                <w:lang w:eastAsia="ja-JP"/>
              </w:rPr>
              <w:t xml:space="preserve">BO: </w:t>
            </w:r>
          </w:p>
          <w:p w:rsidR="00C06406" w:rsidRPr="00604D6E" w:rsidRDefault="00C06406" w:rsidP="00C06406">
            <w:pPr>
              <w:spacing w:before="60" w:after="60"/>
              <w:rPr>
                <w:lang w:eastAsia="ja-JP"/>
              </w:rPr>
            </w:pPr>
            <w:r w:rsidRPr="00604D6E">
              <w:rPr>
                <w:lang w:eastAsia="ja-JP"/>
              </w:rPr>
              <w:t>Einschätzung und Überpr</w:t>
            </w:r>
            <w:r w:rsidRPr="00604D6E">
              <w:rPr>
                <w:lang w:eastAsia="ja-JP"/>
              </w:rPr>
              <w:t>ü</w:t>
            </w:r>
            <w:r w:rsidRPr="00604D6E">
              <w:rPr>
                <w:lang w:eastAsia="ja-JP"/>
              </w:rPr>
              <w:t>fung eigener Fähigkeiten und Potenziale</w:t>
            </w:r>
          </w:p>
          <w:p w:rsidR="00C06406" w:rsidRPr="00604D6E" w:rsidRDefault="00C06406" w:rsidP="00C06406">
            <w:pPr>
              <w:spacing w:before="60" w:after="60"/>
              <w:rPr>
                <w:b/>
                <w:lang w:eastAsia="ja-JP"/>
              </w:rPr>
            </w:pPr>
            <w:r w:rsidRPr="00604D6E">
              <w:rPr>
                <w:lang w:eastAsia="ja-JP"/>
              </w:rPr>
              <w:t>Planung und Gestaltung des Übergangs in Ausbildung, Studium und Beruf</w:t>
            </w:r>
          </w:p>
        </w:tc>
      </w:tr>
      <w:tr w:rsidR="00731336" w:rsidRPr="00731336" w:rsidTr="00731336">
        <w:tblPrEx>
          <w:tblLook w:val="00A0" w:firstRow="1" w:lastRow="0" w:firstColumn="1" w:lastColumn="0" w:noHBand="0" w:noVBand="0"/>
        </w:tblPrEx>
        <w:trPr>
          <w:trHeight w:val="2749"/>
        </w:trPr>
        <w:tc>
          <w:tcPr>
            <w:tcW w:w="1236" w:type="pct"/>
            <w:vMerge/>
            <w:tcBorders>
              <w:left w:val="single" w:sz="4" w:space="0" w:color="auto"/>
              <w:bottom w:val="single" w:sz="4" w:space="0" w:color="auto"/>
              <w:right w:val="single" w:sz="4" w:space="0" w:color="auto"/>
            </w:tcBorders>
          </w:tcPr>
          <w:p w:rsidR="00731336" w:rsidRPr="00294AF1" w:rsidRDefault="00731336" w:rsidP="00547AA7">
            <w:pPr>
              <w:spacing w:before="60" w:after="60"/>
            </w:pPr>
          </w:p>
        </w:tc>
        <w:tc>
          <w:tcPr>
            <w:tcW w:w="1202" w:type="pct"/>
            <w:vMerge/>
            <w:tcBorders>
              <w:left w:val="single" w:sz="4" w:space="0" w:color="auto"/>
              <w:bottom w:val="single" w:sz="4" w:space="0" w:color="auto"/>
              <w:right w:val="single" w:sz="4" w:space="0" w:color="auto"/>
            </w:tcBorders>
          </w:tcPr>
          <w:p w:rsidR="00731336" w:rsidRPr="00731336" w:rsidRDefault="00731336" w:rsidP="00547AA7">
            <w:pPr>
              <w:autoSpaceDE w:val="0"/>
              <w:autoSpaceDN w:val="0"/>
              <w:adjustRightInd w:val="0"/>
              <w:rPr>
                <w:color w:val="000000" w:themeColor="text1"/>
                <w:shd w:val="clear" w:color="auto" w:fill="FFFFFF" w:themeFill="background1"/>
              </w:rPr>
            </w:pPr>
          </w:p>
        </w:tc>
        <w:tc>
          <w:tcPr>
            <w:tcW w:w="1603" w:type="pct"/>
            <w:vMerge/>
            <w:tcBorders>
              <w:left w:val="single" w:sz="4" w:space="0" w:color="auto"/>
              <w:right w:val="single" w:sz="4" w:space="0" w:color="auto"/>
            </w:tcBorders>
            <w:vAlign w:val="center"/>
          </w:tcPr>
          <w:p w:rsidR="00731336" w:rsidRPr="00F9136C" w:rsidRDefault="00731336" w:rsidP="00547AA7">
            <w:pPr>
              <w:spacing w:before="60" w:after="60"/>
              <w:rPr>
                <w:b/>
                <w:i/>
                <w:u w:val="thick"/>
              </w:rPr>
            </w:pPr>
          </w:p>
        </w:tc>
        <w:tc>
          <w:tcPr>
            <w:tcW w:w="959" w:type="pct"/>
            <w:tcBorders>
              <w:top w:val="single" w:sz="4" w:space="0" w:color="auto"/>
              <w:left w:val="single" w:sz="4" w:space="0" w:color="auto"/>
              <w:bottom w:val="single" w:sz="4" w:space="0" w:color="auto"/>
              <w:right w:val="single" w:sz="4" w:space="0" w:color="auto"/>
            </w:tcBorders>
          </w:tcPr>
          <w:p w:rsidR="00731336" w:rsidRPr="00C06406" w:rsidRDefault="00C06406" w:rsidP="00C3078C">
            <w:pPr>
              <w:spacing w:before="60" w:after="60"/>
              <w:rPr>
                <w:b/>
                <w:lang w:eastAsia="ja-JP"/>
              </w:rPr>
            </w:pPr>
            <w:r w:rsidRPr="005D00D0">
              <w:rPr>
                <w:b/>
                <w:shd w:val="clear" w:color="auto" w:fill="A3D7B7"/>
                <w:lang w:eastAsia="ja-JP"/>
              </w:rPr>
              <w:t>MB:</w:t>
            </w:r>
            <w:r w:rsidRPr="00C06406">
              <w:rPr>
                <w:b/>
                <w:lang w:eastAsia="ja-JP"/>
              </w:rPr>
              <w:t xml:space="preserve"> </w:t>
            </w:r>
          </w:p>
          <w:p w:rsidR="00731336" w:rsidRPr="00604D6E" w:rsidRDefault="00731336" w:rsidP="00C3078C">
            <w:pPr>
              <w:spacing w:before="60" w:after="60"/>
              <w:contextualSpacing/>
              <w:rPr>
                <w:color w:val="000000" w:themeColor="text1"/>
                <w:lang w:eastAsia="ja-JP"/>
              </w:rPr>
            </w:pPr>
            <w:r w:rsidRPr="00604D6E">
              <w:rPr>
                <w:color w:val="000000" w:themeColor="text1"/>
                <w:lang w:eastAsia="ja-JP"/>
              </w:rPr>
              <w:t>Produktion und Präsentation</w:t>
            </w:r>
          </w:p>
          <w:p w:rsidR="00731336" w:rsidRPr="00604D6E" w:rsidRDefault="00731336" w:rsidP="00C3078C">
            <w:pPr>
              <w:spacing w:before="60" w:after="60"/>
              <w:contextualSpacing/>
              <w:rPr>
                <w:color w:val="000000" w:themeColor="text1"/>
                <w:lang w:eastAsia="ja-JP"/>
              </w:rPr>
            </w:pPr>
          </w:p>
          <w:p w:rsidR="00731336" w:rsidRPr="00231285" w:rsidRDefault="00C06406" w:rsidP="00C3078C">
            <w:pPr>
              <w:spacing w:before="60" w:after="60"/>
              <w:rPr>
                <w:b/>
                <w:lang w:eastAsia="ja-JP"/>
              </w:rPr>
            </w:pPr>
            <w:r>
              <w:rPr>
                <w:b/>
                <w:lang w:eastAsia="ja-JP"/>
              </w:rPr>
              <w:t>Fächerverweis</w:t>
            </w:r>
            <w:r w:rsidR="00731336" w:rsidRPr="00231285">
              <w:rPr>
                <w:b/>
                <w:lang w:eastAsia="ja-JP"/>
              </w:rPr>
              <w:t>:</w:t>
            </w:r>
          </w:p>
          <w:p w:rsidR="00731336" w:rsidRPr="00731336" w:rsidRDefault="00731336" w:rsidP="00C3078C">
            <w:pPr>
              <w:spacing w:before="60" w:after="60"/>
              <w:rPr>
                <w:color w:val="000000" w:themeColor="text1"/>
                <w:lang w:eastAsia="ja-JP"/>
              </w:rPr>
            </w:pPr>
            <w:r w:rsidRPr="00731336">
              <w:rPr>
                <w:b/>
                <w:color w:val="000000" w:themeColor="text1"/>
                <w:lang w:eastAsia="ja-JP"/>
              </w:rPr>
              <w:t>Deutsch:</w:t>
            </w:r>
            <w:r w:rsidRPr="00731336">
              <w:rPr>
                <w:color w:val="000000" w:themeColor="text1"/>
                <w:lang w:eastAsia="ja-JP"/>
              </w:rPr>
              <w:t xml:space="preserve"> </w:t>
            </w:r>
          </w:p>
          <w:p w:rsidR="00731336" w:rsidRPr="00731336" w:rsidRDefault="00731336" w:rsidP="00C3078C">
            <w:pPr>
              <w:spacing w:before="60" w:after="60"/>
              <w:rPr>
                <w:color w:val="000000" w:themeColor="text1"/>
                <w:lang w:eastAsia="ja-JP"/>
              </w:rPr>
            </w:pPr>
            <w:r w:rsidRPr="00731336">
              <w:rPr>
                <w:color w:val="000000" w:themeColor="text1"/>
                <w:lang w:eastAsia="ja-JP"/>
              </w:rPr>
              <w:t>Funktion von Äußerungen</w:t>
            </w:r>
          </w:p>
          <w:p w:rsidR="00731336" w:rsidRPr="00231285" w:rsidRDefault="00731336" w:rsidP="00C3078C">
            <w:pPr>
              <w:spacing w:before="60" w:after="60"/>
              <w:rPr>
                <w:lang w:eastAsia="ja-JP"/>
              </w:rPr>
            </w:pPr>
          </w:p>
          <w:p w:rsidR="00731336" w:rsidRPr="004529B7" w:rsidRDefault="00731336" w:rsidP="00C3078C">
            <w:pPr>
              <w:spacing w:before="60" w:after="60"/>
              <w:rPr>
                <w:b/>
                <w:lang w:eastAsia="ja-JP"/>
              </w:rPr>
            </w:pPr>
            <w:r w:rsidRPr="004529B7">
              <w:rPr>
                <w:b/>
                <w:lang w:eastAsia="ja-JP"/>
              </w:rPr>
              <w:t xml:space="preserve">Link: </w:t>
            </w:r>
          </w:p>
          <w:p w:rsidR="00731336" w:rsidRPr="004529B7" w:rsidRDefault="00731336" w:rsidP="00C3078C">
            <w:pPr>
              <w:spacing w:before="60" w:after="60"/>
              <w:rPr>
                <w:lang w:eastAsia="ja-JP"/>
              </w:rPr>
            </w:pPr>
            <w:r w:rsidRPr="004529B7">
              <w:rPr>
                <w:lang w:eastAsia="ja-JP"/>
              </w:rPr>
              <w:t>Bogy-Kompass:</w:t>
            </w:r>
          </w:p>
          <w:p w:rsidR="00731336" w:rsidRPr="004529B7" w:rsidRDefault="00731336" w:rsidP="00C3078C">
            <w:pPr>
              <w:spacing w:before="60" w:after="60"/>
              <w:rPr>
                <w:lang w:eastAsia="ja-JP"/>
              </w:rPr>
            </w:pPr>
            <w:r w:rsidRPr="004529B7">
              <w:t>(</w:t>
            </w:r>
            <w:hyperlink r:id="rId32" w:history="1">
              <w:r w:rsidRPr="004529B7">
                <w:rPr>
                  <w:rStyle w:val="Hyperlink"/>
                  <w:lang w:eastAsia="ja-JP"/>
                </w:rPr>
                <w:t>https://www.arbeitsagentur.de/web/wcm/idc/groups/public/documents/webdatei/mdaw/mtg0/~edisp/egov-co</w:t>
              </w:r>
              <w:r w:rsidRPr="004529B7">
                <w:rPr>
                  <w:rStyle w:val="Hyperlink"/>
                  <w:lang w:eastAsia="ja-JP"/>
                </w:rPr>
                <w:t>n</w:t>
              </w:r>
              <w:r w:rsidRPr="004529B7">
                <w:rPr>
                  <w:rStyle w:val="Hyperlink"/>
                  <w:lang w:eastAsia="ja-JP"/>
                </w:rPr>
                <w:t>tent463078.pdf?_ba.sid=EGOV-CONTENT463081</w:t>
              </w:r>
            </w:hyperlink>
            <w:r w:rsidRPr="004529B7">
              <w:rPr>
                <w:lang w:eastAsia="ja-JP"/>
              </w:rPr>
              <w:t>)</w:t>
            </w:r>
          </w:p>
          <w:p w:rsidR="00731336" w:rsidRDefault="00AE0A04" w:rsidP="00C3078C">
            <w:pPr>
              <w:spacing w:before="60" w:after="60"/>
              <w:contextualSpacing/>
            </w:pPr>
            <w:r>
              <w:t>(Abrufdatum: 5.5.17)</w:t>
            </w:r>
          </w:p>
          <w:p w:rsidR="00AE0A04" w:rsidRPr="009630E5" w:rsidRDefault="00AE0A04" w:rsidP="00C3078C">
            <w:pPr>
              <w:spacing w:before="60" w:after="60"/>
              <w:contextualSpacing/>
              <w:rPr>
                <w:lang w:eastAsia="ja-JP"/>
              </w:rPr>
            </w:pPr>
          </w:p>
          <w:p w:rsidR="00731336" w:rsidRPr="009630E5" w:rsidRDefault="00731336" w:rsidP="00C3078C">
            <w:pPr>
              <w:spacing w:before="60" w:after="60"/>
              <w:contextualSpacing/>
              <w:rPr>
                <w:lang w:val="en-US" w:eastAsia="ja-JP"/>
              </w:rPr>
            </w:pPr>
            <w:r w:rsidRPr="009630E5">
              <w:rPr>
                <w:lang w:val="en-US" w:eastAsia="ja-JP"/>
              </w:rPr>
              <w:t>Verwaltungsvorschrift zum Praktikum</w:t>
            </w:r>
          </w:p>
          <w:p w:rsidR="007948A1" w:rsidRPr="000E6C85" w:rsidRDefault="007948A1" w:rsidP="00C3078C">
            <w:pPr>
              <w:spacing w:before="60" w:after="60"/>
              <w:contextualSpacing/>
              <w:rPr>
                <w:color w:val="FF0000"/>
                <w:lang w:val="en-US" w:eastAsia="ja-JP"/>
              </w:rPr>
            </w:pPr>
          </w:p>
        </w:tc>
      </w:tr>
      <w:tr w:rsidR="00731336" w:rsidRPr="00547AA7" w:rsidTr="00731336">
        <w:tblPrEx>
          <w:tblLook w:val="00A0" w:firstRow="1" w:lastRow="0" w:firstColumn="1" w:lastColumn="0" w:noHBand="0" w:noVBand="0"/>
        </w:tblPrEx>
        <w:tc>
          <w:tcPr>
            <w:tcW w:w="1236" w:type="pct"/>
            <w:tcBorders>
              <w:top w:val="single" w:sz="4" w:space="0" w:color="auto"/>
              <w:left w:val="single" w:sz="4" w:space="0" w:color="auto"/>
              <w:bottom w:val="single" w:sz="4" w:space="0" w:color="auto"/>
              <w:right w:val="single" w:sz="4" w:space="0" w:color="auto"/>
            </w:tcBorders>
          </w:tcPr>
          <w:p w:rsidR="00731336" w:rsidRDefault="00731336" w:rsidP="00DF7FA9">
            <w:pPr>
              <w:spacing w:before="60" w:after="60"/>
            </w:pPr>
            <w:r w:rsidRPr="00294AF1">
              <w:t>2.1 (5) Möglichkeiten und G</w:t>
            </w:r>
            <w:r>
              <w:t>renzen ökonomischen Verhaltens a</w:t>
            </w:r>
            <w:r w:rsidRPr="00294AF1">
              <w:t>nalysieren</w:t>
            </w:r>
          </w:p>
          <w:p w:rsidR="00731336" w:rsidRPr="00547AA7" w:rsidRDefault="00731336" w:rsidP="00547AA7">
            <w:r>
              <w:t>2.2 (4) beurteilen, inwieweit die Wir</w:t>
            </w:r>
            <w:r>
              <w:t>t</w:t>
            </w:r>
            <w:r>
              <w:t>schafts- und Gesellschaftsordnung sowie die Mediengesellschaft ökon</w:t>
            </w:r>
            <w:r>
              <w:t>o</w:t>
            </w:r>
            <w:r>
              <w:t>misches Handeln beeinflusst</w:t>
            </w:r>
          </w:p>
        </w:tc>
        <w:tc>
          <w:tcPr>
            <w:tcW w:w="1202" w:type="pct"/>
            <w:tcBorders>
              <w:top w:val="single" w:sz="4" w:space="0" w:color="auto"/>
              <w:left w:val="single" w:sz="4" w:space="0" w:color="auto"/>
              <w:bottom w:val="single" w:sz="4" w:space="0" w:color="auto"/>
              <w:right w:val="single" w:sz="4" w:space="0" w:color="auto"/>
            </w:tcBorders>
          </w:tcPr>
          <w:p w:rsidR="00731336" w:rsidRPr="00604D6E" w:rsidRDefault="00731336" w:rsidP="00547AA7">
            <w:pPr>
              <w:autoSpaceDE w:val="0"/>
              <w:autoSpaceDN w:val="0"/>
              <w:adjustRightInd w:val="0"/>
              <w:rPr>
                <w:color w:val="000000" w:themeColor="text1"/>
              </w:rPr>
            </w:pPr>
            <w:r w:rsidRPr="00604D6E">
              <w:rPr>
                <w:color w:val="000000" w:themeColor="text1"/>
                <w:shd w:val="clear" w:color="auto" w:fill="FFFFFF" w:themeFill="background1"/>
              </w:rPr>
              <w:t>(7) Folgen des Wandels der Arbeit (z. B. technologische, gesellschaftl</w:t>
            </w:r>
            <w:r w:rsidRPr="00604D6E">
              <w:rPr>
                <w:color w:val="000000" w:themeColor="text1"/>
                <w:shd w:val="clear" w:color="auto" w:fill="FFFFFF" w:themeFill="background1"/>
              </w:rPr>
              <w:t>i</w:t>
            </w:r>
            <w:r w:rsidRPr="00604D6E">
              <w:rPr>
                <w:color w:val="000000" w:themeColor="text1"/>
                <w:shd w:val="clear" w:color="auto" w:fill="FFFFFF" w:themeFill="background1"/>
              </w:rPr>
              <w:t>che Entwicklungen) an einem Be</w:t>
            </w:r>
            <w:r w:rsidRPr="00604D6E">
              <w:rPr>
                <w:color w:val="000000" w:themeColor="text1"/>
                <w:shd w:val="clear" w:color="auto" w:fill="FFFFFF" w:themeFill="background1"/>
              </w:rPr>
              <w:t>i</w:t>
            </w:r>
            <w:r w:rsidRPr="00604D6E">
              <w:rPr>
                <w:color w:val="000000" w:themeColor="text1"/>
                <w:shd w:val="clear" w:color="auto" w:fill="FFFFFF" w:themeFill="background1"/>
              </w:rPr>
              <w:t>spiel beurteilen</w:t>
            </w:r>
          </w:p>
          <w:p w:rsidR="00731336" w:rsidRPr="00547AA7" w:rsidRDefault="00731336" w:rsidP="00547AA7"/>
        </w:tc>
        <w:tc>
          <w:tcPr>
            <w:tcW w:w="1603" w:type="pct"/>
            <w:tcBorders>
              <w:left w:val="single" w:sz="4" w:space="0" w:color="auto"/>
              <w:bottom w:val="single" w:sz="4" w:space="0" w:color="auto"/>
              <w:right w:val="single" w:sz="4" w:space="0" w:color="auto"/>
            </w:tcBorders>
            <w:vAlign w:val="center"/>
          </w:tcPr>
          <w:p w:rsidR="00731336" w:rsidRDefault="00731336" w:rsidP="00547AA7">
            <w:pPr>
              <w:spacing w:before="60" w:after="60"/>
              <w:rPr>
                <w:b/>
                <w:i/>
                <w:u w:val="thick"/>
              </w:rPr>
            </w:pPr>
            <w:r w:rsidRPr="00315E8B">
              <w:rPr>
                <w:b/>
                <w:i/>
                <w:u w:val="thick"/>
              </w:rPr>
              <w:t>Sequenz 3: Schöne, neue Arbeitswelt?</w:t>
            </w:r>
          </w:p>
          <w:p w:rsidR="007948A1" w:rsidRPr="00315E8B" w:rsidRDefault="007948A1" w:rsidP="00547AA7">
            <w:pPr>
              <w:spacing w:before="60" w:after="60"/>
              <w:rPr>
                <w:b/>
                <w:i/>
                <w:u w:val="thick"/>
              </w:rPr>
            </w:pPr>
          </w:p>
          <w:p w:rsidR="00731336" w:rsidRPr="00604D6E" w:rsidRDefault="00731336" w:rsidP="00547AA7">
            <w:pPr>
              <w:tabs>
                <w:tab w:val="left" w:pos="905"/>
              </w:tabs>
            </w:pPr>
            <w:r w:rsidRPr="00604D6E">
              <w:t>Ausgehend von der Grundlage der Arbeitsplätze der SuS im Praktikum wird mithilfe von Statistiken und Schaubildern der Wandel der Arbeitswelt unter dem Schwerpunkt der Digitalisierung (unter anderem Berufsfelder, -tätigkeiten, Arbeitsplat</w:t>
            </w:r>
            <w:r w:rsidRPr="00604D6E">
              <w:t>z</w:t>
            </w:r>
            <w:r w:rsidRPr="00604D6E">
              <w:t>angebot und -nac</w:t>
            </w:r>
            <w:r>
              <w:t>hfrage) analysiert</w:t>
            </w:r>
            <w:r w:rsidRPr="00604D6E">
              <w:t xml:space="preserve"> (7).</w:t>
            </w:r>
          </w:p>
          <w:p w:rsidR="00731336" w:rsidRPr="00F9136C" w:rsidRDefault="00731336" w:rsidP="00547AA7">
            <w:pPr>
              <w:spacing w:before="60" w:after="60"/>
              <w:rPr>
                <w:b/>
                <w:i/>
                <w:u w:val="thick"/>
              </w:rPr>
            </w:pPr>
          </w:p>
        </w:tc>
        <w:tc>
          <w:tcPr>
            <w:tcW w:w="959" w:type="pct"/>
            <w:tcBorders>
              <w:top w:val="single" w:sz="4" w:space="0" w:color="auto"/>
              <w:left w:val="single" w:sz="4" w:space="0" w:color="auto"/>
              <w:bottom w:val="single" w:sz="4" w:space="0" w:color="auto"/>
              <w:right w:val="single" w:sz="4" w:space="0" w:color="auto"/>
            </w:tcBorders>
          </w:tcPr>
          <w:p w:rsidR="00731336" w:rsidRDefault="00782E65" w:rsidP="00547AA7">
            <w:pPr>
              <w:rPr>
                <w:b/>
              </w:rPr>
            </w:pPr>
            <w:r w:rsidRPr="00782E65">
              <w:rPr>
                <w:b/>
              </w:rPr>
              <w:t>Leitperspektive:</w:t>
            </w:r>
          </w:p>
          <w:p w:rsidR="00D74598" w:rsidRPr="00782E65" w:rsidRDefault="00D74598" w:rsidP="005D00D0">
            <w:pPr>
              <w:spacing w:before="60" w:after="60"/>
              <w:rPr>
                <w:b/>
              </w:rPr>
            </w:pPr>
            <w:r w:rsidRPr="005D00D0">
              <w:rPr>
                <w:b/>
                <w:shd w:val="clear" w:color="auto" w:fill="A3D7B7"/>
                <w:lang w:eastAsia="ja-JP"/>
              </w:rPr>
              <w:t>BO:</w:t>
            </w:r>
            <w:r>
              <w:rPr>
                <w:b/>
              </w:rPr>
              <w:t xml:space="preserve"> </w:t>
            </w:r>
          </w:p>
          <w:p w:rsidR="00782E65" w:rsidRPr="00604D6E" w:rsidRDefault="00782E65" w:rsidP="00782E65">
            <w:pPr>
              <w:spacing w:before="60" w:after="60"/>
              <w:rPr>
                <w:lang w:eastAsia="ja-JP"/>
              </w:rPr>
            </w:pPr>
            <w:r w:rsidRPr="00604D6E">
              <w:rPr>
                <w:lang w:eastAsia="ja-JP"/>
              </w:rPr>
              <w:t>Fachspezifische und han</w:t>
            </w:r>
            <w:r w:rsidRPr="00604D6E">
              <w:rPr>
                <w:lang w:eastAsia="ja-JP"/>
              </w:rPr>
              <w:t>d</w:t>
            </w:r>
            <w:r w:rsidRPr="00604D6E">
              <w:rPr>
                <w:lang w:eastAsia="ja-JP"/>
              </w:rPr>
              <w:t>lungsorientierte Zugänge zur Arbeitswelt</w:t>
            </w:r>
          </w:p>
          <w:p w:rsidR="00782E65" w:rsidRPr="00547AA7" w:rsidRDefault="00782E65" w:rsidP="00547AA7"/>
        </w:tc>
      </w:tr>
    </w:tbl>
    <w:p w:rsidR="00BE4C4F" w:rsidRDefault="00BE4C4F" w:rsidP="00D27610">
      <w:pPr>
        <w:rPr>
          <w:rFonts w:cs="Arial"/>
          <w:i/>
          <w:szCs w:val="22"/>
        </w:rPr>
      </w:pPr>
    </w:p>
    <w:p w:rsidR="00BE4C4F" w:rsidRDefault="00BE4C4F">
      <w:pPr>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417"/>
        <w:gridCol w:w="3827"/>
        <w:gridCol w:w="5104"/>
        <w:gridCol w:w="3053"/>
      </w:tblGrid>
      <w:tr w:rsidR="00ED0529" w:rsidRPr="00ED0529" w:rsidTr="009630E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822A1" w:rsidRPr="002A08DC" w:rsidRDefault="00ED0529" w:rsidP="002A08DC">
            <w:pPr>
              <w:pStyle w:val="bcTabT"/>
            </w:pPr>
            <w:bookmarkStart w:id="34" w:name="_Toc484673156"/>
            <w:r w:rsidRPr="002A08DC">
              <w:t xml:space="preserve">Wirtschaftsbürger: </w:t>
            </w:r>
            <w:r w:rsidR="003822A1">
              <w:t>Welche Spielregeln sind die besten für unsere Wirtschaft?</w:t>
            </w:r>
            <w:bookmarkEnd w:id="34"/>
          </w:p>
          <w:p w:rsidR="00ED0529" w:rsidRPr="00ED0529" w:rsidRDefault="00834F73" w:rsidP="00ED0529">
            <w:pPr>
              <w:spacing w:before="120" w:after="120"/>
              <w:contextualSpacing/>
              <w:jc w:val="center"/>
              <w:rPr>
                <w:rFonts w:eastAsia="Calibri" w:cs="Arial"/>
                <w:b/>
                <w:sz w:val="24"/>
                <w:szCs w:val="22"/>
              </w:rPr>
            </w:pPr>
            <w:r>
              <w:rPr>
                <w:rFonts w:eastAsia="Calibri" w:cs="Arial"/>
                <w:b/>
                <w:sz w:val="24"/>
                <w:szCs w:val="22"/>
              </w:rPr>
              <w:t>Ca. 20-22 Stunden</w:t>
            </w:r>
          </w:p>
        </w:tc>
      </w:tr>
      <w:tr w:rsidR="00ED0529" w:rsidRPr="00ED0529" w:rsidTr="009630E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DF7FA9" w:rsidRPr="0040704F" w:rsidRDefault="00DF7FA9" w:rsidP="00DF7FA9">
            <w:pPr>
              <w:pStyle w:val="bcTabVortext"/>
              <w:rPr>
                <w:b/>
              </w:rPr>
            </w:pPr>
            <w:r w:rsidRPr="0040704F">
              <w:rPr>
                <w:b/>
              </w:rPr>
              <w:t>Generelle Vorbemerkung zur Unterrichtseinheit:</w:t>
            </w:r>
          </w:p>
          <w:p w:rsidR="00DF7FA9" w:rsidRPr="00DF7FA9" w:rsidRDefault="00DF7FA9" w:rsidP="00413426">
            <w:pPr>
              <w:pStyle w:val="bcTabVortext"/>
            </w:pPr>
            <w:r>
              <w:t xml:space="preserve">In </w:t>
            </w:r>
            <w:r w:rsidR="006D34F2">
              <w:t xml:space="preserve">dieser </w:t>
            </w:r>
            <w:r w:rsidRPr="0093525E">
              <w:t>Unterrichtseinheit we</w:t>
            </w:r>
            <w:r w:rsidR="006D34F2">
              <w:t xml:space="preserve">rden der Leitfrage insgesamt drei </w:t>
            </w:r>
            <w:r w:rsidRPr="0093525E">
              <w:t>Sequenzen zugeordnet</w:t>
            </w:r>
            <w:r>
              <w:t>.</w:t>
            </w:r>
            <w:r w:rsidR="001761A5">
              <w:t xml:space="preserve"> Vorangestellt finden sich Thesen, welche die Einheit strukturieren. </w:t>
            </w:r>
          </w:p>
          <w:p w:rsidR="00DF7FA9" w:rsidRDefault="00DF7FA9" w:rsidP="00413426">
            <w:pPr>
              <w:pStyle w:val="bcTabVortext"/>
              <w:rPr>
                <w:b/>
              </w:rPr>
            </w:pPr>
          </w:p>
          <w:p w:rsidR="00ED0529" w:rsidRPr="00ED0529" w:rsidRDefault="00861C08" w:rsidP="00413426">
            <w:pPr>
              <w:pStyle w:val="bcTabVortext"/>
            </w:pPr>
            <w:r w:rsidRPr="00861C08">
              <w:rPr>
                <w:b/>
              </w:rPr>
              <w:t>Kompetenzbeschreibung</w:t>
            </w:r>
            <w:r>
              <w:t>: Die Schülerinnen und Schüler können ihre Stellung als Bürger in einer Wirtschaftsordnung (I) und mögliche Konflikte zwischen Bü</w:t>
            </w:r>
            <w:r>
              <w:t>r</w:t>
            </w:r>
            <w:r>
              <w:t xml:space="preserve">gern aufgrund unterschiedlicher Wertmaßstäbe beurteilen (II). Sie können globale Herausforderungen für die Soziale Marktwirtschaft sowie den europäischen Binnenmarkt beurteilen und Gestaltungsmöglichkeiten einer zukünftigen Wirtschaftsordnung erörtern (III). </w:t>
            </w:r>
          </w:p>
          <w:p w:rsidR="00222A20" w:rsidRDefault="00222A20" w:rsidP="00413426">
            <w:pPr>
              <w:pStyle w:val="bcTabVortext"/>
              <w:rPr>
                <w:b/>
              </w:rPr>
            </w:pPr>
          </w:p>
          <w:p w:rsidR="00ED0529" w:rsidRPr="00861C08" w:rsidRDefault="00861C08" w:rsidP="00413426">
            <w:pPr>
              <w:pStyle w:val="bcTabVortext"/>
              <w:rPr>
                <w:b/>
              </w:rPr>
            </w:pPr>
            <w:r w:rsidRPr="00861C08">
              <w:rPr>
                <w:b/>
              </w:rPr>
              <w:t xml:space="preserve">Sequenzthemen: </w:t>
            </w:r>
          </w:p>
          <w:p w:rsidR="003B306B" w:rsidRPr="003B306B" w:rsidRDefault="00C639AC" w:rsidP="003B306B">
            <w:pPr>
              <w:pStyle w:val="bcTabVortext"/>
              <w:rPr>
                <w:sz w:val="20"/>
                <w:szCs w:val="20"/>
              </w:rPr>
            </w:pPr>
            <w:r w:rsidRPr="000B085C">
              <w:t>1</w:t>
            </w:r>
            <w:r w:rsidRPr="003B306B">
              <w:t xml:space="preserve">) </w:t>
            </w:r>
            <w:r w:rsidR="003B306B" w:rsidRPr="003B306B">
              <w:rPr>
                <w:sz w:val="20"/>
                <w:szCs w:val="20"/>
              </w:rPr>
              <w:t>Ist die deutsche Wirtschaftsordnung die beste?</w:t>
            </w:r>
          </w:p>
          <w:p w:rsidR="003B306B" w:rsidRPr="003B306B" w:rsidRDefault="003B306B" w:rsidP="003B306B">
            <w:pPr>
              <w:pStyle w:val="bcTabVortext"/>
            </w:pPr>
            <w:r w:rsidRPr="003B306B">
              <w:rPr>
                <w:sz w:val="20"/>
                <w:szCs w:val="20"/>
              </w:rPr>
              <w:t>2.) Mischt sich der Staat zu sehr in die Wirtschaft ein</w:t>
            </w:r>
            <w:r w:rsidR="0058016A">
              <w:rPr>
                <w:sz w:val="20"/>
                <w:szCs w:val="20"/>
              </w:rPr>
              <w:t>?</w:t>
            </w:r>
          </w:p>
          <w:p w:rsidR="003B306B" w:rsidRPr="003B306B" w:rsidRDefault="003B306B" w:rsidP="003B306B">
            <w:pPr>
              <w:pStyle w:val="bcTabVortext"/>
            </w:pPr>
            <w:r w:rsidRPr="003B306B">
              <w:t>3) Schadet die EU der deutschen Wirtschaft?</w:t>
            </w:r>
          </w:p>
          <w:p w:rsidR="00ED0529" w:rsidRPr="00DF7FA9" w:rsidRDefault="00ED0529" w:rsidP="00DF7FA9">
            <w:pPr>
              <w:pStyle w:val="bcTabVortext"/>
            </w:pPr>
          </w:p>
        </w:tc>
      </w:tr>
      <w:tr w:rsidR="00ED0529" w:rsidRPr="00ED0529" w:rsidTr="009630E5">
        <w:trPr>
          <w:jc w:val="center"/>
        </w:trPr>
        <w:tc>
          <w:tcPr>
            <w:tcW w:w="1236"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ED0529" w:rsidRPr="00ED0529" w:rsidRDefault="00ED0529" w:rsidP="00ED0529">
            <w:pPr>
              <w:spacing w:before="120" w:after="120"/>
              <w:jc w:val="center"/>
              <w:rPr>
                <w:rFonts w:eastAsia="Calibri" w:cs="Arial"/>
                <w:b/>
                <w:color w:val="FFFFFF"/>
                <w:szCs w:val="22"/>
              </w:rPr>
            </w:pPr>
            <w:r w:rsidRPr="00ED0529">
              <w:rPr>
                <w:rFonts w:eastAsia="Calibri" w:cs="Arial"/>
                <w:b/>
                <w:color w:val="FFFFFF"/>
                <w:szCs w:val="22"/>
              </w:rPr>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ED0529" w:rsidRPr="00ED0529" w:rsidRDefault="00ED0529" w:rsidP="00ED0529">
            <w:pPr>
              <w:spacing w:before="120" w:after="120"/>
              <w:jc w:val="center"/>
              <w:rPr>
                <w:rFonts w:eastAsia="Calibri" w:cs="Arial"/>
                <w:b/>
                <w:color w:val="FFFFFF"/>
                <w:szCs w:val="22"/>
              </w:rPr>
            </w:pPr>
            <w:r w:rsidRPr="00ED0529">
              <w:rPr>
                <w:rFonts w:eastAsia="Calibri" w:cs="Arial"/>
                <w:b/>
                <w:color w:val="FFFFFF"/>
                <w:szCs w:val="22"/>
              </w:rPr>
              <w:t>Inhaltsbezogene 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D0529" w:rsidRPr="00ED0529" w:rsidRDefault="00ED0529" w:rsidP="00ED0529">
            <w:pPr>
              <w:spacing w:before="120" w:after="120"/>
              <w:jc w:val="center"/>
              <w:rPr>
                <w:rFonts w:eastAsia="Calibri" w:cs="Arial"/>
                <w:b/>
                <w:szCs w:val="22"/>
              </w:rPr>
            </w:pPr>
            <w:r w:rsidRPr="00ED0529">
              <w:rPr>
                <w:rFonts w:eastAsia="Calibri" w:cs="Arial"/>
                <w:b/>
                <w:szCs w:val="22"/>
              </w:rPr>
              <w:t>Konkretisierung,</w:t>
            </w:r>
            <w:r w:rsidRPr="00ED0529">
              <w:rPr>
                <w:rFonts w:eastAsia="Calibri" w:cs="Arial"/>
                <w:b/>
                <w:szCs w:val="22"/>
              </w:rPr>
              <w:br/>
              <w:t>Vorgehen im Unterricht</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tcPr>
          <w:p w:rsidR="00ED0529" w:rsidRPr="00ED0529" w:rsidRDefault="00ED0529" w:rsidP="00ED0529">
            <w:pPr>
              <w:spacing w:before="120" w:after="120"/>
              <w:jc w:val="center"/>
              <w:rPr>
                <w:rFonts w:eastAsia="Calibri" w:cs="Arial"/>
                <w:b/>
                <w:szCs w:val="22"/>
              </w:rPr>
            </w:pPr>
            <w:r w:rsidRPr="00ED0529">
              <w:rPr>
                <w:rFonts w:eastAsia="Calibri" w:cs="Arial"/>
                <w:b/>
                <w:szCs w:val="22"/>
              </w:rPr>
              <w:t xml:space="preserve">Hinweise, Arbeitsmittel, </w:t>
            </w:r>
            <w:r w:rsidRPr="00ED0529">
              <w:rPr>
                <w:rFonts w:eastAsia="Calibri" w:cs="Arial"/>
                <w:b/>
                <w:szCs w:val="22"/>
              </w:rPr>
              <w:br/>
              <w:t>Organisation, Verweise</w:t>
            </w:r>
          </w:p>
        </w:tc>
      </w:tr>
      <w:tr w:rsidR="00ED0529" w:rsidRPr="00ED0529" w:rsidTr="009630E5">
        <w:trPr>
          <w:jc w:val="center"/>
        </w:trPr>
        <w:tc>
          <w:tcPr>
            <w:tcW w:w="2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529" w:rsidRPr="00ED0529" w:rsidRDefault="00ED0529" w:rsidP="00625D4F">
            <w:pPr>
              <w:rPr>
                <w:rFonts w:eastAsia="Calibri" w:cs="Arial"/>
                <w:sz w:val="24"/>
              </w:rPr>
            </w:pPr>
            <w:r w:rsidRPr="00ED0529">
              <w:rPr>
                <w:rFonts w:cs="Arial"/>
                <w:sz w:val="24"/>
              </w:rPr>
              <w:t>Die Schülerinnen und Schüler</w:t>
            </w:r>
            <w:bookmarkStart w:id="35" w:name="_GoBack"/>
            <w:bookmarkEnd w:id="35"/>
            <w:r w:rsidRPr="00ED0529">
              <w:rPr>
                <w:rFonts w:cs="Arial"/>
                <w:sz w:val="24"/>
              </w:rPr>
              <w:t xml:space="preserve"> können</w:t>
            </w:r>
          </w:p>
        </w:tc>
        <w:tc>
          <w:tcPr>
            <w:tcW w:w="1603" w:type="pct"/>
            <w:vMerge w:val="restart"/>
            <w:tcBorders>
              <w:top w:val="single" w:sz="4" w:space="0" w:color="auto"/>
              <w:left w:val="single" w:sz="4" w:space="0" w:color="auto"/>
              <w:right w:val="single" w:sz="4" w:space="0" w:color="auto"/>
            </w:tcBorders>
            <w:shd w:val="clear" w:color="auto" w:fill="auto"/>
          </w:tcPr>
          <w:p w:rsidR="002A2079" w:rsidRDefault="002A2079" w:rsidP="0064309E">
            <w:pPr>
              <w:pStyle w:val="bcTabVortext"/>
              <w:rPr>
                <w:b/>
                <w:u w:val="single"/>
              </w:rPr>
            </w:pPr>
          </w:p>
          <w:p w:rsidR="005678CB" w:rsidRPr="00F76918" w:rsidRDefault="002A2079" w:rsidP="002E63BE">
            <w:pPr>
              <w:pStyle w:val="StandardVorwort"/>
              <w:spacing w:line="240" w:lineRule="auto"/>
            </w:pPr>
            <w:r w:rsidRPr="00F76918">
              <w:t>Die SuS diskutieren im World Cafe plakative Au</w:t>
            </w:r>
            <w:r w:rsidRPr="00F76918">
              <w:t>s</w:t>
            </w:r>
            <w:r w:rsidRPr="00F76918">
              <w:t>sagen</w:t>
            </w:r>
            <w:r w:rsidR="0025273E" w:rsidRPr="00F76918">
              <w:t xml:space="preserve">: </w:t>
            </w:r>
          </w:p>
          <w:p w:rsidR="00A34CD9" w:rsidRPr="00F76918" w:rsidRDefault="003C33FC" w:rsidP="002E63BE">
            <w:pPr>
              <w:pStyle w:val="StandardVorwort"/>
              <w:spacing w:line="240" w:lineRule="auto"/>
            </w:pPr>
            <w:r w:rsidRPr="00F76918">
              <w:t xml:space="preserve">a) </w:t>
            </w:r>
            <w:r w:rsidR="00922C87" w:rsidRPr="00F76918">
              <w:t>„Die deutsche W</w:t>
            </w:r>
            <w:r w:rsidR="009D6F7E" w:rsidRPr="00F76918">
              <w:t>irtschaftsordnung ist die be</w:t>
            </w:r>
            <w:r w:rsidR="009D6F7E" w:rsidRPr="00F76918">
              <w:t>s</w:t>
            </w:r>
            <w:r w:rsidR="009D6F7E" w:rsidRPr="00F76918">
              <w:t>te.</w:t>
            </w:r>
            <w:r w:rsidR="00922C87" w:rsidRPr="00F76918">
              <w:t>“</w:t>
            </w:r>
            <w:r w:rsidR="00A34CD9" w:rsidRPr="00F76918">
              <w:t xml:space="preserve"> </w:t>
            </w:r>
          </w:p>
          <w:p w:rsidR="00D35ECC" w:rsidRPr="00F76918" w:rsidRDefault="003C33FC" w:rsidP="002E63BE">
            <w:pPr>
              <w:pStyle w:val="StandardVorwort"/>
              <w:spacing w:line="240" w:lineRule="auto"/>
            </w:pPr>
            <w:r w:rsidRPr="00F76918">
              <w:t xml:space="preserve">b) </w:t>
            </w:r>
            <w:r w:rsidR="00D35ECC" w:rsidRPr="00F76918">
              <w:t>„Der dauernde Wettbewerbsdruck ist ung</w:t>
            </w:r>
            <w:r w:rsidR="00D35ECC" w:rsidRPr="00F76918">
              <w:t>e</w:t>
            </w:r>
            <w:r w:rsidR="00D35ECC" w:rsidRPr="00F76918">
              <w:t>re</w:t>
            </w:r>
            <w:r w:rsidR="009D6F7E" w:rsidRPr="00F76918">
              <w:t>cht.</w:t>
            </w:r>
            <w:r w:rsidR="00D35ECC" w:rsidRPr="00F76918">
              <w:t>“</w:t>
            </w:r>
          </w:p>
          <w:p w:rsidR="00930FD6" w:rsidRPr="00F76918" w:rsidRDefault="00930FD6" w:rsidP="002E63BE">
            <w:pPr>
              <w:pStyle w:val="StandardVorwort"/>
              <w:spacing w:line="240" w:lineRule="auto"/>
            </w:pPr>
          </w:p>
          <w:p w:rsidR="00930FD6" w:rsidRPr="00F76918" w:rsidRDefault="003C33FC" w:rsidP="002E63BE">
            <w:pPr>
              <w:pStyle w:val="StandardVorwort"/>
              <w:spacing w:line="240" w:lineRule="auto"/>
            </w:pPr>
            <w:r w:rsidRPr="00F76918">
              <w:t xml:space="preserve">c) </w:t>
            </w:r>
            <w:r w:rsidR="009D6F7E" w:rsidRPr="00F76918">
              <w:t xml:space="preserve">„Ohne Wirtschaftswachstum gibt es keinen Wohlstand.“ </w:t>
            </w:r>
          </w:p>
          <w:p w:rsidR="00930FD6" w:rsidRPr="00F76918" w:rsidRDefault="003C33FC" w:rsidP="002E63BE">
            <w:pPr>
              <w:pStyle w:val="StandardVorwort"/>
              <w:spacing w:line="240" w:lineRule="auto"/>
            </w:pPr>
            <w:r w:rsidRPr="00F76918">
              <w:t xml:space="preserve">d) </w:t>
            </w:r>
            <w:r w:rsidR="00930FD6" w:rsidRPr="00F76918">
              <w:t xml:space="preserve">„Der Staat </w:t>
            </w:r>
            <w:r w:rsidR="005A558D" w:rsidRPr="00F76918">
              <w:t xml:space="preserve">mischt sich zu </w:t>
            </w:r>
            <w:r w:rsidR="00913A5A" w:rsidRPr="00F76918">
              <w:t>sehr</w:t>
            </w:r>
            <w:r w:rsidR="00930FD6" w:rsidRPr="00F76918">
              <w:t xml:space="preserve"> </w:t>
            </w:r>
            <w:r w:rsidR="005A558D" w:rsidRPr="00F76918">
              <w:t>in die</w:t>
            </w:r>
            <w:r w:rsidR="00930FD6" w:rsidRPr="00F76918">
              <w:t xml:space="preserve"> Wirtschaft </w:t>
            </w:r>
            <w:r w:rsidR="005A558D" w:rsidRPr="00F76918">
              <w:t>ein</w:t>
            </w:r>
            <w:r w:rsidR="009D6F7E" w:rsidRPr="00F76918">
              <w:t>.</w:t>
            </w:r>
            <w:r w:rsidR="00930FD6" w:rsidRPr="00F76918">
              <w:t>“</w:t>
            </w:r>
          </w:p>
          <w:p w:rsidR="003C33FC" w:rsidRPr="00F76918" w:rsidRDefault="003C33FC" w:rsidP="002E63BE">
            <w:pPr>
              <w:pStyle w:val="StandardVorwort"/>
              <w:spacing w:line="240" w:lineRule="auto"/>
            </w:pPr>
          </w:p>
          <w:p w:rsidR="0025273E" w:rsidRPr="00F76918" w:rsidRDefault="003C33FC" w:rsidP="002E63BE">
            <w:pPr>
              <w:pStyle w:val="StandardVorwort"/>
              <w:spacing w:line="240" w:lineRule="auto"/>
            </w:pPr>
            <w:r w:rsidRPr="00F76918">
              <w:t xml:space="preserve">e) </w:t>
            </w:r>
            <w:r w:rsidR="00BA4F61" w:rsidRPr="00F76918">
              <w:t xml:space="preserve">„Die EU </w:t>
            </w:r>
            <w:r w:rsidR="002A2079" w:rsidRPr="00F76918">
              <w:t>schadet der deutschen Wirt</w:t>
            </w:r>
            <w:r w:rsidR="00F8522A" w:rsidRPr="00F76918">
              <w:t>schaft.“</w:t>
            </w:r>
          </w:p>
          <w:p w:rsidR="0025273E" w:rsidRPr="00F76918" w:rsidRDefault="003C33FC" w:rsidP="002E63BE">
            <w:pPr>
              <w:pStyle w:val="StandardVorwort"/>
              <w:spacing w:line="240" w:lineRule="auto"/>
            </w:pPr>
            <w:r w:rsidRPr="00F76918">
              <w:t xml:space="preserve">f) </w:t>
            </w:r>
            <w:r w:rsidR="0025273E" w:rsidRPr="00F76918">
              <w:t xml:space="preserve">„Chinesische Billigprodukte zerstören deutsche Arbeitsplätze“. </w:t>
            </w:r>
          </w:p>
          <w:p w:rsidR="00A73678" w:rsidRPr="00F76918" w:rsidRDefault="00A73678" w:rsidP="002E63BE">
            <w:pPr>
              <w:pStyle w:val="StandardVorwort"/>
              <w:spacing w:line="240" w:lineRule="auto"/>
            </w:pPr>
          </w:p>
          <w:p w:rsidR="00553D80" w:rsidRPr="00DF7FA9" w:rsidRDefault="00F8522A" w:rsidP="002E63BE">
            <w:pPr>
              <w:pStyle w:val="StandardVorwort"/>
              <w:spacing w:line="240" w:lineRule="auto"/>
              <w:rPr>
                <w:b/>
                <w:u w:val="single"/>
              </w:rPr>
            </w:pPr>
            <w:r w:rsidRPr="00F76918">
              <w:t>Anschließend sammeln die</w:t>
            </w:r>
            <w:r w:rsidR="002A2079" w:rsidRPr="00F76918">
              <w:t xml:space="preserve"> SuS, wie die Auss</w:t>
            </w:r>
            <w:r w:rsidR="002A2079" w:rsidRPr="00F76918">
              <w:t>a</w:t>
            </w:r>
            <w:r w:rsidR="002A2079" w:rsidRPr="00F76918">
              <w:t>gen überprüft werden können</w:t>
            </w:r>
            <w:r w:rsidRPr="00F76918">
              <w:t>.</w:t>
            </w:r>
          </w:p>
        </w:tc>
        <w:tc>
          <w:tcPr>
            <w:tcW w:w="959" w:type="pct"/>
            <w:vMerge w:val="restart"/>
            <w:tcBorders>
              <w:top w:val="single" w:sz="4" w:space="0" w:color="auto"/>
              <w:left w:val="single" w:sz="4" w:space="0" w:color="auto"/>
              <w:right w:val="single" w:sz="4" w:space="0" w:color="auto"/>
            </w:tcBorders>
            <w:shd w:val="clear" w:color="auto" w:fill="auto"/>
          </w:tcPr>
          <w:p w:rsidR="00922C87" w:rsidRPr="00E910B2" w:rsidRDefault="00922C87" w:rsidP="00ED0529">
            <w:pPr>
              <w:spacing w:before="60"/>
              <w:rPr>
                <w:rFonts w:eastAsia="Calibri" w:cs="Arial"/>
                <w:sz w:val="20"/>
                <w:szCs w:val="20"/>
              </w:rPr>
            </w:pPr>
          </w:p>
          <w:p w:rsidR="00922C87" w:rsidRPr="00ED0529" w:rsidRDefault="00922C87" w:rsidP="00ED0529">
            <w:pPr>
              <w:spacing w:before="60"/>
              <w:rPr>
                <w:rFonts w:eastAsia="Calibri" w:cs="Arial"/>
                <w:sz w:val="24"/>
              </w:rPr>
            </w:pPr>
          </w:p>
        </w:tc>
      </w:tr>
      <w:tr w:rsidR="00ED0529" w:rsidRPr="00553D80" w:rsidTr="009630E5">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tcPr>
          <w:p w:rsidR="002A2079" w:rsidRPr="00C64304" w:rsidRDefault="00410AB8" w:rsidP="002A2079">
            <w:pPr>
              <w:spacing w:before="60"/>
              <w:rPr>
                <w:rFonts w:eastAsia="Calibri" w:cs="Arial"/>
                <w:b/>
                <w:i/>
                <w:sz w:val="20"/>
                <w:szCs w:val="20"/>
              </w:rPr>
            </w:pPr>
            <w:r w:rsidRPr="00C64304">
              <w:rPr>
                <w:rFonts w:eastAsia="Calibri" w:cs="Arial"/>
                <w:b/>
                <w:i/>
                <w:sz w:val="20"/>
                <w:szCs w:val="20"/>
              </w:rPr>
              <w:t>Zentrale prozessbez</w:t>
            </w:r>
            <w:r w:rsidRPr="00C64304">
              <w:rPr>
                <w:rFonts w:eastAsia="Calibri" w:cs="Arial"/>
                <w:b/>
                <w:i/>
                <w:sz w:val="20"/>
                <w:szCs w:val="20"/>
              </w:rPr>
              <w:t>o</w:t>
            </w:r>
            <w:r w:rsidR="00EE1DEE">
              <w:rPr>
                <w:rFonts w:eastAsia="Calibri" w:cs="Arial"/>
                <w:b/>
                <w:i/>
                <w:sz w:val="20"/>
                <w:szCs w:val="20"/>
              </w:rPr>
              <w:t>gene Begriffe:</w:t>
            </w:r>
          </w:p>
          <w:p w:rsidR="00C64304" w:rsidRPr="00B21F83" w:rsidRDefault="00410AB8" w:rsidP="00410AB8">
            <w:pPr>
              <w:spacing w:before="60"/>
              <w:rPr>
                <w:rFonts w:eastAsia="Calibri" w:cs="Arial"/>
                <w:szCs w:val="22"/>
              </w:rPr>
            </w:pPr>
            <w:r w:rsidRPr="00B21F83">
              <w:rPr>
                <w:rFonts w:eastAsia="Calibri" w:cs="Arial"/>
                <w:szCs w:val="22"/>
              </w:rPr>
              <w:t>2.2 (2) ökonomische Phänomene erkennen</w:t>
            </w:r>
          </w:p>
          <w:p w:rsidR="00294AF1" w:rsidRPr="00C64304" w:rsidRDefault="00C64304" w:rsidP="00C64304">
            <w:pPr>
              <w:spacing w:before="60"/>
              <w:rPr>
                <w:rFonts w:eastAsia="ArialUnicodeMS" w:cs="Arial"/>
                <w:szCs w:val="22"/>
              </w:rPr>
            </w:pPr>
            <w:r w:rsidRPr="00B21F83">
              <w:rPr>
                <w:rFonts w:eastAsia="Calibri" w:cs="Arial"/>
                <w:szCs w:val="22"/>
              </w:rPr>
              <w:t xml:space="preserve">2.2 (2) </w:t>
            </w:r>
            <w:r w:rsidRPr="00B21F83">
              <w:rPr>
                <w:rFonts w:eastAsia="ArialUnicodeMS" w:cs="Arial"/>
                <w:szCs w:val="22"/>
              </w:rPr>
              <w:t>selbstständig Fragen zu ökonom</w:t>
            </w:r>
            <w:r w:rsidRPr="00B21F83">
              <w:rPr>
                <w:rFonts w:eastAsia="ArialUnicodeMS" w:cs="Arial"/>
                <w:szCs w:val="22"/>
              </w:rPr>
              <w:t>i</w:t>
            </w:r>
            <w:r w:rsidRPr="00B21F83">
              <w:rPr>
                <w:rFonts w:eastAsia="ArialUnicodeMS" w:cs="Arial"/>
                <w:szCs w:val="22"/>
              </w:rPr>
              <w:t>schen Prozesse entw</w:t>
            </w:r>
            <w:r w:rsidRPr="00B21F83">
              <w:rPr>
                <w:rFonts w:eastAsia="ArialUnicodeMS" w:cs="Arial"/>
                <w:szCs w:val="22"/>
              </w:rPr>
              <w:t>i</w:t>
            </w:r>
            <w:r w:rsidRPr="00B21F83">
              <w:rPr>
                <w:rFonts w:eastAsia="ArialUnicodeMS" w:cs="Arial"/>
                <w:szCs w:val="22"/>
              </w:rPr>
              <w:t>ckeln</w:t>
            </w:r>
          </w:p>
        </w:tc>
        <w:tc>
          <w:tcPr>
            <w:tcW w:w="1647" w:type="pct"/>
            <w:gridSpan w:val="2"/>
            <w:tcBorders>
              <w:top w:val="single" w:sz="4" w:space="0" w:color="auto"/>
              <w:left w:val="single" w:sz="4" w:space="0" w:color="auto"/>
              <w:bottom w:val="single" w:sz="4" w:space="0" w:color="auto"/>
              <w:right w:val="single" w:sz="4" w:space="0" w:color="auto"/>
            </w:tcBorders>
            <w:shd w:val="clear" w:color="auto" w:fill="auto"/>
          </w:tcPr>
          <w:p w:rsidR="00C521F6" w:rsidRPr="00DF7FA9" w:rsidRDefault="00C521F6" w:rsidP="00DF7FA9"/>
        </w:tc>
        <w:tc>
          <w:tcPr>
            <w:tcW w:w="1603" w:type="pct"/>
            <w:vMerge/>
            <w:tcBorders>
              <w:left w:val="single" w:sz="4" w:space="0" w:color="auto"/>
              <w:right w:val="single" w:sz="4" w:space="0" w:color="auto"/>
            </w:tcBorders>
            <w:shd w:val="clear" w:color="auto" w:fill="auto"/>
          </w:tcPr>
          <w:p w:rsidR="00ED0529" w:rsidRPr="00553D80" w:rsidRDefault="00ED0529" w:rsidP="00326F17">
            <w:pPr>
              <w:numPr>
                <w:ilvl w:val="0"/>
                <w:numId w:val="1"/>
              </w:numPr>
              <w:spacing w:before="60"/>
              <w:rPr>
                <w:rFonts w:eastAsia="Calibri" w:cs="Arial"/>
                <w:i/>
                <w:sz w:val="20"/>
                <w:szCs w:val="20"/>
              </w:rPr>
            </w:pPr>
          </w:p>
        </w:tc>
        <w:tc>
          <w:tcPr>
            <w:tcW w:w="959" w:type="pct"/>
            <w:vMerge/>
            <w:tcBorders>
              <w:left w:val="single" w:sz="4" w:space="0" w:color="auto"/>
              <w:right w:val="single" w:sz="4" w:space="0" w:color="auto"/>
            </w:tcBorders>
            <w:shd w:val="clear" w:color="auto" w:fill="auto"/>
          </w:tcPr>
          <w:p w:rsidR="00ED0529" w:rsidRPr="00553D80" w:rsidRDefault="00ED0529" w:rsidP="00ED0529">
            <w:pPr>
              <w:spacing w:before="60"/>
              <w:rPr>
                <w:rFonts w:eastAsia="Calibri" w:cs="Arial"/>
                <w:i/>
                <w:sz w:val="20"/>
                <w:szCs w:val="20"/>
              </w:rPr>
            </w:pPr>
          </w:p>
        </w:tc>
      </w:tr>
      <w:tr w:rsidR="00ED0529" w:rsidRPr="00553D80" w:rsidTr="009630E5">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tcPr>
          <w:p w:rsidR="002A2079" w:rsidRPr="00553D80" w:rsidRDefault="002A2079" w:rsidP="002A2079">
            <w:pPr>
              <w:spacing w:before="60"/>
              <w:rPr>
                <w:rFonts w:eastAsia="Calibri" w:cs="Arial"/>
                <w:b/>
                <w:i/>
                <w:sz w:val="20"/>
                <w:szCs w:val="20"/>
              </w:rPr>
            </w:pPr>
            <w:r w:rsidRPr="00553D80">
              <w:rPr>
                <w:rFonts w:eastAsia="Calibri" w:cs="Arial"/>
                <w:b/>
                <w:i/>
                <w:sz w:val="20"/>
                <w:szCs w:val="20"/>
              </w:rPr>
              <w:t>Zentrale prozessbez</w:t>
            </w:r>
            <w:r w:rsidRPr="00553D80">
              <w:rPr>
                <w:rFonts w:eastAsia="Calibri" w:cs="Arial"/>
                <w:b/>
                <w:i/>
                <w:sz w:val="20"/>
                <w:szCs w:val="20"/>
              </w:rPr>
              <w:t>o</w:t>
            </w:r>
            <w:r w:rsidRPr="00553D80">
              <w:rPr>
                <w:rFonts w:eastAsia="Calibri" w:cs="Arial"/>
                <w:b/>
                <w:i/>
                <w:sz w:val="20"/>
                <w:szCs w:val="20"/>
              </w:rPr>
              <w:t>gene Begriffe:</w:t>
            </w:r>
          </w:p>
          <w:p w:rsidR="002A2079" w:rsidRPr="00553D80" w:rsidRDefault="002A2079" w:rsidP="002A2079">
            <w:pPr>
              <w:spacing w:before="60"/>
              <w:rPr>
                <w:rFonts w:eastAsia="Calibri" w:cs="Arial"/>
                <w:sz w:val="20"/>
                <w:szCs w:val="20"/>
              </w:rPr>
            </w:pPr>
            <w:r w:rsidRPr="00553D80">
              <w:rPr>
                <w:rFonts w:eastAsia="Calibri" w:cs="Arial"/>
                <w:sz w:val="20"/>
                <w:szCs w:val="20"/>
              </w:rPr>
              <w:t>2.1 (1) individuelles Ve</w:t>
            </w:r>
            <w:r w:rsidRPr="00553D80">
              <w:rPr>
                <w:rFonts w:eastAsia="Calibri" w:cs="Arial"/>
                <w:sz w:val="20"/>
                <w:szCs w:val="20"/>
              </w:rPr>
              <w:t>r</w:t>
            </w:r>
            <w:r w:rsidRPr="00553D80">
              <w:rPr>
                <w:rFonts w:eastAsia="Calibri" w:cs="Arial"/>
                <w:sz w:val="20"/>
                <w:szCs w:val="20"/>
              </w:rPr>
              <w:t>halten analysieren</w:t>
            </w:r>
          </w:p>
          <w:p w:rsidR="002A2079" w:rsidRPr="00553D80" w:rsidRDefault="002A2079" w:rsidP="002A2079">
            <w:pPr>
              <w:spacing w:before="60"/>
              <w:rPr>
                <w:rFonts w:eastAsia="Calibri" w:cs="Arial"/>
                <w:sz w:val="20"/>
                <w:szCs w:val="20"/>
              </w:rPr>
            </w:pPr>
            <w:r w:rsidRPr="00553D80">
              <w:rPr>
                <w:rFonts w:eastAsia="Calibri" w:cs="Arial"/>
                <w:sz w:val="20"/>
                <w:szCs w:val="20"/>
              </w:rPr>
              <w:t>2.1 (1) Kategorien ök</w:t>
            </w:r>
            <w:r w:rsidRPr="00553D80">
              <w:rPr>
                <w:rFonts w:eastAsia="Calibri" w:cs="Arial"/>
                <w:sz w:val="20"/>
                <w:szCs w:val="20"/>
              </w:rPr>
              <w:t>o</w:t>
            </w:r>
            <w:r w:rsidRPr="00553D80">
              <w:rPr>
                <w:rFonts w:eastAsia="Calibri" w:cs="Arial"/>
                <w:sz w:val="20"/>
                <w:szCs w:val="20"/>
              </w:rPr>
              <w:t>nomischen Verhaltens einordnen</w:t>
            </w:r>
          </w:p>
          <w:p w:rsidR="002A2079" w:rsidRPr="00553D80" w:rsidRDefault="002A2079" w:rsidP="002A2079">
            <w:pPr>
              <w:spacing w:before="60"/>
              <w:rPr>
                <w:rFonts w:eastAsia="Calibri" w:cs="Arial"/>
                <w:sz w:val="20"/>
                <w:szCs w:val="20"/>
              </w:rPr>
            </w:pPr>
            <w:r w:rsidRPr="00553D80">
              <w:rPr>
                <w:rFonts w:eastAsia="Calibri" w:cs="Arial"/>
                <w:sz w:val="20"/>
                <w:szCs w:val="20"/>
              </w:rPr>
              <w:t>2.2 (2) ökonomische Phänomene erkennen</w:t>
            </w:r>
          </w:p>
          <w:p w:rsidR="002A2079" w:rsidRPr="00553D80" w:rsidRDefault="002A2079" w:rsidP="002A2079">
            <w:pPr>
              <w:spacing w:before="60"/>
              <w:rPr>
                <w:rFonts w:eastAsia="Calibri" w:cs="Arial"/>
                <w:sz w:val="20"/>
                <w:szCs w:val="20"/>
              </w:rPr>
            </w:pPr>
            <w:r w:rsidRPr="00553D80">
              <w:rPr>
                <w:rFonts w:eastAsia="Calibri" w:cs="Arial"/>
                <w:sz w:val="20"/>
                <w:szCs w:val="20"/>
              </w:rPr>
              <w:t>2.2 (4) beurteilen, inwi</w:t>
            </w:r>
            <w:r w:rsidRPr="00553D80">
              <w:rPr>
                <w:rFonts w:eastAsia="Calibri" w:cs="Arial"/>
                <w:sz w:val="20"/>
                <w:szCs w:val="20"/>
              </w:rPr>
              <w:t>e</w:t>
            </w:r>
            <w:r w:rsidRPr="00553D80">
              <w:rPr>
                <w:rFonts w:eastAsia="Calibri" w:cs="Arial"/>
                <w:sz w:val="20"/>
                <w:szCs w:val="20"/>
              </w:rPr>
              <w:t>weit die Wirtschafts- und Gesellschaftsordnung ökonomisches Handeln beeinflusst</w:t>
            </w:r>
          </w:p>
          <w:p w:rsidR="002A2079" w:rsidRPr="00553D80" w:rsidRDefault="002A2079" w:rsidP="002A2079">
            <w:pPr>
              <w:spacing w:before="60"/>
              <w:rPr>
                <w:rFonts w:eastAsia="Calibri" w:cs="Arial"/>
                <w:sz w:val="20"/>
                <w:szCs w:val="20"/>
              </w:rPr>
            </w:pPr>
            <w:r w:rsidRPr="00553D80">
              <w:rPr>
                <w:rFonts w:eastAsia="Calibri" w:cs="Arial"/>
                <w:sz w:val="20"/>
                <w:szCs w:val="20"/>
              </w:rPr>
              <w:t>2.3 (4) Möglichkeiten beschreiben, Einfluss zu nehmen</w:t>
            </w:r>
          </w:p>
          <w:p w:rsidR="002A2079" w:rsidRPr="00553D80" w:rsidRDefault="002A2079" w:rsidP="002A2079">
            <w:pPr>
              <w:spacing w:before="60"/>
              <w:rPr>
                <w:rFonts w:eastAsia="Calibri" w:cs="Arial"/>
                <w:sz w:val="20"/>
                <w:szCs w:val="20"/>
              </w:rPr>
            </w:pPr>
            <w:r w:rsidRPr="00553D80">
              <w:rPr>
                <w:rFonts w:eastAsia="Calibri" w:cs="Arial"/>
                <w:sz w:val="20"/>
                <w:szCs w:val="20"/>
              </w:rPr>
              <w:t>2.4 (7) ökonomisches Handeln simulieren</w:t>
            </w:r>
          </w:p>
          <w:p w:rsidR="00ED0529" w:rsidRPr="00553D80" w:rsidRDefault="00ED0529" w:rsidP="00ED0529">
            <w:pPr>
              <w:spacing w:before="60"/>
              <w:rPr>
                <w:rFonts w:eastAsia="Calibri" w:cs="Arial"/>
                <w:b/>
                <w:i/>
                <w:sz w:val="20"/>
                <w:szCs w:val="20"/>
              </w:rPr>
            </w:pPr>
          </w:p>
        </w:tc>
        <w:tc>
          <w:tcPr>
            <w:tcW w:w="1647" w:type="pct"/>
            <w:gridSpan w:val="2"/>
            <w:tcBorders>
              <w:top w:val="single" w:sz="4" w:space="0" w:color="auto"/>
              <w:left w:val="single" w:sz="4" w:space="0" w:color="auto"/>
              <w:bottom w:val="single" w:sz="4" w:space="0" w:color="auto"/>
              <w:right w:val="single" w:sz="4" w:space="0" w:color="auto"/>
            </w:tcBorders>
            <w:shd w:val="clear" w:color="auto" w:fill="auto"/>
          </w:tcPr>
          <w:p w:rsidR="002A2079" w:rsidRDefault="006A38C0" w:rsidP="00DF7FA9">
            <w:r>
              <w:t xml:space="preserve"> </w:t>
            </w:r>
            <w:r w:rsidR="002A2079" w:rsidRPr="00DF7FA9">
              <w:t>(1) Unterschiede möglicher Wirtschaftsordnungen (Planungs- und Lenkungsformen, Eigentumsve</w:t>
            </w:r>
            <w:r w:rsidR="002A2079" w:rsidRPr="00DF7FA9">
              <w:t>r</w:t>
            </w:r>
            <w:r w:rsidR="002A2079" w:rsidRPr="00DF7FA9">
              <w:t>fassung, Ziele) mithilfe eines Gedankenexper</w:t>
            </w:r>
            <w:r w:rsidR="002A2079" w:rsidRPr="00DF7FA9">
              <w:t>i</w:t>
            </w:r>
            <w:r w:rsidR="002A2079" w:rsidRPr="00DF7FA9">
              <w:t>ments erklären und die Rolle der Akteure darin vergleichen</w:t>
            </w:r>
          </w:p>
          <w:p w:rsidR="00A9362F" w:rsidRPr="00DF7FA9" w:rsidRDefault="00A9362F" w:rsidP="00DF7FA9"/>
          <w:p w:rsidR="002A2079" w:rsidRDefault="002A2079" w:rsidP="00DF7FA9">
            <w:r w:rsidRPr="00DF7FA9">
              <w:t>(2) das Spannungsverhältnis zwischen Freiheit und Gerechtigkeit erläutern und grundlegende Prinz</w:t>
            </w:r>
            <w:r w:rsidRPr="00DF7FA9">
              <w:t>i</w:t>
            </w:r>
            <w:r w:rsidRPr="00DF7FA9">
              <w:t>pien (Freiheit, Solidarität, Gerechtigkeit) der Sozi</w:t>
            </w:r>
            <w:r w:rsidRPr="00DF7FA9">
              <w:t>a</w:t>
            </w:r>
            <w:r w:rsidRPr="00DF7FA9">
              <w:t>len Marktwirtschaft anhand des Grundgesetzes darstellen</w:t>
            </w:r>
          </w:p>
          <w:p w:rsidR="00A9362F" w:rsidRPr="00DF7FA9" w:rsidRDefault="00A9362F" w:rsidP="00DF7FA9"/>
          <w:p w:rsidR="00CB7F35" w:rsidRPr="00CB7F35" w:rsidRDefault="00CB7F35" w:rsidP="00CB7F35">
            <w:pPr>
              <w:rPr>
                <w:rFonts w:cs="Arial"/>
                <w:sz w:val="20"/>
                <w:szCs w:val="20"/>
              </w:rPr>
            </w:pPr>
            <w:r w:rsidRPr="00CB7F35">
              <w:rPr>
                <w:rFonts w:cs="Arial"/>
                <w:sz w:val="20"/>
                <w:szCs w:val="20"/>
              </w:rPr>
              <w:t>(3) Bedeutung von Wettbewerbspolitik als ein grundl</w:t>
            </w:r>
            <w:r w:rsidRPr="00CB7F35">
              <w:rPr>
                <w:rFonts w:cs="Arial"/>
                <w:sz w:val="20"/>
                <w:szCs w:val="20"/>
              </w:rPr>
              <w:t>e</w:t>
            </w:r>
            <w:r w:rsidRPr="00CB7F35">
              <w:rPr>
                <w:rFonts w:cs="Arial"/>
                <w:sz w:val="20"/>
                <w:szCs w:val="20"/>
              </w:rPr>
              <w:t>gendes Merkmal der Sozialen Marktwirtschaft für den Bürger an einem Beispiel beschreiben (zum Beispiel Kartellverbot)</w:t>
            </w:r>
          </w:p>
          <w:p w:rsidR="00ED0529" w:rsidRPr="00553D80" w:rsidRDefault="00ED0529" w:rsidP="002A2079">
            <w:pPr>
              <w:rPr>
                <w:rFonts w:cs="Arial"/>
                <w:sz w:val="20"/>
                <w:szCs w:val="20"/>
              </w:rPr>
            </w:pPr>
          </w:p>
        </w:tc>
        <w:tc>
          <w:tcPr>
            <w:tcW w:w="1603" w:type="pct"/>
            <w:tcBorders>
              <w:left w:val="single" w:sz="4" w:space="0" w:color="auto"/>
              <w:right w:val="single" w:sz="4" w:space="0" w:color="auto"/>
            </w:tcBorders>
            <w:shd w:val="clear" w:color="auto" w:fill="auto"/>
          </w:tcPr>
          <w:p w:rsidR="00EE1DEE" w:rsidRDefault="00EE1DEE" w:rsidP="00EE1DEE">
            <w:pPr>
              <w:pStyle w:val="bcTabVortext"/>
              <w:rPr>
                <w:b/>
                <w:i/>
                <w:sz w:val="20"/>
                <w:szCs w:val="20"/>
                <w:u w:val="single"/>
              </w:rPr>
            </w:pPr>
            <w:r w:rsidRPr="00EE1DEE">
              <w:rPr>
                <w:b/>
                <w:i/>
                <w:u w:val="single"/>
              </w:rPr>
              <w:t xml:space="preserve">1. </w:t>
            </w:r>
            <w:r w:rsidR="002A2079" w:rsidRPr="00EE1DEE">
              <w:rPr>
                <w:b/>
                <w:i/>
                <w:u w:val="single"/>
              </w:rPr>
              <w:t xml:space="preserve">Sequenz: </w:t>
            </w:r>
            <w:r w:rsidR="009E3E04">
              <w:rPr>
                <w:b/>
                <w:i/>
                <w:sz w:val="20"/>
                <w:szCs w:val="20"/>
                <w:u w:val="single"/>
              </w:rPr>
              <w:t>Ist</w:t>
            </w:r>
            <w:r w:rsidRPr="00EE1DEE">
              <w:rPr>
                <w:b/>
                <w:i/>
                <w:sz w:val="20"/>
                <w:szCs w:val="20"/>
                <w:u w:val="single"/>
              </w:rPr>
              <w:t xml:space="preserve"> </w:t>
            </w:r>
            <w:r w:rsidR="009E3E04">
              <w:rPr>
                <w:b/>
                <w:i/>
                <w:sz w:val="20"/>
                <w:szCs w:val="20"/>
                <w:u w:val="single"/>
              </w:rPr>
              <w:t xml:space="preserve">die </w:t>
            </w:r>
            <w:r w:rsidRPr="00EE1DEE">
              <w:rPr>
                <w:b/>
                <w:i/>
                <w:sz w:val="20"/>
                <w:szCs w:val="20"/>
                <w:u w:val="single"/>
              </w:rPr>
              <w:t>deutsche Wirtschaftsordnung die beste?</w:t>
            </w:r>
          </w:p>
          <w:p w:rsidR="00EE1DEE" w:rsidRPr="00EE1DEE" w:rsidRDefault="00EE1DEE" w:rsidP="00EE1DEE">
            <w:pPr>
              <w:pStyle w:val="bcTabVortext"/>
              <w:rPr>
                <w:b/>
                <w:i/>
                <w:u w:val="single"/>
              </w:rPr>
            </w:pPr>
          </w:p>
          <w:p w:rsidR="002A2079" w:rsidRPr="00534C5B" w:rsidRDefault="002A2079" w:rsidP="002A2079">
            <w:pPr>
              <w:pStyle w:val="bcTabVortext"/>
              <w:rPr>
                <w:sz w:val="20"/>
                <w:szCs w:val="20"/>
              </w:rPr>
            </w:pPr>
            <w:r w:rsidRPr="00534C5B">
              <w:rPr>
                <w:sz w:val="20"/>
                <w:szCs w:val="20"/>
              </w:rPr>
              <w:t>Vier verschiedene Wirtschaftsordnungen werden mi</w:t>
            </w:r>
            <w:r w:rsidRPr="00534C5B">
              <w:rPr>
                <w:sz w:val="20"/>
                <w:szCs w:val="20"/>
              </w:rPr>
              <w:t>t</w:t>
            </w:r>
            <w:r w:rsidRPr="00534C5B">
              <w:rPr>
                <w:sz w:val="20"/>
                <w:szCs w:val="20"/>
              </w:rPr>
              <w:t>hilfe von anschaulichen Geschichten (auf Grundlage  z.B. skandinavischer, angelsächsischer, chinesischer un</w:t>
            </w:r>
            <w:r w:rsidR="003A5963">
              <w:rPr>
                <w:sz w:val="20"/>
                <w:szCs w:val="20"/>
              </w:rPr>
              <w:t xml:space="preserve">d deutscher </w:t>
            </w:r>
            <w:r w:rsidR="008F4FE5">
              <w:rPr>
                <w:sz w:val="20"/>
                <w:szCs w:val="20"/>
              </w:rPr>
              <w:t>Wirtschaftsmodelle</w:t>
            </w:r>
            <w:r w:rsidR="00AD23DC">
              <w:rPr>
                <w:sz w:val="20"/>
                <w:szCs w:val="20"/>
              </w:rPr>
              <w:t xml:space="preserve">) </w:t>
            </w:r>
            <w:r w:rsidRPr="00534C5B">
              <w:rPr>
                <w:sz w:val="20"/>
                <w:szCs w:val="20"/>
              </w:rPr>
              <w:t>über verschiedene Akteure (Unternehmer, Verbraucher, Staat, Arbei</w:t>
            </w:r>
            <w:r w:rsidRPr="00534C5B">
              <w:rPr>
                <w:sz w:val="20"/>
                <w:szCs w:val="20"/>
              </w:rPr>
              <w:t>t</w:t>
            </w:r>
            <w:r w:rsidRPr="00534C5B">
              <w:rPr>
                <w:sz w:val="20"/>
                <w:szCs w:val="20"/>
              </w:rPr>
              <w:t xml:space="preserve">nehmer) in einem 4-Ecken-Spiel den SuS präsentiert. </w:t>
            </w:r>
          </w:p>
          <w:p w:rsidR="002A2079" w:rsidRPr="00534C5B" w:rsidRDefault="002A2079" w:rsidP="002A2079">
            <w:pPr>
              <w:pStyle w:val="bcTabVortext"/>
              <w:rPr>
                <w:sz w:val="20"/>
                <w:szCs w:val="20"/>
              </w:rPr>
            </w:pPr>
            <w:r w:rsidRPr="00534C5B">
              <w:rPr>
                <w:sz w:val="20"/>
                <w:szCs w:val="20"/>
              </w:rPr>
              <w:t>Diese vergleichen sie und entscheiden sich begründet für eine der vier Wirtschaftsordnungen hinsichtlich der Frage  „Wo möchte ich leben</w:t>
            </w:r>
            <w:r w:rsidR="003A5963">
              <w:rPr>
                <w:sz w:val="20"/>
                <w:szCs w:val="20"/>
              </w:rPr>
              <w:t>?“ (1), (2).</w:t>
            </w:r>
          </w:p>
          <w:p w:rsidR="002A2079" w:rsidRPr="00534C5B" w:rsidRDefault="002A2079" w:rsidP="002A2079">
            <w:pPr>
              <w:pStyle w:val="bcTabVortext"/>
              <w:rPr>
                <w:sz w:val="20"/>
                <w:szCs w:val="20"/>
              </w:rPr>
            </w:pPr>
          </w:p>
          <w:p w:rsidR="002A2079" w:rsidRPr="00534C5B" w:rsidRDefault="002A2079" w:rsidP="002A2079">
            <w:pPr>
              <w:pStyle w:val="bcTabVortext"/>
              <w:rPr>
                <w:sz w:val="20"/>
                <w:szCs w:val="20"/>
              </w:rPr>
            </w:pPr>
            <w:r w:rsidRPr="00534C5B">
              <w:rPr>
                <w:sz w:val="20"/>
                <w:szCs w:val="20"/>
              </w:rPr>
              <w:t>Anschließend überprüfen die SuS anhand des Grun</w:t>
            </w:r>
            <w:r w:rsidRPr="00534C5B">
              <w:rPr>
                <w:sz w:val="20"/>
                <w:szCs w:val="20"/>
              </w:rPr>
              <w:t>d</w:t>
            </w:r>
            <w:r w:rsidRPr="00534C5B">
              <w:rPr>
                <w:sz w:val="20"/>
                <w:szCs w:val="20"/>
              </w:rPr>
              <w:t>gesetzes, welche der Geschichten die deutsche Wir</w:t>
            </w:r>
            <w:r w:rsidRPr="00534C5B">
              <w:rPr>
                <w:sz w:val="20"/>
                <w:szCs w:val="20"/>
              </w:rPr>
              <w:t>t</w:t>
            </w:r>
            <w:r w:rsidRPr="00534C5B">
              <w:rPr>
                <w:sz w:val="20"/>
                <w:szCs w:val="20"/>
              </w:rPr>
              <w:t>schaftsordnung (Soziale Marktwirtschaft) abbildet und st</w:t>
            </w:r>
            <w:r w:rsidR="00294718">
              <w:rPr>
                <w:sz w:val="20"/>
                <w:szCs w:val="20"/>
              </w:rPr>
              <w:t xml:space="preserve">ellen deren charakteristischen </w:t>
            </w:r>
            <w:r w:rsidRPr="00534C5B">
              <w:rPr>
                <w:sz w:val="20"/>
                <w:szCs w:val="20"/>
              </w:rPr>
              <w:t>Merkmale und Prinz</w:t>
            </w:r>
            <w:r w:rsidR="000A160A" w:rsidRPr="00534C5B">
              <w:rPr>
                <w:sz w:val="20"/>
                <w:szCs w:val="20"/>
              </w:rPr>
              <w:t>i</w:t>
            </w:r>
            <w:r w:rsidR="000A160A" w:rsidRPr="00534C5B">
              <w:rPr>
                <w:sz w:val="20"/>
                <w:szCs w:val="20"/>
              </w:rPr>
              <w:t xml:space="preserve">pien dar </w:t>
            </w:r>
            <w:r w:rsidRPr="00534C5B">
              <w:rPr>
                <w:sz w:val="20"/>
                <w:szCs w:val="20"/>
              </w:rPr>
              <w:t>(2)</w:t>
            </w:r>
            <w:r w:rsidR="000A160A" w:rsidRPr="00534C5B">
              <w:rPr>
                <w:sz w:val="20"/>
                <w:szCs w:val="20"/>
              </w:rPr>
              <w:t>.</w:t>
            </w:r>
          </w:p>
          <w:p w:rsidR="00D02C56" w:rsidRDefault="00D02C56" w:rsidP="003A5963">
            <w:pPr>
              <w:pStyle w:val="bcTabVortext"/>
              <w:rPr>
                <w:sz w:val="20"/>
                <w:szCs w:val="20"/>
              </w:rPr>
            </w:pPr>
          </w:p>
          <w:p w:rsidR="003C33FC" w:rsidRDefault="000A160A" w:rsidP="003A5963">
            <w:pPr>
              <w:pStyle w:val="bcTabVortext"/>
              <w:rPr>
                <w:sz w:val="20"/>
                <w:szCs w:val="20"/>
              </w:rPr>
            </w:pPr>
            <w:r w:rsidRPr="00534C5B">
              <w:rPr>
                <w:sz w:val="20"/>
                <w:szCs w:val="20"/>
              </w:rPr>
              <w:t>Das Spannungsverhältnis zwischen Freiheit und G</w:t>
            </w:r>
            <w:r w:rsidRPr="00534C5B">
              <w:rPr>
                <w:sz w:val="20"/>
                <w:szCs w:val="20"/>
              </w:rPr>
              <w:t>e</w:t>
            </w:r>
            <w:r w:rsidRPr="00534C5B">
              <w:rPr>
                <w:sz w:val="20"/>
                <w:szCs w:val="20"/>
              </w:rPr>
              <w:t xml:space="preserve">rechtigkeit wird anhand eines aktuellen </w:t>
            </w:r>
            <w:r w:rsidR="003A5963">
              <w:rPr>
                <w:sz w:val="20"/>
                <w:szCs w:val="20"/>
              </w:rPr>
              <w:t>wettbewerb</w:t>
            </w:r>
            <w:r w:rsidR="003A5963">
              <w:rPr>
                <w:sz w:val="20"/>
                <w:szCs w:val="20"/>
              </w:rPr>
              <w:t>s</w:t>
            </w:r>
            <w:r w:rsidR="003A5963">
              <w:rPr>
                <w:sz w:val="20"/>
                <w:szCs w:val="20"/>
              </w:rPr>
              <w:t>rechtlichen</w:t>
            </w:r>
            <w:r w:rsidRPr="00534C5B">
              <w:rPr>
                <w:sz w:val="20"/>
                <w:szCs w:val="20"/>
              </w:rPr>
              <w:t xml:space="preserve"> Falles veranschaulicht (2), (3)</w:t>
            </w:r>
            <w:r w:rsidR="003A5963">
              <w:rPr>
                <w:sz w:val="20"/>
                <w:szCs w:val="20"/>
              </w:rPr>
              <w:t>.</w:t>
            </w:r>
          </w:p>
          <w:p w:rsidR="003C33FC" w:rsidRDefault="003C33FC" w:rsidP="003A5963">
            <w:pPr>
              <w:pStyle w:val="bcTabVortext"/>
              <w:rPr>
                <w:sz w:val="20"/>
                <w:szCs w:val="20"/>
              </w:rPr>
            </w:pPr>
          </w:p>
          <w:p w:rsidR="003C33FC" w:rsidRDefault="003C33FC" w:rsidP="003C33FC">
            <w:pPr>
              <w:pStyle w:val="bcTabVortext"/>
              <w:rPr>
                <w:sz w:val="20"/>
                <w:szCs w:val="20"/>
              </w:rPr>
            </w:pPr>
            <w:r>
              <w:rPr>
                <w:sz w:val="20"/>
                <w:szCs w:val="20"/>
              </w:rPr>
              <w:t>Unter Rückbezug auf das World-Café bewerten die SuS die Thesen</w:t>
            </w:r>
            <w:r w:rsidR="00D02C56">
              <w:rPr>
                <w:sz w:val="20"/>
                <w:szCs w:val="20"/>
              </w:rPr>
              <w:t xml:space="preserve"> a und b. </w:t>
            </w:r>
          </w:p>
          <w:p w:rsidR="003C33FC" w:rsidRPr="00553D80" w:rsidRDefault="003C33FC" w:rsidP="003C33FC">
            <w:pPr>
              <w:pStyle w:val="bcTabVortext"/>
              <w:rPr>
                <w:sz w:val="20"/>
                <w:szCs w:val="20"/>
              </w:rPr>
            </w:pPr>
          </w:p>
        </w:tc>
        <w:tc>
          <w:tcPr>
            <w:tcW w:w="959" w:type="pct"/>
            <w:tcBorders>
              <w:left w:val="single" w:sz="4" w:space="0" w:color="auto"/>
              <w:right w:val="single" w:sz="4" w:space="0" w:color="auto"/>
            </w:tcBorders>
            <w:shd w:val="clear" w:color="auto" w:fill="auto"/>
          </w:tcPr>
          <w:p w:rsidR="00ED0529" w:rsidRDefault="000B417F" w:rsidP="00F2042C">
            <w:pPr>
              <w:pStyle w:val="bcTabVortext"/>
              <w:rPr>
                <w:sz w:val="20"/>
                <w:szCs w:val="20"/>
              </w:rPr>
            </w:pPr>
            <w:r w:rsidRPr="003A5963">
              <w:rPr>
                <w:b/>
                <w:sz w:val="20"/>
                <w:szCs w:val="20"/>
              </w:rPr>
              <w:t>Leitperspektive</w:t>
            </w:r>
            <w:r>
              <w:rPr>
                <w:sz w:val="20"/>
                <w:szCs w:val="20"/>
              </w:rPr>
              <w:t>:</w:t>
            </w:r>
          </w:p>
          <w:p w:rsidR="000B417F" w:rsidRPr="005D00D0" w:rsidRDefault="00EC75D2" w:rsidP="005D00D0">
            <w:pPr>
              <w:spacing w:before="60" w:after="60"/>
              <w:rPr>
                <w:b/>
                <w:shd w:val="clear" w:color="auto" w:fill="A3D7B7"/>
                <w:lang w:eastAsia="ja-JP"/>
              </w:rPr>
            </w:pPr>
            <w:r w:rsidRPr="005D00D0">
              <w:rPr>
                <w:b/>
                <w:shd w:val="clear" w:color="auto" w:fill="A3D7B7"/>
                <w:lang w:eastAsia="ja-JP"/>
              </w:rPr>
              <w:t xml:space="preserve">BNE: </w:t>
            </w:r>
          </w:p>
          <w:p w:rsidR="003A5963" w:rsidRDefault="00EC75D2" w:rsidP="00F2042C">
            <w:pPr>
              <w:pStyle w:val="bcTabVortext"/>
              <w:rPr>
                <w:sz w:val="20"/>
                <w:szCs w:val="20"/>
              </w:rPr>
            </w:pPr>
            <w:r w:rsidRPr="00EC75D2">
              <w:rPr>
                <w:sz w:val="20"/>
                <w:szCs w:val="20"/>
              </w:rPr>
              <w:t>Werte und Normen in Entsche</w:t>
            </w:r>
            <w:r w:rsidRPr="00EC75D2">
              <w:rPr>
                <w:sz w:val="20"/>
                <w:szCs w:val="20"/>
              </w:rPr>
              <w:t>i</w:t>
            </w:r>
            <w:r w:rsidRPr="00EC75D2">
              <w:rPr>
                <w:sz w:val="20"/>
                <w:szCs w:val="20"/>
              </w:rPr>
              <w:t xml:space="preserve">dungssituationen </w:t>
            </w:r>
          </w:p>
          <w:p w:rsidR="00EC75D2" w:rsidRDefault="00527202" w:rsidP="00F2042C">
            <w:pPr>
              <w:pStyle w:val="bcTabVortext"/>
              <w:rPr>
                <w:sz w:val="20"/>
                <w:szCs w:val="20"/>
              </w:rPr>
            </w:pPr>
            <w:r>
              <w:rPr>
                <w:sz w:val="20"/>
                <w:szCs w:val="20"/>
              </w:rPr>
              <w:t>Demokratiefähigkeit</w:t>
            </w:r>
          </w:p>
          <w:p w:rsidR="00527202" w:rsidRDefault="00527202" w:rsidP="00F2042C">
            <w:pPr>
              <w:pStyle w:val="bcTabVortext"/>
              <w:rPr>
                <w:sz w:val="20"/>
                <w:szCs w:val="20"/>
              </w:rPr>
            </w:pPr>
          </w:p>
          <w:p w:rsidR="004E472B" w:rsidRPr="004E472B" w:rsidRDefault="004E472B" w:rsidP="00F2042C">
            <w:pPr>
              <w:pStyle w:val="bcTabVortext"/>
            </w:pPr>
            <w:r w:rsidRPr="004E472B">
              <w:rPr>
                <w:b/>
              </w:rPr>
              <w:t>Fächerverweis</w:t>
            </w:r>
            <w:r>
              <w:rPr>
                <w:b/>
              </w:rPr>
              <w:t>e</w:t>
            </w:r>
            <w:r w:rsidRPr="004E472B">
              <w:t xml:space="preserve">: </w:t>
            </w:r>
          </w:p>
          <w:p w:rsidR="004E472B" w:rsidRDefault="004E472B" w:rsidP="00F2042C">
            <w:pPr>
              <w:pStyle w:val="bcTabVortext"/>
              <w:rPr>
                <w:rFonts w:eastAsia="ArialUnicodeMS"/>
              </w:rPr>
            </w:pPr>
            <w:r w:rsidRPr="004E472B">
              <w:rPr>
                <w:rFonts w:eastAsia="ArialUnicodeMS"/>
                <w:b/>
              </w:rPr>
              <w:t>Geschichte</w:t>
            </w:r>
            <w:r>
              <w:rPr>
                <w:rFonts w:eastAsia="ArialUnicodeMS"/>
              </w:rPr>
              <w:t>:</w:t>
            </w:r>
          </w:p>
          <w:p w:rsidR="004E472B" w:rsidRDefault="004E472B" w:rsidP="00F2042C">
            <w:pPr>
              <w:pStyle w:val="bcTabVortext"/>
              <w:rPr>
                <w:rFonts w:eastAsia="ArialUnicodeMS"/>
              </w:rPr>
            </w:pPr>
            <w:r w:rsidRPr="004E472B">
              <w:rPr>
                <w:rFonts w:eastAsia="ArialUnicodeMS"/>
              </w:rPr>
              <w:t>BRD und DDR – zwei Sta</w:t>
            </w:r>
            <w:r w:rsidRPr="004E472B">
              <w:rPr>
                <w:rFonts w:eastAsia="ArialUnicodeMS"/>
              </w:rPr>
              <w:t>a</w:t>
            </w:r>
            <w:r w:rsidRPr="004E472B">
              <w:rPr>
                <w:rFonts w:eastAsia="ArialUnicodeMS"/>
              </w:rPr>
              <w:t>ten, zwei Systeme in der geteilten Welt</w:t>
            </w:r>
          </w:p>
          <w:p w:rsidR="004E472B" w:rsidRDefault="004E472B" w:rsidP="00F2042C">
            <w:pPr>
              <w:pStyle w:val="bcTabVortext"/>
            </w:pPr>
            <w:r w:rsidRPr="004E472B">
              <w:rPr>
                <w:b/>
              </w:rPr>
              <w:t>Gk</w:t>
            </w:r>
            <w:r>
              <w:t xml:space="preserve">: </w:t>
            </w:r>
          </w:p>
          <w:p w:rsidR="004E472B" w:rsidRDefault="004E472B" w:rsidP="00F2042C">
            <w:pPr>
              <w:pStyle w:val="bcTabVortext"/>
            </w:pPr>
            <w:r>
              <w:t>Grundrechte</w:t>
            </w:r>
          </w:p>
          <w:p w:rsidR="004E472B" w:rsidRPr="004E472B" w:rsidRDefault="004E472B" w:rsidP="00F2042C">
            <w:pPr>
              <w:pStyle w:val="bcTabVortext"/>
            </w:pPr>
          </w:p>
          <w:p w:rsidR="00D351B5" w:rsidRDefault="003A5963" w:rsidP="00F2042C">
            <w:pPr>
              <w:pStyle w:val="bcTabVortext"/>
              <w:rPr>
                <w:sz w:val="20"/>
                <w:szCs w:val="20"/>
              </w:rPr>
            </w:pPr>
            <w:r w:rsidRPr="003A5963">
              <w:rPr>
                <w:b/>
                <w:sz w:val="20"/>
                <w:szCs w:val="20"/>
              </w:rPr>
              <w:t>Links</w:t>
            </w:r>
            <w:r w:rsidR="00D351B5">
              <w:rPr>
                <w:sz w:val="20"/>
                <w:szCs w:val="20"/>
              </w:rPr>
              <w:t xml:space="preserve">: </w:t>
            </w:r>
          </w:p>
          <w:p w:rsidR="00ED0529" w:rsidRDefault="00D351B5" w:rsidP="00F2042C">
            <w:pPr>
              <w:pStyle w:val="bcTabVortext"/>
              <w:rPr>
                <w:sz w:val="20"/>
                <w:szCs w:val="20"/>
              </w:rPr>
            </w:pPr>
            <w:r>
              <w:rPr>
                <w:sz w:val="20"/>
                <w:szCs w:val="20"/>
              </w:rPr>
              <w:t>Wirtschaftsordnung:</w:t>
            </w:r>
          </w:p>
          <w:p w:rsidR="00782E11" w:rsidRPr="003A5963" w:rsidRDefault="00A72EF8" w:rsidP="00F2042C">
            <w:pPr>
              <w:pStyle w:val="bcTabVortext"/>
              <w:rPr>
                <w:sz w:val="20"/>
                <w:szCs w:val="20"/>
              </w:rPr>
            </w:pPr>
            <w:r w:rsidRPr="003A5963">
              <w:rPr>
                <w:sz w:val="20"/>
                <w:szCs w:val="20"/>
              </w:rPr>
              <w:t>https://www.bpb.de/politik/wirtschaft/wirtschaftspolitik/</w:t>
            </w:r>
          </w:p>
          <w:p w:rsidR="00782E11" w:rsidRDefault="00AE0A04" w:rsidP="00F2042C">
            <w:pPr>
              <w:pStyle w:val="bcTabVortext"/>
              <w:rPr>
                <w:sz w:val="20"/>
                <w:szCs w:val="20"/>
              </w:rPr>
            </w:pPr>
            <w:r>
              <w:t>(Abrufdatum: 5.5.17)</w:t>
            </w:r>
          </w:p>
          <w:p w:rsidR="00AE0A04" w:rsidRDefault="00AE0A04" w:rsidP="00F2042C">
            <w:pPr>
              <w:pStyle w:val="bcTabVortext"/>
              <w:rPr>
                <w:sz w:val="20"/>
                <w:szCs w:val="20"/>
              </w:rPr>
            </w:pPr>
          </w:p>
          <w:p w:rsidR="00782E11" w:rsidRPr="003F0345" w:rsidRDefault="00992305" w:rsidP="00F2042C">
            <w:pPr>
              <w:pStyle w:val="bcTabVortext"/>
              <w:rPr>
                <w:sz w:val="20"/>
                <w:szCs w:val="20"/>
              </w:rPr>
            </w:pPr>
            <w:r w:rsidRPr="003F0345">
              <w:rPr>
                <w:sz w:val="20"/>
                <w:szCs w:val="20"/>
              </w:rPr>
              <w:t>Bundeskartellamt  Unterricht</w:t>
            </w:r>
            <w:r w:rsidRPr="003F0345">
              <w:rPr>
                <w:sz w:val="20"/>
                <w:szCs w:val="20"/>
              </w:rPr>
              <w:t>s</w:t>
            </w:r>
            <w:r w:rsidR="00D351B5">
              <w:rPr>
                <w:sz w:val="20"/>
                <w:szCs w:val="20"/>
              </w:rPr>
              <w:t xml:space="preserve">beispiele </w:t>
            </w:r>
            <w:r w:rsidRPr="003F0345">
              <w:rPr>
                <w:sz w:val="20"/>
                <w:szCs w:val="20"/>
              </w:rPr>
              <w:t>/Fallbeispiele:</w:t>
            </w:r>
          </w:p>
          <w:p w:rsidR="00782E11" w:rsidRDefault="00C36EBA" w:rsidP="00F2042C">
            <w:pPr>
              <w:pStyle w:val="bcTabVortext"/>
              <w:rPr>
                <w:sz w:val="20"/>
                <w:szCs w:val="20"/>
              </w:rPr>
            </w:pPr>
            <w:hyperlink r:id="rId33" w:history="1">
              <w:r w:rsidR="00D351B5" w:rsidRPr="001A7012">
                <w:rPr>
                  <w:rStyle w:val="Hyperlink"/>
                  <w:sz w:val="20"/>
                  <w:szCs w:val="20"/>
                </w:rPr>
                <w:t>http://www.bundeskartellamt.de/DE/UeberUns/Schulmaterial/Fallbeispi</w:t>
              </w:r>
              <w:r w:rsidR="00D351B5" w:rsidRPr="001A7012">
                <w:rPr>
                  <w:rStyle w:val="Hyperlink"/>
                  <w:sz w:val="20"/>
                  <w:szCs w:val="20"/>
                </w:rPr>
                <w:t>e</w:t>
              </w:r>
              <w:r w:rsidR="00D351B5" w:rsidRPr="001A7012">
                <w:rPr>
                  <w:rStyle w:val="Hyperlink"/>
                  <w:sz w:val="20"/>
                  <w:szCs w:val="20"/>
                </w:rPr>
                <w:t>le/Fallbeispiele_node.html</w:t>
              </w:r>
            </w:hyperlink>
          </w:p>
          <w:p w:rsidR="00D351B5" w:rsidRPr="003F0345" w:rsidRDefault="00AE0A04" w:rsidP="00F2042C">
            <w:pPr>
              <w:pStyle w:val="bcTabVortext"/>
              <w:rPr>
                <w:sz w:val="20"/>
                <w:szCs w:val="20"/>
              </w:rPr>
            </w:pPr>
            <w:r>
              <w:t>(Abrufdatum: 5.5.17)</w:t>
            </w:r>
          </w:p>
          <w:p w:rsidR="00EB4F17" w:rsidRPr="003F0345" w:rsidRDefault="00EB4F17" w:rsidP="00F2042C">
            <w:pPr>
              <w:pStyle w:val="bcTabVortext"/>
              <w:rPr>
                <w:sz w:val="20"/>
                <w:szCs w:val="20"/>
              </w:rPr>
            </w:pPr>
          </w:p>
          <w:p w:rsidR="00782E11" w:rsidRDefault="00C36EBA" w:rsidP="00F2042C">
            <w:pPr>
              <w:pStyle w:val="bcTabVortext"/>
              <w:rPr>
                <w:sz w:val="20"/>
                <w:szCs w:val="20"/>
              </w:rPr>
            </w:pPr>
            <w:hyperlink r:id="rId34" w:history="1">
              <w:r w:rsidR="00AE0A04" w:rsidRPr="00DE4F0F">
                <w:rPr>
                  <w:rStyle w:val="Hyperlink"/>
                  <w:sz w:val="20"/>
                  <w:szCs w:val="20"/>
                </w:rPr>
                <w:t>http://www.bundeskartellamt.de/DE/UeberUns/Schulmaterial/Schulmater</w:t>
              </w:r>
              <w:r w:rsidR="00AE0A04" w:rsidRPr="00DE4F0F">
                <w:rPr>
                  <w:rStyle w:val="Hyperlink"/>
                  <w:sz w:val="20"/>
                  <w:szCs w:val="20"/>
                </w:rPr>
                <w:t>i</w:t>
              </w:r>
              <w:r w:rsidR="00AE0A04" w:rsidRPr="00DE4F0F">
                <w:rPr>
                  <w:rStyle w:val="Hyperlink"/>
                  <w:sz w:val="20"/>
                  <w:szCs w:val="20"/>
                </w:rPr>
                <w:t>al_Bundeskartellamt/schulmater</w:t>
              </w:r>
              <w:r w:rsidR="00AE0A04" w:rsidRPr="00DE4F0F">
                <w:rPr>
                  <w:rStyle w:val="Hyperlink"/>
                  <w:sz w:val="20"/>
                  <w:szCs w:val="20"/>
                </w:rPr>
                <w:t>i</w:t>
              </w:r>
              <w:r w:rsidR="00AE0A04" w:rsidRPr="00DE4F0F">
                <w:rPr>
                  <w:rStyle w:val="Hyperlink"/>
                  <w:sz w:val="20"/>
                  <w:szCs w:val="20"/>
                </w:rPr>
                <w:t>al_bundeskartellamt_node.html;jsessi</w:t>
              </w:r>
              <w:r w:rsidR="00AE0A04" w:rsidRPr="00DE4F0F">
                <w:rPr>
                  <w:rStyle w:val="Hyperlink"/>
                  <w:sz w:val="20"/>
                  <w:szCs w:val="20"/>
                </w:rPr>
                <w:t>o</w:t>
              </w:r>
              <w:r w:rsidR="00AE0A04" w:rsidRPr="00DE4F0F">
                <w:rPr>
                  <w:rStyle w:val="Hyperlink"/>
                  <w:sz w:val="20"/>
                  <w:szCs w:val="20"/>
                </w:rPr>
                <w:t>nid=5A5DB11D14E94AAA4912862527D6739D.2_cid371</w:t>
              </w:r>
            </w:hyperlink>
          </w:p>
          <w:p w:rsidR="00AE0A04" w:rsidRPr="00553D80" w:rsidRDefault="00AE0A04" w:rsidP="00F2042C">
            <w:pPr>
              <w:pStyle w:val="bcTabVortext"/>
              <w:rPr>
                <w:sz w:val="20"/>
                <w:szCs w:val="20"/>
              </w:rPr>
            </w:pPr>
            <w:r>
              <w:t>(Abrufdatum: 5.5.17)</w:t>
            </w:r>
          </w:p>
        </w:tc>
      </w:tr>
      <w:tr w:rsidR="00ED0529" w:rsidRPr="00553D80" w:rsidTr="009630E5">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tcPr>
          <w:p w:rsidR="00294AF1" w:rsidRPr="00DF7FA9" w:rsidRDefault="00294AF1" w:rsidP="00ED0529">
            <w:pPr>
              <w:spacing w:before="60"/>
              <w:rPr>
                <w:rFonts w:eastAsia="Calibri" w:cs="Arial"/>
                <w:szCs w:val="22"/>
              </w:rPr>
            </w:pPr>
            <w:r w:rsidRPr="00DF7FA9">
              <w:rPr>
                <w:rFonts w:eastAsia="Calibri" w:cs="Arial"/>
                <w:szCs w:val="22"/>
              </w:rPr>
              <w:t xml:space="preserve">2.1 (4) modellhaftes </w:t>
            </w:r>
            <w:r w:rsidR="006D0AAB" w:rsidRPr="00DF7FA9">
              <w:rPr>
                <w:rFonts w:eastAsia="Calibri" w:cs="Arial"/>
                <w:szCs w:val="22"/>
              </w:rPr>
              <w:t>Denken nachvollziehen</w:t>
            </w:r>
          </w:p>
          <w:p w:rsidR="00294AF1" w:rsidRPr="00DF7FA9" w:rsidRDefault="00294AF1" w:rsidP="00ED0529">
            <w:pPr>
              <w:spacing w:before="60"/>
              <w:rPr>
                <w:rFonts w:eastAsia="Calibri" w:cs="Arial"/>
                <w:szCs w:val="22"/>
              </w:rPr>
            </w:pPr>
            <w:r w:rsidRPr="00DF7FA9">
              <w:rPr>
                <w:rFonts w:eastAsia="Calibri" w:cs="Arial"/>
                <w:szCs w:val="22"/>
              </w:rPr>
              <w:t>2.2 (5) politische En</w:t>
            </w:r>
            <w:r w:rsidRPr="00DF7FA9">
              <w:rPr>
                <w:rFonts w:eastAsia="Calibri" w:cs="Arial"/>
                <w:szCs w:val="22"/>
              </w:rPr>
              <w:t>t</w:t>
            </w:r>
            <w:r w:rsidRPr="00DF7FA9">
              <w:rPr>
                <w:rFonts w:eastAsia="Calibri" w:cs="Arial"/>
                <w:szCs w:val="22"/>
              </w:rPr>
              <w:t>scheidungen bewerten</w:t>
            </w:r>
          </w:p>
          <w:p w:rsidR="00ED0529" w:rsidRPr="00DF7FA9" w:rsidRDefault="00294AF1" w:rsidP="00ED0529">
            <w:pPr>
              <w:spacing w:before="60"/>
              <w:rPr>
                <w:rFonts w:eastAsia="Calibri" w:cs="Arial"/>
                <w:szCs w:val="22"/>
              </w:rPr>
            </w:pPr>
            <w:r w:rsidRPr="00DF7FA9">
              <w:rPr>
                <w:rFonts w:eastAsia="Calibri" w:cs="Arial"/>
                <w:szCs w:val="22"/>
              </w:rPr>
              <w:t>2.3 (2) Folgen ökon</w:t>
            </w:r>
            <w:r w:rsidRPr="00DF7FA9">
              <w:rPr>
                <w:rFonts w:eastAsia="Calibri" w:cs="Arial"/>
                <w:szCs w:val="22"/>
              </w:rPr>
              <w:t>o</w:t>
            </w:r>
            <w:r w:rsidRPr="00DF7FA9">
              <w:rPr>
                <w:rFonts w:eastAsia="Calibri" w:cs="Arial"/>
                <w:szCs w:val="22"/>
              </w:rPr>
              <w:t>mischen Verhaltens überprüfen</w:t>
            </w:r>
          </w:p>
          <w:p w:rsidR="006D0AAB" w:rsidRPr="00DF7FA9" w:rsidRDefault="006D0AAB" w:rsidP="00ED0529">
            <w:pPr>
              <w:spacing w:before="60"/>
              <w:rPr>
                <w:rFonts w:eastAsia="Calibri" w:cs="Arial"/>
                <w:b/>
                <w:szCs w:val="22"/>
              </w:rPr>
            </w:pPr>
            <w:r w:rsidRPr="00DF7FA9">
              <w:rPr>
                <w:rFonts w:eastAsia="Calibri" w:cs="Arial"/>
                <w:szCs w:val="22"/>
              </w:rPr>
              <w:t>2.4 (8) kritisch über ökonomisches Verha</w:t>
            </w:r>
            <w:r w:rsidRPr="00DF7FA9">
              <w:rPr>
                <w:rFonts w:eastAsia="Calibri" w:cs="Arial"/>
                <w:szCs w:val="22"/>
              </w:rPr>
              <w:t>l</w:t>
            </w:r>
            <w:r w:rsidRPr="00DF7FA9">
              <w:rPr>
                <w:rFonts w:eastAsia="Calibri" w:cs="Arial"/>
                <w:szCs w:val="22"/>
              </w:rPr>
              <w:t>ten diskutieren</w:t>
            </w:r>
          </w:p>
        </w:tc>
        <w:tc>
          <w:tcPr>
            <w:tcW w:w="1647" w:type="pct"/>
            <w:gridSpan w:val="2"/>
            <w:tcBorders>
              <w:top w:val="single" w:sz="4" w:space="0" w:color="auto"/>
              <w:left w:val="single" w:sz="4" w:space="0" w:color="auto"/>
              <w:bottom w:val="single" w:sz="4" w:space="0" w:color="auto"/>
              <w:right w:val="single" w:sz="4" w:space="0" w:color="auto"/>
            </w:tcBorders>
            <w:shd w:val="clear" w:color="auto" w:fill="auto"/>
          </w:tcPr>
          <w:p w:rsidR="00553D80" w:rsidRDefault="00ED0529" w:rsidP="00ED0529">
            <w:pPr>
              <w:rPr>
                <w:rFonts w:cs="Arial"/>
                <w:szCs w:val="22"/>
              </w:rPr>
            </w:pPr>
            <w:r w:rsidRPr="00DF7FA9">
              <w:rPr>
                <w:rFonts w:cs="Arial"/>
                <w:szCs w:val="22"/>
              </w:rPr>
              <w:t>(4)</w:t>
            </w:r>
            <w:r w:rsidR="00553D80" w:rsidRPr="00DF7FA9">
              <w:rPr>
                <w:rFonts w:cs="Arial"/>
                <w:szCs w:val="22"/>
              </w:rPr>
              <w:t xml:space="preserve"> das Bruttoinlandsprodukt als Wachstumsmer</w:t>
            </w:r>
            <w:r w:rsidR="00553D80" w:rsidRPr="00DF7FA9">
              <w:rPr>
                <w:rFonts w:cs="Arial"/>
                <w:szCs w:val="22"/>
              </w:rPr>
              <w:t>k</w:t>
            </w:r>
            <w:r w:rsidR="00553D80" w:rsidRPr="00DF7FA9">
              <w:rPr>
                <w:rFonts w:cs="Arial"/>
                <w:szCs w:val="22"/>
              </w:rPr>
              <w:t>mal erläutern und mit einem alternativen Woh</w:t>
            </w:r>
            <w:r w:rsidR="00553D80" w:rsidRPr="00DF7FA9">
              <w:rPr>
                <w:rFonts w:cs="Arial"/>
                <w:szCs w:val="22"/>
              </w:rPr>
              <w:t>l</w:t>
            </w:r>
            <w:r w:rsidR="00553D80" w:rsidRPr="00DF7FA9">
              <w:rPr>
                <w:rFonts w:cs="Arial"/>
                <w:szCs w:val="22"/>
              </w:rPr>
              <w:t>standsindikator vergleichen</w:t>
            </w:r>
          </w:p>
          <w:p w:rsidR="0073220C" w:rsidRPr="00DF7FA9" w:rsidRDefault="0073220C" w:rsidP="00ED0529">
            <w:pPr>
              <w:rPr>
                <w:rFonts w:cs="Arial"/>
                <w:szCs w:val="22"/>
              </w:rPr>
            </w:pPr>
          </w:p>
          <w:p w:rsidR="00553D80" w:rsidRDefault="00ED0529" w:rsidP="00ED0529">
            <w:pPr>
              <w:rPr>
                <w:rFonts w:cs="Arial"/>
                <w:szCs w:val="22"/>
              </w:rPr>
            </w:pPr>
            <w:r w:rsidRPr="00DF7FA9">
              <w:rPr>
                <w:rFonts w:cs="Arial"/>
                <w:szCs w:val="22"/>
              </w:rPr>
              <w:t>(5)</w:t>
            </w:r>
            <w:r w:rsidR="00553D80" w:rsidRPr="00DF7FA9">
              <w:rPr>
                <w:rFonts w:cs="Arial"/>
                <w:szCs w:val="22"/>
              </w:rPr>
              <w:t xml:space="preserve"> konjunkturelle Phasen (Konjunkturzyklus) ve</w:t>
            </w:r>
            <w:r w:rsidR="00553D80" w:rsidRPr="00DF7FA9">
              <w:rPr>
                <w:rFonts w:cs="Arial"/>
                <w:szCs w:val="22"/>
              </w:rPr>
              <w:t>r</w:t>
            </w:r>
            <w:r w:rsidR="00553D80" w:rsidRPr="00DF7FA9">
              <w:rPr>
                <w:rFonts w:cs="Arial"/>
                <w:szCs w:val="22"/>
              </w:rPr>
              <w:t xml:space="preserve">gleichen und mögliche Folgen für Verbraucher, Erwerbstätige (Arbeitnehmer/Unternehmer) und den Staat beurteilen </w:t>
            </w:r>
          </w:p>
          <w:p w:rsidR="0073220C" w:rsidRPr="00DF7FA9" w:rsidRDefault="0073220C" w:rsidP="00ED0529">
            <w:pPr>
              <w:rPr>
                <w:rFonts w:cs="Arial"/>
                <w:szCs w:val="22"/>
              </w:rPr>
            </w:pPr>
          </w:p>
          <w:p w:rsidR="00553D80" w:rsidRDefault="00ED0529" w:rsidP="00ED0529">
            <w:pPr>
              <w:rPr>
                <w:rFonts w:cs="Arial"/>
                <w:szCs w:val="22"/>
              </w:rPr>
            </w:pPr>
            <w:r w:rsidRPr="00DF7FA9">
              <w:rPr>
                <w:rFonts w:cs="Arial"/>
                <w:szCs w:val="22"/>
              </w:rPr>
              <w:t>(6)</w:t>
            </w:r>
            <w:r w:rsidR="00553D80" w:rsidRPr="00DF7FA9">
              <w:rPr>
                <w:rFonts w:cs="Arial"/>
                <w:szCs w:val="22"/>
              </w:rPr>
              <w:t xml:space="preserve"> ein angebotspolitisches und ein nachfragepolit</w:t>
            </w:r>
            <w:r w:rsidR="00553D80" w:rsidRPr="00DF7FA9">
              <w:rPr>
                <w:rFonts w:cs="Arial"/>
                <w:szCs w:val="22"/>
              </w:rPr>
              <w:t>i</w:t>
            </w:r>
            <w:r w:rsidR="00553D80" w:rsidRPr="00DF7FA9">
              <w:rPr>
                <w:rFonts w:cs="Arial"/>
                <w:szCs w:val="22"/>
              </w:rPr>
              <w:t>sches Instrument der Wirtschaftspolitik mithilfe von Wirkungsketten vergleichen</w:t>
            </w:r>
          </w:p>
          <w:p w:rsidR="0073220C" w:rsidRPr="00DF7FA9" w:rsidRDefault="0073220C" w:rsidP="00ED0529">
            <w:pPr>
              <w:rPr>
                <w:rFonts w:cs="Arial"/>
                <w:szCs w:val="22"/>
              </w:rPr>
            </w:pPr>
          </w:p>
          <w:p w:rsidR="00ED0529" w:rsidRPr="00DF7FA9" w:rsidRDefault="00ED0529" w:rsidP="00ED0529">
            <w:pPr>
              <w:rPr>
                <w:rFonts w:cs="Arial"/>
                <w:szCs w:val="22"/>
              </w:rPr>
            </w:pPr>
            <w:r w:rsidRPr="00DF7FA9">
              <w:rPr>
                <w:rFonts w:cs="Arial"/>
                <w:szCs w:val="22"/>
              </w:rPr>
              <w:t>(7)</w:t>
            </w:r>
            <w:r w:rsidR="00553D80" w:rsidRPr="00DF7FA9">
              <w:rPr>
                <w:rFonts w:cs="Arial"/>
                <w:szCs w:val="22"/>
              </w:rPr>
              <w:t xml:space="preserve"> an Beispielen aus dem Staatshaushalt Kosten und Nutzen für die betroffenen Akteure erläutern</w:t>
            </w:r>
          </w:p>
        </w:tc>
        <w:tc>
          <w:tcPr>
            <w:tcW w:w="1603" w:type="pct"/>
            <w:tcBorders>
              <w:left w:val="single" w:sz="4" w:space="0" w:color="auto"/>
              <w:right w:val="single" w:sz="4" w:space="0" w:color="auto"/>
            </w:tcBorders>
            <w:shd w:val="clear" w:color="auto" w:fill="auto"/>
          </w:tcPr>
          <w:p w:rsidR="00D02C56" w:rsidRPr="009E3E04" w:rsidRDefault="00EC2036" w:rsidP="00F239D6">
            <w:pPr>
              <w:pStyle w:val="bcTabVortext"/>
              <w:rPr>
                <w:b/>
                <w:i/>
                <w:u w:val="single"/>
              </w:rPr>
            </w:pPr>
            <w:r w:rsidRPr="009E3E04">
              <w:rPr>
                <w:b/>
                <w:i/>
                <w:u w:val="single"/>
              </w:rPr>
              <w:t xml:space="preserve">Sequenz 2: </w:t>
            </w:r>
            <w:r w:rsidR="00CB2F74">
              <w:rPr>
                <w:b/>
                <w:i/>
                <w:sz w:val="20"/>
                <w:szCs w:val="20"/>
                <w:u w:val="single"/>
              </w:rPr>
              <w:t>Mischt sich der</w:t>
            </w:r>
            <w:r w:rsidR="009E3E04" w:rsidRPr="009E3E04">
              <w:rPr>
                <w:b/>
                <w:i/>
                <w:sz w:val="20"/>
                <w:szCs w:val="20"/>
                <w:u w:val="single"/>
              </w:rPr>
              <w:t xml:space="preserve"> Staat zu sehr in die Wirtschaft ein?</w:t>
            </w:r>
          </w:p>
          <w:p w:rsidR="00F239D6" w:rsidRPr="009630E5" w:rsidRDefault="00F239D6" w:rsidP="00F239D6">
            <w:pPr>
              <w:pStyle w:val="bcTabVortext"/>
              <w:rPr>
                <w:b/>
                <w:i/>
              </w:rPr>
            </w:pPr>
          </w:p>
          <w:p w:rsidR="00FA30FC" w:rsidRDefault="00606DCA" w:rsidP="00F2042C">
            <w:pPr>
              <w:pStyle w:val="bcTabVortext"/>
            </w:pPr>
            <w:r w:rsidRPr="00DF7FA9">
              <w:t xml:space="preserve">Die SuS </w:t>
            </w:r>
            <w:r w:rsidR="00DE3603" w:rsidRPr="00DF7FA9">
              <w:t xml:space="preserve">werden </w:t>
            </w:r>
            <w:r w:rsidR="000B58DE" w:rsidRPr="00DF7FA9">
              <w:t>nach der aktuellen wirtschaftl</w:t>
            </w:r>
            <w:r w:rsidR="000B58DE" w:rsidRPr="00DF7FA9">
              <w:t>i</w:t>
            </w:r>
            <w:r w:rsidR="000B58DE" w:rsidRPr="00DF7FA9">
              <w:t xml:space="preserve">chen </w:t>
            </w:r>
            <w:r w:rsidR="00242B06">
              <w:t>Lage</w:t>
            </w:r>
            <w:r w:rsidR="000B58DE" w:rsidRPr="00DF7FA9">
              <w:t xml:space="preserve"> in Deutschland be</w:t>
            </w:r>
            <w:r w:rsidRPr="00DF7FA9">
              <w:t xml:space="preserve">fragt. </w:t>
            </w:r>
            <w:r w:rsidR="00FA30FC" w:rsidRPr="00DF7FA9">
              <w:t>Dazu geben</w:t>
            </w:r>
            <w:r w:rsidR="00ED0529" w:rsidRPr="00DF7FA9">
              <w:t xml:space="preserve"> sie auf einer Skala von 0 – 10 ihre Einschätzung durch Bepunktung ab und </w:t>
            </w:r>
            <w:r w:rsidR="00864D30" w:rsidRPr="00DF7FA9">
              <w:t>begr</w:t>
            </w:r>
            <w:r w:rsidR="00FA30FC" w:rsidRPr="00DF7FA9">
              <w:t xml:space="preserve">ünden diese. </w:t>
            </w:r>
          </w:p>
          <w:p w:rsidR="007F10D7" w:rsidRPr="00DF7FA9" w:rsidRDefault="007F10D7" w:rsidP="00F2042C">
            <w:pPr>
              <w:pStyle w:val="bcTabVortext"/>
            </w:pPr>
          </w:p>
          <w:p w:rsidR="00DE6037" w:rsidRPr="009630E5" w:rsidRDefault="00ED0529" w:rsidP="00F2042C">
            <w:pPr>
              <w:pStyle w:val="bcTabVortext"/>
            </w:pPr>
            <w:r w:rsidRPr="00DF7FA9">
              <w:t>Die SuS</w:t>
            </w:r>
            <w:r w:rsidR="00DE6037">
              <w:t xml:space="preserve"> werden mit dem BIP als zentralem </w:t>
            </w:r>
            <w:r w:rsidR="00DE6037" w:rsidRPr="009630E5">
              <w:t>I</w:t>
            </w:r>
            <w:r w:rsidR="00DE6037" w:rsidRPr="009630E5">
              <w:t>n</w:t>
            </w:r>
            <w:r w:rsidR="00DE6037" w:rsidRPr="009630E5">
              <w:t xml:space="preserve">strument konfrontiert, mit welchem </w:t>
            </w:r>
            <w:r w:rsidRPr="009630E5">
              <w:t>man die Lei</w:t>
            </w:r>
            <w:r w:rsidRPr="009630E5">
              <w:t>s</w:t>
            </w:r>
            <w:r w:rsidRPr="009630E5">
              <w:t>tung einer Wirtschaft messen kann</w:t>
            </w:r>
            <w:r w:rsidR="000C4388" w:rsidRPr="009630E5">
              <w:t xml:space="preserve"> (4). </w:t>
            </w:r>
          </w:p>
          <w:p w:rsidR="00ED0529" w:rsidRPr="009630E5" w:rsidRDefault="00ED0529" w:rsidP="00F2042C">
            <w:pPr>
              <w:pStyle w:val="bcTabVortext"/>
            </w:pPr>
            <w:r w:rsidRPr="009630E5">
              <w:t>In einem nächsten Schritt setzen sie sich mit dem Indikator kritisch auseinander und formulieren eigene Vorstellungen von Wohlstand. Diese we</w:t>
            </w:r>
            <w:r w:rsidRPr="009630E5">
              <w:t>r</w:t>
            </w:r>
            <w:r w:rsidRPr="009630E5">
              <w:t>den mit einem alternativen</w:t>
            </w:r>
            <w:r w:rsidR="003047FF" w:rsidRPr="009630E5">
              <w:t xml:space="preserve"> Wohlstandsindikator verglichen</w:t>
            </w:r>
            <w:r w:rsidRPr="009630E5">
              <w:t xml:space="preserve"> (4)</w:t>
            </w:r>
            <w:r w:rsidR="00A24AE0" w:rsidRPr="009630E5">
              <w:t>.</w:t>
            </w:r>
          </w:p>
          <w:p w:rsidR="00ED0529" w:rsidRPr="00DF7FA9" w:rsidRDefault="00ED0529" w:rsidP="00F2042C">
            <w:pPr>
              <w:pStyle w:val="bcTabVortext"/>
            </w:pPr>
            <w:r w:rsidRPr="009630E5">
              <w:t xml:space="preserve">Anhand einer Schaubildanalyse wird deutlich, dass </w:t>
            </w:r>
            <w:r w:rsidR="00677DF1" w:rsidRPr="009630E5">
              <w:t>sich</w:t>
            </w:r>
            <w:r w:rsidRPr="009630E5">
              <w:t xml:space="preserve"> Volkswirtschaften </w:t>
            </w:r>
            <w:r w:rsidRPr="00DF7FA9">
              <w:t>in Phasen von Au</w:t>
            </w:r>
            <w:r w:rsidRPr="00DF7FA9">
              <w:t>f</w:t>
            </w:r>
            <w:r w:rsidRPr="00DF7FA9">
              <w:t>schwung und Abschwun</w:t>
            </w:r>
            <w:r w:rsidR="00D36EE6" w:rsidRPr="00DF7FA9">
              <w:t>g entwickeln (Konjun</w:t>
            </w:r>
            <w:r w:rsidR="00D36EE6" w:rsidRPr="00DF7FA9">
              <w:t>k</w:t>
            </w:r>
            <w:r w:rsidR="00D36EE6" w:rsidRPr="00DF7FA9">
              <w:t xml:space="preserve">turzyklen). Die SuS </w:t>
            </w:r>
            <w:r w:rsidRPr="00DF7FA9">
              <w:t xml:space="preserve">ordnen die aktuelle </w:t>
            </w:r>
            <w:r w:rsidR="00DF7FA9">
              <w:t>Situation in den Zyklus ein (5)</w:t>
            </w:r>
            <w:r w:rsidR="00DE6037">
              <w:t>.</w:t>
            </w:r>
          </w:p>
          <w:p w:rsidR="00ED0529" w:rsidRPr="00DF7FA9" w:rsidRDefault="00ED0529" w:rsidP="00F2042C">
            <w:pPr>
              <w:pStyle w:val="bcTabVortext"/>
            </w:pPr>
            <w:r w:rsidRPr="00DF7FA9">
              <w:t>Mögliche Folgen</w:t>
            </w:r>
            <w:r w:rsidR="0082516D" w:rsidRPr="00DF7FA9">
              <w:t xml:space="preserve"> für Verbraucher, Arbeitnehmer</w:t>
            </w:r>
            <w:r w:rsidRPr="00DF7FA9">
              <w:t>, Unternehmen sowie Staat werden jeweils auf Fallkärtchen beschrieben. Die SuS ordnen die Kärtchen i</w:t>
            </w:r>
            <w:r w:rsidR="000327C7" w:rsidRPr="00DF7FA9">
              <w:t>n die entsprechenden Phasen ein (5).</w:t>
            </w:r>
          </w:p>
          <w:p w:rsidR="00ED0529" w:rsidRPr="00DF7FA9" w:rsidRDefault="000F6005" w:rsidP="00F2042C">
            <w:pPr>
              <w:pStyle w:val="bcTabVortext"/>
            </w:pPr>
            <w:r w:rsidRPr="00DF7FA9">
              <w:t>D</w:t>
            </w:r>
            <w:r w:rsidR="00BB5732" w:rsidRPr="00DF7FA9">
              <w:t xml:space="preserve">ie SuS </w:t>
            </w:r>
            <w:r w:rsidR="00ED0529" w:rsidRPr="00DF7FA9">
              <w:t>schlüpfen</w:t>
            </w:r>
            <w:r w:rsidR="006279DA">
              <w:t xml:space="preserve"> daraufhin</w:t>
            </w:r>
            <w:r w:rsidR="00ED0529" w:rsidRPr="00DF7FA9">
              <w:t xml:space="preserve"> in die Rolle des Staates und sammeln Vorschläge, wie der Staat</w:t>
            </w:r>
            <w:r w:rsidR="002E7DA8" w:rsidRPr="00DF7FA9">
              <w:t xml:space="preserve"> in einer </w:t>
            </w:r>
            <w:r w:rsidRPr="00DF7FA9">
              <w:t>Rezession</w:t>
            </w:r>
            <w:r w:rsidR="00ED0529" w:rsidRPr="00DF7FA9">
              <w:t xml:space="preserve"> Einfluss auf die Konjunktur nehmen kann. Nach einem Lehrervortrag zu a</w:t>
            </w:r>
            <w:r w:rsidR="00ED0529" w:rsidRPr="00DF7FA9">
              <w:t>n</w:t>
            </w:r>
            <w:r w:rsidR="00ED0529" w:rsidRPr="00DF7FA9">
              <w:t xml:space="preserve">gebots- und nachfragepolitischen Instrumenten ordnen die SuS ihre Vorschläge entsprechend zu. </w:t>
            </w:r>
          </w:p>
          <w:p w:rsidR="00ED0529" w:rsidRDefault="00C84C6B" w:rsidP="00F2042C">
            <w:pPr>
              <w:pStyle w:val="bcTabVortext"/>
            </w:pPr>
            <w:r w:rsidRPr="00DF7FA9">
              <w:t>Die SuS vergleichen ihre Vorschläge mit konkr</w:t>
            </w:r>
            <w:r w:rsidRPr="00DF7FA9">
              <w:t>e</w:t>
            </w:r>
            <w:r w:rsidRPr="00DF7FA9">
              <w:t xml:space="preserve">ten </w:t>
            </w:r>
            <w:r w:rsidR="008B2D7B" w:rsidRPr="00DF7FA9">
              <w:t xml:space="preserve">wirtschaftspolitischen </w:t>
            </w:r>
            <w:r w:rsidRPr="00DF7FA9">
              <w:t>Maßnahmen</w:t>
            </w:r>
            <w:r w:rsidR="00ED0529" w:rsidRPr="00DF7FA9">
              <w:t xml:space="preserve"> </w:t>
            </w:r>
            <w:r w:rsidR="00294718">
              <w:t>(</w:t>
            </w:r>
            <w:r w:rsidR="00ED0529" w:rsidRPr="00DF7FA9">
              <w:t>zur B</w:t>
            </w:r>
            <w:r w:rsidR="00ED0529" w:rsidRPr="00DF7FA9">
              <w:t>e</w:t>
            </w:r>
            <w:r w:rsidR="00ED0529" w:rsidRPr="00DF7FA9">
              <w:t>kämpfung von Arbeitslosigkeit</w:t>
            </w:r>
            <w:r w:rsidR="00294718">
              <w:t>)</w:t>
            </w:r>
            <w:r w:rsidR="00ED0529" w:rsidRPr="00DF7FA9">
              <w:t xml:space="preserve"> </w:t>
            </w:r>
            <w:r w:rsidRPr="00DF7FA9">
              <w:t>und erarbeiten</w:t>
            </w:r>
            <w:r w:rsidR="00ED0529" w:rsidRPr="00DF7FA9">
              <w:t xml:space="preserve"> die erwünschte </w:t>
            </w:r>
            <w:r w:rsidR="00181082">
              <w:t>ökonomische</w:t>
            </w:r>
            <w:r w:rsidR="00ED0529" w:rsidRPr="00DF7FA9">
              <w:t xml:space="preserve"> Folge</w:t>
            </w:r>
            <w:r w:rsidR="00314E4E" w:rsidRPr="00DF7FA9">
              <w:t xml:space="preserve"> (6)</w:t>
            </w:r>
            <w:r w:rsidR="00882F6F" w:rsidRPr="00DF7FA9">
              <w:t>, um zu einer abschließenden Bewertung der Maßnahmen</w:t>
            </w:r>
            <w:r w:rsidR="00AE479D" w:rsidRPr="00DF7FA9">
              <w:t xml:space="preserve"> zu gelangen</w:t>
            </w:r>
            <w:r w:rsidR="00882F6F" w:rsidRPr="00DF7FA9">
              <w:t xml:space="preserve"> </w:t>
            </w:r>
            <w:r w:rsidR="00AE479D" w:rsidRPr="00DF7FA9">
              <w:t>(7).</w:t>
            </w:r>
          </w:p>
          <w:p w:rsidR="004B52E0" w:rsidRDefault="004B52E0" w:rsidP="00F2042C">
            <w:pPr>
              <w:pStyle w:val="bcTabVortext"/>
            </w:pPr>
          </w:p>
          <w:p w:rsidR="004B52E0" w:rsidRPr="00BA4F61" w:rsidRDefault="004B52E0" w:rsidP="00F2042C">
            <w:pPr>
              <w:pStyle w:val="bcTabVortext"/>
            </w:pPr>
            <w:r w:rsidRPr="00BA4F61">
              <w:t xml:space="preserve">Unter Rückbezug auf das World-Café bewerten die SuS die Thesen c und d. </w:t>
            </w:r>
          </w:p>
          <w:p w:rsidR="00ED0529" w:rsidRPr="00DF7FA9" w:rsidRDefault="00ED0529" w:rsidP="00AE479D">
            <w:pPr>
              <w:pStyle w:val="bcTabVortext"/>
              <w:rPr>
                <w:b/>
                <w:i/>
                <w:color w:val="4BACC6"/>
              </w:rPr>
            </w:pPr>
          </w:p>
        </w:tc>
        <w:tc>
          <w:tcPr>
            <w:tcW w:w="959" w:type="pct"/>
            <w:tcBorders>
              <w:left w:val="single" w:sz="4" w:space="0" w:color="auto"/>
              <w:right w:val="single" w:sz="4" w:space="0" w:color="auto"/>
            </w:tcBorders>
            <w:shd w:val="clear" w:color="auto" w:fill="auto"/>
          </w:tcPr>
          <w:p w:rsidR="00ED0529" w:rsidRPr="00DF7FA9" w:rsidRDefault="003F72D5" w:rsidP="00F2042C">
            <w:pPr>
              <w:pStyle w:val="bcTabVortext"/>
            </w:pPr>
            <w:r w:rsidRPr="003F72D5">
              <w:rPr>
                <w:b/>
              </w:rPr>
              <w:t>Leitperspektive</w:t>
            </w:r>
            <w:r>
              <w:t xml:space="preserve">: </w:t>
            </w:r>
          </w:p>
          <w:p w:rsidR="00527202" w:rsidRDefault="00527202" w:rsidP="00527202">
            <w:pPr>
              <w:pStyle w:val="bcTabVortext"/>
            </w:pPr>
            <w:r w:rsidRPr="005D00D0">
              <w:rPr>
                <w:rFonts w:eastAsiaTheme="minorHAnsi"/>
                <w:b/>
                <w:szCs w:val="24"/>
                <w:shd w:val="clear" w:color="auto" w:fill="A3D7B7"/>
                <w:lang w:eastAsia="ja-JP"/>
              </w:rPr>
              <w:t>BNE:</w:t>
            </w:r>
            <w:r>
              <w:t xml:space="preserve"> </w:t>
            </w:r>
            <w:r w:rsidRPr="00527202">
              <w:t>Komplexit</w:t>
            </w:r>
            <w:r w:rsidRPr="00527202">
              <w:rPr>
                <w:rFonts w:hint="eastAsia"/>
              </w:rPr>
              <w:t>ä</w:t>
            </w:r>
            <w:r w:rsidRPr="00527202">
              <w:t>t und D</w:t>
            </w:r>
            <w:r w:rsidRPr="00527202">
              <w:t>y</w:t>
            </w:r>
            <w:r w:rsidRPr="00527202">
              <w:t>namik nachhaltiger Entwic</w:t>
            </w:r>
            <w:r w:rsidRPr="00527202">
              <w:t>k</w:t>
            </w:r>
            <w:r w:rsidRPr="00527202">
              <w:t>lung</w:t>
            </w:r>
          </w:p>
          <w:p w:rsidR="00527202" w:rsidRPr="00527202" w:rsidRDefault="00527202" w:rsidP="00527202">
            <w:pPr>
              <w:pStyle w:val="bcTabVortext"/>
            </w:pPr>
            <w:r w:rsidRPr="00EC75D2">
              <w:rPr>
                <w:sz w:val="20"/>
                <w:szCs w:val="20"/>
              </w:rPr>
              <w:t>Teilhabe, Mitwirkung, Mitb</w:t>
            </w:r>
            <w:r w:rsidRPr="00EC75D2">
              <w:rPr>
                <w:sz w:val="20"/>
                <w:szCs w:val="20"/>
              </w:rPr>
              <w:t>e</w:t>
            </w:r>
            <w:r w:rsidRPr="00EC75D2">
              <w:rPr>
                <w:sz w:val="20"/>
                <w:szCs w:val="20"/>
              </w:rPr>
              <w:t>stimmung</w:t>
            </w:r>
          </w:p>
          <w:p w:rsidR="00ED0529" w:rsidRPr="00DF7FA9" w:rsidRDefault="00ED0529" w:rsidP="00F2042C">
            <w:pPr>
              <w:pStyle w:val="bcTabVortext"/>
            </w:pPr>
          </w:p>
          <w:p w:rsidR="00ED0529" w:rsidRDefault="00527202" w:rsidP="00F2042C">
            <w:pPr>
              <w:pStyle w:val="bcTabVortext"/>
            </w:pPr>
            <w:r w:rsidRPr="00D351B5">
              <w:rPr>
                <w:b/>
              </w:rPr>
              <w:t>Fächerverweise</w:t>
            </w:r>
            <w:r>
              <w:t xml:space="preserve">: </w:t>
            </w:r>
          </w:p>
          <w:p w:rsidR="00527202" w:rsidRPr="00527202" w:rsidRDefault="00527202" w:rsidP="00F2042C">
            <w:pPr>
              <w:pStyle w:val="bcTabVortext"/>
            </w:pPr>
            <w:r w:rsidRPr="00D351B5">
              <w:rPr>
                <w:b/>
              </w:rPr>
              <w:t>Gk</w:t>
            </w:r>
            <w:r w:rsidRPr="00527202">
              <w:t xml:space="preserve">: </w:t>
            </w:r>
          </w:p>
          <w:p w:rsidR="00527202" w:rsidRPr="00527202" w:rsidRDefault="00527202" w:rsidP="00F2042C">
            <w:pPr>
              <w:pStyle w:val="bcTabVortext"/>
              <w:rPr>
                <w:rFonts w:eastAsia="ArialUnicodeMS"/>
              </w:rPr>
            </w:pPr>
            <w:r w:rsidRPr="00527202">
              <w:rPr>
                <w:rFonts w:eastAsia="ArialUnicodeMS"/>
              </w:rPr>
              <w:t>Politischer Willensbildung</w:t>
            </w:r>
            <w:r w:rsidRPr="00527202">
              <w:rPr>
                <w:rFonts w:eastAsia="ArialUnicodeMS"/>
              </w:rPr>
              <w:t>s</w:t>
            </w:r>
            <w:r w:rsidRPr="00527202">
              <w:rPr>
                <w:rFonts w:eastAsia="ArialUnicodeMS"/>
              </w:rPr>
              <w:t>prozess in Deutschland</w:t>
            </w:r>
          </w:p>
          <w:p w:rsidR="00527202" w:rsidRPr="00527202" w:rsidRDefault="00527202" w:rsidP="00F2042C">
            <w:pPr>
              <w:pStyle w:val="bcTabVortext"/>
            </w:pPr>
            <w:r w:rsidRPr="00527202">
              <w:rPr>
                <w:rFonts w:eastAsia="ArialUnicodeMS"/>
              </w:rPr>
              <w:t>Aufgaben und Probleme des Sozialstaats</w:t>
            </w:r>
          </w:p>
          <w:p w:rsidR="00527202" w:rsidRPr="00527202" w:rsidRDefault="00527202" w:rsidP="00F2042C">
            <w:pPr>
              <w:pStyle w:val="bcTabVortext"/>
            </w:pPr>
          </w:p>
          <w:p w:rsidR="00ED0529" w:rsidRDefault="00D351B5" w:rsidP="00F2042C">
            <w:pPr>
              <w:pStyle w:val="bcTabVortext"/>
            </w:pPr>
            <w:r>
              <w:rPr>
                <w:b/>
              </w:rPr>
              <w:t>Link</w:t>
            </w:r>
            <w:r w:rsidR="00527202">
              <w:t xml:space="preserve">: </w:t>
            </w:r>
          </w:p>
          <w:p w:rsidR="00D351B5" w:rsidRPr="00DF7FA9" w:rsidRDefault="00D351B5" w:rsidP="00F2042C">
            <w:pPr>
              <w:pStyle w:val="bcTabVortext"/>
            </w:pPr>
            <w:r>
              <w:t xml:space="preserve">Wirtschaftspolitik: </w:t>
            </w:r>
          </w:p>
          <w:p w:rsidR="00ED0529" w:rsidRDefault="00C36EBA" w:rsidP="00F2042C">
            <w:pPr>
              <w:pStyle w:val="bcTabVortext"/>
            </w:pPr>
            <w:hyperlink r:id="rId35" w:history="1">
              <w:r w:rsidR="00AE0A04" w:rsidRPr="00DE4F0F">
                <w:rPr>
                  <w:rStyle w:val="Hyperlink"/>
                </w:rPr>
                <w:t>https://www.bpb.de/politik/wirtschaft/wirtschaftspolitik/</w:t>
              </w:r>
            </w:hyperlink>
          </w:p>
          <w:p w:rsidR="00AE0A04" w:rsidRPr="00D351B5" w:rsidRDefault="00AE0A04" w:rsidP="00F2042C">
            <w:pPr>
              <w:pStyle w:val="bcTabVortext"/>
            </w:pPr>
            <w:r>
              <w:t>(Abrufdatum: 5.5.17)</w:t>
            </w:r>
          </w:p>
          <w:p w:rsidR="00ED0529" w:rsidRPr="00D351B5" w:rsidRDefault="00ED0529" w:rsidP="00F2042C">
            <w:pPr>
              <w:pStyle w:val="bcTabVortext"/>
            </w:pPr>
          </w:p>
          <w:p w:rsidR="00ED0529" w:rsidRPr="00DF7FA9" w:rsidRDefault="00ED0529" w:rsidP="00F2042C">
            <w:pPr>
              <w:pStyle w:val="bcTabVortext"/>
            </w:pPr>
          </w:p>
          <w:p w:rsidR="00ED0529" w:rsidRPr="00DF7FA9" w:rsidRDefault="00ED0529" w:rsidP="00F2042C">
            <w:pPr>
              <w:pStyle w:val="bcTabVortext"/>
            </w:pPr>
          </w:p>
          <w:p w:rsidR="00ED0529" w:rsidRPr="00DF7FA9" w:rsidRDefault="00ED0529" w:rsidP="00F2042C">
            <w:pPr>
              <w:pStyle w:val="bcTabVortext"/>
            </w:pPr>
          </w:p>
        </w:tc>
      </w:tr>
      <w:tr w:rsidR="00ED0529" w:rsidRPr="00553D80" w:rsidTr="009630E5">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tcPr>
          <w:p w:rsidR="00ED0529" w:rsidRPr="000E6C85" w:rsidRDefault="000E6C85" w:rsidP="00ED0529">
            <w:pPr>
              <w:spacing w:before="60"/>
              <w:rPr>
                <w:rFonts w:eastAsia="Calibri" w:cs="Arial"/>
                <w:sz w:val="20"/>
                <w:szCs w:val="20"/>
              </w:rPr>
            </w:pPr>
            <w:r w:rsidRPr="000E6C85">
              <w:rPr>
                <w:rFonts w:eastAsia="Calibri" w:cs="Arial"/>
                <w:sz w:val="20"/>
                <w:szCs w:val="20"/>
              </w:rPr>
              <w:t>2.1 (5) Möglichkeiten ökonomischen Verhaltens unter politisch-rechtlichen und gesellschaftlichen Rahmenbedingungen analysieren</w:t>
            </w:r>
          </w:p>
          <w:p w:rsidR="006040E1" w:rsidRDefault="000E6C85" w:rsidP="00ED0529">
            <w:pPr>
              <w:spacing w:before="60"/>
              <w:rPr>
                <w:rFonts w:eastAsia="Calibri" w:cs="Arial"/>
                <w:sz w:val="20"/>
                <w:szCs w:val="20"/>
              </w:rPr>
            </w:pPr>
            <w:r w:rsidRPr="000E6C85">
              <w:rPr>
                <w:rFonts w:eastAsia="Calibri" w:cs="Arial"/>
                <w:sz w:val="20"/>
                <w:szCs w:val="20"/>
              </w:rPr>
              <w:t>2.2 (4) beurteilen, inwi</w:t>
            </w:r>
            <w:r w:rsidRPr="000E6C85">
              <w:rPr>
                <w:rFonts w:eastAsia="Calibri" w:cs="Arial"/>
                <w:sz w:val="20"/>
                <w:szCs w:val="20"/>
              </w:rPr>
              <w:t>e</w:t>
            </w:r>
            <w:r w:rsidRPr="000E6C85">
              <w:rPr>
                <w:rFonts w:eastAsia="Calibri" w:cs="Arial"/>
                <w:sz w:val="20"/>
                <w:szCs w:val="20"/>
              </w:rPr>
              <w:t xml:space="preserve">weit die Wirtschafts- und Gesellschaftsordnung </w:t>
            </w:r>
            <w:r w:rsidR="006040E1">
              <w:rPr>
                <w:rFonts w:eastAsia="Calibri" w:cs="Arial"/>
                <w:sz w:val="20"/>
                <w:szCs w:val="20"/>
              </w:rPr>
              <w:t>ökonomisches Handeln beeinflusst</w:t>
            </w:r>
          </w:p>
          <w:p w:rsidR="000E6C85" w:rsidRPr="000E6C85" w:rsidRDefault="000E6C85" w:rsidP="00ED0529">
            <w:pPr>
              <w:spacing w:before="60"/>
              <w:rPr>
                <w:rFonts w:eastAsia="Calibri" w:cs="Arial"/>
                <w:sz w:val="20"/>
                <w:szCs w:val="20"/>
              </w:rPr>
            </w:pPr>
            <w:r w:rsidRPr="000E6C85">
              <w:rPr>
                <w:rFonts w:eastAsia="Calibri" w:cs="Arial"/>
                <w:sz w:val="20"/>
                <w:szCs w:val="20"/>
              </w:rPr>
              <w:t>2.2 (5) politische En</w:t>
            </w:r>
            <w:r w:rsidRPr="000E6C85">
              <w:rPr>
                <w:rFonts w:eastAsia="Calibri" w:cs="Arial"/>
                <w:sz w:val="20"/>
                <w:szCs w:val="20"/>
              </w:rPr>
              <w:t>t</w:t>
            </w:r>
            <w:r w:rsidRPr="000E6C85">
              <w:rPr>
                <w:rFonts w:eastAsia="Calibri" w:cs="Arial"/>
                <w:sz w:val="20"/>
                <w:szCs w:val="20"/>
              </w:rPr>
              <w:t>scheidungen bewerten</w:t>
            </w:r>
          </w:p>
          <w:p w:rsidR="000E6C85" w:rsidRPr="000E6C85" w:rsidRDefault="000E6C85" w:rsidP="00ED0529">
            <w:pPr>
              <w:spacing w:before="60"/>
              <w:rPr>
                <w:rFonts w:eastAsia="Calibri" w:cs="Arial"/>
                <w:sz w:val="20"/>
                <w:szCs w:val="20"/>
              </w:rPr>
            </w:pPr>
            <w:r w:rsidRPr="000E6C85">
              <w:rPr>
                <w:rFonts w:eastAsia="Calibri" w:cs="Arial"/>
                <w:sz w:val="20"/>
                <w:szCs w:val="20"/>
              </w:rPr>
              <w:t>2.3 (4) Möglichkeiten beschreiben, auf die ök</w:t>
            </w:r>
            <w:r w:rsidRPr="000E6C85">
              <w:rPr>
                <w:rFonts w:eastAsia="Calibri" w:cs="Arial"/>
                <w:sz w:val="20"/>
                <w:szCs w:val="20"/>
              </w:rPr>
              <w:t>o</w:t>
            </w:r>
            <w:r w:rsidRPr="000E6C85">
              <w:rPr>
                <w:rFonts w:eastAsia="Calibri" w:cs="Arial"/>
                <w:sz w:val="20"/>
                <w:szCs w:val="20"/>
              </w:rPr>
              <w:t>nomischen Rahmenb</w:t>
            </w:r>
            <w:r w:rsidRPr="000E6C85">
              <w:rPr>
                <w:rFonts w:eastAsia="Calibri" w:cs="Arial"/>
                <w:sz w:val="20"/>
                <w:szCs w:val="20"/>
              </w:rPr>
              <w:t>e</w:t>
            </w:r>
            <w:r w:rsidRPr="000E6C85">
              <w:rPr>
                <w:rFonts w:eastAsia="Calibri" w:cs="Arial"/>
                <w:sz w:val="20"/>
                <w:szCs w:val="20"/>
              </w:rPr>
              <w:t>dingungen im politischen Prozess Einfluss zu ne</w:t>
            </w:r>
            <w:r w:rsidRPr="000E6C85">
              <w:rPr>
                <w:rFonts w:eastAsia="Calibri" w:cs="Arial"/>
                <w:sz w:val="20"/>
                <w:szCs w:val="20"/>
              </w:rPr>
              <w:t>h</w:t>
            </w:r>
            <w:r w:rsidRPr="000E6C85">
              <w:rPr>
                <w:rFonts w:eastAsia="Calibri" w:cs="Arial"/>
                <w:sz w:val="20"/>
                <w:szCs w:val="20"/>
              </w:rPr>
              <w:t>men</w:t>
            </w:r>
          </w:p>
          <w:p w:rsidR="000E6C85" w:rsidRPr="00553D80" w:rsidRDefault="000E6C85" w:rsidP="00ED0529">
            <w:pPr>
              <w:spacing w:before="60"/>
              <w:rPr>
                <w:rFonts w:eastAsia="Calibri" w:cs="Arial"/>
                <w:b/>
                <w:i/>
                <w:sz w:val="20"/>
                <w:szCs w:val="20"/>
              </w:rPr>
            </w:pPr>
            <w:r w:rsidRPr="000E6C85">
              <w:rPr>
                <w:rFonts w:eastAsia="Calibri" w:cs="Arial"/>
                <w:sz w:val="20"/>
                <w:szCs w:val="20"/>
              </w:rPr>
              <w:t>2.4 (4) Problemlösung</w:t>
            </w:r>
            <w:r w:rsidRPr="000E6C85">
              <w:rPr>
                <w:rFonts w:eastAsia="Calibri" w:cs="Arial"/>
                <w:sz w:val="20"/>
                <w:szCs w:val="20"/>
              </w:rPr>
              <w:t>s</w:t>
            </w:r>
            <w:r w:rsidRPr="000E6C85">
              <w:rPr>
                <w:rFonts w:eastAsia="Calibri" w:cs="Arial"/>
                <w:sz w:val="20"/>
                <w:szCs w:val="20"/>
              </w:rPr>
              <w:t>methoden anwenden</w:t>
            </w:r>
          </w:p>
        </w:tc>
        <w:tc>
          <w:tcPr>
            <w:tcW w:w="1647" w:type="pct"/>
            <w:gridSpan w:val="2"/>
            <w:tcBorders>
              <w:top w:val="single" w:sz="4" w:space="0" w:color="auto"/>
              <w:left w:val="single" w:sz="4" w:space="0" w:color="auto"/>
              <w:bottom w:val="single" w:sz="4" w:space="0" w:color="auto"/>
              <w:right w:val="single" w:sz="4" w:space="0" w:color="auto"/>
            </w:tcBorders>
            <w:shd w:val="clear" w:color="auto" w:fill="auto"/>
          </w:tcPr>
          <w:p w:rsidR="00E2547C" w:rsidRDefault="00E2547C" w:rsidP="00ED0529">
            <w:pPr>
              <w:rPr>
                <w:rFonts w:cs="Arial"/>
                <w:szCs w:val="22"/>
              </w:rPr>
            </w:pPr>
            <w:r w:rsidRPr="00DF7FA9">
              <w:rPr>
                <w:rFonts w:cs="Arial"/>
                <w:szCs w:val="22"/>
              </w:rPr>
              <w:t>(8) analoge und digitale Partizipationsmöglichkeiten (zum Beispiel Engagement in Verbänden und G</w:t>
            </w:r>
            <w:r w:rsidRPr="00DF7FA9">
              <w:rPr>
                <w:rFonts w:cs="Arial"/>
                <w:szCs w:val="22"/>
              </w:rPr>
              <w:t>e</w:t>
            </w:r>
            <w:r w:rsidRPr="00DF7FA9">
              <w:rPr>
                <w:rFonts w:cs="Arial"/>
                <w:szCs w:val="22"/>
              </w:rPr>
              <w:t>werkschaften, Onlinepetitionen) im wirtschaftspol</w:t>
            </w:r>
            <w:r w:rsidRPr="00DF7FA9">
              <w:rPr>
                <w:rFonts w:cs="Arial"/>
                <w:szCs w:val="22"/>
              </w:rPr>
              <w:t>i</w:t>
            </w:r>
            <w:r w:rsidRPr="00DF7FA9">
              <w:rPr>
                <w:rFonts w:cs="Arial"/>
                <w:szCs w:val="22"/>
              </w:rPr>
              <w:t>tischen Entscheidungsprozess beurteilen</w:t>
            </w:r>
          </w:p>
          <w:p w:rsidR="00C92967" w:rsidRPr="00DF7FA9" w:rsidRDefault="00C92967" w:rsidP="00ED0529">
            <w:pPr>
              <w:rPr>
                <w:rFonts w:cs="Arial"/>
                <w:szCs w:val="22"/>
              </w:rPr>
            </w:pPr>
          </w:p>
          <w:p w:rsidR="004B5ECF" w:rsidRDefault="0060661F" w:rsidP="00ED0529">
            <w:pPr>
              <w:rPr>
                <w:rFonts w:cs="Arial"/>
                <w:szCs w:val="22"/>
              </w:rPr>
            </w:pPr>
            <w:r w:rsidRPr="00DF7FA9">
              <w:rPr>
                <w:rFonts w:cs="Arial"/>
                <w:szCs w:val="22"/>
              </w:rPr>
              <w:t xml:space="preserve">(9) die ökonomische Integration der Europäischen Union (Binnenmarkt, Währungsunion) erläutern und Auswirkungen auf das Handeln als EU-Bürger darstellen </w:t>
            </w:r>
          </w:p>
          <w:p w:rsidR="00C92967" w:rsidRPr="00DF7FA9" w:rsidRDefault="00C92967" w:rsidP="00ED0529">
            <w:pPr>
              <w:rPr>
                <w:rFonts w:cs="Arial"/>
                <w:szCs w:val="22"/>
              </w:rPr>
            </w:pPr>
          </w:p>
          <w:p w:rsidR="002B3EE0" w:rsidRDefault="0060661F" w:rsidP="00ED0529">
            <w:pPr>
              <w:rPr>
                <w:rFonts w:cs="Arial"/>
                <w:szCs w:val="22"/>
              </w:rPr>
            </w:pPr>
            <w:r w:rsidRPr="00DF7FA9">
              <w:rPr>
                <w:rFonts w:cs="Arial"/>
                <w:szCs w:val="22"/>
              </w:rPr>
              <w:t xml:space="preserve">(10) Möglichkeiten und Grenzen nationalstaatlicher Steuerung im EU-Wirtschaftsraum (zum Beispiel Arbeitslosigkeit) </w:t>
            </w:r>
            <w:r w:rsidR="0038761B" w:rsidRPr="00DF7FA9">
              <w:rPr>
                <w:rFonts w:cs="Arial"/>
                <w:szCs w:val="22"/>
              </w:rPr>
              <w:t>analysieren</w:t>
            </w:r>
          </w:p>
          <w:p w:rsidR="00C92967" w:rsidRPr="00DF7FA9" w:rsidRDefault="00C92967" w:rsidP="00ED0529">
            <w:pPr>
              <w:rPr>
                <w:rFonts w:cs="Arial"/>
                <w:szCs w:val="22"/>
              </w:rPr>
            </w:pPr>
          </w:p>
          <w:p w:rsidR="002B3EE0" w:rsidRPr="00DF7FA9" w:rsidRDefault="002B3EE0" w:rsidP="00ED0529">
            <w:pPr>
              <w:rPr>
                <w:rFonts w:cs="Arial"/>
                <w:szCs w:val="22"/>
              </w:rPr>
            </w:pPr>
            <w:r w:rsidRPr="00DF7FA9">
              <w:rPr>
                <w:rFonts w:cs="Arial"/>
                <w:szCs w:val="22"/>
              </w:rPr>
              <w:t xml:space="preserve">(11) </w:t>
            </w:r>
            <w:r w:rsidR="00784E0C" w:rsidRPr="00DF7FA9">
              <w:rPr>
                <w:rFonts w:cs="Arial"/>
                <w:szCs w:val="22"/>
              </w:rPr>
              <w:t>protektionistische Maßnahmen (zum Beispiel Subventionen, Zölle, Quoten) und deren Auswi</w:t>
            </w:r>
            <w:r w:rsidR="00784E0C" w:rsidRPr="00DF7FA9">
              <w:rPr>
                <w:rFonts w:cs="Arial"/>
                <w:szCs w:val="22"/>
              </w:rPr>
              <w:t>r</w:t>
            </w:r>
            <w:r w:rsidR="00784E0C" w:rsidRPr="00DF7FA9">
              <w:rPr>
                <w:rFonts w:cs="Arial"/>
                <w:szCs w:val="22"/>
              </w:rPr>
              <w:t>kungen auf die internationale Arbeitsteilung beurte</w:t>
            </w:r>
            <w:r w:rsidR="00784E0C" w:rsidRPr="00DF7FA9">
              <w:rPr>
                <w:rFonts w:cs="Arial"/>
                <w:szCs w:val="22"/>
              </w:rPr>
              <w:t>i</w:t>
            </w:r>
            <w:r w:rsidR="00784E0C" w:rsidRPr="00DF7FA9">
              <w:rPr>
                <w:rFonts w:cs="Arial"/>
                <w:szCs w:val="22"/>
              </w:rPr>
              <w:t xml:space="preserve">len. </w:t>
            </w:r>
          </w:p>
        </w:tc>
        <w:tc>
          <w:tcPr>
            <w:tcW w:w="1603" w:type="pct"/>
            <w:tcBorders>
              <w:left w:val="single" w:sz="4" w:space="0" w:color="auto"/>
              <w:right w:val="single" w:sz="4" w:space="0" w:color="auto"/>
            </w:tcBorders>
            <w:shd w:val="clear" w:color="auto" w:fill="auto"/>
          </w:tcPr>
          <w:p w:rsidR="006571C5" w:rsidRDefault="00EC2036" w:rsidP="00DF7FA9">
            <w:pPr>
              <w:pStyle w:val="bcTabVortext"/>
              <w:rPr>
                <w:b/>
                <w:i/>
                <w:u w:val="single"/>
              </w:rPr>
            </w:pPr>
            <w:r w:rsidRPr="00973551">
              <w:rPr>
                <w:b/>
                <w:i/>
                <w:u w:val="single"/>
              </w:rPr>
              <w:t>Sequenz 3</w:t>
            </w:r>
            <w:r w:rsidR="00973551" w:rsidRPr="00973551">
              <w:rPr>
                <w:b/>
                <w:i/>
                <w:u w:val="single"/>
              </w:rPr>
              <w:t>: Schadet die EU der deutschen Wirtschaft?</w:t>
            </w:r>
          </w:p>
          <w:p w:rsidR="00973551" w:rsidRDefault="00973551" w:rsidP="00DF7FA9">
            <w:pPr>
              <w:pStyle w:val="bcTabVortext"/>
              <w:rPr>
                <w:i/>
              </w:rPr>
            </w:pPr>
          </w:p>
          <w:p w:rsidR="00BB15F5" w:rsidRDefault="004618C8" w:rsidP="004618C8">
            <w:pPr>
              <w:pStyle w:val="bcTabVortext"/>
            </w:pPr>
            <w:r w:rsidRPr="004618C8">
              <w:t xml:space="preserve">Ausgehend von der Exportquote am </w:t>
            </w:r>
            <w:r w:rsidR="0060661F" w:rsidRPr="004618C8">
              <w:t>Beispiel</w:t>
            </w:r>
            <w:r w:rsidR="0060661F" w:rsidRPr="00DF7FA9">
              <w:t xml:space="preserve"> e</w:t>
            </w:r>
            <w:r w:rsidR="0060661F" w:rsidRPr="00DF7FA9">
              <w:t>i</w:t>
            </w:r>
            <w:r w:rsidR="0060661F" w:rsidRPr="00DF7FA9">
              <w:t xml:space="preserve">ner Branche (z.B. Automobil) </w:t>
            </w:r>
            <w:r w:rsidR="00BB15F5">
              <w:t xml:space="preserve">überlegen sich die SuS mögliche Auswirkungen </w:t>
            </w:r>
            <w:r w:rsidR="00A71309">
              <w:t xml:space="preserve">für verschiedene Akteure. </w:t>
            </w:r>
          </w:p>
          <w:p w:rsidR="00701D75" w:rsidRDefault="00701D75" w:rsidP="00E5114B">
            <w:pPr>
              <w:rPr>
                <w:rFonts w:cs="Arial"/>
                <w:szCs w:val="22"/>
              </w:rPr>
            </w:pPr>
          </w:p>
          <w:p w:rsidR="002230D9" w:rsidRDefault="0060661F" w:rsidP="00E5114B">
            <w:pPr>
              <w:rPr>
                <w:rFonts w:cs="Arial"/>
                <w:szCs w:val="22"/>
              </w:rPr>
            </w:pPr>
            <w:r w:rsidRPr="00DF7FA9">
              <w:rPr>
                <w:rFonts w:cs="Arial"/>
                <w:szCs w:val="22"/>
              </w:rPr>
              <w:t xml:space="preserve">Die </w:t>
            </w:r>
            <w:r w:rsidR="004134C7">
              <w:rPr>
                <w:rFonts w:cs="Arial"/>
                <w:szCs w:val="22"/>
              </w:rPr>
              <w:t xml:space="preserve">allgemein </w:t>
            </w:r>
            <w:r w:rsidRPr="00DF7FA9">
              <w:rPr>
                <w:rFonts w:cs="Arial"/>
                <w:szCs w:val="22"/>
              </w:rPr>
              <w:t>hohe</w:t>
            </w:r>
            <w:r w:rsidR="004134C7">
              <w:rPr>
                <w:rFonts w:cs="Arial"/>
                <w:szCs w:val="22"/>
              </w:rPr>
              <w:t xml:space="preserve"> deutsche</w:t>
            </w:r>
            <w:r w:rsidRPr="00DF7FA9">
              <w:rPr>
                <w:rFonts w:cs="Arial"/>
                <w:szCs w:val="22"/>
              </w:rPr>
              <w:t xml:space="preserve"> Exportquote in den Binnenmarkt der EU wird </w:t>
            </w:r>
            <w:r w:rsidR="00CC0854">
              <w:rPr>
                <w:rFonts w:cs="Arial"/>
                <w:szCs w:val="22"/>
              </w:rPr>
              <w:t xml:space="preserve">dann </w:t>
            </w:r>
            <w:r w:rsidRPr="00DF7FA9">
              <w:rPr>
                <w:rFonts w:cs="Arial"/>
                <w:szCs w:val="22"/>
              </w:rPr>
              <w:t>zum Anlass g</w:t>
            </w:r>
            <w:r w:rsidRPr="00DF7FA9">
              <w:rPr>
                <w:rFonts w:cs="Arial"/>
                <w:szCs w:val="22"/>
              </w:rPr>
              <w:t>e</w:t>
            </w:r>
            <w:r w:rsidRPr="00DF7FA9">
              <w:rPr>
                <w:rFonts w:cs="Arial"/>
                <w:szCs w:val="22"/>
              </w:rPr>
              <w:t>nommen, die vier Freiheiten des Binnenmarkts zu thematisie</w:t>
            </w:r>
            <w:r w:rsidR="002230D9">
              <w:rPr>
                <w:rFonts w:cs="Arial"/>
                <w:szCs w:val="22"/>
              </w:rPr>
              <w:t>ren.</w:t>
            </w:r>
          </w:p>
          <w:p w:rsidR="002230D9" w:rsidRPr="00DF7FA9" w:rsidRDefault="002230D9" w:rsidP="002230D9">
            <w:pPr>
              <w:rPr>
                <w:szCs w:val="22"/>
              </w:rPr>
            </w:pPr>
            <w:r>
              <w:rPr>
                <w:szCs w:val="22"/>
              </w:rPr>
              <w:t xml:space="preserve">Am Beispiel der Freizügigkeit </w:t>
            </w:r>
            <w:r w:rsidRPr="00DF7FA9">
              <w:rPr>
                <w:szCs w:val="22"/>
              </w:rPr>
              <w:t xml:space="preserve">vergleichen </w:t>
            </w:r>
            <w:r>
              <w:rPr>
                <w:szCs w:val="22"/>
              </w:rPr>
              <w:t xml:space="preserve">die SuS die </w:t>
            </w:r>
            <w:r w:rsidRPr="00DF7FA9">
              <w:rPr>
                <w:szCs w:val="22"/>
              </w:rPr>
              <w:t>gegenseitige Zu- bzw. Abwanderung (z.B. zwischen Deutschland und Polen) in und aus A</w:t>
            </w:r>
            <w:r w:rsidRPr="00DF7FA9">
              <w:rPr>
                <w:szCs w:val="22"/>
              </w:rPr>
              <w:t>r</w:t>
            </w:r>
            <w:r w:rsidRPr="00DF7FA9">
              <w:rPr>
                <w:szCs w:val="22"/>
              </w:rPr>
              <w:t>beitsmärkten. Unter Einbeziehung der Arbeitsl</w:t>
            </w:r>
            <w:r w:rsidRPr="00DF7FA9">
              <w:rPr>
                <w:szCs w:val="22"/>
              </w:rPr>
              <w:t>o</w:t>
            </w:r>
            <w:r w:rsidRPr="00DF7FA9">
              <w:rPr>
                <w:szCs w:val="22"/>
              </w:rPr>
              <w:t>senquote in unterschiedlichen Branchen wird überprüft, unter welchen Bedingungen die Pers</w:t>
            </w:r>
            <w:r w:rsidRPr="00DF7FA9">
              <w:rPr>
                <w:szCs w:val="22"/>
              </w:rPr>
              <w:t>o</w:t>
            </w:r>
            <w:r w:rsidRPr="00DF7FA9">
              <w:rPr>
                <w:szCs w:val="22"/>
              </w:rPr>
              <w:t>nenfreiheit zu einer Win-Win-Situation für die b</w:t>
            </w:r>
            <w:r w:rsidRPr="00DF7FA9">
              <w:rPr>
                <w:szCs w:val="22"/>
              </w:rPr>
              <w:t>e</w:t>
            </w:r>
            <w:r w:rsidRPr="00DF7FA9">
              <w:rPr>
                <w:szCs w:val="22"/>
              </w:rPr>
              <w:t xml:space="preserve">teiligten Länder führt (10). </w:t>
            </w:r>
          </w:p>
          <w:p w:rsidR="00395A9C" w:rsidRDefault="00395A9C" w:rsidP="006571C5">
            <w:pPr>
              <w:rPr>
                <w:rFonts w:cs="Arial"/>
                <w:szCs w:val="22"/>
              </w:rPr>
            </w:pPr>
          </w:p>
          <w:p w:rsidR="00BB341B" w:rsidRDefault="003979D0" w:rsidP="006571C5">
            <w:pPr>
              <w:rPr>
                <w:rFonts w:cs="Arial"/>
                <w:szCs w:val="22"/>
              </w:rPr>
            </w:pPr>
            <w:r w:rsidRPr="00DF7FA9">
              <w:rPr>
                <w:rFonts w:cs="Arial"/>
                <w:szCs w:val="22"/>
              </w:rPr>
              <w:t>Um abschließend Auswirkungen der ökonom</w:t>
            </w:r>
            <w:r w:rsidRPr="00DF7FA9">
              <w:rPr>
                <w:rFonts w:cs="Arial"/>
                <w:szCs w:val="22"/>
              </w:rPr>
              <w:t>i</w:t>
            </w:r>
            <w:r w:rsidRPr="00DF7FA9">
              <w:rPr>
                <w:rFonts w:cs="Arial"/>
                <w:szCs w:val="22"/>
              </w:rPr>
              <w:t xml:space="preserve">schen Integration auf die EU-Bürger erläutern zu können,  </w:t>
            </w:r>
            <w:r w:rsidR="00C3504D" w:rsidRPr="00DF7FA9">
              <w:rPr>
                <w:rFonts w:cs="Arial"/>
                <w:szCs w:val="22"/>
              </w:rPr>
              <w:t>diskutieren</w:t>
            </w:r>
            <w:r w:rsidRPr="00DF7FA9">
              <w:rPr>
                <w:rFonts w:cs="Arial"/>
                <w:szCs w:val="22"/>
              </w:rPr>
              <w:t xml:space="preserve"> d</w:t>
            </w:r>
            <w:r w:rsidR="008E73EF" w:rsidRPr="00DF7FA9">
              <w:rPr>
                <w:rFonts w:cs="Arial"/>
                <w:szCs w:val="22"/>
              </w:rPr>
              <w:t xml:space="preserve">ie SuS </w:t>
            </w:r>
            <w:r w:rsidR="00C3504D" w:rsidRPr="00DF7FA9">
              <w:rPr>
                <w:rFonts w:cs="Arial"/>
                <w:szCs w:val="22"/>
              </w:rPr>
              <w:t>die</w:t>
            </w:r>
            <w:r w:rsidR="006770BF" w:rsidRPr="00DF7FA9">
              <w:rPr>
                <w:rFonts w:cs="Arial"/>
                <w:szCs w:val="22"/>
              </w:rPr>
              <w:t xml:space="preserve"> Frage „</w:t>
            </w:r>
            <w:r w:rsidRPr="00DF7FA9">
              <w:rPr>
                <w:rFonts w:cs="Arial"/>
                <w:szCs w:val="22"/>
              </w:rPr>
              <w:t>W</w:t>
            </w:r>
            <w:r w:rsidR="006770BF" w:rsidRPr="00DF7FA9">
              <w:rPr>
                <w:rFonts w:cs="Arial"/>
                <w:szCs w:val="22"/>
              </w:rPr>
              <w:t>as w</w:t>
            </w:r>
            <w:r w:rsidR="006770BF" w:rsidRPr="00DF7FA9">
              <w:rPr>
                <w:rFonts w:cs="Arial"/>
                <w:szCs w:val="22"/>
              </w:rPr>
              <w:t>ä</w:t>
            </w:r>
            <w:r w:rsidR="006770BF" w:rsidRPr="00DF7FA9">
              <w:rPr>
                <w:rFonts w:cs="Arial"/>
                <w:szCs w:val="22"/>
              </w:rPr>
              <w:t xml:space="preserve">re, wenn </w:t>
            </w:r>
            <w:r w:rsidR="006952FA">
              <w:rPr>
                <w:rFonts w:cs="Arial"/>
                <w:szCs w:val="22"/>
              </w:rPr>
              <w:t>Deutschland nicht</w:t>
            </w:r>
            <w:r w:rsidR="006770BF" w:rsidRPr="00DF7FA9">
              <w:rPr>
                <w:rFonts w:cs="Arial"/>
                <w:szCs w:val="22"/>
              </w:rPr>
              <w:t xml:space="preserve"> </w:t>
            </w:r>
            <w:r w:rsidR="006952FA">
              <w:rPr>
                <w:rFonts w:cs="Arial"/>
                <w:szCs w:val="22"/>
              </w:rPr>
              <w:t>in der</w:t>
            </w:r>
            <w:r w:rsidR="001F781E">
              <w:rPr>
                <w:rFonts w:cs="Arial"/>
                <w:szCs w:val="22"/>
              </w:rPr>
              <w:t xml:space="preserve"> EU</w:t>
            </w:r>
            <w:r w:rsidR="006770BF" w:rsidRPr="00DF7FA9">
              <w:rPr>
                <w:rFonts w:cs="Arial"/>
                <w:szCs w:val="22"/>
              </w:rPr>
              <w:t xml:space="preserve"> </w:t>
            </w:r>
            <w:r w:rsidR="006952FA">
              <w:rPr>
                <w:rFonts w:cs="Arial"/>
                <w:szCs w:val="22"/>
              </w:rPr>
              <w:t>wäre?</w:t>
            </w:r>
            <w:r w:rsidR="006770BF" w:rsidRPr="00DF7FA9">
              <w:rPr>
                <w:rFonts w:cs="Arial"/>
                <w:szCs w:val="22"/>
              </w:rPr>
              <w:t>“</w:t>
            </w:r>
            <w:r w:rsidR="00A43BAB" w:rsidRPr="00DF7FA9">
              <w:rPr>
                <w:rFonts w:cs="Arial"/>
                <w:szCs w:val="22"/>
              </w:rPr>
              <w:t xml:space="preserve"> </w:t>
            </w:r>
            <w:r w:rsidR="001407FD" w:rsidRPr="00DF7FA9">
              <w:rPr>
                <w:rFonts w:cs="Arial"/>
                <w:szCs w:val="22"/>
              </w:rPr>
              <w:t>(</w:t>
            </w:r>
            <w:r w:rsidR="00A43BAB" w:rsidRPr="00DF7FA9">
              <w:rPr>
                <w:rFonts w:cs="Arial"/>
                <w:szCs w:val="22"/>
              </w:rPr>
              <w:t>Kopfstand</w:t>
            </w:r>
            <w:r w:rsidR="00FC566F" w:rsidRPr="00DF7FA9">
              <w:rPr>
                <w:rFonts w:cs="Arial"/>
                <w:szCs w:val="22"/>
              </w:rPr>
              <w:t>methode</w:t>
            </w:r>
            <w:r w:rsidR="00A42FFC">
              <w:rPr>
                <w:rFonts w:cs="Arial"/>
                <w:szCs w:val="22"/>
              </w:rPr>
              <w:t xml:space="preserve"> zur Überprüfung der These e)</w:t>
            </w:r>
            <w:r w:rsidR="001407FD" w:rsidRPr="00DF7FA9">
              <w:rPr>
                <w:rFonts w:cs="Arial"/>
                <w:szCs w:val="22"/>
              </w:rPr>
              <w:t>)</w:t>
            </w:r>
            <w:r w:rsidR="00FC566F" w:rsidRPr="00DF7FA9">
              <w:rPr>
                <w:rFonts w:cs="Arial"/>
                <w:szCs w:val="22"/>
              </w:rPr>
              <w:t xml:space="preserve"> </w:t>
            </w:r>
            <w:r w:rsidR="007D4D65" w:rsidRPr="00DF7FA9">
              <w:rPr>
                <w:rFonts w:cs="Arial"/>
                <w:szCs w:val="22"/>
              </w:rPr>
              <w:t>(9)</w:t>
            </w:r>
            <w:r w:rsidR="001407FD" w:rsidRPr="00DF7FA9">
              <w:rPr>
                <w:rFonts w:cs="Arial"/>
                <w:szCs w:val="22"/>
              </w:rPr>
              <w:t>?</w:t>
            </w:r>
          </w:p>
          <w:p w:rsidR="006A6553" w:rsidRDefault="006A6553" w:rsidP="006571C5">
            <w:pPr>
              <w:rPr>
                <w:rFonts w:cs="Arial"/>
                <w:szCs w:val="22"/>
              </w:rPr>
            </w:pPr>
          </w:p>
          <w:p w:rsidR="00C377E2" w:rsidRDefault="00C377E2" w:rsidP="006571C5">
            <w:pPr>
              <w:rPr>
                <w:rFonts w:cs="Arial"/>
                <w:szCs w:val="22"/>
              </w:rPr>
            </w:pPr>
            <w:r>
              <w:rPr>
                <w:rFonts w:cs="Arial"/>
                <w:szCs w:val="22"/>
              </w:rPr>
              <w:t>Am Beispiel von EU-Maßnahmen gegen chines</w:t>
            </w:r>
            <w:r>
              <w:rPr>
                <w:rFonts w:cs="Arial"/>
                <w:szCs w:val="22"/>
              </w:rPr>
              <w:t>i</w:t>
            </w:r>
            <w:r>
              <w:rPr>
                <w:rFonts w:cs="Arial"/>
                <w:szCs w:val="22"/>
              </w:rPr>
              <w:t xml:space="preserve">sche Billigimporte </w:t>
            </w:r>
            <w:r w:rsidRPr="00DF7FA9">
              <w:rPr>
                <w:rFonts w:cs="Arial"/>
                <w:szCs w:val="22"/>
              </w:rPr>
              <w:t xml:space="preserve">ordnen </w:t>
            </w:r>
            <w:r>
              <w:rPr>
                <w:rFonts w:cs="Arial"/>
                <w:szCs w:val="22"/>
              </w:rPr>
              <w:t>die SuS</w:t>
            </w:r>
            <w:r w:rsidRPr="00DF7FA9">
              <w:rPr>
                <w:rFonts w:cs="Arial"/>
                <w:szCs w:val="22"/>
              </w:rPr>
              <w:t xml:space="preserve"> protektionist</w:t>
            </w:r>
            <w:r w:rsidRPr="00DF7FA9">
              <w:rPr>
                <w:rFonts w:cs="Arial"/>
                <w:szCs w:val="22"/>
              </w:rPr>
              <w:t>i</w:t>
            </w:r>
            <w:r w:rsidRPr="00DF7FA9">
              <w:rPr>
                <w:rFonts w:cs="Arial"/>
                <w:szCs w:val="22"/>
              </w:rPr>
              <w:t>sche Maßnah</w:t>
            </w:r>
            <w:r w:rsidR="009F637C">
              <w:rPr>
                <w:rFonts w:cs="Arial"/>
                <w:szCs w:val="22"/>
              </w:rPr>
              <w:t xml:space="preserve">men </w:t>
            </w:r>
            <w:r w:rsidRPr="00DF7FA9">
              <w:rPr>
                <w:rFonts w:cs="Arial"/>
                <w:szCs w:val="22"/>
              </w:rPr>
              <w:t>als Mittel von Handelskonfli</w:t>
            </w:r>
            <w:r w:rsidRPr="00DF7FA9">
              <w:rPr>
                <w:rFonts w:cs="Arial"/>
                <w:szCs w:val="22"/>
              </w:rPr>
              <w:t>k</w:t>
            </w:r>
            <w:r w:rsidRPr="00DF7FA9">
              <w:rPr>
                <w:rFonts w:cs="Arial"/>
                <w:szCs w:val="22"/>
              </w:rPr>
              <w:t>ten ein und erörtern Auswirkungen auf die b</w:t>
            </w:r>
            <w:r w:rsidRPr="00DF7FA9">
              <w:rPr>
                <w:rFonts w:cs="Arial"/>
                <w:szCs w:val="22"/>
              </w:rPr>
              <w:t>e</w:t>
            </w:r>
            <w:r w:rsidRPr="00DF7FA9">
              <w:rPr>
                <w:rFonts w:cs="Arial"/>
                <w:szCs w:val="22"/>
              </w:rPr>
              <w:t>troffenen Volkswirtschaften</w:t>
            </w:r>
            <w:r w:rsidR="00344F44">
              <w:rPr>
                <w:rFonts w:cs="Arial"/>
                <w:szCs w:val="22"/>
              </w:rPr>
              <w:t xml:space="preserve"> als Rückbezug auf These f </w:t>
            </w:r>
            <w:r w:rsidRPr="00DF7FA9">
              <w:rPr>
                <w:rFonts w:cs="Arial"/>
                <w:szCs w:val="22"/>
              </w:rPr>
              <w:t>(11).</w:t>
            </w:r>
          </w:p>
          <w:p w:rsidR="00C377E2" w:rsidRDefault="00C377E2" w:rsidP="006571C5">
            <w:pPr>
              <w:rPr>
                <w:rFonts w:cs="Arial"/>
                <w:szCs w:val="22"/>
              </w:rPr>
            </w:pPr>
          </w:p>
          <w:p w:rsidR="006571C5" w:rsidRPr="00DF7FA9" w:rsidRDefault="00A42FFC" w:rsidP="00DF7FA9">
            <w:pPr>
              <w:rPr>
                <w:rFonts w:cs="Arial"/>
                <w:szCs w:val="22"/>
              </w:rPr>
            </w:pPr>
            <w:r>
              <w:rPr>
                <w:rFonts w:cs="Arial"/>
                <w:szCs w:val="22"/>
              </w:rPr>
              <w:t xml:space="preserve">Abschließend </w:t>
            </w:r>
            <w:r w:rsidR="00D323C9">
              <w:rPr>
                <w:rFonts w:cs="Arial"/>
                <w:szCs w:val="22"/>
              </w:rPr>
              <w:t xml:space="preserve">positionieren sich die SuS, </w:t>
            </w:r>
            <w:r w:rsidR="0078564C" w:rsidRPr="00DF7FA9">
              <w:rPr>
                <w:rFonts w:cs="Arial"/>
                <w:szCs w:val="22"/>
              </w:rPr>
              <w:t>unter welchen Bedingungen</w:t>
            </w:r>
            <w:r w:rsidR="00D119BC">
              <w:rPr>
                <w:rFonts w:cs="Arial"/>
                <w:szCs w:val="22"/>
              </w:rPr>
              <w:t xml:space="preserve">, </w:t>
            </w:r>
            <w:r w:rsidR="00B674EB" w:rsidRPr="00DF7FA9">
              <w:rPr>
                <w:rFonts w:cs="Arial"/>
                <w:szCs w:val="22"/>
              </w:rPr>
              <w:t xml:space="preserve">wofür und wie </w:t>
            </w:r>
            <w:r w:rsidR="0078564C" w:rsidRPr="00DF7FA9">
              <w:rPr>
                <w:rFonts w:cs="Arial"/>
                <w:szCs w:val="22"/>
              </w:rPr>
              <w:t xml:space="preserve">sie sich </w:t>
            </w:r>
            <w:r w:rsidR="00D323C9">
              <w:rPr>
                <w:rFonts w:cs="Arial"/>
                <w:szCs w:val="22"/>
              </w:rPr>
              <w:t xml:space="preserve">als Wirtschaftsbürger </w:t>
            </w:r>
            <w:r w:rsidR="0078564C" w:rsidRPr="00DF7FA9">
              <w:rPr>
                <w:rFonts w:cs="Arial"/>
                <w:szCs w:val="22"/>
              </w:rPr>
              <w:t>engagieren würden</w:t>
            </w:r>
            <w:r w:rsidR="00B43A20" w:rsidRPr="00DF7FA9">
              <w:rPr>
                <w:rFonts w:cs="Arial"/>
                <w:szCs w:val="22"/>
              </w:rPr>
              <w:t xml:space="preserve"> (8). </w:t>
            </w:r>
          </w:p>
          <w:p w:rsidR="00ED0529" w:rsidRPr="00DF7FA9" w:rsidRDefault="00ED0529" w:rsidP="00F2042C">
            <w:pPr>
              <w:pStyle w:val="bcTabVortext"/>
            </w:pPr>
          </w:p>
        </w:tc>
        <w:tc>
          <w:tcPr>
            <w:tcW w:w="959" w:type="pct"/>
            <w:tcBorders>
              <w:left w:val="single" w:sz="4" w:space="0" w:color="auto"/>
              <w:right w:val="single" w:sz="4" w:space="0" w:color="auto"/>
            </w:tcBorders>
            <w:shd w:val="clear" w:color="auto" w:fill="auto"/>
          </w:tcPr>
          <w:p w:rsidR="00ED0529" w:rsidRDefault="003D1491" w:rsidP="00426F85">
            <w:pPr>
              <w:pStyle w:val="bcTabVortext"/>
            </w:pPr>
            <w:r w:rsidRPr="004F5496">
              <w:rPr>
                <w:b/>
              </w:rPr>
              <w:t>Leitperspektive</w:t>
            </w:r>
            <w:r>
              <w:t xml:space="preserve">: </w:t>
            </w:r>
          </w:p>
          <w:p w:rsidR="006B5189" w:rsidRPr="005D00D0" w:rsidRDefault="00426F85" w:rsidP="005D00D0">
            <w:pPr>
              <w:spacing w:before="60" w:after="60"/>
              <w:rPr>
                <w:rFonts w:cs="Arial"/>
                <w:b/>
                <w:shd w:val="clear" w:color="auto" w:fill="A3D7B7"/>
                <w:lang w:eastAsia="ja-JP"/>
              </w:rPr>
            </w:pPr>
            <w:r w:rsidRPr="005D00D0">
              <w:rPr>
                <w:rFonts w:cs="Arial"/>
                <w:b/>
                <w:shd w:val="clear" w:color="auto" w:fill="A3D7B7"/>
                <w:lang w:eastAsia="ja-JP"/>
              </w:rPr>
              <w:t xml:space="preserve">BNE: </w:t>
            </w:r>
          </w:p>
          <w:p w:rsidR="00426F85" w:rsidRPr="00426F85" w:rsidRDefault="00426F85" w:rsidP="00426F85">
            <w:pPr>
              <w:rPr>
                <w:rFonts w:cs="Arial"/>
                <w:szCs w:val="22"/>
              </w:rPr>
            </w:pPr>
            <w:r w:rsidRPr="00426F85">
              <w:rPr>
                <w:rFonts w:cs="Arial"/>
                <w:szCs w:val="22"/>
              </w:rPr>
              <w:t>Friedensstrategien</w:t>
            </w:r>
          </w:p>
          <w:p w:rsidR="006B5189" w:rsidRPr="005D00D0" w:rsidRDefault="00D1594C" w:rsidP="005D00D0">
            <w:pPr>
              <w:spacing w:before="60" w:after="60"/>
              <w:rPr>
                <w:rFonts w:eastAsiaTheme="minorHAnsi"/>
                <w:b/>
                <w:shd w:val="clear" w:color="auto" w:fill="A3D7B7"/>
                <w:lang w:eastAsia="ja-JP"/>
              </w:rPr>
            </w:pPr>
            <w:r w:rsidRPr="005D00D0">
              <w:rPr>
                <w:rFonts w:eastAsiaTheme="minorHAnsi"/>
                <w:b/>
                <w:shd w:val="clear" w:color="auto" w:fill="A3D7B7"/>
                <w:lang w:eastAsia="ja-JP"/>
              </w:rPr>
              <w:t xml:space="preserve">BTV: </w:t>
            </w:r>
          </w:p>
          <w:p w:rsidR="00320296" w:rsidRPr="00D1594C" w:rsidRDefault="00D1594C" w:rsidP="00426F85">
            <w:pPr>
              <w:pStyle w:val="bcTabVortext"/>
            </w:pPr>
            <w:r w:rsidRPr="00426F85">
              <w:rPr>
                <w:rFonts w:eastAsia="Times New Roman"/>
              </w:rPr>
              <w:t>Konfliktbewältigung und Int</w:t>
            </w:r>
            <w:r w:rsidRPr="00426F85">
              <w:rPr>
                <w:rFonts w:eastAsia="Times New Roman"/>
              </w:rPr>
              <w:t>e</w:t>
            </w:r>
            <w:r w:rsidRPr="00426F85">
              <w:rPr>
                <w:rFonts w:eastAsia="Times New Roman"/>
              </w:rPr>
              <w:t>ressensausglei</w:t>
            </w:r>
            <w:r w:rsidRPr="00D1594C">
              <w:rPr>
                <w:rFonts w:eastAsia="Times New Roman"/>
              </w:rPr>
              <w:t>ch</w:t>
            </w:r>
          </w:p>
          <w:p w:rsidR="00956300" w:rsidRDefault="00956300" w:rsidP="00F2042C">
            <w:pPr>
              <w:pStyle w:val="bcTabVortext"/>
            </w:pPr>
          </w:p>
          <w:p w:rsidR="00F25E79" w:rsidRPr="005D00D0" w:rsidRDefault="00F25E79" w:rsidP="00F2042C">
            <w:pPr>
              <w:pStyle w:val="bcTabVortext"/>
            </w:pPr>
            <w:r w:rsidRPr="005D00D0">
              <w:rPr>
                <w:b/>
              </w:rPr>
              <w:t>Fächerverweise</w:t>
            </w:r>
            <w:r w:rsidRPr="005D00D0">
              <w:t xml:space="preserve">: </w:t>
            </w:r>
          </w:p>
          <w:p w:rsidR="00F25E79" w:rsidRPr="005D00D0" w:rsidRDefault="00F25E79" w:rsidP="00F2042C">
            <w:pPr>
              <w:pStyle w:val="bcTabVortext"/>
              <w:rPr>
                <w:rFonts w:eastAsia="ArialUnicodeMS"/>
              </w:rPr>
            </w:pPr>
            <w:r w:rsidRPr="005D00D0">
              <w:rPr>
                <w:b/>
              </w:rPr>
              <w:t>Gk</w:t>
            </w:r>
            <w:r w:rsidRPr="005D00D0">
              <w:t xml:space="preserve">: </w:t>
            </w:r>
            <w:r w:rsidRPr="005D00D0">
              <w:rPr>
                <w:rFonts w:eastAsia="ArialUnicodeMS"/>
              </w:rPr>
              <w:t>Die Europäische Union</w:t>
            </w:r>
          </w:p>
          <w:p w:rsidR="00956300" w:rsidRPr="005D00D0" w:rsidRDefault="00F25E79" w:rsidP="00F2042C">
            <w:pPr>
              <w:pStyle w:val="bcTabVortext"/>
            </w:pPr>
            <w:r w:rsidRPr="005D00D0">
              <w:rPr>
                <w:rFonts w:eastAsia="ArialUnicodeMS"/>
              </w:rPr>
              <w:t>Politischer Willensbildung</w:t>
            </w:r>
            <w:r w:rsidRPr="005D00D0">
              <w:rPr>
                <w:rFonts w:eastAsia="ArialUnicodeMS"/>
              </w:rPr>
              <w:t>s</w:t>
            </w:r>
            <w:r w:rsidRPr="005D00D0">
              <w:rPr>
                <w:rFonts w:eastAsia="ArialUnicodeMS"/>
              </w:rPr>
              <w:t>prozess in Deutschland</w:t>
            </w:r>
          </w:p>
          <w:p w:rsidR="00F25E79" w:rsidRPr="005D00D0" w:rsidRDefault="00F25E79" w:rsidP="00F2042C">
            <w:pPr>
              <w:pStyle w:val="bcTabVortext"/>
            </w:pPr>
          </w:p>
          <w:p w:rsidR="0073220C" w:rsidRPr="005D00D0" w:rsidRDefault="0073220C" w:rsidP="00F2042C">
            <w:pPr>
              <w:pStyle w:val="bcTabVortext"/>
            </w:pPr>
            <w:r w:rsidRPr="005D00D0">
              <w:rPr>
                <w:b/>
              </w:rPr>
              <w:t>Geschichte</w:t>
            </w:r>
            <w:r w:rsidRPr="005D00D0">
              <w:t>: Europäische Integration</w:t>
            </w:r>
          </w:p>
          <w:p w:rsidR="0073220C" w:rsidRPr="005D00D0" w:rsidRDefault="0073220C" w:rsidP="00F2042C">
            <w:pPr>
              <w:pStyle w:val="bcTabVortext"/>
            </w:pPr>
          </w:p>
          <w:p w:rsidR="00956300" w:rsidRPr="005D00D0" w:rsidRDefault="00F5412E" w:rsidP="00F2042C">
            <w:pPr>
              <w:pStyle w:val="bcTabVortext"/>
            </w:pPr>
            <w:r w:rsidRPr="005D00D0">
              <w:rPr>
                <w:b/>
              </w:rPr>
              <w:t>Links</w:t>
            </w:r>
            <w:r w:rsidRPr="005D00D0">
              <w:t xml:space="preserve">: </w:t>
            </w:r>
            <w:r w:rsidR="00A6003C" w:rsidRPr="005D00D0">
              <w:t xml:space="preserve">Materialien zur EU: </w:t>
            </w:r>
          </w:p>
          <w:p w:rsidR="00AE0A04" w:rsidRPr="005D00D0" w:rsidRDefault="00C36EBA" w:rsidP="00F2042C">
            <w:pPr>
              <w:pStyle w:val="bcTabVortext"/>
              <w:rPr>
                <w:u w:val="single"/>
              </w:rPr>
            </w:pPr>
            <w:hyperlink r:id="rId36" w:history="1">
              <w:r w:rsidR="00956300" w:rsidRPr="005D00D0">
                <w:rPr>
                  <w:rStyle w:val="Hyperlink"/>
                  <w:color w:val="auto"/>
                </w:rPr>
                <w:t>http://www.europaeischer-wettbewerb.de/didaktisches-materiall-fuer-den-unterricht/</w:t>
              </w:r>
            </w:hyperlink>
          </w:p>
          <w:p w:rsidR="00956300" w:rsidRPr="005D00D0" w:rsidRDefault="00AE0A04" w:rsidP="00F2042C">
            <w:pPr>
              <w:pStyle w:val="bcTabVortext"/>
            </w:pPr>
            <w:r w:rsidRPr="005D00D0">
              <w:t>(Abrufdatum: 5.5.17)</w:t>
            </w:r>
          </w:p>
          <w:p w:rsidR="00956300" w:rsidRPr="005D00D0" w:rsidRDefault="00956300" w:rsidP="00F2042C">
            <w:pPr>
              <w:pStyle w:val="bcTabVortext"/>
            </w:pPr>
          </w:p>
          <w:p w:rsidR="00956300" w:rsidRPr="005D00D0" w:rsidRDefault="00C36EBA" w:rsidP="00F2042C">
            <w:pPr>
              <w:pStyle w:val="bcTabVortext"/>
            </w:pPr>
            <w:hyperlink r:id="rId37" w:history="1">
              <w:r w:rsidR="004E13C6" w:rsidRPr="005D00D0">
                <w:rPr>
                  <w:rStyle w:val="Hyperlink"/>
                  <w:color w:val="auto"/>
                </w:rPr>
                <w:t>http://www.europarl.de/de/jugend-und-schulen/europa-in-der-schule</w:t>
              </w:r>
            </w:hyperlink>
          </w:p>
          <w:p w:rsidR="00AE0A04" w:rsidRPr="005D00D0" w:rsidRDefault="00AE0A04" w:rsidP="00AE0A04">
            <w:pPr>
              <w:pStyle w:val="bcTabVortext"/>
            </w:pPr>
            <w:r w:rsidRPr="005D00D0">
              <w:t>(Abrufdatum: 5.5.17)</w:t>
            </w:r>
          </w:p>
          <w:p w:rsidR="004E13C6" w:rsidRPr="005D00D0" w:rsidRDefault="004E13C6" w:rsidP="00F2042C">
            <w:pPr>
              <w:pStyle w:val="bcTabVortext"/>
            </w:pPr>
          </w:p>
          <w:p w:rsidR="004E13C6" w:rsidRPr="005D00D0" w:rsidRDefault="00C36EBA" w:rsidP="00F2042C">
            <w:pPr>
              <w:pStyle w:val="bcTabVortext"/>
            </w:pPr>
            <w:hyperlink r:id="rId38" w:history="1">
              <w:r w:rsidR="00FA7EE7" w:rsidRPr="005D00D0">
                <w:rPr>
                  <w:rStyle w:val="Hyperlink"/>
                  <w:color w:val="auto"/>
                </w:rPr>
                <w:t>http://www.politische-bi</w:t>
              </w:r>
              <w:r w:rsidR="00FA7EE7" w:rsidRPr="005D00D0">
                <w:rPr>
                  <w:rStyle w:val="Hyperlink"/>
                  <w:color w:val="auto"/>
                </w:rPr>
                <w:t>l</w:t>
              </w:r>
              <w:r w:rsidR="00FA7EE7" w:rsidRPr="005D00D0">
                <w:rPr>
                  <w:rStyle w:val="Hyperlink"/>
                  <w:color w:val="auto"/>
                </w:rPr>
                <w:t>dung.de/eu_weiterbildung.html</w:t>
              </w:r>
            </w:hyperlink>
          </w:p>
          <w:p w:rsidR="00AE0A04" w:rsidRPr="005D00D0" w:rsidRDefault="00AE0A04" w:rsidP="00AE0A04">
            <w:pPr>
              <w:pStyle w:val="bcTabVortext"/>
            </w:pPr>
            <w:r w:rsidRPr="005D00D0">
              <w:t>(Abrufdatum: 5.5.17)</w:t>
            </w:r>
          </w:p>
          <w:p w:rsidR="00FA7EE7" w:rsidRPr="005D00D0" w:rsidRDefault="00FA7EE7" w:rsidP="00F2042C">
            <w:pPr>
              <w:pStyle w:val="bcTabVortext"/>
            </w:pPr>
          </w:p>
          <w:p w:rsidR="00FA7EE7" w:rsidRPr="005D00D0" w:rsidRDefault="00FA7EE7" w:rsidP="00F2042C">
            <w:pPr>
              <w:pStyle w:val="bcTabVortext"/>
            </w:pPr>
          </w:p>
          <w:p w:rsidR="00FA7EE7" w:rsidRPr="005D00D0" w:rsidRDefault="00C36EBA" w:rsidP="00F2042C">
            <w:pPr>
              <w:pStyle w:val="bcTabVortext"/>
            </w:pPr>
            <w:hyperlink r:id="rId39" w:history="1">
              <w:r w:rsidR="00AE0A04" w:rsidRPr="005D00D0">
                <w:rPr>
                  <w:rStyle w:val="Hyperlink"/>
                  <w:color w:val="auto"/>
                </w:rPr>
                <w:t>http://www.bpb.de/politik/wirtschaft/freihandel/</w:t>
              </w:r>
            </w:hyperlink>
          </w:p>
          <w:p w:rsidR="00AE0A04" w:rsidRPr="005D00D0" w:rsidRDefault="00AE0A04" w:rsidP="00AE0A04">
            <w:pPr>
              <w:pStyle w:val="bcTabVortext"/>
            </w:pPr>
            <w:r w:rsidRPr="005D00D0">
              <w:t>(Abrufdatum: 5.5.17)</w:t>
            </w:r>
          </w:p>
          <w:p w:rsidR="00AE0A04" w:rsidRPr="00DF7FA9" w:rsidRDefault="00AE0A04" w:rsidP="00F2042C">
            <w:pPr>
              <w:pStyle w:val="bcTabVortext"/>
            </w:pPr>
          </w:p>
        </w:tc>
      </w:tr>
    </w:tbl>
    <w:p w:rsidR="00ED0529" w:rsidRPr="00553D80" w:rsidRDefault="00ED0529" w:rsidP="00ED0529">
      <w:pPr>
        <w:jc w:val="both"/>
        <w:rPr>
          <w:rFonts w:cs="Arial"/>
          <w:i/>
          <w:sz w:val="20"/>
          <w:szCs w:val="20"/>
        </w:rPr>
      </w:pPr>
    </w:p>
    <w:p w:rsidR="00315E8B" w:rsidRPr="00553D80" w:rsidRDefault="00315E8B" w:rsidP="00F14A81">
      <w:pPr>
        <w:rPr>
          <w:rFonts w:cs="Arial"/>
          <w:sz w:val="20"/>
          <w:szCs w:val="20"/>
        </w:rPr>
      </w:pPr>
    </w:p>
    <w:sectPr w:rsidR="00315E8B" w:rsidRPr="00553D80" w:rsidSect="002C4E3E">
      <w:headerReference w:type="default" r:id="rId40"/>
      <w:footerReference w:type="default" r:id="rId4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83" w:rsidRDefault="00B30F83">
      <w:r>
        <w:separator/>
      </w:r>
    </w:p>
    <w:p w:rsidR="00B30F83" w:rsidRDefault="00B30F83"/>
  </w:endnote>
  <w:endnote w:type="continuationSeparator" w:id="0">
    <w:p w:rsidR="00B30F83" w:rsidRDefault="00B30F83">
      <w:r>
        <w:continuationSeparator/>
      </w:r>
    </w:p>
    <w:p w:rsidR="00B30F83" w:rsidRDefault="00B30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D0" w:rsidRDefault="005D00D0">
    <w:pPr>
      <w:pStyle w:val="Fuzeile"/>
      <w:framePr w:wrap="around" w:vAnchor="text" w:hAnchor="margin" w:xAlign="right" w:y="1"/>
    </w:pPr>
    <w:r>
      <w:fldChar w:fldCharType="begin"/>
    </w:r>
    <w:r>
      <w:instrText xml:space="preserve">PAGE  </w:instrText>
    </w:r>
    <w:r>
      <w:fldChar w:fldCharType="end"/>
    </w:r>
  </w:p>
  <w:p w:rsidR="005D00D0" w:rsidRDefault="005D00D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D0" w:rsidRDefault="005D00D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D0" w:rsidRDefault="005D00D0">
    <w:pPr>
      <w:pStyle w:val="Fuzeile"/>
      <w:jc w:val="right"/>
    </w:pPr>
    <w:r>
      <w:fldChar w:fldCharType="begin"/>
    </w:r>
    <w:r>
      <w:instrText>PAGE   \* MERGEFORMAT</w:instrText>
    </w:r>
    <w:r>
      <w:fldChar w:fldCharType="separate"/>
    </w:r>
    <w:r w:rsidR="00C36EBA">
      <w:rPr>
        <w:noProof/>
      </w:rPr>
      <w:t>VIII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D0" w:rsidRDefault="005D00D0" w:rsidP="002C4E3E">
    <w:pPr>
      <w:pStyle w:val="Fuzeile"/>
      <w:jc w:val="right"/>
    </w:pPr>
    <w:r>
      <w:fldChar w:fldCharType="begin"/>
    </w:r>
    <w:r>
      <w:instrText>PAGE   \* MERGEFORMAT</w:instrText>
    </w:r>
    <w:r>
      <w:fldChar w:fldCharType="separate"/>
    </w:r>
    <w:r w:rsidR="00C36EBA">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83" w:rsidRDefault="00B30F83">
      <w:r>
        <w:separator/>
      </w:r>
    </w:p>
    <w:p w:rsidR="00B30F83" w:rsidRDefault="00B30F83"/>
  </w:footnote>
  <w:footnote w:type="continuationSeparator" w:id="0">
    <w:p w:rsidR="00B30F83" w:rsidRDefault="00B30F83">
      <w:r>
        <w:continuationSeparator/>
      </w:r>
    </w:p>
    <w:p w:rsidR="00B30F83" w:rsidRDefault="00B30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D0" w:rsidRDefault="005D00D0">
    <w:pPr>
      <w:rPr>
        <w:rFonts w:cs="Arial"/>
        <w:sz w:val="20"/>
        <w:szCs w:val="20"/>
      </w:rPr>
    </w:pPr>
    <w:r>
      <w:rPr>
        <w:rFonts w:cs="Arial"/>
        <w:sz w:val="20"/>
        <w:szCs w:val="20"/>
      </w:rPr>
      <w:t xml:space="preserve">Beispielcurriculum für das Fach </w:t>
    </w:r>
    <w:r w:rsidRPr="00E95A65">
      <w:rPr>
        <w:rFonts w:cs="Arial"/>
        <w:sz w:val="20"/>
        <w:szCs w:val="20"/>
      </w:rPr>
      <w:t>Wirtschaft / Berufs- und Studienorientierung</w:t>
    </w:r>
    <w:r>
      <w:rPr>
        <w:rFonts w:cs="Arial"/>
        <w:sz w:val="20"/>
        <w:szCs w:val="20"/>
      </w:rPr>
      <w:t xml:space="preserve"> / Klassen 8-10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10B7"/>
    <w:multiLevelType w:val="multilevel"/>
    <w:tmpl w:val="EBD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63FDE"/>
    <w:multiLevelType w:val="multilevel"/>
    <w:tmpl w:val="C4E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456C1"/>
    <w:multiLevelType w:val="hybridMultilevel"/>
    <w:tmpl w:val="48D0A7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7D85A3E"/>
    <w:multiLevelType w:val="hybridMultilevel"/>
    <w:tmpl w:val="199CD1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30F"/>
    <w:rsid w:val="00001BEF"/>
    <w:rsid w:val="00002221"/>
    <w:rsid w:val="00003DE2"/>
    <w:rsid w:val="0000515E"/>
    <w:rsid w:val="00005963"/>
    <w:rsid w:val="0002254A"/>
    <w:rsid w:val="00023439"/>
    <w:rsid w:val="000257DD"/>
    <w:rsid w:val="00027CC6"/>
    <w:rsid w:val="000327C7"/>
    <w:rsid w:val="00034AB8"/>
    <w:rsid w:val="00040869"/>
    <w:rsid w:val="00040BF9"/>
    <w:rsid w:val="00041CCF"/>
    <w:rsid w:val="00042FB6"/>
    <w:rsid w:val="00043883"/>
    <w:rsid w:val="000447A6"/>
    <w:rsid w:val="000465BD"/>
    <w:rsid w:val="00046A31"/>
    <w:rsid w:val="00046BB2"/>
    <w:rsid w:val="00060403"/>
    <w:rsid w:val="00060896"/>
    <w:rsid w:val="000639C8"/>
    <w:rsid w:val="00064C47"/>
    <w:rsid w:val="00067A21"/>
    <w:rsid w:val="0007639E"/>
    <w:rsid w:val="00083831"/>
    <w:rsid w:val="00085656"/>
    <w:rsid w:val="00095705"/>
    <w:rsid w:val="00096E37"/>
    <w:rsid w:val="000A144B"/>
    <w:rsid w:val="000A160A"/>
    <w:rsid w:val="000A173C"/>
    <w:rsid w:val="000A1BED"/>
    <w:rsid w:val="000A4202"/>
    <w:rsid w:val="000A663A"/>
    <w:rsid w:val="000B1BB8"/>
    <w:rsid w:val="000B20AE"/>
    <w:rsid w:val="000B2221"/>
    <w:rsid w:val="000B2F4E"/>
    <w:rsid w:val="000B349A"/>
    <w:rsid w:val="000B38CF"/>
    <w:rsid w:val="000B417F"/>
    <w:rsid w:val="000B576C"/>
    <w:rsid w:val="000B58DE"/>
    <w:rsid w:val="000B734D"/>
    <w:rsid w:val="000C07F2"/>
    <w:rsid w:val="000C09FE"/>
    <w:rsid w:val="000C0F05"/>
    <w:rsid w:val="000C1BBC"/>
    <w:rsid w:val="000C4388"/>
    <w:rsid w:val="000C6779"/>
    <w:rsid w:val="000C703F"/>
    <w:rsid w:val="000D3597"/>
    <w:rsid w:val="000D436B"/>
    <w:rsid w:val="000D56B6"/>
    <w:rsid w:val="000D5A76"/>
    <w:rsid w:val="000D5D10"/>
    <w:rsid w:val="000E2692"/>
    <w:rsid w:val="000E37AC"/>
    <w:rsid w:val="000E6C85"/>
    <w:rsid w:val="000F175D"/>
    <w:rsid w:val="000F45DA"/>
    <w:rsid w:val="000F54FA"/>
    <w:rsid w:val="000F6005"/>
    <w:rsid w:val="000F71B9"/>
    <w:rsid w:val="000F7D05"/>
    <w:rsid w:val="00106DD0"/>
    <w:rsid w:val="0011169B"/>
    <w:rsid w:val="00113218"/>
    <w:rsid w:val="001147C0"/>
    <w:rsid w:val="0011545E"/>
    <w:rsid w:val="00116745"/>
    <w:rsid w:val="00117A09"/>
    <w:rsid w:val="00125FF4"/>
    <w:rsid w:val="00130E9F"/>
    <w:rsid w:val="00133183"/>
    <w:rsid w:val="00133E80"/>
    <w:rsid w:val="001407FD"/>
    <w:rsid w:val="00142088"/>
    <w:rsid w:val="0014345A"/>
    <w:rsid w:val="001446F6"/>
    <w:rsid w:val="00144A8E"/>
    <w:rsid w:val="00147DDD"/>
    <w:rsid w:val="00153191"/>
    <w:rsid w:val="0015744A"/>
    <w:rsid w:val="0015766D"/>
    <w:rsid w:val="00160A0D"/>
    <w:rsid w:val="00162968"/>
    <w:rsid w:val="00163054"/>
    <w:rsid w:val="00163A40"/>
    <w:rsid w:val="00171600"/>
    <w:rsid w:val="00171793"/>
    <w:rsid w:val="00172320"/>
    <w:rsid w:val="001761A5"/>
    <w:rsid w:val="00180AAB"/>
    <w:rsid w:val="00181082"/>
    <w:rsid w:val="00181F92"/>
    <w:rsid w:val="001859D3"/>
    <w:rsid w:val="001929E0"/>
    <w:rsid w:val="00196707"/>
    <w:rsid w:val="001A3DED"/>
    <w:rsid w:val="001A6DA3"/>
    <w:rsid w:val="001A6F7F"/>
    <w:rsid w:val="001B122C"/>
    <w:rsid w:val="001B1D6A"/>
    <w:rsid w:val="001B22FC"/>
    <w:rsid w:val="001B24E8"/>
    <w:rsid w:val="001B4904"/>
    <w:rsid w:val="001B609C"/>
    <w:rsid w:val="001B6FF9"/>
    <w:rsid w:val="001C11BE"/>
    <w:rsid w:val="001C3D59"/>
    <w:rsid w:val="001C477C"/>
    <w:rsid w:val="001C7B3C"/>
    <w:rsid w:val="001D2AF2"/>
    <w:rsid w:val="001D3D98"/>
    <w:rsid w:val="001D4558"/>
    <w:rsid w:val="001D507E"/>
    <w:rsid w:val="001D68E8"/>
    <w:rsid w:val="001D7045"/>
    <w:rsid w:val="001E02AF"/>
    <w:rsid w:val="001E0B96"/>
    <w:rsid w:val="001E4442"/>
    <w:rsid w:val="001E44A6"/>
    <w:rsid w:val="001F3EAB"/>
    <w:rsid w:val="001F781E"/>
    <w:rsid w:val="001F7F1A"/>
    <w:rsid w:val="0020039A"/>
    <w:rsid w:val="002042AE"/>
    <w:rsid w:val="00205206"/>
    <w:rsid w:val="002053D3"/>
    <w:rsid w:val="00212CF6"/>
    <w:rsid w:val="002165C9"/>
    <w:rsid w:val="00222A20"/>
    <w:rsid w:val="002230D9"/>
    <w:rsid w:val="002253E2"/>
    <w:rsid w:val="002258E3"/>
    <w:rsid w:val="00230143"/>
    <w:rsid w:val="00230399"/>
    <w:rsid w:val="00231285"/>
    <w:rsid w:val="00231F9F"/>
    <w:rsid w:val="00235878"/>
    <w:rsid w:val="0024002A"/>
    <w:rsid w:val="0024249B"/>
    <w:rsid w:val="00242B06"/>
    <w:rsid w:val="002461F0"/>
    <w:rsid w:val="00250E1B"/>
    <w:rsid w:val="0025273E"/>
    <w:rsid w:val="002560DE"/>
    <w:rsid w:val="002577FD"/>
    <w:rsid w:val="00266E71"/>
    <w:rsid w:val="00267032"/>
    <w:rsid w:val="00267A13"/>
    <w:rsid w:val="0027019F"/>
    <w:rsid w:val="00270345"/>
    <w:rsid w:val="0027181F"/>
    <w:rsid w:val="00271A7B"/>
    <w:rsid w:val="00276A57"/>
    <w:rsid w:val="00276EC4"/>
    <w:rsid w:val="00281032"/>
    <w:rsid w:val="00285754"/>
    <w:rsid w:val="00291B80"/>
    <w:rsid w:val="0029325F"/>
    <w:rsid w:val="002935C4"/>
    <w:rsid w:val="00294718"/>
    <w:rsid w:val="00294AF1"/>
    <w:rsid w:val="002A08DC"/>
    <w:rsid w:val="002A2079"/>
    <w:rsid w:val="002A5978"/>
    <w:rsid w:val="002A6727"/>
    <w:rsid w:val="002B3EE0"/>
    <w:rsid w:val="002C12D4"/>
    <w:rsid w:val="002C2EAE"/>
    <w:rsid w:val="002C4E3C"/>
    <w:rsid w:val="002C4E3E"/>
    <w:rsid w:val="002C4EF9"/>
    <w:rsid w:val="002C61E2"/>
    <w:rsid w:val="002C6241"/>
    <w:rsid w:val="002D4921"/>
    <w:rsid w:val="002D6039"/>
    <w:rsid w:val="002D7786"/>
    <w:rsid w:val="002E1557"/>
    <w:rsid w:val="002E2422"/>
    <w:rsid w:val="002E2889"/>
    <w:rsid w:val="002E3164"/>
    <w:rsid w:val="002E63BE"/>
    <w:rsid w:val="002E7DA8"/>
    <w:rsid w:val="002F27A2"/>
    <w:rsid w:val="00300703"/>
    <w:rsid w:val="00300868"/>
    <w:rsid w:val="00301063"/>
    <w:rsid w:val="003029DC"/>
    <w:rsid w:val="003047FF"/>
    <w:rsid w:val="00304EBC"/>
    <w:rsid w:val="00306828"/>
    <w:rsid w:val="00311849"/>
    <w:rsid w:val="003124F1"/>
    <w:rsid w:val="00313C03"/>
    <w:rsid w:val="00314E4E"/>
    <w:rsid w:val="00315E8B"/>
    <w:rsid w:val="003174AE"/>
    <w:rsid w:val="00320296"/>
    <w:rsid w:val="00320571"/>
    <w:rsid w:val="003208A0"/>
    <w:rsid w:val="00321691"/>
    <w:rsid w:val="00326F17"/>
    <w:rsid w:val="003272C7"/>
    <w:rsid w:val="003303C0"/>
    <w:rsid w:val="0033092F"/>
    <w:rsid w:val="00330A8B"/>
    <w:rsid w:val="003311AC"/>
    <w:rsid w:val="00331232"/>
    <w:rsid w:val="00332809"/>
    <w:rsid w:val="003354EA"/>
    <w:rsid w:val="0034009E"/>
    <w:rsid w:val="0034162E"/>
    <w:rsid w:val="00344F44"/>
    <w:rsid w:val="00350082"/>
    <w:rsid w:val="0035120D"/>
    <w:rsid w:val="00353841"/>
    <w:rsid w:val="00354FD8"/>
    <w:rsid w:val="00355B78"/>
    <w:rsid w:val="003578E7"/>
    <w:rsid w:val="0036770B"/>
    <w:rsid w:val="00367C44"/>
    <w:rsid w:val="00370D37"/>
    <w:rsid w:val="00370E43"/>
    <w:rsid w:val="00371846"/>
    <w:rsid w:val="00372886"/>
    <w:rsid w:val="00373CAA"/>
    <w:rsid w:val="003747A0"/>
    <w:rsid w:val="003814A2"/>
    <w:rsid w:val="003817A4"/>
    <w:rsid w:val="003822A1"/>
    <w:rsid w:val="00383E06"/>
    <w:rsid w:val="0038526E"/>
    <w:rsid w:val="00386FBB"/>
    <w:rsid w:val="003872B7"/>
    <w:rsid w:val="0038761B"/>
    <w:rsid w:val="00390EC5"/>
    <w:rsid w:val="00391FB0"/>
    <w:rsid w:val="003923A6"/>
    <w:rsid w:val="00392C37"/>
    <w:rsid w:val="00393585"/>
    <w:rsid w:val="003957E9"/>
    <w:rsid w:val="00395A9C"/>
    <w:rsid w:val="003979D0"/>
    <w:rsid w:val="00397E5C"/>
    <w:rsid w:val="003A5963"/>
    <w:rsid w:val="003A630B"/>
    <w:rsid w:val="003B0106"/>
    <w:rsid w:val="003B0543"/>
    <w:rsid w:val="003B306B"/>
    <w:rsid w:val="003B38A4"/>
    <w:rsid w:val="003B66C5"/>
    <w:rsid w:val="003B7C63"/>
    <w:rsid w:val="003C10A7"/>
    <w:rsid w:val="003C28A3"/>
    <w:rsid w:val="003C33FC"/>
    <w:rsid w:val="003C5385"/>
    <w:rsid w:val="003D0A0A"/>
    <w:rsid w:val="003D1491"/>
    <w:rsid w:val="003D6130"/>
    <w:rsid w:val="003E6183"/>
    <w:rsid w:val="003E7A79"/>
    <w:rsid w:val="003F0345"/>
    <w:rsid w:val="003F1731"/>
    <w:rsid w:val="003F66E5"/>
    <w:rsid w:val="003F72D5"/>
    <w:rsid w:val="00403D77"/>
    <w:rsid w:val="004109DF"/>
    <w:rsid w:val="00410AB8"/>
    <w:rsid w:val="00411D2F"/>
    <w:rsid w:val="00413426"/>
    <w:rsid w:val="004134C7"/>
    <w:rsid w:val="004141C5"/>
    <w:rsid w:val="0041554F"/>
    <w:rsid w:val="004155FF"/>
    <w:rsid w:val="004164D3"/>
    <w:rsid w:val="00416A84"/>
    <w:rsid w:val="00421327"/>
    <w:rsid w:val="0042252C"/>
    <w:rsid w:val="00422C13"/>
    <w:rsid w:val="00424CA0"/>
    <w:rsid w:val="00424D1D"/>
    <w:rsid w:val="004262E1"/>
    <w:rsid w:val="00426ED0"/>
    <w:rsid w:val="00426F85"/>
    <w:rsid w:val="004274C4"/>
    <w:rsid w:val="00431766"/>
    <w:rsid w:val="004338E4"/>
    <w:rsid w:val="004421D1"/>
    <w:rsid w:val="00443FAC"/>
    <w:rsid w:val="004445A4"/>
    <w:rsid w:val="00447099"/>
    <w:rsid w:val="00451477"/>
    <w:rsid w:val="0045151A"/>
    <w:rsid w:val="00451D98"/>
    <w:rsid w:val="004529B7"/>
    <w:rsid w:val="00454568"/>
    <w:rsid w:val="00454EEA"/>
    <w:rsid w:val="0045715B"/>
    <w:rsid w:val="0046160B"/>
    <w:rsid w:val="004618C8"/>
    <w:rsid w:val="004621DF"/>
    <w:rsid w:val="00465453"/>
    <w:rsid w:val="004655A5"/>
    <w:rsid w:val="00470C7C"/>
    <w:rsid w:val="00471ACE"/>
    <w:rsid w:val="004763FD"/>
    <w:rsid w:val="00477D7D"/>
    <w:rsid w:val="00481E15"/>
    <w:rsid w:val="00484461"/>
    <w:rsid w:val="00484853"/>
    <w:rsid w:val="004909A4"/>
    <w:rsid w:val="004933B0"/>
    <w:rsid w:val="0049343A"/>
    <w:rsid w:val="004959DA"/>
    <w:rsid w:val="004962E2"/>
    <w:rsid w:val="004A0305"/>
    <w:rsid w:val="004A20F0"/>
    <w:rsid w:val="004A24E6"/>
    <w:rsid w:val="004A29AF"/>
    <w:rsid w:val="004A358C"/>
    <w:rsid w:val="004A38EE"/>
    <w:rsid w:val="004A5C6A"/>
    <w:rsid w:val="004B27A3"/>
    <w:rsid w:val="004B39BB"/>
    <w:rsid w:val="004B4C12"/>
    <w:rsid w:val="004B52E0"/>
    <w:rsid w:val="004B5ECF"/>
    <w:rsid w:val="004B7484"/>
    <w:rsid w:val="004C1716"/>
    <w:rsid w:val="004C37E3"/>
    <w:rsid w:val="004D070F"/>
    <w:rsid w:val="004D2BE8"/>
    <w:rsid w:val="004D2F20"/>
    <w:rsid w:val="004D4C5C"/>
    <w:rsid w:val="004D75AC"/>
    <w:rsid w:val="004D7BFF"/>
    <w:rsid w:val="004D7DD1"/>
    <w:rsid w:val="004E05E6"/>
    <w:rsid w:val="004E13C6"/>
    <w:rsid w:val="004E1C2E"/>
    <w:rsid w:val="004E230F"/>
    <w:rsid w:val="004E472B"/>
    <w:rsid w:val="004E500C"/>
    <w:rsid w:val="004E5A71"/>
    <w:rsid w:val="004E5F4E"/>
    <w:rsid w:val="004E7182"/>
    <w:rsid w:val="004E7C72"/>
    <w:rsid w:val="004F5296"/>
    <w:rsid w:val="004F52DD"/>
    <w:rsid w:val="004F5496"/>
    <w:rsid w:val="00501366"/>
    <w:rsid w:val="00501A11"/>
    <w:rsid w:val="00502029"/>
    <w:rsid w:val="00503F63"/>
    <w:rsid w:val="00505730"/>
    <w:rsid w:val="00512386"/>
    <w:rsid w:val="00512D2F"/>
    <w:rsid w:val="005150EA"/>
    <w:rsid w:val="00515C7C"/>
    <w:rsid w:val="00522512"/>
    <w:rsid w:val="00522E38"/>
    <w:rsid w:val="0052371B"/>
    <w:rsid w:val="00525C40"/>
    <w:rsid w:val="00527202"/>
    <w:rsid w:val="00527C3A"/>
    <w:rsid w:val="00531E00"/>
    <w:rsid w:val="00532452"/>
    <w:rsid w:val="005336F4"/>
    <w:rsid w:val="005337F2"/>
    <w:rsid w:val="00534C5B"/>
    <w:rsid w:val="00537A21"/>
    <w:rsid w:val="00537DBA"/>
    <w:rsid w:val="005402D9"/>
    <w:rsid w:val="00541448"/>
    <w:rsid w:val="0054485A"/>
    <w:rsid w:val="005472CF"/>
    <w:rsid w:val="00547AA7"/>
    <w:rsid w:val="00552A4D"/>
    <w:rsid w:val="00553D80"/>
    <w:rsid w:val="00554E8B"/>
    <w:rsid w:val="00555BCA"/>
    <w:rsid w:val="00556EB0"/>
    <w:rsid w:val="005659CE"/>
    <w:rsid w:val="00565C7E"/>
    <w:rsid w:val="005660DB"/>
    <w:rsid w:val="005678CB"/>
    <w:rsid w:val="005716E6"/>
    <w:rsid w:val="00572F3F"/>
    <w:rsid w:val="00573AD4"/>
    <w:rsid w:val="00576A3B"/>
    <w:rsid w:val="0058016A"/>
    <w:rsid w:val="005832B1"/>
    <w:rsid w:val="00584F1D"/>
    <w:rsid w:val="00586343"/>
    <w:rsid w:val="00586D63"/>
    <w:rsid w:val="00595E38"/>
    <w:rsid w:val="00597516"/>
    <w:rsid w:val="005A558D"/>
    <w:rsid w:val="005A758E"/>
    <w:rsid w:val="005B0814"/>
    <w:rsid w:val="005B1C8D"/>
    <w:rsid w:val="005B1D54"/>
    <w:rsid w:val="005B2B17"/>
    <w:rsid w:val="005B51EE"/>
    <w:rsid w:val="005B6B99"/>
    <w:rsid w:val="005C0DB4"/>
    <w:rsid w:val="005C1027"/>
    <w:rsid w:val="005C1B14"/>
    <w:rsid w:val="005C2BD4"/>
    <w:rsid w:val="005C3ADE"/>
    <w:rsid w:val="005C435B"/>
    <w:rsid w:val="005C6823"/>
    <w:rsid w:val="005D00D0"/>
    <w:rsid w:val="005D49DF"/>
    <w:rsid w:val="005D5514"/>
    <w:rsid w:val="005D67AE"/>
    <w:rsid w:val="005E166F"/>
    <w:rsid w:val="005E556F"/>
    <w:rsid w:val="005E5979"/>
    <w:rsid w:val="005E5DC1"/>
    <w:rsid w:val="005E744F"/>
    <w:rsid w:val="005F2167"/>
    <w:rsid w:val="005F55DD"/>
    <w:rsid w:val="005F61F0"/>
    <w:rsid w:val="00600858"/>
    <w:rsid w:val="0060114A"/>
    <w:rsid w:val="006011E6"/>
    <w:rsid w:val="00601B4D"/>
    <w:rsid w:val="006040E1"/>
    <w:rsid w:val="00604D6E"/>
    <w:rsid w:val="0060501E"/>
    <w:rsid w:val="0060661F"/>
    <w:rsid w:val="00606DCA"/>
    <w:rsid w:val="00612A8B"/>
    <w:rsid w:val="00616598"/>
    <w:rsid w:val="00616ACB"/>
    <w:rsid w:val="006203B4"/>
    <w:rsid w:val="0062238D"/>
    <w:rsid w:val="006258A4"/>
    <w:rsid w:val="00625D4F"/>
    <w:rsid w:val="00625EA4"/>
    <w:rsid w:val="006260D5"/>
    <w:rsid w:val="006279DA"/>
    <w:rsid w:val="0063368E"/>
    <w:rsid w:val="00634010"/>
    <w:rsid w:val="006346F8"/>
    <w:rsid w:val="00636C07"/>
    <w:rsid w:val="00637614"/>
    <w:rsid w:val="00637F77"/>
    <w:rsid w:val="006401F7"/>
    <w:rsid w:val="00642CDD"/>
    <w:rsid w:val="0064309E"/>
    <w:rsid w:val="00645E32"/>
    <w:rsid w:val="00645EA5"/>
    <w:rsid w:val="006465DC"/>
    <w:rsid w:val="006469D2"/>
    <w:rsid w:val="00650D03"/>
    <w:rsid w:val="006517A9"/>
    <w:rsid w:val="00656714"/>
    <w:rsid w:val="006571C5"/>
    <w:rsid w:val="00660E1A"/>
    <w:rsid w:val="00660E46"/>
    <w:rsid w:val="00662BE3"/>
    <w:rsid w:val="00663425"/>
    <w:rsid w:val="00667CD8"/>
    <w:rsid w:val="00667D21"/>
    <w:rsid w:val="00672F52"/>
    <w:rsid w:val="00674FBC"/>
    <w:rsid w:val="006758F1"/>
    <w:rsid w:val="006770BF"/>
    <w:rsid w:val="00677DF1"/>
    <w:rsid w:val="00680CB5"/>
    <w:rsid w:val="00683523"/>
    <w:rsid w:val="0068359F"/>
    <w:rsid w:val="00687367"/>
    <w:rsid w:val="00690974"/>
    <w:rsid w:val="00690CF6"/>
    <w:rsid w:val="0069257A"/>
    <w:rsid w:val="00692CDD"/>
    <w:rsid w:val="00693EA1"/>
    <w:rsid w:val="00694443"/>
    <w:rsid w:val="006952FA"/>
    <w:rsid w:val="006964F3"/>
    <w:rsid w:val="006978C6"/>
    <w:rsid w:val="006A0171"/>
    <w:rsid w:val="006A35E2"/>
    <w:rsid w:val="006A38C0"/>
    <w:rsid w:val="006A3FA5"/>
    <w:rsid w:val="006A56EE"/>
    <w:rsid w:val="006A6553"/>
    <w:rsid w:val="006A6814"/>
    <w:rsid w:val="006A693C"/>
    <w:rsid w:val="006B03FA"/>
    <w:rsid w:val="006B14CD"/>
    <w:rsid w:val="006B2C72"/>
    <w:rsid w:val="006B4AD5"/>
    <w:rsid w:val="006B5189"/>
    <w:rsid w:val="006B710D"/>
    <w:rsid w:val="006C01B8"/>
    <w:rsid w:val="006C109C"/>
    <w:rsid w:val="006C14AF"/>
    <w:rsid w:val="006C252C"/>
    <w:rsid w:val="006C3B95"/>
    <w:rsid w:val="006C49BE"/>
    <w:rsid w:val="006C55CC"/>
    <w:rsid w:val="006C5AB0"/>
    <w:rsid w:val="006C64C3"/>
    <w:rsid w:val="006C70AA"/>
    <w:rsid w:val="006C7460"/>
    <w:rsid w:val="006D0AAB"/>
    <w:rsid w:val="006D34F2"/>
    <w:rsid w:val="006D4334"/>
    <w:rsid w:val="006D4AE0"/>
    <w:rsid w:val="006D4DC1"/>
    <w:rsid w:val="006D6A73"/>
    <w:rsid w:val="006E1A5C"/>
    <w:rsid w:val="006E31CA"/>
    <w:rsid w:val="006E3D8B"/>
    <w:rsid w:val="006E5BDD"/>
    <w:rsid w:val="006E70CF"/>
    <w:rsid w:val="006E78B7"/>
    <w:rsid w:val="006F2DA2"/>
    <w:rsid w:val="006F4540"/>
    <w:rsid w:val="006F4BD0"/>
    <w:rsid w:val="006F4CBA"/>
    <w:rsid w:val="006F7458"/>
    <w:rsid w:val="00701358"/>
    <w:rsid w:val="00701D75"/>
    <w:rsid w:val="0070221C"/>
    <w:rsid w:val="00704DDD"/>
    <w:rsid w:val="007074D0"/>
    <w:rsid w:val="00710823"/>
    <w:rsid w:val="00713FC2"/>
    <w:rsid w:val="00714568"/>
    <w:rsid w:val="0071467A"/>
    <w:rsid w:val="00714F12"/>
    <w:rsid w:val="00715ACA"/>
    <w:rsid w:val="00715C59"/>
    <w:rsid w:val="00720CAD"/>
    <w:rsid w:val="00721024"/>
    <w:rsid w:val="00721CE5"/>
    <w:rsid w:val="00724349"/>
    <w:rsid w:val="007258F6"/>
    <w:rsid w:val="0072630C"/>
    <w:rsid w:val="00731336"/>
    <w:rsid w:val="00731B42"/>
    <w:rsid w:val="0073220C"/>
    <w:rsid w:val="00732E40"/>
    <w:rsid w:val="007341A4"/>
    <w:rsid w:val="007355D0"/>
    <w:rsid w:val="00736352"/>
    <w:rsid w:val="007363C4"/>
    <w:rsid w:val="00736970"/>
    <w:rsid w:val="00737349"/>
    <w:rsid w:val="00737F71"/>
    <w:rsid w:val="00743BC3"/>
    <w:rsid w:val="00745348"/>
    <w:rsid w:val="0075140F"/>
    <w:rsid w:val="00751C0E"/>
    <w:rsid w:val="0075251F"/>
    <w:rsid w:val="00755D03"/>
    <w:rsid w:val="00756E8D"/>
    <w:rsid w:val="0075757F"/>
    <w:rsid w:val="00760113"/>
    <w:rsid w:val="0076063D"/>
    <w:rsid w:val="0076136E"/>
    <w:rsid w:val="00762B6A"/>
    <w:rsid w:val="00764C5E"/>
    <w:rsid w:val="00771533"/>
    <w:rsid w:val="007718D4"/>
    <w:rsid w:val="00772FDE"/>
    <w:rsid w:val="007752FF"/>
    <w:rsid w:val="00775F1B"/>
    <w:rsid w:val="007827C3"/>
    <w:rsid w:val="00782E11"/>
    <w:rsid w:val="00782E65"/>
    <w:rsid w:val="00783261"/>
    <w:rsid w:val="0078337B"/>
    <w:rsid w:val="00784E0C"/>
    <w:rsid w:val="0078564C"/>
    <w:rsid w:val="00790968"/>
    <w:rsid w:val="00791CFD"/>
    <w:rsid w:val="007948A1"/>
    <w:rsid w:val="007964C3"/>
    <w:rsid w:val="007A036F"/>
    <w:rsid w:val="007A04B9"/>
    <w:rsid w:val="007A09EF"/>
    <w:rsid w:val="007A11ED"/>
    <w:rsid w:val="007A18F6"/>
    <w:rsid w:val="007A2734"/>
    <w:rsid w:val="007B06D7"/>
    <w:rsid w:val="007B07AE"/>
    <w:rsid w:val="007B14FB"/>
    <w:rsid w:val="007B2F5C"/>
    <w:rsid w:val="007B37C5"/>
    <w:rsid w:val="007B38FD"/>
    <w:rsid w:val="007B4004"/>
    <w:rsid w:val="007B66F5"/>
    <w:rsid w:val="007B75B8"/>
    <w:rsid w:val="007C17E5"/>
    <w:rsid w:val="007C1D6E"/>
    <w:rsid w:val="007C22E1"/>
    <w:rsid w:val="007C3156"/>
    <w:rsid w:val="007C38D4"/>
    <w:rsid w:val="007C4944"/>
    <w:rsid w:val="007C6131"/>
    <w:rsid w:val="007D051C"/>
    <w:rsid w:val="007D1245"/>
    <w:rsid w:val="007D1468"/>
    <w:rsid w:val="007D4D65"/>
    <w:rsid w:val="007D58C7"/>
    <w:rsid w:val="007D6E40"/>
    <w:rsid w:val="007E414C"/>
    <w:rsid w:val="007F0844"/>
    <w:rsid w:val="007F10D7"/>
    <w:rsid w:val="007F1C62"/>
    <w:rsid w:val="007F2917"/>
    <w:rsid w:val="007F56E7"/>
    <w:rsid w:val="007F7F76"/>
    <w:rsid w:val="008023C5"/>
    <w:rsid w:val="00802BA1"/>
    <w:rsid w:val="00806F5D"/>
    <w:rsid w:val="00807667"/>
    <w:rsid w:val="0080797D"/>
    <w:rsid w:val="00810E9A"/>
    <w:rsid w:val="00813FEF"/>
    <w:rsid w:val="00816700"/>
    <w:rsid w:val="00817FFA"/>
    <w:rsid w:val="00821B30"/>
    <w:rsid w:val="00821DBF"/>
    <w:rsid w:val="0082516D"/>
    <w:rsid w:val="00825F76"/>
    <w:rsid w:val="00826D83"/>
    <w:rsid w:val="00830DC7"/>
    <w:rsid w:val="00834F73"/>
    <w:rsid w:val="008411C8"/>
    <w:rsid w:val="00841D4E"/>
    <w:rsid w:val="0084356F"/>
    <w:rsid w:val="00843947"/>
    <w:rsid w:val="00843E1D"/>
    <w:rsid w:val="00844304"/>
    <w:rsid w:val="0085216C"/>
    <w:rsid w:val="00853A4A"/>
    <w:rsid w:val="00854FBB"/>
    <w:rsid w:val="00855244"/>
    <w:rsid w:val="0085628B"/>
    <w:rsid w:val="00860F4B"/>
    <w:rsid w:val="00861C08"/>
    <w:rsid w:val="00861D41"/>
    <w:rsid w:val="00862798"/>
    <w:rsid w:val="00863D5A"/>
    <w:rsid w:val="00864D30"/>
    <w:rsid w:val="008654C3"/>
    <w:rsid w:val="00866F49"/>
    <w:rsid w:val="008677CF"/>
    <w:rsid w:val="008729C6"/>
    <w:rsid w:val="00877865"/>
    <w:rsid w:val="008814F8"/>
    <w:rsid w:val="00882F26"/>
    <w:rsid w:val="00882F6F"/>
    <w:rsid w:val="008854EA"/>
    <w:rsid w:val="00890566"/>
    <w:rsid w:val="0089109D"/>
    <w:rsid w:val="00891942"/>
    <w:rsid w:val="00893282"/>
    <w:rsid w:val="00894AA2"/>
    <w:rsid w:val="00894F19"/>
    <w:rsid w:val="0089508B"/>
    <w:rsid w:val="008965D6"/>
    <w:rsid w:val="008A0AB6"/>
    <w:rsid w:val="008A1A92"/>
    <w:rsid w:val="008A3509"/>
    <w:rsid w:val="008A3B48"/>
    <w:rsid w:val="008A4DE5"/>
    <w:rsid w:val="008A6875"/>
    <w:rsid w:val="008A7D66"/>
    <w:rsid w:val="008B2D7B"/>
    <w:rsid w:val="008B44D2"/>
    <w:rsid w:val="008B733D"/>
    <w:rsid w:val="008C5270"/>
    <w:rsid w:val="008C5B51"/>
    <w:rsid w:val="008C7C2C"/>
    <w:rsid w:val="008D265F"/>
    <w:rsid w:val="008D27A9"/>
    <w:rsid w:val="008D4045"/>
    <w:rsid w:val="008D6B4A"/>
    <w:rsid w:val="008D6E5E"/>
    <w:rsid w:val="008D7834"/>
    <w:rsid w:val="008E075F"/>
    <w:rsid w:val="008E0A48"/>
    <w:rsid w:val="008E3976"/>
    <w:rsid w:val="008E510C"/>
    <w:rsid w:val="008E5516"/>
    <w:rsid w:val="008E73EF"/>
    <w:rsid w:val="008F011D"/>
    <w:rsid w:val="008F174C"/>
    <w:rsid w:val="008F2003"/>
    <w:rsid w:val="008F3836"/>
    <w:rsid w:val="008F4FE5"/>
    <w:rsid w:val="008F5EAA"/>
    <w:rsid w:val="00904272"/>
    <w:rsid w:val="00906CF2"/>
    <w:rsid w:val="009073D2"/>
    <w:rsid w:val="00910775"/>
    <w:rsid w:val="00910C50"/>
    <w:rsid w:val="009111D2"/>
    <w:rsid w:val="009135CD"/>
    <w:rsid w:val="00913A5A"/>
    <w:rsid w:val="00913F5F"/>
    <w:rsid w:val="00914F39"/>
    <w:rsid w:val="00917A82"/>
    <w:rsid w:val="00920989"/>
    <w:rsid w:val="00922C87"/>
    <w:rsid w:val="00924321"/>
    <w:rsid w:val="00925629"/>
    <w:rsid w:val="00926634"/>
    <w:rsid w:val="009270F5"/>
    <w:rsid w:val="00930FD6"/>
    <w:rsid w:val="00935389"/>
    <w:rsid w:val="0094025C"/>
    <w:rsid w:val="009402AA"/>
    <w:rsid w:val="0094249F"/>
    <w:rsid w:val="00943BBA"/>
    <w:rsid w:val="00947EC2"/>
    <w:rsid w:val="00953F4C"/>
    <w:rsid w:val="00956300"/>
    <w:rsid w:val="00960A7B"/>
    <w:rsid w:val="00962593"/>
    <w:rsid w:val="00962702"/>
    <w:rsid w:val="009630E5"/>
    <w:rsid w:val="00964E3C"/>
    <w:rsid w:val="0097229A"/>
    <w:rsid w:val="00973551"/>
    <w:rsid w:val="00973F0E"/>
    <w:rsid w:val="009744B4"/>
    <w:rsid w:val="009750BD"/>
    <w:rsid w:val="009768E1"/>
    <w:rsid w:val="00981225"/>
    <w:rsid w:val="00983450"/>
    <w:rsid w:val="00984FEC"/>
    <w:rsid w:val="00987548"/>
    <w:rsid w:val="00990A99"/>
    <w:rsid w:val="00992305"/>
    <w:rsid w:val="00993EAD"/>
    <w:rsid w:val="0099495D"/>
    <w:rsid w:val="00997B67"/>
    <w:rsid w:val="009A203B"/>
    <w:rsid w:val="009A3A65"/>
    <w:rsid w:val="009A6F03"/>
    <w:rsid w:val="009B213A"/>
    <w:rsid w:val="009B6625"/>
    <w:rsid w:val="009C133A"/>
    <w:rsid w:val="009C7463"/>
    <w:rsid w:val="009C7501"/>
    <w:rsid w:val="009D19C2"/>
    <w:rsid w:val="009D2544"/>
    <w:rsid w:val="009D459A"/>
    <w:rsid w:val="009D568D"/>
    <w:rsid w:val="009D58C2"/>
    <w:rsid w:val="009D6F7E"/>
    <w:rsid w:val="009E0792"/>
    <w:rsid w:val="009E144C"/>
    <w:rsid w:val="009E3E04"/>
    <w:rsid w:val="009E510C"/>
    <w:rsid w:val="009F07DA"/>
    <w:rsid w:val="009F10A4"/>
    <w:rsid w:val="009F3181"/>
    <w:rsid w:val="009F33A0"/>
    <w:rsid w:val="009F530A"/>
    <w:rsid w:val="009F5B1E"/>
    <w:rsid w:val="009F637C"/>
    <w:rsid w:val="009F6FA0"/>
    <w:rsid w:val="009F7EB2"/>
    <w:rsid w:val="00A01A6E"/>
    <w:rsid w:val="00A01F0E"/>
    <w:rsid w:val="00A02A08"/>
    <w:rsid w:val="00A04F08"/>
    <w:rsid w:val="00A05356"/>
    <w:rsid w:val="00A07C3E"/>
    <w:rsid w:val="00A07E10"/>
    <w:rsid w:val="00A1159F"/>
    <w:rsid w:val="00A15223"/>
    <w:rsid w:val="00A179E5"/>
    <w:rsid w:val="00A22527"/>
    <w:rsid w:val="00A22576"/>
    <w:rsid w:val="00A2335C"/>
    <w:rsid w:val="00A2338A"/>
    <w:rsid w:val="00A23ACE"/>
    <w:rsid w:val="00A24AE0"/>
    <w:rsid w:val="00A260F6"/>
    <w:rsid w:val="00A27774"/>
    <w:rsid w:val="00A30232"/>
    <w:rsid w:val="00A34CD9"/>
    <w:rsid w:val="00A358CB"/>
    <w:rsid w:val="00A3618A"/>
    <w:rsid w:val="00A371FD"/>
    <w:rsid w:val="00A374A5"/>
    <w:rsid w:val="00A42FFC"/>
    <w:rsid w:val="00A43BAB"/>
    <w:rsid w:val="00A44CEA"/>
    <w:rsid w:val="00A45841"/>
    <w:rsid w:val="00A4600F"/>
    <w:rsid w:val="00A46917"/>
    <w:rsid w:val="00A52B80"/>
    <w:rsid w:val="00A548AC"/>
    <w:rsid w:val="00A57569"/>
    <w:rsid w:val="00A5796C"/>
    <w:rsid w:val="00A6003C"/>
    <w:rsid w:val="00A616C1"/>
    <w:rsid w:val="00A61FB9"/>
    <w:rsid w:val="00A623B5"/>
    <w:rsid w:val="00A63803"/>
    <w:rsid w:val="00A65054"/>
    <w:rsid w:val="00A6611A"/>
    <w:rsid w:val="00A71309"/>
    <w:rsid w:val="00A72EF8"/>
    <w:rsid w:val="00A73678"/>
    <w:rsid w:val="00A738E6"/>
    <w:rsid w:val="00A74A49"/>
    <w:rsid w:val="00A763CB"/>
    <w:rsid w:val="00A7647C"/>
    <w:rsid w:val="00A76721"/>
    <w:rsid w:val="00A77029"/>
    <w:rsid w:val="00A77A19"/>
    <w:rsid w:val="00A802E7"/>
    <w:rsid w:val="00A821A9"/>
    <w:rsid w:val="00A8555E"/>
    <w:rsid w:val="00A860F1"/>
    <w:rsid w:val="00A87680"/>
    <w:rsid w:val="00A8794C"/>
    <w:rsid w:val="00A91087"/>
    <w:rsid w:val="00A934D4"/>
    <w:rsid w:val="00A9362F"/>
    <w:rsid w:val="00A94599"/>
    <w:rsid w:val="00A94A9C"/>
    <w:rsid w:val="00A9648D"/>
    <w:rsid w:val="00A967F2"/>
    <w:rsid w:val="00A96AAB"/>
    <w:rsid w:val="00AA152F"/>
    <w:rsid w:val="00AA448A"/>
    <w:rsid w:val="00AA4D94"/>
    <w:rsid w:val="00AA59BC"/>
    <w:rsid w:val="00AA6AEA"/>
    <w:rsid w:val="00AA7C38"/>
    <w:rsid w:val="00AB149A"/>
    <w:rsid w:val="00AB3D15"/>
    <w:rsid w:val="00AB4378"/>
    <w:rsid w:val="00AB467C"/>
    <w:rsid w:val="00AB46AE"/>
    <w:rsid w:val="00AB64D7"/>
    <w:rsid w:val="00AB6F9D"/>
    <w:rsid w:val="00AC22A1"/>
    <w:rsid w:val="00AC303F"/>
    <w:rsid w:val="00AC4D88"/>
    <w:rsid w:val="00AC4F22"/>
    <w:rsid w:val="00AC5934"/>
    <w:rsid w:val="00AC6F54"/>
    <w:rsid w:val="00AC7D99"/>
    <w:rsid w:val="00AD23DC"/>
    <w:rsid w:val="00AD50DE"/>
    <w:rsid w:val="00AE0A04"/>
    <w:rsid w:val="00AE0BFA"/>
    <w:rsid w:val="00AE1EA8"/>
    <w:rsid w:val="00AE479D"/>
    <w:rsid w:val="00AE7533"/>
    <w:rsid w:val="00AF324B"/>
    <w:rsid w:val="00AF394E"/>
    <w:rsid w:val="00B010E5"/>
    <w:rsid w:val="00B012DF"/>
    <w:rsid w:val="00B0148A"/>
    <w:rsid w:val="00B03C7A"/>
    <w:rsid w:val="00B04D18"/>
    <w:rsid w:val="00B06164"/>
    <w:rsid w:val="00B06C80"/>
    <w:rsid w:val="00B11C35"/>
    <w:rsid w:val="00B1231A"/>
    <w:rsid w:val="00B12B62"/>
    <w:rsid w:val="00B13EE8"/>
    <w:rsid w:val="00B1601E"/>
    <w:rsid w:val="00B17686"/>
    <w:rsid w:val="00B177E1"/>
    <w:rsid w:val="00B20FD8"/>
    <w:rsid w:val="00B2165E"/>
    <w:rsid w:val="00B21F83"/>
    <w:rsid w:val="00B23CB1"/>
    <w:rsid w:val="00B30F83"/>
    <w:rsid w:val="00B313E0"/>
    <w:rsid w:val="00B37F41"/>
    <w:rsid w:val="00B4016B"/>
    <w:rsid w:val="00B43A20"/>
    <w:rsid w:val="00B43F24"/>
    <w:rsid w:val="00B452D9"/>
    <w:rsid w:val="00B46CA3"/>
    <w:rsid w:val="00B521CD"/>
    <w:rsid w:val="00B53B2E"/>
    <w:rsid w:val="00B60B1D"/>
    <w:rsid w:val="00B618AE"/>
    <w:rsid w:val="00B61A5E"/>
    <w:rsid w:val="00B61C13"/>
    <w:rsid w:val="00B6352F"/>
    <w:rsid w:val="00B674EB"/>
    <w:rsid w:val="00B7046A"/>
    <w:rsid w:val="00B705AD"/>
    <w:rsid w:val="00B70860"/>
    <w:rsid w:val="00B72248"/>
    <w:rsid w:val="00B72572"/>
    <w:rsid w:val="00B774C1"/>
    <w:rsid w:val="00B837B4"/>
    <w:rsid w:val="00B86544"/>
    <w:rsid w:val="00B9173F"/>
    <w:rsid w:val="00B925A4"/>
    <w:rsid w:val="00B956CB"/>
    <w:rsid w:val="00B95E7C"/>
    <w:rsid w:val="00B96EFF"/>
    <w:rsid w:val="00BA0CF6"/>
    <w:rsid w:val="00BA1E3C"/>
    <w:rsid w:val="00BA45F5"/>
    <w:rsid w:val="00BA4785"/>
    <w:rsid w:val="00BA4EBF"/>
    <w:rsid w:val="00BA4F14"/>
    <w:rsid w:val="00BA4F61"/>
    <w:rsid w:val="00BA5101"/>
    <w:rsid w:val="00BA75AE"/>
    <w:rsid w:val="00BB15F5"/>
    <w:rsid w:val="00BB341B"/>
    <w:rsid w:val="00BB391E"/>
    <w:rsid w:val="00BB5732"/>
    <w:rsid w:val="00BC0929"/>
    <w:rsid w:val="00BC09A4"/>
    <w:rsid w:val="00BC1DDC"/>
    <w:rsid w:val="00BC3737"/>
    <w:rsid w:val="00BC38E4"/>
    <w:rsid w:val="00BC3E0E"/>
    <w:rsid w:val="00BC5D2A"/>
    <w:rsid w:val="00BC6F70"/>
    <w:rsid w:val="00BD1B67"/>
    <w:rsid w:val="00BD3864"/>
    <w:rsid w:val="00BD5E8D"/>
    <w:rsid w:val="00BD5FA4"/>
    <w:rsid w:val="00BD6A8F"/>
    <w:rsid w:val="00BE0E61"/>
    <w:rsid w:val="00BE137B"/>
    <w:rsid w:val="00BE1ADA"/>
    <w:rsid w:val="00BE2FBC"/>
    <w:rsid w:val="00BE4C4F"/>
    <w:rsid w:val="00BE5DB1"/>
    <w:rsid w:val="00BE5EB4"/>
    <w:rsid w:val="00BE5FFB"/>
    <w:rsid w:val="00BE6A22"/>
    <w:rsid w:val="00BE6C12"/>
    <w:rsid w:val="00BF0C25"/>
    <w:rsid w:val="00BF44CD"/>
    <w:rsid w:val="00BF464E"/>
    <w:rsid w:val="00BF513E"/>
    <w:rsid w:val="00BF66E7"/>
    <w:rsid w:val="00BF6C62"/>
    <w:rsid w:val="00BF776B"/>
    <w:rsid w:val="00C01A3B"/>
    <w:rsid w:val="00C037C6"/>
    <w:rsid w:val="00C045A9"/>
    <w:rsid w:val="00C06406"/>
    <w:rsid w:val="00C11C50"/>
    <w:rsid w:val="00C13549"/>
    <w:rsid w:val="00C14F90"/>
    <w:rsid w:val="00C16671"/>
    <w:rsid w:val="00C23568"/>
    <w:rsid w:val="00C23919"/>
    <w:rsid w:val="00C23CF5"/>
    <w:rsid w:val="00C2421B"/>
    <w:rsid w:val="00C27519"/>
    <w:rsid w:val="00C3078C"/>
    <w:rsid w:val="00C33513"/>
    <w:rsid w:val="00C33C84"/>
    <w:rsid w:val="00C3420C"/>
    <w:rsid w:val="00C3504D"/>
    <w:rsid w:val="00C36EBA"/>
    <w:rsid w:val="00C377E2"/>
    <w:rsid w:val="00C37847"/>
    <w:rsid w:val="00C4098A"/>
    <w:rsid w:val="00C409A0"/>
    <w:rsid w:val="00C4139E"/>
    <w:rsid w:val="00C44DFE"/>
    <w:rsid w:val="00C4645F"/>
    <w:rsid w:val="00C46FD7"/>
    <w:rsid w:val="00C521F6"/>
    <w:rsid w:val="00C522C2"/>
    <w:rsid w:val="00C544F8"/>
    <w:rsid w:val="00C57659"/>
    <w:rsid w:val="00C62D1B"/>
    <w:rsid w:val="00C638CE"/>
    <w:rsid w:val="00C639AC"/>
    <w:rsid w:val="00C63A40"/>
    <w:rsid w:val="00C64304"/>
    <w:rsid w:val="00C64751"/>
    <w:rsid w:val="00C750A6"/>
    <w:rsid w:val="00C75552"/>
    <w:rsid w:val="00C76863"/>
    <w:rsid w:val="00C80129"/>
    <w:rsid w:val="00C80BA4"/>
    <w:rsid w:val="00C81441"/>
    <w:rsid w:val="00C830D4"/>
    <w:rsid w:val="00C84C6B"/>
    <w:rsid w:val="00C86303"/>
    <w:rsid w:val="00C86DF7"/>
    <w:rsid w:val="00C86F07"/>
    <w:rsid w:val="00C87066"/>
    <w:rsid w:val="00C876D6"/>
    <w:rsid w:val="00C901A7"/>
    <w:rsid w:val="00C91092"/>
    <w:rsid w:val="00C91232"/>
    <w:rsid w:val="00C923B7"/>
    <w:rsid w:val="00C92967"/>
    <w:rsid w:val="00C95118"/>
    <w:rsid w:val="00C9527F"/>
    <w:rsid w:val="00C96AE3"/>
    <w:rsid w:val="00CA3833"/>
    <w:rsid w:val="00CA3B58"/>
    <w:rsid w:val="00CA4FDD"/>
    <w:rsid w:val="00CA6DDD"/>
    <w:rsid w:val="00CB1282"/>
    <w:rsid w:val="00CB2F74"/>
    <w:rsid w:val="00CB7F35"/>
    <w:rsid w:val="00CC0854"/>
    <w:rsid w:val="00CC0CCA"/>
    <w:rsid w:val="00CC2DF1"/>
    <w:rsid w:val="00CC5CF1"/>
    <w:rsid w:val="00CC65EE"/>
    <w:rsid w:val="00CD12AB"/>
    <w:rsid w:val="00CE2825"/>
    <w:rsid w:val="00CE6C71"/>
    <w:rsid w:val="00CE73FA"/>
    <w:rsid w:val="00CE7D8F"/>
    <w:rsid w:val="00CF09CB"/>
    <w:rsid w:val="00D00066"/>
    <w:rsid w:val="00D01DE2"/>
    <w:rsid w:val="00D02C56"/>
    <w:rsid w:val="00D05966"/>
    <w:rsid w:val="00D06088"/>
    <w:rsid w:val="00D07F6E"/>
    <w:rsid w:val="00D10FC4"/>
    <w:rsid w:val="00D11131"/>
    <w:rsid w:val="00D11991"/>
    <w:rsid w:val="00D119BC"/>
    <w:rsid w:val="00D126A3"/>
    <w:rsid w:val="00D13607"/>
    <w:rsid w:val="00D138AC"/>
    <w:rsid w:val="00D14838"/>
    <w:rsid w:val="00D1594C"/>
    <w:rsid w:val="00D22E4A"/>
    <w:rsid w:val="00D239B7"/>
    <w:rsid w:val="00D23D1C"/>
    <w:rsid w:val="00D24A97"/>
    <w:rsid w:val="00D26AD7"/>
    <w:rsid w:val="00D27610"/>
    <w:rsid w:val="00D323C9"/>
    <w:rsid w:val="00D32710"/>
    <w:rsid w:val="00D32DD6"/>
    <w:rsid w:val="00D348DF"/>
    <w:rsid w:val="00D351B5"/>
    <w:rsid w:val="00D35ECC"/>
    <w:rsid w:val="00D36EE6"/>
    <w:rsid w:val="00D37679"/>
    <w:rsid w:val="00D40566"/>
    <w:rsid w:val="00D41A12"/>
    <w:rsid w:val="00D45097"/>
    <w:rsid w:val="00D46103"/>
    <w:rsid w:val="00D4619D"/>
    <w:rsid w:val="00D465E6"/>
    <w:rsid w:val="00D50AA3"/>
    <w:rsid w:val="00D542A9"/>
    <w:rsid w:val="00D6224C"/>
    <w:rsid w:val="00D632E0"/>
    <w:rsid w:val="00D6433E"/>
    <w:rsid w:val="00D66FF4"/>
    <w:rsid w:val="00D6706C"/>
    <w:rsid w:val="00D67DF8"/>
    <w:rsid w:val="00D72B29"/>
    <w:rsid w:val="00D731D3"/>
    <w:rsid w:val="00D73A6E"/>
    <w:rsid w:val="00D73EEC"/>
    <w:rsid w:val="00D74598"/>
    <w:rsid w:val="00D74FFE"/>
    <w:rsid w:val="00D755AD"/>
    <w:rsid w:val="00D816B3"/>
    <w:rsid w:val="00D82B87"/>
    <w:rsid w:val="00D83BD4"/>
    <w:rsid w:val="00D83EBE"/>
    <w:rsid w:val="00D8656F"/>
    <w:rsid w:val="00D92A64"/>
    <w:rsid w:val="00D92E1E"/>
    <w:rsid w:val="00D9359C"/>
    <w:rsid w:val="00D9367E"/>
    <w:rsid w:val="00D93838"/>
    <w:rsid w:val="00D93949"/>
    <w:rsid w:val="00DA0D7E"/>
    <w:rsid w:val="00DA2DCA"/>
    <w:rsid w:val="00DA4D78"/>
    <w:rsid w:val="00DA7B68"/>
    <w:rsid w:val="00DB2F99"/>
    <w:rsid w:val="00DB431B"/>
    <w:rsid w:val="00DB4E3C"/>
    <w:rsid w:val="00DB5E4A"/>
    <w:rsid w:val="00DB67A5"/>
    <w:rsid w:val="00DB6DA5"/>
    <w:rsid w:val="00DB6EAA"/>
    <w:rsid w:val="00DC0C18"/>
    <w:rsid w:val="00DC3AC1"/>
    <w:rsid w:val="00DC4C3B"/>
    <w:rsid w:val="00DC5913"/>
    <w:rsid w:val="00DC5A77"/>
    <w:rsid w:val="00DC6D6F"/>
    <w:rsid w:val="00DD1F69"/>
    <w:rsid w:val="00DD790E"/>
    <w:rsid w:val="00DD7A9E"/>
    <w:rsid w:val="00DE288B"/>
    <w:rsid w:val="00DE3603"/>
    <w:rsid w:val="00DE4BB3"/>
    <w:rsid w:val="00DE54BA"/>
    <w:rsid w:val="00DE6037"/>
    <w:rsid w:val="00DE6732"/>
    <w:rsid w:val="00DF02E4"/>
    <w:rsid w:val="00DF1F44"/>
    <w:rsid w:val="00DF4A9A"/>
    <w:rsid w:val="00DF6ED6"/>
    <w:rsid w:val="00DF7212"/>
    <w:rsid w:val="00DF7FA9"/>
    <w:rsid w:val="00E009B0"/>
    <w:rsid w:val="00E02146"/>
    <w:rsid w:val="00E03773"/>
    <w:rsid w:val="00E04A49"/>
    <w:rsid w:val="00E0698C"/>
    <w:rsid w:val="00E11D28"/>
    <w:rsid w:val="00E12560"/>
    <w:rsid w:val="00E14F07"/>
    <w:rsid w:val="00E15866"/>
    <w:rsid w:val="00E1587C"/>
    <w:rsid w:val="00E20856"/>
    <w:rsid w:val="00E235E3"/>
    <w:rsid w:val="00E243A6"/>
    <w:rsid w:val="00E24622"/>
    <w:rsid w:val="00E24663"/>
    <w:rsid w:val="00E2547C"/>
    <w:rsid w:val="00E25DBB"/>
    <w:rsid w:val="00E30954"/>
    <w:rsid w:val="00E31E60"/>
    <w:rsid w:val="00E323DE"/>
    <w:rsid w:val="00E35884"/>
    <w:rsid w:val="00E374BD"/>
    <w:rsid w:val="00E3770F"/>
    <w:rsid w:val="00E40BED"/>
    <w:rsid w:val="00E41CF3"/>
    <w:rsid w:val="00E42D53"/>
    <w:rsid w:val="00E5114B"/>
    <w:rsid w:val="00E543C0"/>
    <w:rsid w:val="00E627C8"/>
    <w:rsid w:val="00E62B34"/>
    <w:rsid w:val="00E62EE8"/>
    <w:rsid w:val="00E65940"/>
    <w:rsid w:val="00E67291"/>
    <w:rsid w:val="00E70333"/>
    <w:rsid w:val="00E73227"/>
    <w:rsid w:val="00E73982"/>
    <w:rsid w:val="00E750BF"/>
    <w:rsid w:val="00E7543C"/>
    <w:rsid w:val="00E7630B"/>
    <w:rsid w:val="00E80AA1"/>
    <w:rsid w:val="00E8163C"/>
    <w:rsid w:val="00E816A6"/>
    <w:rsid w:val="00E83B55"/>
    <w:rsid w:val="00E8586B"/>
    <w:rsid w:val="00E86429"/>
    <w:rsid w:val="00E86F96"/>
    <w:rsid w:val="00E90887"/>
    <w:rsid w:val="00E90EB2"/>
    <w:rsid w:val="00E910B2"/>
    <w:rsid w:val="00E910B3"/>
    <w:rsid w:val="00E93C9F"/>
    <w:rsid w:val="00E93F93"/>
    <w:rsid w:val="00E95A65"/>
    <w:rsid w:val="00E95EDD"/>
    <w:rsid w:val="00EA07C0"/>
    <w:rsid w:val="00EA09A9"/>
    <w:rsid w:val="00EA1915"/>
    <w:rsid w:val="00EB0110"/>
    <w:rsid w:val="00EB126B"/>
    <w:rsid w:val="00EB1ED4"/>
    <w:rsid w:val="00EB4D48"/>
    <w:rsid w:val="00EB4F17"/>
    <w:rsid w:val="00EB5F3D"/>
    <w:rsid w:val="00EC0501"/>
    <w:rsid w:val="00EC2036"/>
    <w:rsid w:val="00EC5DCB"/>
    <w:rsid w:val="00EC75D2"/>
    <w:rsid w:val="00ED0529"/>
    <w:rsid w:val="00ED0A9F"/>
    <w:rsid w:val="00ED1DDC"/>
    <w:rsid w:val="00ED410B"/>
    <w:rsid w:val="00ED4651"/>
    <w:rsid w:val="00ED4FA2"/>
    <w:rsid w:val="00EE191F"/>
    <w:rsid w:val="00EE1DEE"/>
    <w:rsid w:val="00EE2E15"/>
    <w:rsid w:val="00EE30B0"/>
    <w:rsid w:val="00EE6E2F"/>
    <w:rsid w:val="00EF0272"/>
    <w:rsid w:val="00EF0C50"/>
    <w:rsid w:val="00EF1C6A"/>
    <w:rsid w:val="00EF4323"/>
    <w:rsid w:val="00EF6C47"/>
    <w:rsid w:val="00F07B75"/>
    <w:rsid w:val="00F110F7"/>
    <w:rsid w:val="00F11E16"/>
    <w:rsid w:val="00F1220A"/>
    <w:rsid w:val="00F13D20"/>
    <w:rsid w:val="00F14A81"/>
    <w:rsid w:val="00F2042C"/>
    <w:rsid w:val="00F239D6"/>
    <w:rsid w:val="00F25E79"/>
    <w:rsid w:val="00F3398C"/>
    <w:rsid w:val="00F37489"/>
    <w:rsid w:val="00F40D21"/>
    <w:rsid w:val="00F41749"/>
    <w:rsid w:val="00F431C0"/>
    <w:rsid w:val="00F457AA"/>
    <w:rsid w:val="00F45BF3"/>
    <w:rsid w:val="00F46844"/>
    <w:rsid w:val="00F47964"/>
    <w:rsid w:val="00F51D50"/>
    <w:rsid w:val="00F539E9"/>
    <w:rsid w:val="00F53D90"/>
    <w:rsid w:val="00F5412E"/>
    <w:rsid w:val="00F54886"/>
    <w:rsid w:val="00F55860"/>
    <w:rsid w:val="00F55D45"/>
    <w:rsid w:val="00F61EA6"/>
    <w:rsid w:val="00F632D4"/>
    <w:rsid w:val="00F63382"/>
    <w:rsid w:val="00F63DC2"/>
    <w:rsid w:val="00F664C6"/>
    <w:rsid w:val="00F714E9"/>
    <w:rsid w:val="00F74956"/>
    <w:rsid w:val="00F757B9"/>
    <w:rsid w:val="00F76918"/>
    <w:rsid w:val="00F8522A"/>
    <w:rsid w:val="00F85564"/>
    <w:rsid w:val="00F85FA2"/>
    <w:rsid w:val="00F9136C"/>
    <w:rsid w:val="00F934BD"/>
    <w:rsid w:val="00FA0487"/>
    <w:rsid w:val="00FA0F57"/>
    <w:rsid w:val="00FA21F7"/>
    <w:rsid w:val="00FA229E"/>
    <w:rsid w:val="00FA30FC"/>
    <w:rsid w:val="00FA4F64"/>
    <w:rsid w:val="00FA65A1"/>
    <w:rsid w:val="00FA7177"/>
    <w:rsid w:val="00FA7EE7"/>
    <w:rsid w:val="00FB175C"/>
    <w:rsid w:val="00FB3318"/>
    <w:rsid w:val="00FB627B"/>
    <w:rsid w:val="00FB6694"/>
    <w:rsid w:val="00FC44E0"/>
    <w:rsid w:val="00FC566F"/>
    <w:rsid w:val="00FC58EA"/>
    <w:rsid w:val="00FD0436"/>
    <w:rsid w:val="00FD3FC6"/>
    <w:rsid w:val="00FD3FCE"/>
    <w:rsid w:val="00FD717C"/>
    <w:rsid w:val="00FE0B5E"/>
    <w:rsid w:val="00FE2959"/>
    <w:rsid w:val="00FE592E"/>
    <w:rsid w:val="00FE60D2"/>
    <w:rsid w:val="00FE6BCB"/>
    <w:rsid w:val="00FF067F"/>
    <w:rsid w:val="00FF1B2E"/>
    <w:rsid w:val="00FF1F7A"/>
    <w:rsid w:val="00FF3339"/>
    <w:rsid w:val="00FF40A3"/>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F216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2C2EAE"/>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2C2EAE"/>
    <w:pPr>
      <w:keepNext/>
      <w:outlineLvl w:val="2"/>
    </w:pPr>
    <w:rPr>
      <w:rFonts w:cs="Arial"/>
      <w:i/>
      <w:iCs/>
    </w:rPr>
  </w:style>
  <w:style w:type="paragraph" w:styleId="berschrift4">
    <w:name w:val="heading 4"/>
    <w:basedOn w:val="Standard"/>
    <w:next w:val="Standard"/>
    <w:qFormat/>
    <w:rsid w:val="002C2EA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2C2EAE"/>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2C2EAE"/>
    <w:pPr>
      <w:keepNext/>
      <w:ind w:left="360"/>
      <w:outlineLvl w:val="5"/>
    </w:pPr>
    <w:rPr>
      <w:rFonts w:cs="Arial"/>
      <w:b/>
      <w:bCs/>
      <w:sz w:val="20"/>
    </w:rPr>
  </w:style>
  <w:style w:type="paragraph" w:styleId="berschrift7">
    <w:name w:val="heading 7"/>
    <w:basedOn w:val="Standard"/>
    <w:next w:val="Standard"/>
    <w:qFormat/>
    <w:rsid w:val="002C2EAE"/>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2C2EAE"/>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9630E5"/>
    <w:pPr>
      <w:spacing w:before="120"/>
      <w:jc w:val="center"/>
      <w:outlineLvl w:val="0"/>
    </w:pPr>
    <w:rPr>
      <w:rFonts w:cs="Arial"/>
      <w:b/>
      <w:sz w:val="32"/>
      <w:szCs w:val="32"/>
    </w:rPr>
  </w:style>
  <w:style w:type="paragraph" w:customStyle="1" w:styleId="bcTab">
    <w:name w:val="bc_Tab_Ü"/>
    <w:basedOn w:val="Textkrper"/>
    <w:qFormat/>
    <w:rsid w:val="002A08DC"/>
    <w:pPr>
      <w:spacing w:before="120"/>
      <w:contextualSpacing/>
      <w:jc w:val="center"/>
      <w:outlineLvl w:val="2"/>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uiPriority w:val="99"/>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D1F69"/>
    <w:pPr>
      <w:tabs>
        <w:tab w:val="right" w:leader="dot" w:pos="9628"/>
      </w:tabs>
      <w:spacing w:after="100" w:line="360" w:lineRule="auto"/>
    </w:pPr>
    <w:rPr>
      <w:noProof/>
    </w:r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0C6779"/>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E95A65"/>
    <w:pPr>
      <w:ind w:left="720"/>
      <w:contextualSpacing/>
    </w:pPr>
    <w:rPr>
      <w:rFonts w:eastAsiaTheme="minorHAnsi" w:cs="Arial"/>
      <w:sz w:val="24"/>
      <w:szCs w:val="22"/>
      <w:lang w:eastAsia="en-US"/>
    </w:rPr>
  </w:style>
  <w:style w:type="table" w:customStyle="1" w:styleId="Tabellenraster1">
    <w:name w:val="Tabellenraster1"/>
    <w:basedOn w:val="NormaleTabelle"/>
    <w:uiPriority w:val="59"/>
    <w:rsid w:val="00E95A65"/>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B43F24"/>
    <w:rPr>
      <w:rFonts w:asciiTheme="minorHAnsi" w:eastAsiaTheme="minorEastAsia" w:hAnsiTheme="minorHAnsi" w:cstheme="minorBidi"/>
      <w:sz w:val="24"/>
      <w:lang w:eastAsia="ja-JP"/>
    </w:rPr>
  </w:style>
  <w:style w:type="character" w:customStyle="1" w:styleId="KommentartextZchn">
    <w:name w:val="Kommentartext Zchn"/>
    <w:basedOn w:val="Absatz-Standardschriftart"/>
    <w:link w:val="Kommentartext"/>
    <w:uiPriority w:val="99"/>
    <w:rsid w:val="00B43F24"/>
    <w:rPr>
      <w:rFonts w:asciiTheme="minorHAnsi" w:eastAsiaTheme="minorEastAsia" w:hAnsiTheme="minorHAnsi" w:cstheme="minorBidi"/>
      <w:sz w:val="24"/>
      <w:szCs w:val="24"/>
      <w:lang w:eastAsia="ja-JP"/>
    </w:rPr>
  </w:style>
  <w:style w:type="character" w:styleId="BesuchterHyperlink">
    <w:name w:val="FollowedHyperlink"/>
    <w:basedOn w:val="Absatz-Standardschriftart"/>
    <w:uiPriority w:val="99"/>
    <w:semiHidden/>
    <w:unhideWhenUsed/>
    <w:rsid w:val="0080797D"/>
    <w:rPr>
      <w:color w:val="800080" w:themeColor="followedHyperlink"/>
      <w:u w:val="single"/>
    </w:rPr>
  </w:style>
  <w:style w:type="paragraph" w:styleId="Sprechblasentext">
    <w:name w:val="Balloon Text"/>
    <w:basedOn w:val="Standard"/>
    <w:link w:val="SprechblasentextZchn"/>
    <w:uiPriority w:val="99"/>
    <w:semiHidden/>
    <w:unhideWhenUsed/>
    <w:rsid w:val="00ED05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529"/>
    <w:rPr>
      <w:rFonts w:ascii="Tahoma" w:hAnsi="Tahoma" w:cs="Tahoma"/>
      <w:sz w:val="16"/>
      <w:szCs w:val="16"/>
    </w:rPr>
  </w:style>
  <w:style w:type="paragraph" w:customStyle="1" w:styleId="bcTabT">
    <w:name w:val="bc_Tab_TÜ"/>
    <w:basedOn w:val="bcTab"/>
    <w:qFormat/>
    <w:rsid w:val="002A08DC"/>
    <w:pPr>
      <w:outlineLvl w:val="1"/>
    </w:pPr>
  </w:style>
  <w:style w:type="paragraph" w:styleId="Verzeichnis3">
    <w:name w:val="toc 3"/>
    <w:basedOn w:val="Standard"/>
    <w:next w:val="Standard"/>
    <w:autoRedefine/>
    <w:uiPriority w:val="39"/>
    <w:unhideWhenUsed/>
    <w:rsid w:val="002A08DC"/>
    <w:pPr>
      <w:tabs>
        <w:tab w:val="right" w:leader="dot" w:pos="9628"/>
      </w:tabs>
      <w:spacing w:after="100" w:line="360" w:lineRule="auto"/>
      <w:ind w:left="442"/>
    </w:pPr>
  </w:style>
  <w:style w:type="character" w:styleId="Kommentarzeichen">
    <w:name w:val="annotation reference"/>
    <w:basedOn w:val="Absatz-Standardschriftart"/>
    <w:uiPriority w:val="99"/>
    <w:semiHidden/>
    <w:unhideWhenUsed/>
    <w:rsid w:val="00B96EFF"/>
    <w:rPr>
      <w:sz w:val="16"/>
      <w:szCs w:val="16"/>
    </w:rPr>
  </w:style>
  <w:style w:type="paragraph" w:styleId="Kommentarthema">
    <w:name w:val="annotation subject"/>
    <w:basedOn w:val="Kommentartext"/>
    <w:next w:val="Kommentartext"/>
    <w:link w:val="KommentarthemaZchn"/>
    <w:uiPriority w:val="99"/>
    <w:semiHidden/>
    <w:unhideWhenUsed/>
    <w:rsid w:val="00EE191F"/>
    <w:rPr>
      <w:rFonts w:ascii="Arial" w:eastAsia="Times New Roman" w:hAnsi="Arial" w:cs="Times New Roman"/>
      <w:b/>
      <w:bCs/>
      <w:sz w:val="20"/>
      <w:szCs w:val="20"/>
      <w:lang w:eastAsia="de-DE"/>
    </w:rPr>
  </w:style>
  <w:style w:type="character" w:customStyle="1" w:styleId="KommentarthemaZchn">
    <w:name w:val="Kommentarthema Zchn"/>
    <w:basedOn w:val="KommentartextZchn"/>
    <w:link w:val="Kommentarthema"/>
    <w:uiPriority w:val="99"/>
    <w:semiHidden/>
    <w:rsid w:val="00EE191F"/>
    <w:rPr>
      <w:rFonts w:ascii="Arial" w:eastAsiaTheme="minorEastAsia" w:hAnsi="Arial" w:cstheme="minorBidi"/>
      <w:b/>
      <w:bC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F216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2C2EAE"/>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2C2EAE"/>
    <w:pPr>
      <w:keepNext/>
      <w:outlineLvl w:val="2"/>
    </w:pPr>
    <w:rPr>
      <w:rFonts w:cs="Arial"/>
      <w:i/>
      <w:iCs/>
    </w:rPr>
  </w:style>
  <w:style w:type="paragraph" w:styleId="berschrift4">
    <w:name w:val="heading 4"/>
    <w:basedOn w:val="Standard"/>
    <w:next w:val="Standard"/>
    <w:qFormat/>
    <w:rsid w:val="002C2EA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2C2EAE"/>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2C2EAE"/>
    <w:pPr>
      <w:keepNext/>
      <w:ind w:left="360"/>
      <w:outlineLvl w:val="5"/>
    </w:pPr>
    <w:rPr>
      <w:rFonts w:cs="Arial"/>
      <w:b/>
      <w:bCs/>
      <w:sz w:val="20"/>
    </w:rPr>
  </w:style>
  <w:style w:type="paragraph" w:styleId="berschrift7">
    <w:name w:val="heading 7"/>
    <w:basedOn w:val="Standard"/>
    <w:next w:val="Standard"/>
    <w:qFormat/>
    <w:rsid w:val="002C2EAE"/>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2C2EAE"/>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9630E5"/>
    <w:pPr>
      <w:spacing w:before="120"/>
      <w:jc w:val="center"/>
      <w:outlineLvl w:val="0"/>
    </w:pPr>
    <w:rPr>
      <w:rFonts w:cs="Arial"/>
      <w:b/>
      <w:sz w:val="32"/>
      <w:szCs w:val="32"/>
    </w:rPr>
  </w:style>
  <w:style w:type="paragraph" w:customStyle="1" w:styleId="bcTab">
    <w:name w:val="bc_Tab_Ü"/>
    <w:basedOn w:val="Textkrper"/>
    <w:qFormat/>
    <w:rsid w:val="002A08DC"/>
    <w:pPr>
      <w:spacing w:before="120"/>
      <w:contextualSpacing/>
      <w:jc w:val="center"/>
      <w:outlineLvl w:val="2"/>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uiPriority w:val="99"/>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D1F69"/>
    <w:pPr>
      <w:tabs>
        <w:tab w:val="right" w:leader="dot" w:pos="9628"/>
      </w:tabs>
      <w:spacing w:after="100" w:line="360" w:lineRule="auto"/>
    </w:pPr>
    <w:rPr>
      <w:noProof/>
    </w:r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0C6779"/>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E95A65"/>
    <w:pPr>
      <w:ind w:left="720"/>
      <w:contextualSpacing/>
    </w:pPr>
    <w:rPr>
      <w:rFonts w:eastAsiaTheme="minorHAnsi" w:cs="Arial"/>
      <w:sz w:val="24"/>
      <w:szCs w:val="22"/>
      <w:lang w:eastAsia="en-US"/>
    </w:rPr>
  </w:style>
  <w:style w:type="table" w:customStyle="1" w:styleId="Tabellenraster1">
    <w:name w:val="Tabellenraster1"/>
    <w:basedOn w:val="NormaleTabelle"/>
    <w:uiPriority w:val="59"/>
    <w:rsid w:val="00E95A65"/>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B43F24"/>
    <w:rPr>
      <w:rFonts w:asciiTheme="minorHAnsi" w:eastAsiaTheme="minorEastAsia" w:hAnsiTheme="minorHAnsi" w:cstheme="minorBidi"/>
      <w:sz w:val="24"/>
      <w:lang w:eastAsia="ja-JP"/>
    </w:rPr>
  </w:style>
  <w:style w:type="character" w:customStyle="1" w:styleId="KommentartextZchn">
    <w:name w:val="Kommentartext Zchn"/>
    <w:basedOn w:val="Absatz-Standardschriftart"/>
    <w:link w:val="Kommentartext"/>
    <w:uiPriority w:val="99"/>
    <w:rsid w:val="00B43F24"/>
    <w:rPr>
      <w:rFonts w:asciiTheme="minorHAnsi" w:eastAsiaTheme="minorEastAsia" w:hAnsiTheme="minorHAnsi" w:cstheme="minorBidi"/>
      <w:sz w:val="24"/>
      <w:szCs w:val="24"/>
      <w:lang w:eastAsia="ja-JP"/>
    </w:rPr>
  </w:style>
  <w:style w:type="character" w:styleId="BesuchterHyperlink">
    <w:name w:val="FollowedHyperlink"/>
    <w:basedOn w:val="Absatz-Standardschriftart"/>
    <w:uiPriority w:val="99"/>
    <w:semiHidden/>
    <w:unhideWhenUsed/>
    <w:rsid w:val="0080797D"/>
    <w:rPr>
      <w:color w:val="800080" w:themeColor="followedHyperlink"/>
      <w:u w:val="single"/>
    </w:rPr>
  </w:style>
  <w:style w:type="paragraph" w:styleId="Sprechblasentext">
    <w:name w:val="Balloon Text"/>
    <w:basedOn w:val="Standard"/>
    <w:link w:val="SprechblasentextZchn"/>
    <w:uiPriority w:val="99"/>
    <w:semiHidden/>
    <w:unhideWhenUsed/>
    <w:rsid w:val="00ED05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529"/>
    <w:rPr>
      <w:rFonts w:ascii="Tahoma" w:hAnsi="Tahoma" w:cs="Tahoma"/>
      <w:sz w:val="16"/>
      <w:szCs w:val="16"/>
    </w:rPr>
  </w:style>
  <w:style w:type="paragraph" w:customStyle="1" w:styleId="bcTabT">
    <w:name w:val="bc_Tab_TÜ"/>
    <w:basedOn w:val="bcTab"/>
    <w:qFormat/>
    <w:rsid w:val="002A08DC"/>
    <w:pPr>
      <w:outlineLvl w:val="1"/>
    </w:pPr>
  </w:style>
  <w:style w:type="paragraph" w:styleId="Verzeichnis3">
    <w:name w:val="toc 3"/>
    <w:basedOn w:val="Standard"/>
    <w:next w:val="Standard"/>
    <w:autoRedefine/>
    <w:uiPriority w:val="39"/>
    <w:unhideWhenUsed/>
    <w:rsid w:val="002A08DC"/>
    <w:pPr>
      <w:tabs>
        <w:tab w:val="right" w:leader="dot" w:pos="9628"/>
      </w:tabs>
      <w:spacing w:after="100" w:line="360" w:lineRule="auto"/>
      <w:ind w:left="442"/>
    </w:pPr>
  </w:style>
  <w:style w:type="character" w:styleId="Kommentarzeichen">
    <w:name w:val="annotation reference"/>
    <w:basedOn w:val="Absatz-Standardschriftart"/>
    <w:uiPriority w:val="99"/>
    <w:semiHidden/>
    <w:unhideWhenUsed/>
    <w:rsid w:val="00B96EFF"/>
    <w:rPr>
      <w:sz w:val="16"/>
      <w:szCs w:val="16"/>
    </w:rPr>
  </w:style>
  <w:style w:type="paragraph" w:styleId="Kommentarthema">
    <w:name w:val="annotation subject"/>
    <w:basedOn w:val="Kommentartext"/>
    <w:next w:val="Kommentartext"/>
    <w:link w:val="KommentarthemaZchn"/>
    <w:uiPriority w:val="99"/>
    <w:semiHidden/>
    <w:unhideWhenUsed/>
    <w:rsid w:val="00EE191F"/>
    <w:rPr>
      <w:rFonts w:ascii="Arial" w:eastAsia="Times New Roman" w:hAnsi="Arial" w:cs="Times New Roman"/>
      <w:b/>
      <w:bCs/>
      <w:sz w:val="20"/>
      <w:szCs w:val="20"/>
      <w:lang w:eastAsia="de-DE"/>
    </w:rPr>
  </w:style>
  <w:style w:type="character" w:customStyle="1" w:styleId="KommentarthemaZchn">
    <w:name w:val="Kommentarthema Zchn"/>
    <w:basedOn w:val="KommentartextZchn"/>
    <w:link w:val="Kommentarthema"/>
    <w:uiPriority w:val="99"/>
    <w:semiHidden/>
    <w:rsid w:val="00EE191F"/>
    <w:rPr>
      <w:rFonts w:ascii="Arial" w:eastAsiaTheme="minorEastAsia" w:hAnsi="Arial" w:cstheme="minorBidi"/>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314">
      <w:bodyDiv w:val="1"/>
      <w:marLeft w:val="0"/>
      <w:marRight w:val="0"/>
      <w:marTop w:val="0"/>
      <w:marBottom w:val="0"/>
      <w:divBdr>
        <w:top w:val="none" w:sz="0" w:space="0" w:color="auto"/>
        <w:left w:val="none" w:sz="0" w:space="0" w:color="auto"/>
        <w:bottom w:val="none" w:sz="0" w:space="0" w:color="auto"/>
        <w:right w:val="none" w:sz="0" w:space="0" w:color="auto"/>
      </w:divBdr>
    </w:div>
    <w:div w:id="312103883">
      <w:bodyDiv w:val="1"/>
      <w:marLeft w:val="0"/>
      <w:marRight w:val="0"/>
      <w:marTop w:val="0"/>
      <w:marBottom w:val="0"/>
      <w:divBdr>
        <w:top w:val="none" w:sz="0" w:space="0" w:color="auto"/>
        <w:left w:val="none" w:sz="0" w:space="0" w:color="auto"/>
        <w:bottom w:val="none" w:sz="0" w:space="0" w:color="auto"/>
        <w:right w:val="none" w:sz="0" w:space="0" w:color="auto"/>
      </w:divBdr>
    </w:div>
    <w:div w:id="360860112">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551312662">
      <w:bodyDiv w:val="1"/>
      <w:marLeft w:val="0"/>
      <w:marRight w:val="0"/>
      <w:marTop w:val="0"/>
      <w:marBottom w:val="0"/>
      <w:divBdr>
        <w:top w:val="none" w:sz="0" w:space="0" w:color="auto"/>
        <w:left w:val="none" w:sz="0" w:space="0" w:color="auto"/>
        <w:bottom w:val="none" w:sz="0" w:space="0" w:color="auto"/>
        <w:right w:val="none" w:sz="0" w:space="0" w:color="auto"/>
      </w:divBdr>
      <w:divsChild>
        <w:div w:id="548567383">
          <w:marLeft w:val="0"/>
          <w:marRight w:val="0"/>
          <w:marTop w:val="0"/>
          <w:marBottom w:val="0"/>
          <w:divBdr>
            <w:top w:val="none" w:sz="0" w:space="0" w:color="auto"/>
            <w:left w:val="none" w:sz="0" w:space="0" w:color="auto"/>
            <w:bottom w:val="none" w:sz="0" w:space="0" w:color="auto"/>
            <w:right w:val="none" w:sz="0" w:space="0" w:color="auto"/>
          </w:divBdr>
          <w:divsChild>
            <w:div w:id="1038506468">
              <w:marLeft w:val="0"/>
              <w:marRight w:val="0"/>
              <w:marTop w:val="0"/>
              <w:marBottom w:val="0"/>
              <w:divBdr>
                <w:top w:val="none" w:sz="0" w:space="0" w:color="auto"/>
                <w:left w:val="none" w:sz="0" w:space="0" w:color="auto"/>
                <w:bottom w:val="none" w:sz="0" w:space="0" w:color="auto"/>
                <w:right w:val="none" w:sz="0" w:space="0" w:color="auto"/>
              </w:divBdr>
              <w:divsChild>
                <w:div w:id="536937947">
                  <w:marLeft w:val="0"/>
                  <w:marRight w:val="0"/>
                  <w:marTop w:val="0"/>
                  <w:marBottom w:val="0"/>
                  <w:divBdr>
                    <w:top w:val="none" w:sz="0" w:space="0" w:color="auto"/>
                    <w:left w:val="none" w:sz="0" w:space="0" w:color="auto"/>
                    <w:bottom w:val="none" w:sz="0" w:space="0" w:color="auto"/>
                    <w:right w:val="none" w:sz="0" w:space="0" w:color="auto"/>
                  </w:divBdr>
                  <w:divsChild>
                    <w:div w:id="558706919">
                      <w:marLeft w:val="0"/>
                      <w:marRight w:val="0"/>
                      <w:marTop w:val="0"/>
                      <w:marBottom w:val="0"/>
                      <w:divBdr>
                        <w:top w:val="none" w:sz="0" w:space="0" w:color="auto"/>
                        <w:left w:val="none" w:sz="0" w:space="0" w:color="auto"/>
                        <w:bottom w:val="none" w:sz="0" w:space="0" w:color="auto"/>
                        <w:right w:val="none" w:sz="0" w:space="0" w:color="auto"/>
                      </w:divBdr>
                      <w:divsChild>
                        <w:div w:id="1518151346">
                          <w:marLeft w:val="0"/>
                          <w:marRight w:val="0"/>
                          <w:marTop w:val="0"/>
                          <w:marBottom w:val="0"/>
                          <w:divBdr>
                            <w:top w:val="none" w:sz="0" w:space="0" w:color="auto"/>
                            <w:left w:val="none" w:sz="0" w:space="0" w:color="auto"/>
                            <w:bottom w:val="none" w:sz="0" w:space="0" w:color="auto"/>
                            <w:right w:val="none" w:sz="0" w:space="0" w:color="auto"/>
                          </w:divBdr>
                          <w:divsChild>
                            <w:div w:id="1457679049">
                              <w:marLeft w:val="0"/>
                              <w:marRight w:val="0"/>
                              <w:marTop w:val="0"/>
                              <w:marBottom w:val="0"/>
                              <w:divBdr>
                                <w:top w:val="none" w:sz="0" w:space="0" w:color="auto"/>
                                <w:left w:val="none" w:sz="0" w:space="0" w:color="auto"/>
                                <w:bottom w:val="none" w:sz="0" w:space="0" w:color="auto"/>
                                <w:right w:val="none" w:sz="0" w:space="0" w:color="auto"/>
                              </w:divBdr>
                              <w:divsChild>
                                <w:div w:id="592979623">
                                  <w:marLeft w:val="0"/>
                                  <w:marRight w:val="0"/>
                                  <w:marTop w:val="0"/>
                                  <w:marBottom w:val="0"/>
                                  <w:divBdr>
                                    <w:top w:val="none" w:sz="0" w:space="0" w:color="auto"/>
                                    <w:left w:val="none" w:sz="0" w:space="0" w:color="auto"/>
                                    <w:bottom w:val="none" w:sz="0" w:space="0" w:color="auto"/>
                                    <w:right w:val="none" w:sz="0" w:space="0" w:color="auto"/>
                                  </w:divBdr>
                                  <w:divsChild>
                                    <w:div w:id="312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14642">
      <w:bodyDiv w:val="1"/>
      <w:marLeft w:val="0"/>
      <w:marRight w:val="0"/>
      <w:marTop w:val="0"/>
      <w:marBottom w:val="0"/>
      <w:divBdr>
        <w:top w:val="none" w:sz="0" w:space="0" w:color="auto"/>
        <w:left w:val="none" w:sz="0" w:space="0" w:color="auto"/>
        <w:bottom w:val="none" w:sz="0" w:space="0" w:color="auto"/>
        <w:right w:val="none" w:sz="0" w:space="0" w:color="auto"/>
      </w:divBdr>
    </w:div>
    <w:div w:id="654651599">
      <w:bodyDiv w:val="1"/>
      <w:marLeft w:val="0"/>
      <w:marRight w:val="0"/>
      <w:marTop w:val="0"/>
      <w:marBottom w:val="0"/>
      <w:divBdr>
        <w:top w:val="none" w:sz="0" w:space="0" w:color="auto"/>
        <w:left w:val="none" w:sz="0" w:space="0" w:color="auto"/>
        <w:bottom w:val="none" w:sz="0" w:space="0" w:color="auto"/>
        <w:right w:val="none" w:sz="0" w:space="0" w:color="auto"/>
      </w:divBdr>
    </w:div>
    <w:div w:id="809059233">
      <w:bodyDiv w:val="1"/>
      <w:marLeft w:val="0"/>
      <w:marRight w:val="0"/>
      <w:marTop w:val="0"/>
      <w:marBottom w:val="0"/>
      <w:divBdr>
        <w:top w:val="none" w:sz="0" w:space="0" w:color="auto"/>
        <w:left w:val="none" w:sz="0" w:space="0" w:color="auto"/>
        <w:bottom w:val="none" w:sz="0" w:space="0" w:color="auto"/>
        <w:right w:val="none" w:sz="0" w:space="0" w:color="auto"/>
      </w:divBdr>
    </w:div>
    <w:div w:id="937447380">
      <w:bodyDiv w:val="1"/>
      <w:marLeft w:val="0"/>
      <w:marRight w:val="0"/>
      <w:marTop w:val="0"/>
      <w:marBottom w:val="0"/>
      <w:divBdr>
        <w:top w:val="none" w:sz="0" w:space="0" w:color="auto"/>
        <w:left w:val="none" w:sz="0" w:space="0" w:color="auto"/>
        <w:bottom w:val="none" w:sz="0" w:space="0" w:color="auto"/>
        <w:right w:val="none" w:sz="0" w:space="0" w:color="auto"/>
      </w:divBdr>
    </w:div>
    <w:div w:id="1030255439">
      <w:bodyDiv w:val="1"/>
      <w:marLeft w:val="0"/>
      <w:marRight w:val="0"/>
      <w:marTop w:val="0"/>
      <w:marBottom w:val="0"/>
      <w:divBdr>
        <w:top w:val="none" w:sz="0" w:space="0" w:color="auto"/>
        <w:left w:val="none" w:sz="0" w:space="0" w:color="auto"/>
        <w:bottom w:val="none" w:sz="0" w:space="0" w:color="auto"/>
        <w:right w:val="none" w:sz="0" w:space="0" w:color="auto"/>
      </w:divBdr>
    </w:div>
    <w:div w:id="1057506404">
      <w:bodyDiv w:val="1"/>
      <w:marLeft w:val="0"/>
      <w:marRight w:val="0"/>
      <w:marTop w:val="0"/>
      <w:marBottom w:val="0"/>
      <w:divBdr>
        <w:top w:val="none" w:sz="0" w:space="0" w:color="auto"/>
        <w:left w:val="none" w:sz="0" w:space="0" w:color="auto"/>
        <w:bottom w:val="none" w:sz="0" w:space="0" w:color="auto"/>
        <w:right w:val="none" w:sz="0" w:space="0" w:color="auto"/>
      </w:divBdr>
    </w:div>
    <w:div w:id="1257328566">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7538111">
      <w:bodyDiv w:val="1"/>
      <w:marLeft w:val="0"/>
      <w:marRight w:val="0"/>
      <w:marTop w:val="0"/>
      <w:marBottom w:val="0"/>
      <w:divBdr>
        <w:top w:val="none" w:sz="0" w:space="0" w:color="auto"/>
        <w:left w:val="none" w:sz="0" w:space="0" w:color="auto"/>
        <w:bottom w:val="none" w:sz="0" w:space="0" w:color="auto"/>
        <w:right w:val="none" w:sz="0" w:space="0" w:color="auto"/>
      </w:divBdr>
    </w:div>
    <w:div w:id="148990772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49327464">
      <w:bodyDiv w:val="1"/>
      <w:marLeft w:val="0"/>
      <w:marRight w:val="0"/>
      <w:marTop w:val="0"/>
      <w:marBottom w:val="0"/>
      <w:divBdr>
        <w:top w:val="none" w:sz="0" w:space="0" w:color="auto"/>
        <w:left w:val="none" w:sz="0" w:space="0" w:color="auto"/>
        <w:bottom w:val="none" w:sz="0" w:space="0" w:color="auto"/>
        <w:right w:val="none" w:sz="0" w:space="0" w:color="auto"/>
      </w:divBdr>
      <w:divsChild>
        <w:div w:id="1140151765">
          <w:marLeft w:val="0"/>
          <w:marRight w:val="0"/>
          <w:marTop w:val="0"/>
          <w:marBottom w:val="0"/>
          <w:divBdr>
            <w:top w:val="none" w:sz="0" w:space="0" w:color="auto"/>
            <w:left w:val="none" w:sz="0" w:space="0" w:color="auto"/>
            <w:bottom w:val="none" w:sz="0" w:space="0" w:color="auto"/>
            <w:right w:val="none" w:sz="0" w:space="0" w:color="auto"/>
          </w:divBdr>
          <w:divsChild>
            <w:div w:id="1530021644">
              <w:marLeft w:val="0"/>
              <w:marRight w:val="0"/>
              <w:marTop w:val="0"/>
              <w:marBottom w:val="0"/>
              <w:divBdr>
                <w:top w:val="none" w:sz="0" w:space="0" w:color="auto"/>
                <w:left w:val="none" w:sz="0" w:space="0" w:color="auto"/>
                <w:bottom w:val="none" w:sz="0" w:space="0" w:color="auto"/>
                <w:right w:val="none" w:sz="0" w:space="0" w:color="auto"/>
              </w:divBdr>
              <w:divsChild>
                <w:div w:id="1836723933">
                  <w:marLeft w:val="0"/>
                  <w:marRight w:val="0"/>
                  <w:marTop w:val="0"/>
                  <w:marBottom w:val="0"/>
                  <w:divBdr>
                    <w:top w:val="none" w:sz="0" w:space="0" w:color="auto"/>
                    <w:left w:val="none" w:sz="0" w:space="0" w:color="auto"/>
                    <w:bottom w:val="none" w:sz="0" w:space="0" w:color="auto"/>
                    <w:right w:val="none" w:sz="0" w:space="0" w:color="auto"/>
                  </w:divBdr>
                  <w:divsChild>
                    <w:div w:id="265384774">
                      <w:marLeft w:val="0"/>
                      <w:marRight w:val="0"/>
                      <w:marTop w:val="0"/>
                      <w:marBottom w:val="0"/>
                      <w:divBdr>
                        <w:top w:val="none" w:sz="0" w:space="0" w:color="auto"/>
                        <w:left w:val="none" w:sz="0" w:space="0" w:color="auto"/>
                        <w:bottom w:val="none" w:sz="0" w:space="0" w:color="auto"/>
                        <w:right w:val="none" w:sz="0" w:space="0" w:color="auto"/>
                      </w:divBdr>
                      <w:divsChild>
                        <w:div w:id="1678075881">
                          <w:marLeft w:val="0"/>
                          <w:marRight w:val="0"/>
                          <w:marTop w:val="0"/>
                          <w:marBottom w:val="0"/>
                          <w:divBdr>
                            <w:top w:val="none" w:sz="0" w:space="0" w:color="auto"/>
                            <w:left w:val="none" w:sz="0" w:space="0" w:color="auto"/>
                            <w:bottom w:val="none" w:sz="0" w:space="0" w:color="auto"/>
                            <w:right w:val="none" w:sz="0" w:space="0" w:color="auto"/>
                          </w:divBdr>
                          <w:divsChild>
                            <w:div w:id="1765102303">
                              <w:marLeft w:val="0"/>
                              <w:marRight w:val="0"/>
                              <w:marTop w:val="0"/>
                              <w:marBottom w:val="0"/>
                              <w:divBdr>
                                <w:top w:val="none" w:sz="0" w:space="0" w:color="auto"/>
                                <w:left w:val="none" w:sz="0" w:space="0" w:color="auto"/>
                                <w:bottom w:val="none" w:sz="0" w:space="0" w:color="auto"/>
                                <w:right w:val="none" w:sz="0" w:space="0" w:color="auto"/>
                              </w:divBdr>
                              <w:divsChild>
                                <w:div w:id="1314722890">
                                  <w:marLeft w:val="0"/>
                                  <w:marRight w:val="0"/>
                                  <w:marTop w:val="0"/>
                                  <w:marBottom w:val="0"/>
                                  <w:divBdr>
                                    <w:top w:val="none" w:sz="0" w:space="0" w:color="auto"/>
                                    <w:left w:val="none" w:sz="0" w:space="0" w:color="auto"/>
                                    <w:bottom w:val="none" w:sz="0" w:space="0" w:color="auto"/>
                                    <w:right w:val="none" w:sz="0" w:space="0" w:color="auto"/>
                                  </w:divBdr>
                                  <w:divsChild>
                                    <w:div w:id="4849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785815">
      <w:bodyDiv w:val="1"/>
      <w:marLeft w:val="0"/>
      <w:marRight w:val="0"/>
      <w:marTop w:val="0"/>
      <w:marBottom w:val="0"/>
      <w:divBdr>
        <w:top w:val="none" w:sz="0" w:space="0" w:color="auto"/>
        <w:left w:val="none" w:sz="0" w:space="0" w:color="auto"/>
        <w:bottom w:val="none" w:sz="0" w:space="0" w:color="auto"/>
        <w:right w:val="none" w:sz="0" w:space="0" w:color="auto"/>
      </w:divBdr>
    </w:div>
    <w:div w:id="1939676172">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69118790">
      <w:bodyDiv w:val="1"/>
      <w:marLeft w:val="0"/>
      <w:marRight w:val="0"/>
      <w:marTop w:val="0"/>
      <w:marBottom w:val="0"/>
      <w:divBdr>
        <w:top w:val="none" w:sz="0" w:space="0" w:color="auto"/>
        <w:left w:val="none" w:sz="0" w:space="0" w:color="auto"/>
        <w:bottom w:val="none" w:sz="0" w:space="0" w:color="auto"/>
        <w:right w:val="none" w:sz="0" w:space="0" w:color="auto"/>
      </w:divBdr>
    </w:div>
    <w:div w:id="2042585443">
      <w:bodyDiv w:val="1"/>
      <w:marLeft w:val="0"/>
      <w:marRight w:val="0"/>
      <w:marTop w:val="0"/>
      <w:marBottom w:val="0"/>
      <w:divBdr>
        <w:top w:val="none" w:sz="0" w:space="0" w:color="auto"/>
        <w:left w:val="none" w:sz="0" w:space="0" w:color="auto"/>
        <w:bottom w:val="none" w:sz="0" w:space="0" w:color="auto"/>
        <w:right w:val="none" w:sz="0" w:space="0" w:color="auto"/>
      </w:divBdr>
    </w:div>
    <w:div w:id="2094547455">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musterhaushalt.de" TargetMode="External"/><Relationship Id="rId26" Type="http://schemas.openxmlformats.org/officeDocument/2006/relationships/hyperlink" Target="http://www.zdf.de/zdfzeit/wie-fair-sind-unsere-loehne-41228932.html" TargetMode="External"/><Relationship Id="rId39" Type="http://schemas.openxmlformats.org/officeDocument/2006/relationships/hyperlink" Target="http://www.bpb.de/politik/wirtschaft/freihandel/" TargetMode="External"/><Relationship Id="rId3" Type="http://schemas.openxmlformats.org/officeDocument/2006/relationships/styles" Target="styles.xml"/><Relationship Id="rId21" Type="http://schemas.openxmlformats.org/officeDocument/2006/relationships/hyperlink" Target="https://berufenet.arbeitsagentur.de/berufenet/faces/index?path=null" TargetMode="External"/><Relationship Id="rId34" Type="http://schemas.openxmlformats.org/officeDocument/2006/relationships/hyperlink" Target="http://www.bundeskartellamt.de/DE/UeberUns/Schulmaterial/Schulmaterial_Bundeskartellamt/schulmaterial_bundeskartellamt_node.html;jsessionid=5A5DB11D14E94AAA4912862527D6739D.2_cid371"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planet-schule.de/wissenspool/fair-pay/inhalt/sendung.html" TargetMode="External"/><Relationship Id="rId33" Type="http://schemas.openxmlformats.org/officeDocument/2006/relationships/hyperlink" Target="http://www.bundeskartellamt.de/DE/UeberUns/Schulmaterial/Fallbeispiele/Fallbeispiele_node.html" TargetMode="External"/><Relationship Id="rId38" Type="http://schemas.openxmlformats.org/officeDocument/2006/relationships/hyperlink" Target="http://www.politische-bildung.de/eu_weiterbildung.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portal.berufe-universum.de/" TargetMode="External"/><Relationship Id="rId29" Type="http://schemas.openxmlformats.org/officeDocument/2006/relationships/hyperlink" Target="http://www.unternehmergeist-macht-schule.de/SharedDocs/Downloads/materialien-schueler/Haben-Sie-Unternehmergeist.pdf?__blob=publicationFil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youtube.com/watch?v=xdrkY_NpgrY" TargetMode="External"/><Relationship Id="rId32" Type="http://schemas.openxmlformats.org/officeDocument/2006/relationships/hyperlink" Target="https://www.arbeitsagentur.de/web/wcm/idc/groups/public/documents/webdatei/mdaw/mtg0/~edisp/egov-content463078.pdf?_ba.sid=EGOV-CONTENT463081" TargetMode="External"/><Relationship Id="rId37" Type="http://schemas.openxmlformats.org/officeDocument/2006/relationships/hyperlink" Target="http://www.europarl.de/de/jugend-und-schulen/europa-in-der-schul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youtube.com/watch?v=DfGs2Y5WJ147" TargetMode="External"/><Relationship Id="rId28" Type="http://schemas.openxmlformats.org/officeDocument/2006/relationships/hyperlink" Target="https://www.planet-schule.de/wissenspool/fair-pay/inhalt/unterricht/sekundarstufe-1.html" TargetMode="External"/><Relationship Id="rId36" Type="http://schemas.openxmlformats.org/officeDocument/2006/relationships/hyperlink" Target="http://www.europaeischer-wettbewerb.de/didaktisches-materiall-fuer-den-unterricht/" TargetMode="External"/><Relationship Id="rId10" Type="http://schemas.openxmlformats.org/officeDocument/2006/relationships/image" Target="media/image2.png"/><Relationship Id="rId19" Type="http://schemas.openxmlformats.org/officeDocument/2006/relationships/hyperlink" Target="http://www.planet-beruf.de/fileadmin/assets/PDF/Arbeitsblaetter/SAH_16_17_Arbeitsblatt_Was_sagt_dein_Interesse_ueber_dich_aus.pdf" TargetMode="External"/><Relationship Id="rId31" Type="http://schemas.openxmlformats.org/officeDocument/2006/relationships/hyperlink" Target="https://www.arbeitsagentur.de/web/wcm/idc/groups/public/documents/webdatei/mdaw/mtg0/~edisp/egov-content463078.pdf?_ba.sid=EGOV-CONTENT46308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geva-institut.de/unsere-geva-tests/potenzialanalyse-bildungstraeger" TargetMode="External"/><Relationship Id="rId27" Type="http://schemas.openxmlformats.org/officeDocument/2006/relationships/hyperlink" Target="http://www.planet-schule.de/wissenspool/fair-pay/inhalt/sendung.html" TargetMode="External"/><Relationship Id="rId30" Type="http://schemas.openxmlformats.org/officeDocument/2006/relationships/hyperlink" Target="https://www.startwerk.ch/2012/01/30/30-sekunden-die-zahlen-dein-elevator-pitch/" TargetMode="External"/><Relationship Id="rId35" Type="http://schemas.openxmlformats.org/officeDocument/2006/relationships/hyperlink" Target="https://www.bpb.de/politik/wirtschaft/wirtschaftspolitik/"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A22C-775F-4175-8C3D-06775C0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10543</Words>
  <Characters>66428</Characters>
  <Application>Microsoft Office Word</Application>
  <DocSecurity>0</DocSecurity>
  <Lines>553</Lines>
  <Paragraphs>153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76818</CharactersWithSpaces>
  <SharedDoc>false</SharedDoc>
  <HLinks>
    <vt:vector size="66" baseType="variant">
      <vt:variant>
        <vt:i4>1638454</vt:i4>
      </vt:variant>
      <vt:variant>
        <vt:i4>62</vt:i4>
      </vt:variant>
      <vt:variant>
        <vt:i4>0</vt:i4>
      </vt:variant>
      <vt:variant>
        <vt:i4>5</vt:i4>
      </vt:variant>
      <vt:variant>
        <vt:lpwstr/>
      </vt:variant>
      <vt:variant>
        <vt:lpwstr>_Toc461011291</vt:lpwstr>
      </vt:variant>
      <vt:variant>
        <vt:i4>1638454</vt:i4>
      </vt:variant>
      <vt:variant>
        <vt:i4>56</vt:i4>
      </vt:variant>
      <vt:variant>
        <vt:i4>0</vt:i4>
      </vt:variant>
      <vt:variant>
        <vt:i4>5</vt:i4>
      </vt:variant>
      <vt:variant>
        <vt:lpwstr/>
      </vt:variant>
      <vt:variant>
        <vt:lpwstr>_Toc461011290</vt:lpwstr>
      </vt:variant>
      <vt:variant>
        <vt:i4>1572918</vt:i4>
      </vt:variant>
      <vt:variant>
        <vt:i4>50</vt:i4>
      </vt:variant>
      <vt:variant>
        <vt:i4>0</vt:i4>
      </vt:variant>
      <vt:variant>
        <vt:i4>5</vt:i4>
      </vt:variant>
      <vt:variant>
        <vt:lpwstr/>
      </vt:variant>
      <vt:variant>
        <vt:lpwstr>_Toc461011289</vt:lpwstr>
      </vt:variant>
      <vt:variant>
        <vt:i4>1572918</vt:i4>
      </vt:variant>
      <vt:variant>
        <vt:i4>44</vt:i4>
      </vt:variant>
      <vt:variant>
        <vt:i4>0</vt:i4>
      </vt:variant>
      <vt:variant>
        <vt:i4>5</vt:i4>
      </vt:variant>
      <vt:variant>
        <vt:lpwstr/>
      </vt:variant>
      <vt:variant>
        <vt:lpwstr>_Toc461011288</vt:lpwstr>
      </vt:variant>
      <vt:variant>
        <vt:i4>1572918</vt:i4>
      </vt:variant>
      <vt:variant>
        <vt:i4>38</vt:i4>
      </vt:variant>
      <vt:variant>
        <vt:i4>0</vt:i4>
      </vt:variant>
      <vt:variant>
        <vt:i4>5</vt:i4>
      </vt:variant>
      <vt:variant>
        <vt:lpwstr/>
      </vt:variant>
      <vt:variant>
        <vt:lpwstr>_Toc461011287</vt:lpwstr>
      </vt:variant>
      <vt:variant>
        <vt:i4>1572918</vt:i4>
      </vt:variant>
      <vt:variant>
        <vt:i4>32</vt:i4>
      </vt:variant>
      <vt:variant>
        <vt:i4>0</vt:i4>
      </vt:variant>
      <vt:variant>
        <vt:i4>5</vt:i4>
      </vt:variant>
      <vt:variant>
        <vt:lpwstr/>
      </vt:variant>
      <vt:variant>
        <vt:lpwstr>_Toc461011286</vt:lpwstr>
      </vt:variant>
      <vt:variant>
        <vt:i4>1572918</vt:i4>
      </vt:variant>
      <vt:variant>
        <vt:i4>26</vt:i4>
      </vt:variant>
      <vt:variant>
        <vt:i4>0</vt:i4>
      </vt:variant>
      <vt:variant>
        <vt:i4>5</vt:i4>
      </vt:variant>
      <vt:variant>
        <vt:lpwstr/>
      </vt:variant>
      <vt:variant>
        <vt:lpwstr>_Toc461011285</vt:lpwstr>
      </vt:variant>
      <vt:variant>
        <vt:i4>1572918</vt:i4>
      </vt:variant>
      <vt:variant>
        <vt:i4>20</vt:i4>
      </vt:variant>
      <vt:variant>
        <vt:i4>0</vt:i4>
      </vt:variant>
      <vt:variant>
        <vt:i4>5</vt:i4>
      </vt:variant>
      <vt:variant>
        <vt:lpwstr/>
      </vt:variant>
      <vt:variant>
        <vt:lpwstr>_Toc461011284</vt:lpwstr>
      </vt:variant>
      <vt:variant>
        <vt:i4>1572918</vt:i4>
      </vt:variant>
      <vt:variant>
        <vt:i4>14</vt:i4>
      </vt:variant>
      <vt:variant>
        <vt:i4>0</vt:i4>
      </vt:variant>
      <vt:variant>
        <vt:i4>5</vt:i4>
      </vt:variant>
      <vt:variant>
        <vt:lpwstr/>
      </vt:variant>
      <vt:variant>
        <vt:lpwstr>_Toc461011283</vt:lpwstr>
      </vt:variant>
      <vt:variant>
        <vt:i4>1572918</vt:i4>
      </vt:variant>
      <vt:variant>
        <vt:i4>8</vt:i4>
      </vt:variant>
      <vt:variant>
        <vt:i4>0</vt:i4>
      </vt:variant>
      <vt:variant>
        <vt:i4>5</vt:i4>
      </vt:variant>
      <vt:variant>
        <vt:lpwstr/>
      </vt:variant>
      <vt:variant>
        <vt:lpwstr>_Toc461011282</vt:lpwstr>
      </vt:variant>
      <vt:variant>
        <vt:i4>1572918</vt:i4>
      </vt:variant>
      <vt:variant>
        <vt:i4>2</vt:i4>
      </vt:variant>
      <vt:variant>
        <vt:i4>0</vt:i4>
      </vt:variant>
      <vt:variant>
        <vt:i4>5</vt:i4>
      </vt:variant>
      <vt:variant>
        <vt:lpwstr/>
      </vt:variant>
      <vt:variant>
        <vt:lpwstr>_Toc461011281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2017-05-24T07:24:00Z</cp:lastPrinted>
  <dcterms:created xsi:type="dcterms:W3CDTF">2017-07-11T08:58:00Z</dcterms:created>
  <dcterms:modified xsi:type="dcterms:W3CDTF">2017-07-11T11:05:00Z</dcterms:modified>
</cp:coreProperties>
</file>