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47496A" w:rsidRDefault="004A6372" w:rsidP="00033957">
      <w:pPr>
        <w:spacing w:line="276" w:lineRule="auto"/>
      </w:pPr>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78DA61D0" wp14:editId="6CE75907">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B2E8A" w:rsidRDefault="001B2E8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B2E8A" w:rsidRDefault="001B2E8A" w:rsidP="00A9648D">
                                    <w:pPr>
                                      <w:rPr>
                                        <w:rFonts w:ascii="Arial Narrow" w:hAnsi="Arial Narrow"/>
                                        <w:b/>
                                        <w:sz w:val="15"/>
                                        <w:szCs w:val="15"/>
                                      </w:rPr>
                                    </w:pPr>
                                    <w:r>
                                      <w:rPr>
                                        <w:rFonts w:ascii="Arial Narrow" w:hAnsi="Arial Narrow"/>
                                        <w:b/>
                                        <w:sz w:val="15"/>
                                        <w:szCs w:val="15"/>
                                      </w:rPr>
                                      <w:t>Schulentwicklung</w:t>
                                    </w:r>
                                  </w:p>
                                  <w:p w:rsidR="001B2E8A" w:rsidRDefault="001B2E8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B2E8A" w:rsidRDefault="001B2E8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B2E8A" w:rsidRDefault="001B2E8A" w:rsidP="00A9648D">
                                    <w:pPr>
                                      <w:spacing w:before="240"/>
                                      <w:rPr>
                                        <w:rFonts w:ascii="Arial Narrow" w:hAnsi="Arial Narrow"/>
                                        <w:b/>
                                        <w:sz w:val="15"/>
                                        <w:szCs w:val="15"/>
                                      </w:rPr>
                                    </w:pPr>
                                    <w:r>
                                      <w:rPr>
                                        <w:rFonts w:ascii="Arial Narrow" w:hAnsi="Arial Narrow"/>
                                        <w:b/>
                                        <w:sz w:val="15"/>
                                        <w:szCs w:val="15"/>
                                      </w:rPr>
                                      <w:t>Landesinstitut</w:t>
                                    </w:r>
                                  </w:p>
                                  <w:p w:rsidR="001B2E8A" w:rsidRDefault="001B2E8A" w:rsidP="00A9648D">
                                    <w:pPr>
                                      <w:rPr>
                                        <w:rFonts w:ascii="Arial Narrow" w:hAnsi="Arial Narrow"/>
                                        <w:b/>
                                        <w:sz w:val="15"/>
                                        <w:szCs w:val="15"/>
                                      </w:rPr>
                                    </w:pPr>
                                    <w:r>
                                      <w:rPr>
                                        <w:rFonts w:ascii="Arial Narrow" w:hAnsi="Arial Narrow"/>
                                        <w:b/>
                                        <w:sz w:val="15"/>
                                        <w:szCs w:val="15"/>
                                      </w:rPr>
                                      <w:t>für Schulentwicklung</w:t>
                                    </w:r>
                                  </w:p>
                                  <w:p w:rsidR="001B2E8A" w:rsidRDefault="001B2E8A" w:rsidP="00A9648D">
                                    <w:pPr>
                                      <w:rPr>
                                        <w:rFonts w:ascii="Arial Narrow" w:hAnsi="Arial Narrow"/>
                                        <w:b/>
                                        <w:sz w:val="15"/>
                                        <w:szCs w:val="15"/>
                                      </w:rPr>
                                    </w:pPr>
                                  </w:p>
                                  <w:p w:rsidR="001B2E8A" w:rsidRDefault="001B2E8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A" w:rsidRDefault="001B2E8A" w:rsidP="00A9648D">
                              <w:pPr>
                                <w:rPr>
                                  <w:rFonts w:ascii="Arial Narrow" w:hAnsi="Arial Narrow"/>
                                  <w:b/>
                                  <w:sz w:val="32"/>
                                  <w:szCs w:val="32"/>
                                </w:rPr>
                              </w:pPr>
                              <w:r>
                                <w:rPr>
                                  <w:rFonts w:ascii="Arial Narrow" w:hAnsi="Arial Narrow"/>
                                  <w:b/>
                                  <w:sz w:val="32"/>
                                  <w:szCs w:val="32"/>
                                </w:rPr>
                                <w:t>Klasse 9</w:t>
                              </w:r>
                            </w:p>
                            <w:p w:rsidR="001B2E8A" w:rsidRDefault="001B2E8A" w:rsidP="00A9648D">
                              <w:pPr>
                                <w:rPr>
                                  <w:rFonts w:ascii="Arial Narrow" w:hAnsi="Arial Narrow"/>
                                  <w:b/>
                                  <w:sz w:val="32"/>
                                  <w:szCs w:val="32"/>
                                </w:rPr>
                              </w:pPr>
                              <w:r>
                                <w:rPr>
                                  <w:rFonts w:ascii="Arial Narrow" w:hAnsi="Arial Narrow"/>
                                  <w:b/>
                                  <w:sz w:val="32"/>
                                  <w:szCs w:val="32"/>
                                </w:rPr>
                                <w:t>Beispiel</w:t>
                              </w:r>
                              <w:r w:rsidR="00C65C80">
                                <w:rPr>
                                  <w:rFonts w:ascii="Arial Narrow" w:hAnsi="Arial Narrow"/>
                                  <w:b/>
                                  <w:sz w:val="32"/>
                                  <w:szCs w:val="32"/>
                                </w:rPr>
                                <w:t xml:space="preserve">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A" w:rsidRDefault="001B2E8A" w:rsidP="00A9648D">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A" w:rsidRDefault="001B2E8A"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A" w:rsidRDefault="001B2E8A" w:rsidP="00A9648D">
                              <w:pPr>
                                <w:rPr>
                                  <w:rFonts w:ascii="Arial Narrow" w:hAnsi="Arial Narrow"/>
                                  <w:b/>
                                  <w:sz w:val="44"/>
                                  <w:szCs w:val="44"/>
                                </w:rPr>
                              </w:pPr>
                              <w:r>
                                <w:rPr>
                                  <w:rFonts w:ascii="Arial Narrow" w:hAnsi="Arial Narrow"/>
                                  <w:b/>
                                  <w:sz w:val="44"/>
                                  <w:szCs w:val="44"/>
                                </w:rPr>
                                <w:t>Bildungsplan 2016</w:t>
                              </w:r>
                            </w:p>
                            <w:p w:rsidR="001B2E8A" w:rsidRDefault="001B2E8A" w:rsidP="00A9648D">
                              <w:pPr>
                                <w:rPr>
                                  <w:rFonts w:ascii="Arial Narrow" w:hAnsi="Arial Narrow"/>
                                  <w:b/>
                                  <w:sz w:val="44"/>
                                  <w:szCs w:val="44"/>
                                </w:rPr>
                              </w:pPr>
                              <w:r w:rsidRPr="00B71156">
                                <w:rPr>
                                  <w:rFonts w:ascii="Arial Narrow" w:hAnsi="Arial Narrow"/>
                                  <w:b/>
                                  <w:sz w:val="44"/>
                                  <w:szCs w:val="44"/>
                                </w:rPr>
                                <w:t>Se</w:t>
                              </w:r>
                              <w:r>
                                <w:rPr>
                                  <w:rFonts w:ascii="Arial Narrow" w:hAnsi="Arial Narrow"/>
                                  <w:b/>
                                  <w:sz w:val="44"/>
                                  <w:szCs w:val="44"/>
                                </w:rPr>
                                <w:t>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B2E8A" w:rsidRDefault="001B2E8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B2E8A" w:rsidRDefault="001B2E8A" w:rsidP="00A9648D">
                              <w:pPr>
                                <w:rPr>
                                  <w:rFonts w:ascii="Arial Narrow" w:hAnsi="Arial Narrow"/>
                                  <w:b/>
                                  <w:sz w:val="15"/>
                                  <w:szCs w:val="15"/>
                                </w:rPr>
                              </w:pPr>
                              <w:r>
                                <w:rPr>
                                  <w:rFonts w:ascii="Arial Narrow" w:hAnsi="Arial Narrow"/>
                                  <w:b/>
                                  <w:sz w:val="15"/>
                                  <w:szCs w:val="15"/>
                                </w:rPr>
                                <w:t>Schulentwicklung</w:t>
                              </w:r>
                            </w:p>
                            <w:p w:rsidR="001B2E8A" w:rsidRDefault="001B2E8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B2E8A" w:rsidRDefault="001B2E8A"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B2E8A" w:rsidRDefault="001B2E8A" w:rsidP="00A9648D">
                              <w:pPr>
                                <w:spacing w:before="240"/>
                                <w:rPr>
                                  <w:rFonts w:ascii="Arial Narrow" w:hAnsi="Arial Narrow"/>
                                  <w:b/>
                                  <w:sz w:val="15"/>
                                  <w:szCs w:val="15"/>
                                </w:rPr>
                              </w:pPr>
                              <w:r>
                                <w:rPr>
                                  <w:rFonts w:ascii="Arial Narrow" w:hAnsi="Arial Narrow"/>
                                  <w:b/>
                                  <w:sz w:val="15"/>
                                  <w:szCs w:val="15"/>
                                </w:rPr>
                                <w:t>Landesinstitut</w:t>
                              </w:r>
                            </w:p>
                            <w:p w:rsidR="001B2E8A" w:rsidRDefault="001B2E8A" w:rsidP="00A9648D">
                              <w:pPr>
                                <w:rPr>
                                  <w:rFonts w:ascii="Arial Narrow" w:hAnsi="Arial Narrow"/>
                                  <w:b/>
                                  <w:sz w:val="15"/>
                                  <w:szCs w:val="15"/>
                                </w:rPr>
                              </w:pPr>
                              <w:r>
                                <w:rPr>
                                  <w:rFonts w:ascii="Arial Narrow" w:hAnsi="Arial Narrow"/>
                                  <w:b/>
                                  <w:sz w:val="15"/>
                                  <w:szCs w:val="15"/>
                                </w:rPr>
                                <w:t>für Schulentwicklung</w:t>
                              </w:r>
                            </w:p>
                            <w:p w:rsidR="001B2E8A" w:rsidRDefault="001B2E8A" w:rsidP="00A9648D">
                              <w:pPr>
                                <w:rPr>
                                  <w:rFonts w:ascii="Arial Narrow" w:hAnsi="Arial Narrow"/>
                                  <w:b/>
                                  <w:sz w:val="15"/>
                                  <w:szCs w:val="15"/>
                                </w:rPr>
                              </w:pPr>
                            </w:p>
                            <w:p w:rsidR="001B2E8A" w:rsidRDefault="001B2E8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B2E8A" w:rsidRDefault="001B2E8A" w:rsidP="00A9648D">
                        <w:pPr>
                          <w:rPr>
                            <w:rFonts w:ascii="Arial Narrow" w:hAnsi="Arial Narrow"/>
                            <w:b/>
                            <w:sz w:val="32"/>
                            <w:szCs w:val="32"/>
                          </w:rPr>
                        </w:pPr>
                        <w:r>
                          <w:rPr>
                            <w:rFonts w:ascii="Arial Narrow" w:hAnsi="Arial Narrow"/>
                            <w:b/>
                            <w:sz w:val="32"/>
                            <w:szCs w:val="32"/>
                          </w:rPr>
                          <w:t>Klasse 9</w:t>
                        </w:r>
                      </w:p>
                      <w:p w:rsidR="001B2E8A" w:rsidRDefault="001B2E8A" w:rsidP="00A9648D">
                        <w:pPr>
                          <w:rPr>
                            <w:rFonts w:ascii="Arial Narrow" w:hAnsi="Arial Narrow"/>
                            <w:b/>
                            <w:sz w:val="32"/>
                            <w:szCs w:val="32"/>
                          </w:rPr>
                        </w:pPr>
                        <w:r>
                          <w:rPr>
                            <w:rFonts w:ascii="Arial Narrow" w:hAnsi="Arial Narrow"/>
                            <w:b/>
                            <w:sz w:val="32"/>
                            <w:szCs w:val="32"/>
                          </w:rPr>
                          <w:t>Beispiel</w:t>
                        </w:r>
                        <w:r w:rsidR="00C65C80">
                          <w:rPr>
                            <w:rFonts w:ascii="Arial Narrow" w:hAnsi="Arial Narrow"/>
                            <w:b/>
                            <w:sz w:val="32"/>
                            <w:szCs w:val="32"/>
                          </w:rPr>
                          <w:t xml:space="preserve">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B2E8A" w:rsidRDefault="001B2E8A" w:rsidP="00A9648D">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B2E8A" w:rsidRDefault="001B2E8A"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B2E8A" w:rsidRDefault="001B2E8A" w:rsidP="00A9648D">
                        <w:pPr>
                          <w:rPr>
                            <w:rFonts w:ascii="Arial Narrow" w:hAnsi="Arial Narrow"/>
                            <w:b/>
                            <w:sz w:val="44"/>
                            <w:szCs w:val="44"/>
                          </w:rPr>
                        </w:pPr>
                        <w:r>
                          <w:rPr>
                            <w:rFonts w:ascii="Arial Narrow" w:hAnsi="Arial Narrow"/>
                            <w:b/>
                            <w:sz w:val="44"/>
                            <w:szCs w:val="44"/>
                          </w:rPr>
                          <w:t>Bildungsplan 2016</w:t>
                        </w:r>
                      </w:p>
                      <w:p w:rsidR="001B2E8A" w:rsidRDefault="001B2E8A" w:rsidP="00A9648D">
                        <w:pPr>
                          <w:rPr>
                            <w:rFonts w:ascii="Arial Narrow" w:hAnsi="Arial Narrow"/>
                            <w:b/>
                            <w:sz w:val="44"/>
                            <w:szCs w:val="44"/>
                          </w:rPr>
                        </w:pPr>
                        <w:r w:rsidRPr="00B71156">
                          <w:rPr>
                            <w:rFonts w:ascii="Arial Narrow" w:hAnsi="Arial Narrow"/>
                            <w:b/>
                            <w:sz w:val="44"/>
                            <w:szCs w:val="44"/>
                          </w:rPr>
                          <w:t>Se</w:t>
                        </w:r>
                        <w:r>
                          <w:rPr>
                            <w:rFonts w:ascii="Arial Narrow" w:hAnsi="Arial Narrow"/>
                            <w:b/>
                            <w:sz w:val="44"/>
                            <w:szCs w:val="44"/>
                          </w:rPr>
                          <w:t>kundarstufe I</w:t>
                        </w:r>
                      </w:p>
                    </w:txbxContent>
                  </v:textbox>
                </v:shape>
              </v:group>
            </w:pict>
          </mc:Fallback>
        </mc:AlternateContent>
      </w:r>
      <w:proofErr w:type="spellStart"/>
      <w:r w:rsidR="004F6897">
        <w:t>Fk</w:t>
      </w:r>
      <w:proofErr w:type="spellEnd"/>
    </w:p>
    <w:p w:rsidR="00E67291" w:rsidRPr="0047496A" w:rsidRDefault="002560DE" w:rsidP="00A07E10">
      <w:pPr>
        <w:pStyle w:val="bcInhaltsverzeichnis"/>
        <w:spacing w:line="360" w:lineRule="auto"/>
      </w:pPr>
      <w:r w:rsidRPr="0047496A">
        <w:br w:type="page"/>
      </w:r>
      <w:bookmarkStart w:id="0" w:name="_Toc450308016"/>
      <w:bookmarkStart w:id="1" w:name="_Toc450308076"/>
      <w:r w:rsidR="00E67291" w:rsidRPr="0047496A">
        <w:lastRenderedPageBreak/>
        <w:t>Inhaltsverzeichnis</w:t>
      </w:r>
      <w:bookmarkEnd w:id="0"/>
      <w:bookmarkEnd w:id="1"/>
    </w:p>
    <w:p w:rsidR="002F17C3" w:rsidRDefault="0089109D">
      <w:pPr>
        <w:pStyle w:val="Verzeichnis1"/>
        <w:rPr>
          <w:rFonts w:asciiTheme="minorHAnsi" w:eastAsiaTheme="minorEastAsia" w:hAnsiTheme="minorHAnsi" w:cstheme="minorBidi"/>
          <w:noProof/>
          <w:szCs w:val="22"/>
        </w:rPr>
      </w:pPr>
      <w:r w:rsidRPr="0047496A">
        <w:fldChar w:fldCharType="begin"/>
      </w:r>
      <w:r w:rsidRPr="0047496A">
        <w:instrText xml:space="preserve"> </w:instrText>
      </w:r>
      <w:r w:rsidR="00D437CF">
        <w:instrText>TOC</w:instrText>
      </w:r>
      <w:r w:rsidRPr="0047496A">
        <w:instrText xml:space="preserve"> \o "1-3" \h \z \u </w:instrText>
      </w:r>
      <w:r w:rsidRPr="0047496A">
        <w:fldChar w:fldCharType="separate"/>
      </w:r>
      <w:hyperlink w:anchor="_Toc481583216" w:history="1">
        <w:r w:rsidR="002F17C3" w:rsidRPr="0096142A">
          <w:rPr>
            <w:rStyle w:val="Hyperlink"/>
            <w:noProof/>
          </w:rPr>
          <w:t>Allgemeines Vorwort zu den Beispielcurricula</w:t>
        </w:r>
        <w:r w:rsidR="002F17C3">
          <w:rPr>
            <w:noProof/>
            <w:webHidden/>
          </w:rPr>
          <w:tab/>
        </w:r>
        <w:r w:rsidR="002F17C3">
          <w:rPr>
            <w:noProof/>
            <w:webHidden/>
          </w:rPr>
          <w:fldChar w:fldCharType="begin"/>
        </w:r>
        <w:r w:rsidR="002F17C3">
          <w:rPr>
            <w:noProof/>
            <w:webHidden/>
          </w:rPr>
          <w:instrText xml:space="preserve"> PAGEREF _Toc481583216 \h </w:instrText>
        </w:r>
        <w:r w:rsidR="002F17C3">
          <w:rPr>
            <w:noProof/>
            <w:webHidden/>
          </w:rPr>
        </w:r>
        <w:r w:rsidR="002F17C3">
          <w:rPr>
            <w:noProof/>
            <w:webHidden/>
          </w:rPr>
          <w:fldChar w:fldCharType="separate"/>
        </w:r>
        <w:r w:rsidR="002F17C3">
          <w:rPr>
            <w:noProof/>
            <w:webHidden/>
          </w:rPr>
          <w:t>I</w:t>
        </w:r>
        <w:r w:rsidR="002F17C3">
          <w:rPr>
            <w:noProof/>
            <w:webHidden/>
          </w:rPr>
          <w:fldChar w:fldCharType="end"/>
        </w:r>
      </w:hyperlink>
    </w:p>
    <w:p w:rsidR="002F17C3" w:rsidRDefault="002470AC">
      <w:pPr>
        <w:pStyle w:val="Verzeichnis1"/>
        <w:rPr>
          <w:rFonts w:asciiTheme="minorHAnsi" w:eastAsiaTheme="minorEastAsia" w:hAnsiTheme="minorHAnsi" w:cstheme="minorBidi"/>
          <w:noProof/>
          <w:szCs w:val="22"/>
        </w:rPr>
      </w:pPr>
      <w:hyperlink w:anchor="_Toc481583217" w:history="1">
        <w:r w:rsidR="002F17C3" w:rsidRPr="0096142A">
          <w:rPr>
            <w:rStyle w:val="Hyperlink"/>
            <w:noProof/>
          </w:rPr>
          <w:t>Fachspezifisches Vorwort</w:t>
        </w:r>
        <w:r w:rsidR="002F17C3">
          <w:rPr>
            <w:noProof/>
            <w:webHidden/>
          </w:rPr>
          <w:tab/>
        </w:r>
        <w:r w:rsidR="002F17C3">
          <w:rPr>
            <w:noProof/>
            <w:webHidden/>
          </w:rPr>
          <w:fldChar w:fldCharType="begin"/>
        </w:r>
        <w:r w:rsidR="002F17C3">
          <w:rPr>
            <w:noProof/>
            <w:webHidden/>
          </w:rPr>
          <w:instrText xml:space="preserve"> PAGEREF _Toc481583217 \h </w:instrText>
        </w:r>
        <w:r w:rsidR="002F17C3">
          <w:rPr>
            <w:noProof/>
            <w:webHidden/>
          </w:rPr>
        </w:r>
        <w:r w:rsidR="002F17C3">
          <w:rPr>
            <w:noProof/>
            <w:webHidden/>
          </w:rPr>
          <w:fldChar w:fldCharType="separate"/>
        </w:r>
        <w:r w:rsidR="002F17C3">
          <w:rPr>
            <w:noProof/>
            <w:webHidden/>
          </w:rPr>
          <w:t>II</w:t>
        </w:r>
        <w:r w:rsidR="002F17C3">
          <w:rPr>
            <w:noProof/>
            <w:webHidden/>
          </w:rPr>
          <w:fldChar w:fldCharType="end"/>
        </w:r>
      </w:hyperlink>
    </w:p>
    <w:p w:rsidR="002F17C3" w:rsidRDefault="002470AC">
      <w:pPr>
        <w:pStyle w:val="Verzeichnis1"/>
        <w:rPr>
          <w:rFonts w:asciiTheme="minorHAnsi" w:eastAsiaTheme="minorEastAsia" w:hAnsiTheme="minorHAnsi" w:cstheme="minorBidi"/>
          <w:noProof/>
          <w:szCs w:val="22"/>
        </w:rPr>
      </w:pPr>
      <w:hyperlink w:anchor="_Toc481583218" w:history="1">
        <w:r w:rsidR="002F17C3" w:rsidRPr="0096142A">
          <w:rPr>
            <w:rStyle w:val="Hyperlink"/>
            <w:noProof/>
          </w:rPr>
          <w:t>Mathematik – Klasse 9</w:t>
        </w:r>
        <w:r w:rsidR="002F17C3">
          <w:rPr>
            <w:noProof/>
            <w:webHidden/>
          </w:rPr>
          <w:tab/>
        </w:r>
        <w:r w:rsidR="002F17C3">
          <w:rPr>
            <w:noProof/>
            <w:webHidden/>
          </w:rPr>
          <w:fldChar w:fldCharType="begin"/>
        </w:r>
        <w:r w:rsidR="002F17C3">
          <w:rPr>
            <w:noProof/>
            <w:webHidden/>
          </w:rPr>
          <w:instrText xml:space="preserve"> PAGEREF _Toc481583218 \h </w:instrText>
        </w:r>
        <w:r w:rsidR="002F17C3">
          <w:rPr>
            <w:noProof/>
            <w:webHidden/>
          </w:rPr>
        </w:r>
        <w:r w:rsidR="002F17C3">
          <w:rPr>
            <w:noProof/>
            <w:webHidden/>
          </w:rPr>
          <w:fldChar w:fldCharType="separate"/>
        </w:r>
        <w:r w:rsidR="002F17C3">
          <w:rPr>
            <w:noProof/>
            <w:webHidden/>
          </w:rPr>
          <w:t>3</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19" w:history="1">
        <w:r w:rsidR="002F17C3" w:rsidRPr="0096142A">
          <w:rPr>
            <w:rStyle w:val="Hyperlink"/>
            <w:noProof/>
          </w:rPr>
          <w:t>Wahrscheinlichkeit</w:t>
        </w:r>
        <w:r w:rsidR="002F17C3">
          <w:rPr>
            <w:noProof/>
            <w:webHidden/>
          </w:rPr>
          <w:tab/>
        </w:r>
        <w:r w:rsidR="002F17C3">
          <w:rPr>
            <w:noProof/>
            <w:webHidden/>
          </w:rPr>
          <w:fldChar w:fldCharType="begin"/>
        </w:r>
        <w:r w:rsidR="002F17C3">
          <w:rPr>
            <w:noProof/>
            <w:webHidden/>
          </w:rPr>
          <w:instrText xml:space="preserve"> PAGEREF _Toc481583219 \h </w:instrText>
        </w:r>
        <w:r w:rsidR="002F17C3">
          <w:rPr>
            <w:noProof/>
            <w:webHidden/>
          </w:rPr>
        </w:r>
        <w:r w:rsidR="002F17C3">
          <w:rPr>
            <w:noProof/>
            <w:webHidden/>
          </w:rPr>
          <w:fldChar w:fldCharType="separate"/>
        </w:r>
        <w:r w:rsidR="002F17C3">
          <w:rPr>
            <w:noProof/>
            <w:webHidden/>
          </w:rPr>
          <w:t>3</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0" w:history="1">
        <w:r w:rsidR="002F17C3" w:rsidRPr="0096142A">
          <w:rPr>
            <w:rStyle w:val="Hyperlink"/>
            <w:noProof/>
          </w:rPr>
          <w:t>Funktionen – Gleichungen</w:t>
        </w:r>
        <w:r w:rsidR="002F17C3">
          <w:rPr>
            <w:noProof/>
            <w:webHidden/>
          </w:rPr>
          <w:tab/>
        </w:r>
        <w:r w:rsidR="002F17C3">
          <w:rPr>
            <w:noProof/>
            <w:webHidden/>
          </w:rPr>
          <w:fldChar w:fldCharType="begin"/>
        </w:r>
        <w:r w:rsidR="002F17C3">
          <w:rPr>
            <w:noProof/>
            <w:webHidden/>
          </w:rPr>
          <w:instrText xml:space="preserve"> PAGEREF _Toc481583220 \h </w:instrText>
        </w:r>
        <w:r w:rsidR="002F17C3">
          <w:rPr>
            <w:noProof/>
            <w:webHidden/>
          </w:rPr>
        </w:r>
        <w:r w:rsidR="002F17C3">
          <w:rPr>
            <w:noProof/>
            <w:webHidden/>
          </w:rPr>
          <w:fldChar w:fldCharType="separate"/>
        </w:r>
        <w:r w:rsidR="002F17C3">
          <w:rPr>
            <w:noProof/>
            <w:webHidden/>
          </w:rPr>
          <w:t>5</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1" w:history="1">
        <w:r w:rsidR="002F17C3" w:rsidRPr="0096142A">
          <w:rPr>
            <w:rStyle w:val="Hyperlink"/>
            <w:noProof/>
          </w:rPr>
          <w:t>Kongruenz und Ähnlichkeit, Strahlensätze</w:t>
        </w:r>
        <w:r w:rsidR="002F17C3">
          <w:rPr>
            <w:noProof/>
            <w:webHidden/>
          </w:rPr>
          <w:tab/>
        </w:r>
        <w:r w:rsidR="002F17C3">
          <w:rPr>
            <w:noProof/>
            <w:webHidden/>
          </w:rPr>
          <w:fldChar w:fldCharType="begin"/>
        </w:r>
        <w:r w:rsidR="002F17C3">
          <w:rPr>
            <w:noProof/>
            <w:webHidden/>
          </w:rPr>
          <w:instrText xml:space="preserve"> PAGEREF _Toc481583221 \h </w:instrText>
        </w:r>
        <w:r w:rsidR="002F17C3">
          <w:rPr>
            <w:noProof/>
            <w:webHidden/>
          </w:rPr>
        </w:r>
        <w:r w:rsidR="002F17C3">
          <w:rPr>
            <w:noProof/>
            <w:webHidden/>
          </w:rPr>
          <w:fldChar w:fldCharType="separate"/>
        </w:r>
        <w:r w:rsidR="002F17C3">
          <w:rPr>
            <w:noProof/>
            <w:webHidden/>
          </w:rPr>
          <w:t>8</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2" w:history="1">
        <w:r w:rsidR="002F17C3" w:rsidRPr="0096142A">
          <w:rPr>
            <w:rStyle w:val="Hyperlink"/>
            <w:noProof/>
          </w:rPr>
          <w:t>Kreis</w:t>
        </w:r>
        <w:r w:rsidR="002F17C3">
          <w:rPr>
            <w:noProof/>
            <w:webHidden/>
          </w:rPr>
          <w:tab/>
        </w:r>
        <w:r w:rsidR="002F17C3">
          <w:rPr>
            <w:noProof/>
            <w:webHidden/>
          </w:rPr>
          <w:fldChar w:fldCharType="begin"/>
        </w:r>
        <w:r w:rsidR="002F17C3">
          <w:rPr>
            <w:noProof/>
            <w:webHidden/>
          </w:rPr>
          <w:instrText xml:space="preserve"> PAGEREF _Toc481583222 \h </w:instrText>
        </w:r>
        <w:r w:rsidR="002F17C3">
          <w:rPr>
            <w:noProof/>
            <w:webHidden/>
          </w:rPr>
        </w:r>
        <w:r w:rsidR="002F17C3">
          <w:rPr>
            <w:noProof/>
            <w:webHidden/>
          </w:rPr>
          <w:fldChar w:fldCharType="separate"/>
        </w:r>
        <w:r w:rsidR="002F17C3">
          <w:rPr>
            <w:noProof/>
            <w:webHidden/>
          </w:rPr>
          <w:t>11</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3" w:history="1">
        <w:r w:rsidR="002F17C3" w:rsidRPr="0096142A">
          <w:rPr>
            <w:rStyle w:val="Hyperlink"/>
            <w:noProof/>
          </w:rPr>
          <w:t>Wurzeln und Quadratische Gleichungen</w:t>
        </w:r>
        <w:r w:rsidR="002F17C3">
          <w:rPr>
            <w:noProof/>
            <w:webHidden/>
          </w:rPr>
          <w:tab/>
        </w:r>
        <w:r w:rsidR="002F17C3">
          <w:rPr>
            <w:noProof/>
            <w:webHidden/>
          </w:rPr>
          <w:fldChar w:fldCharType="begin"/>
        </w:r>
        <w:r w:rsidR="002F17C3">
          <w:rPr>
            <w:noProof/>
            <w:webHidden/>
          </w:rPr>
          <w:instrText xml:space="preserve"> PAGEREF _Toc481583223 \h </w:instrText>
        </w:r>
        <w:r w:rsidR="002F17C3">
          <w:rPr>
            <w:noProof/>
            <w:webHidden/>
          </w:rPr>
        </w:r>
        <w:r w:rsidR="002F17C3">
          <w:rPr>
            <w:noProof/>
            <w:webHidden/>
          </w:rPr>
          <w:fldChar w:fldCharType="separate"/>
        </w:r>
        <w:r w:rsidR="002F17C3">
          <w:rPr>
            <w:noProof/>
            <w:webHidden/>
          </w:rPr>
          <w:t>13</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4" w:history="1">
        <w:r w:rsidR="002F17C3" w:rsidRPr="0096142A">
          <w:rPr>
            <w:rStyle w:val="Hyperlink"/>
            <w:noProof/>
          </w:rPr>
          <w:t>Geometrie</w:t>
        </w:r>
        <w:r w:rsidR="002F17C3">
          <w:rPr>
            <w:noProof/>
            <w:webHidden/>
          </w:rPr>
          <w:tab/>
        </w:r>
        <w:r w:rsidR="002F17C3">
          <w:rPr>
            <w:noProof/>
            <w:webHidden/>
          </w:rPr>
          <w:fldChar w:fldCharType="begin"/>
        </w:r>
        <w:r w:rsidR="002F17C3">
          <w:rPr>
            <w:noProof/>
            <w:webHidden/>
          </w:rPr>
          <w:instrText xml:space="preserve"> PAGEREF _Toc481583224 \h </w:instrText>
        </w:r>
        <w:r w:rsidR="002F17C3">
          <w:rPr>
            <w:noProof/>
            <w:webHidden/>
          </w:rPr>
        </w:r>
        <w:r w:rsidR="002F17C3">
          <w:rPr>
            <w:noProof/>
            <w:webHidden/>
          </w:rPr>
          <w:fldChar w:fldCharType="separate"/>
        </w:r>
        <w:r w:rsidR="002F17C3">
          <w:rPr>
            <w:noProof/>
            <w:webHidden/>
          </w:rPr>
          <w:t>15</w:t>
        </w:r>
        <w:r w:rsidR="002F17C3">
          <w:rPr>
            <w:noProof/>
            <w:webHidden/>
          </w:rPr>
          <w:fldChar w:fldCharType="end"/>
        </w:r>
      </w:hyperlink>
    </w:p>
    <w:p w:rsidR="002F17C3" w:rsidRDefault="002470AC">
      <w:pPr>
        <w:pStyle w:val="Verzeichnis2"/>
        <w:tabs>
          <w:tab w:val="right" w:leader="dot" w:pos="9628"/>
        </w:tabs>
        <w:rPr>
          <w:rFonts w:asciiTheme="minorHAnsi" w:eastAsiaTheme="minorEastAsia" w:hAnsiTheme="minorHAnsi" w:cstheme="minorBidi"/>
          <w:noProof/>
          <w:szCs w:val="22"/>
        </w:rPr>
      </w:pPr>
      <w:hyperlink w:anchor="_Toc481583225" w:history="1">
        <w:r w:rsidR="002F17C3" w:rsidRPr="0096142A">
          <w:rPr>
            <w:rStyle w:val="Hyperlink"/>
            <w:noProof/>
          </w:rPr>
          <w:t>Geometrische Körper</w:t>
        </w:r>
        <w:r w:rsidR="002F17C3">
          <w:rPr>
            <w:noProof/>
            <w:webHidden/>
          </w:rPr>
          <w:tab/>
        </w:r>
        <w:r w:rsidR="002F17C3">
          <w:rPr>
            <w:noProof/>
            <w:webHidden/>
          </w:rPr>
          <w:fldChar w:fldCharType="begin"/>
        </w:r>
        <w:r w:rsidR="002F17C3">
          <w:rPr>
            <w:noProof/>
            <w:webHidden/>
          </w:rPr>
          <w:instrText xml:space="preserve"> PAGEREF _Toc481583225 \h </w:instrText>
        </w:r>
        <w:r w:rsidR="002F17C3">
          <w:rPr>
            <w:noProof/>
            <w:webHidden/>
          </w:rPr>
        </w:r>
        <w:r w:rsidR="002F17C3">
          <w:rPr>
            <w:noProof/>
            <w:webHidden/>
          </w:rPr>
          <w:fldChar w:fldCharType="separate"/>
        </w:r>
        <w:r w:rsidR="002F17C3">
          <w:rPr>
            <w:noProof/>
            <w:webHidden/>
          </w:rPr>
          <w:t>16</w:t>
        </w:r>
        <w:r w:rsidR="002F17C3">
          <w:rPr>
            <w:noProof/>
            <w:webHidden/>
          </w:rPr>
          <w:fldChar w:fldCharType="end"/>
        </w:r>
      </w:hyperlink>
    </w:p>
    <w:p w:rsidR="0089109D" w:rsidRPr="0047496A" w:rsidRDefault="0089109D" w:rsidP="00A07E10">
      <w:pPr>
        <w:spacing w:line="360" w:lineRule="auto"/>
      </w:pPr>
      <w:r w:rsidRPr="0047496A">
        <w:rPr>
          <w:b/>
          <w:bCs/>
        </w:rPr>
        <w:fldChar w:fldCharType="end"/>
      </w:r>
    </w:p>
    <w:p w:rsidR="0020039A" w:rsidRPr="0047496A" w:rsidRDefault="0020039A"/>
    <w:p w:rsidR="00E86F96" w:rsidRPr="0047496A" w:rsidRDefault="00E86F96" w:rsidP="00E86F96">
      <w:pPr>
        <w:pStyle w:val="Fuzeile"/>
        <w:sectPr w:rsidR="00E86F96" w:rsidRPr="0047496A" w:rsidSect="00E86F9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pPr>
    </w:p>
    <w:p w:rsidR="00E86F96" w:rsidRPr="0047496A" w:rsidRDefault="00E86F96" w:rsidP="002C6241">
      <w:pPr>
        <w:pStyle w:val="bcVorwort"/>
        <w:spacing w:line="360" w:lineRule="auto"/>
      </w:pPr>
      <w:bookmarkStart w:id="2" w:name="_Toc455049341"/>
      <w:bookmarkStart w:id="3" w:name="_Toc456786829"/>
      <w:bookmarkStart w:id="4" w:name="_Toc481583216"/>
      <w:r w:rsidRPr="0047496A">
        <w:lastRenderedPageBreak/>
        <w:t>Allgemeines Vorwort zu den Beispielcurricula</w:t>
      </w:r>
      <w:bookmarkEnd w:id="2"/>
      <w:bookmarkEnd w:id="3"/>
      <w:bookmarkEnd w:id="4"/>
    </w:p>
    <w:p w:rsidR="00755D03" w:rsidRPr="0047496A" w:rsidRDefault="00755D03" w:rsidP="002C6241">
      <w:pPr>
        <w:pStyle w:val="StandardVorwort"/>
      </w:pPr>
      <w:r w:rsidRPr="0047496A">
        <w:t>Beispielcurricula zeigen eine Möglichkeit auf, wie aus dem Bildungsplan unterrichtliche Praxis we</w:t>
      </w:r>
      <w:r w:rsidRPr="0047496A">
        <w:t>r</w:t>
      </w:r>
      <w:r w:rsidRPr="0047496A">
        <w:t>den kann. Sie erheben hierbei keinen Anspruch einer normativen Vorgabe, sondern dienen vie</w:t>
      </w:r>
      <w:r w:rsidRPr="0047496A">
        <w:t>l</w:t>
      </w:r>
      <w:r w:rsidRPr="0047496A">
        <w:t>mehr als beispielhafte Vorlage zur Unterrichtsplanung und -gestaltung. Diese kann bei der Erste</w:t>
      </w:r>
      <w:r w:rsidRPr="0047496A">
        <w:t>l</w:t>
      </w:r>
      <w:r w:rsidRPr="0047496A">
        <w:t>lung oder Weiterentwicklung von schul- und fachspezifischen Jahresplanungen ebenso hilfreich sein wie bei der konkreten Unt</w:t>
      </w:r>
      <w:r w:rsidR="00F714E9" w:rsidRPr="0047496A">
        <w:t>errichtsplanung der Lehrkräfte.</w:t>
      </w:r>
    </w:p>
    <w:p w:rsidR="00755D03" w:rsidRPr="0047496A" w:rsidRDefault="00755D03" w:rsidP="002C6241">
      <w:pPr>
        <w:pStyle w:val="StandardVorwort"/>
      </w:pPr>
    </w:p>
    <w:p w:rsidR="00755D03" w:rsidRPr="0047496A" w:rsidRDefault="00755D03" w:rsidP="002C6241">
      <w:pPr>
        <w:pStyle w:val="StandardVorwort"/>
      </w:pPr>
      <w:r w:rsidRPr="0047496A">
        <w:t>Curricula sind keine abgeschlossenen Produkte, sondern befinden sich in einem dauerhaften En</w:t>
      </w:r>
      <w:r w:rsidRPr="0047496A">
        <w:t>t</w:t>
      </w:r>
      <w:r w:rsidRPr="0047496A">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47496A" w:rsidRDefault="00755D03" w:rsidP="002C6241">
      <w:pPr>
        <w:pStyle w:val="StandardVorwort"/>
      </w:pPr>
    </w:p>
    <w:p w:rsidR="00755D03" w:rsidRPr="0047496A" w:rsidRDefault="00755D03" w:rsidP="002C6241">
      <w:pPr>
        <w:pStyle w:val="StandardVorwort"/>
      </w:pPr>
      <w:r w:rsidRPr="0047496A">
        <w:t>Der Aufbau der Beispielcurricula ist für alle Fächer einheitlich: Ein fachspezifisches Vorwort them</w:t>
      </w:r>
      <w:r w:rsidRPr="0047496A">
        <w:t>a</w:t>
      </w:r>
      <w:r w:rsidRPr="0047496A">
        <w:t>tisiert die Besonderheiten des jeweiligen Fachcurriculums und gibt ggf. Lektürehinweise für das Curriculum, das sich in tabellarischer Form dem Vorwort anschließt.</w:t>
      </w:r>
    </w:p>
    <w:p w:rsidR="00755D03" w:rsidRPr="0047496A" w:rsidRDefault="00755D03" w:rsidP="002C6241">
      <w:pPr>
        <w:pStyle w:val="StandardVorwort"/>
      </w:pPr>
      <w:r w:rsidRPr="0047496A">
        <w:t>In den ersten beiden Spalten der vorliegenden Curricula werden beispielhafte Zuordnungen zw</w:t>
      </w:r>
      <w:r w:rsidRPr="0047496A">
        <w:t>i</w:t>
      </w:r>
      <w:r w:rsidRPr="0047496A">
        <w:t>schen den prozess- und inhaltsbezogenen Kompetenzen dargestellt. Eine Ausnahme stellen die modernen Fremdsprachen dar, die aufgrund der fachspezifischen Architektur ihrer Pläne eine a</w:t>
      </w:r>
      <w:r w:rsidRPr="0047496A">
        <w:t>n</w:t>
      </w:r>
      <w:r w:rsidRPr="0047496A">
        <w:t>dere Spaltenkategorisierung gewählt haben. In der dritten Spalte wird vorgeschlagen, wie die Themen und Inhalte im Unterricht umgesetzt und konkretisiert werden können. In der vierten Spa</w:t>
      </w:r>
      <w:r w:rsidRPr="0047496A">
        <w:t>l</w:t>
      </w:r>
      <w:r w:rsidRPr="0047496A">
        <w:t>te wird auf Möglichkeiten zur Vertiefung und Erweiterung des Kompetenzerwerbs im Rahmen des Schulcurriculums hingewiesen und aufgezeigt, wie die Leitperspektiven in den Fachunterricht ei</w:t>
      </w:r>
      <w:r w:rsidRPr="0047496A">
        <w:t>n</w:t>
      </w:r>
      <w:r w:rsidRPr="0047496A">
        <w:t>gebunden werden können und in welcher Hinsicht eine Zusammenarbeit mit anderen Fächern sinnvoll sein kann. An dieser Stelle finden sich auch Hinweise und Verlinkungen auf konkretes Unterrichtsmaterial.</w:t>
      </w:r>
    </w:p>
    <w:p w:rsidR="00755D03" w:rsidRPr="0047496A" w:rsidRDefault="00755D03" w:rsidP="002C6241">
      <w:pPr>
        <w:pStyle w:val="StandardVorwort"/>
      </w:pPr>
    </w:p>
    <w:p w:rsidR="00755D03" w:rsidRPr="0047496A" w:rsidRDefault="00755D03" w:rsidP="002C6241">
      <w:pPr>
        <w:pStyle w:val="StandardVorwort"/>
      </w:pPr>
      <w:r w:rsidRPr="0047496A">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rsidR="0046160B" w:rsidRPr="0047496A" w:rsidRDefault="00755D03" w:rsidP="002C6241">
      <w:pPr>
        <w:pStyle w:val="bcVorwort"/>
        <w:spacing w:line="360" w:lineRule="auto"/>
      </w:pPr>
      <w:r w:rsidRPr="0047496A">
        <w:br w:type="page"/>
      </w:r>
      <w:bookmarkStart w:id="7" w:name="_Toc481583217"/>
      <w:r w:rsidRPr="0047496A">
        <w:lastRenderedPageBreak/>
        <w:t>Fachspezifisches</w:t>
      </w:r>
      <w:r w:rsidR="0046160B" w:rsidRPr="0047496A">
        <w:t xml:space="preserve"> Vorwort</w:t>
      </w:r>
      <w:bookmarkEnd w:id="5"/>
      <w:bookmarkEnd w:id="6"/>
      <w:bookmarkEnd w:id="7"/>
    </w:p>
    <w:p w:rsidR="00B71156" w:rsidRDefault="00B71156" w:rsidP="00B71156">
      <w:pPr>
        <w:pStyle w:val="StandardVorwort"/>
      </w:pPr>
      <w:r>
        <w:t>In der Klassenstufe</w:t>
      </w:r>
      <w:r w:rsidRPr="00FA5DBB">
        <w:t xml:space="preserve"> </w:t>
      </w:r>
      <w:r>
        <w:t>9</w:t>
      </w:r>
      <w:r w:rsidRPr="00FA5DBB">
        <w:t xml:space="preserve"> knüpft der Mathemati</w:t>
      </w:r>
      <w:r>
        <w:t>kunterricht an die bisher erwor</w:t>
      </w:r>
      <w:r w:rsidRPr="00FA5DBB">
        <w:t>benen Kompetenzen an; zentrale Begriffe und Verfahren werden, soweit erforderlich, wiederholt und unter neuen Gesicht</w:t>
      </w:r>
      <w:r w:rsidRPr="00FA5DBB">
        <w:t>s</w:t>
      </w:r>
      <w:r w:rsidRPr="00FA5DBB">
        <w:t>punkten weiterentwickelt.</w:t>
      </w:r>
      <w:r>
        <w:t xml:space="preserve"> Abstrahieren und formales Arbeiten ist in dieser Altersstufe verstärkt möglich und nimmt einen größeren Stellenwert ein.</w:t>
      </w:r>
      <w:r w:rsidRPr="00FA5DBB">
        <w:t xml:space="preserve"> </w:t>
      </w:r>
      <w:r>
        <w:t>B</w:t>
      </w:r>
      <w:r w:rsidRPr="00FA5DBB">
        <w:t xml:space="preserve">ei Problemlösungen </w:t>
      </w:r>
      <w:r>
        <w:t xml:space="preserve">können </w:t>
      </w:r>
      <w:r w:rsidRPr="00FA5DBB">
        <w:t xml:space="preserve">die Lernenden </w:t>
      </w:r>
      <w:r>
        <w:t xml:space="preserve">auf </w:t>
      </w:r>
      <w:r w:rsidRPr="00B71156">
        <w:t>ein umfassenderes Repertoire</w:t>
      </w:r>
      <w:r>
        <w:t xml:space="preserve"> an </w:t>
      </w:r>
      <w:r w:rsidRPr="00B71156">
        <w:t>Verfahren zurückgreifen und auch die verschiedenen Teilg</w:t>
      </w:r>
      <w:r w:rsidRPr="00B71156">
        <w:t>e</w:t>
      </w:r>
      <w:r w:rsidRPr="00B71156">
        <w:t>biete der Mathematik vernetzen. Nach wie vor bieten Fragestellungen aus dem Alltag und der E</w:t>
      </w:r>
      <w:r w:rsidRPr="00B71156">
        <w:t>r</w:t>
      </w:r>
      <w:r w:rsidRPr="00B71156">
        <w:t>fahrungswelt der Schülerinnen und Schüler Anlässe sich aktiv mit mathematischen Fragestellu</w:t>
      </w:r>
      <w:r w:rsidRPr="00B71156">
        <w:t>n</w:t>
      </w:r>
      <w:r w:rsidRPr="00B71156">
        <w:t>gen auseinander zu setzen; deutlich stärker als in vorausgegangenen Schuljahren sind nun aber auch innermathematische Kontexte von Bedeutung. Beim Begründen und Herleiten von Zusa</w:t>
      </w:r>
      <w:r w:rsidRPr="00B71156">
        <w:t>m</w:t>
      </w:r>
      <w:r w:rsidRPr="00B71156">
        <w:t>menhängen</w:t>
      </w:r>
      <w:r>
        <w:t xml:space="preserve"> </w:t>
      </w:r>
      <w:r w:rsidRPr="00B71156">
        <w:t xml:space="preserve">werden die Schülerinnen und Schüler verstärkt in formales Arbeiten eingeführt: </w:t>
      </w:r>
      <w:r w:rsidR="008A0111">
        <w:t>S</w:t>
      </w:r>
      <w:r w:rsidRPr="00B71156">
        <w:t xml:space="preserve">ie schulen ihre Argumentations- und Kommunikationsfähigkeit. Das Spektrum an grundlegenden Funktions- und Gleichungstypen wird </w:t>
      </w:r>
      <w:r w:rsidR="004F4E3A">
        <w:t>erweitert</w:t>
      </w:r>
      <w:r>
        <w:t>, a</w:t>
      </w:r>
      <w:r w:rsidRPr="00B71156">
        <w:t>us dem alltäglichen Sprachgebrauch bekannte Begriffe der deskriptiven Statistik werden präzisiert.</w:t>
      </w:r>
    </w:p>
    <w:p w:rsidR="00B71156" w:rsidRDefault="00B71156" w:rsidP="00B71156">
      <w:pPr>
        <w:autoSpaceDE w:val="0"/>
        <w:autoSpaceDN w:val="0"/>
        <w:adjustRightInd w:val="0"/>
        <w:spacing w:line="360" w:lineRule="auto"/>
      </w:pPr>
      <w:r>
        <w:t>Mit Erreichen des Endes von Klasse 9 ist der Erwerb der prozessbezogenen Kompetenzen nun sehr weit fortgeschritten, die Schülerinnen und Schüler verfügen über ein umfassendes Repertoire an Fähigkeiten und Fertigkeiten, die sie zunehmend im Unterricht einbringen können. Dies wird im Beispielcurriculum u.a. auch daraus ersichtlich, dass bei einigen Themenfeldern die erste Spalte (prozessbezogene Kompetenzen) im Vergleich zur zweiten Spalte (inhaltsbezogene Kompete</w:t>
      </w:r>
      <w:r>
        <w:t>n</w:t>
      </w:r>
      <w:r>
        <w:t>zen) deutlich umfangreicher</w:t>
      </w:r>
      <w:r w:rsidRPr="005F433A">
        <w:t xml:space="preserve"> </w:t>
      </w:r>
      <w:r>
        <w:t>ist.</w:t>
      </w:r>
    </w:p>
    <w:p w:rsidR="00F45838" w:rsidRDefault="00F45838" w:rsidP="002C6241">
      <w:pPr>
        <w:pStyle w:val="StandardVorwort"/>
      </w:pPr>
    </w:p>
    <w:p w:rsidR="00F45838" w:rsidRPr="00661E5D" w:rsidRDefault="00F45838" w:rsidP="00F45838">
      <w:pPr>
        <w:autoSpaceDE w:val="0"/>
        <w:autoSpaceDN w:val="0"/>
        <w:adjustRightInd w:val="0"/>
        <w:spacing w:line="360" w:lineRule="auto"/>
        <w:rPr>
          <w:b/>
        </w:rPr>
      </w:pPr>
      <w:r w:rsidRPr="00661E5D">
        <w:rPr>
          <w:b/>
        </w:rPr>
        <w:t xml:space="preserve">Erläuterungen zum nachstehenden Beispielcurriculum </w:t>
      </w:r>
    </w:p>
    <w:p w:rsidR="00F45838" w:rsidRPr="00764417" w:rsidRDefault="00F45838" w:rsidP="00F45838">
      <w:pPr>
        <w:autoSpaceDE w:val="0"/>
        <w:autoSpaceDN w:val="0"/>
        <w:adjustRightInd w:val="0"/>
        <w:spacing w:line="360" w:lineRule="auto"/>
        <w:rPr>
          <w:bCs/>
          <w:color w:val="292526"/>
        </w:rPr>
      </w:pPr>
      <w:r w:rsidRPr="00661E5D">
        <w:rPr>
          <w:bCs/>
          <w:color w:val="292526"/>
        </w:rPr>
        <w:t>Dieses</w:t>
      </w:r>
      <w:r>
        <w:rPr>
          <w:bCs/>
          <w:color w:val="292526"/>
        </w:rPr>
        <w:t xml:space="preserve"> Beispielcurriculum veranschlagt 75% der insgesamt</w:t>
      </w:r>
      <w:r w:rsidRPr="00661E5D">
        <w:rPr>
          <w:bCs/>
          <w:color w:val="292526"/>
        </w:rPr>
        <w:t xml:space="preserve"> zur Verfügung stehenden Zeit. Die verbleibenden 25% </w:t>
      </w:r>
      <w:r>
        <w:rPr>
          <w:bCs/>
          <w:color w:val="292526"/>
        </w:rPr>
        <w:t>sollten</w:t>
      </w:r>
      <w:r w:rsidRPr="00661E5D">
        <w:rPr>
          <w:bCs/>
          <w:color w:val="292526"/>
        </w:rPr>
        <w:t xml:space="preserve"> bedarfsgemäß </w:t>
      </w:r>
      <w:r>
        <w:rPr>
          <w:bCs/>
          <w:color w:val="292526"/>
        </w:rPr>
        <w:t>für</w:t>
      </w:r>
      <w:r w:rsidRPr="00661E5D">
        <w:rPr>
          <w:bCs/>
          <w:color w:val="292526"/>
        </w:rPr>
        <w:t xml:space="preserve"> Übungs- und Vertiefungsphasen</w:t>
      </w:r>
      <w:r>
        <w:rPr>
          <w:bCs/>
          <w:color w:val="292526"/>
        </w:rPr>
        <w:t xml:space="preserve"> und zur Leistung</w:t>
      </w:r>
      <w:r>
        <w:rPr>
          <w:bCs/>
          <w:color w:val="292526"/>
        </w:rPr>
        <w:t>s</w:t>
      </w:r>
      <w:r>
        <w:rPr>
          <w:bCs/>
          <w:color w:val="292526"/>
        </w:rPr>
        <w:t>messung</w:t>
      </w:r>
      <w:r w:rsidRPr="00661E5D">
        <w:rPr>
          <w:bCs/>
          <w:color w:val="292526"/>
        </w:rPr>
        <w:t xml:space="preserve"> </w:t>
      </w:r>
      <w:r>
        <w:rPr>
          <w:bCs/>
          <w:color w:val="292526"/>
        </w:rPr>
        <w:t>verwendet werden.</w:t>
      </w:r>
    </w:p>
    <w:p w:rsidR="00F45838" w:rsidRDefault="00F45838" w:rsidP="00B71156">
      <w:pPr>
        <w:autoSpaceDE w:val="0"/>
        <w:autoSpaceDN w:val="0"/>
        <w:adjustRightInd w:val="0"/>
        <w:spacing w:line="360" w:lineRule="auto"/>
        <w:rPr>
          <w:bCs/>
          <w:color w:val="292526"/>
        </w:rPr>
      </w:pPr>
      <w:r w:rsidRPr="00661E5D">
        <w:rPr>
          <w:bCs/>
          <w:color w:val="292526"/>
        </w:rPr>
        <w:t xml:space="preserve">Die dritte Spalte bildet Lernsequenzen ab, </w:t>
      </w:r>
      <w:r>
        <w:rPr>
          <w:bCs/>
          <w:color w:val="292526"/>
        </w:rPr>
        <w:t>mögliche Unterrichtseinheiten</w:t>
      </w:r>
      <w:r w:rsidRPr="00661E5D">
        <w:rPr>
          <w:bCs/>
          <w:color w:val="292526"/>
        </w:rPr>
        <w:t xml:space="preserve"> sind fett hervorgehoben.</w:t>
      </w:r>
      <w:r w:rsidR="00B71156" w:rsidRPr="00B71156">
        <w:rPr>
          <w:color w:val="292425"/>
          <w:szCs w:val="22"/>
        </w:rPr>
        <w:t xml:space="preserve"> </w:t>
      </w:r>
      <w:r w:rsidR="00B71156" w:rsidRPr="00FA5DBB">
        <w:rPr>
          <w:bCs/>
        </w:rPr>
        <w:t>Auslassungszeichen</w:t>
      </w:r>
      <w:r w:rsidR="00B71156">
        <w:rPr>
          <w:bCs/>
        </w:rPr>
        <w:t xml:space="preserve"> </w:t>
      </w:r>
      <w:r w:rsidRPr="00661E5D">
        <w:rPr>
          <w:bCs/>
          <w:color w:val="292526"/>
        </w:rPr>
        <w:t xml:space="preserve">in der zweiten Spalte ([…]) bedeuten, dass der betreffende Kompetenzerwerb hier nur teilweise angestrebt </w:t>
      </w:r>
      <w:r>
        <w:rPr>
          <w:bCs/>
          <w:color w:val="292526"/>
        </w:rPr>
        <w:t xml:space="preserve">wird </w:t>
      </w:r>
      <w:r w:rsidRPr="00A11C8C">
        <w:rPr>
          <w:bCs/>
          <w:color w:val="292526"/>
        </w:rPr>
        <w:t>und entweder an anderer Stelle vervollständigt wird, oder schon bereits teilweise erfolgt ist.</w:t>
      </w:r>
    </w:p>
    <w:p w:rsidR="007B4004" w:rsidRPr="00D50440" w:rsidRDefault="007B4004" w:rsidP="00A1159F"/>
    <w:p w:rsidR="002560DE" w:rsidRPr="00D50440" w:rsidRDefault="002560DE" w:rsidP="00755D03">
      <w:pPr>
        <w:pStyle w:val="bcVorworttabelle"/>
        <w:sectPr w:rsidR="002560DE" w:rsidRPr="00D50440" w:rsidSect="00B86544">
          <w:footerReference w:type="default" r:id="rId21"/>
          <w:pgSz w:w="11906" w:h="16838" w:code="9"/>
          <w:pgMar w:top="1134" w:right="1134" w:bottom="1134" w:left="1134" w:header="709" w:footer="283" w:gutter="0"/>
          <w:pgNumType w:fmt="upperRoman" w:start="1"/>
          <w:cols w:space="708"/>
          <w:docGrid w:linePitch="360"/>
        </w:sectPr>
      </w:pPr>
    </w:p>
    <w:p w:rsidR="00A22666" w:rsidRPr="002F17C3" w:rsidRDefault="00A22666" w:rsidP="002F17C3">
      <w:pPr>
        <w:pStyle w:val="bcTabFach-Klasse"/>
      </w:pPr>
      <w:bookmarkStart w:id="8" w:name="_Toc455649525"/>
      <w:bookmarkStart w:id="9" w:name="_Toc466749023"/>
      <w:bookmarkStart w:id="10" w:name="_Toc481583218"/>
      <w:bookmarkStart w:id="11" w:name="_Toc450308021"/>
      <w:bookmarkStart w:id="12" w:name="_Toc450308081"/>
      <w:r w:rsidRPr="002F17C3">
        <w:lastRenderedPageBreak/>
        <w:t xml:space="preserve">Mathematik – Klasse </w:t>
      </w:r>
      <w:bookmarkEnd w:id="8"/>
      <w:bookmarkEnd w:id="9"/>
      <w:r w:rsidR="002C7155" w:rsidRPr="002F17C3">
        <w:t>9</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A22666" w:rsidRPr="00C81F78" w:rsidTr="000045A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A22666" w:rsidRPr="002F17C3" w:rsidRDefault="000045AF" w:rsidP="002F17C3">
            <w:pPr>
              <w:pStyle w:val="bcTab"/>
            </w:pPr>
            <w:bookmarkStart w:id="13" w:name="_Toc481583219"/>
            <w:r w:rsidRPr="002F17C3">
              <w:t>Wahrscheinlichkeit</w:t>
            </w:r>
            <w:bookmarkEnd w:id="13"/>
          </w:p>
          <w:p w:rsidR="00A22666" w:rsidRPr="00C81F78" w:rsidRDefault="007D3403" w:rsidP="007E296A">
            <w:pPr>
              <w:pStyle w:val="bcTabcaStd"/>
            </w:pPr>
            <w:r>
              <w:t>ca. 14</w:t>
            </w:r>
            <w:r w:rsidR="00A22666" w:rsidRPr="00C81F78">
              <w:t xml:space="preserve"> Std.</w:t>
            </w:r>
          </w:p>
        </w:tc>
      </w:tr>
      <w:tr w:rsidR="00A22666" w:rsidRPr="00C81F78" w:rsidTr="000045A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A22666" w:rsidRPr="00C81F78" w:rsidRDefault="00A22666" w:rsidP="007E296A">
            <w:pPr>
              <w:pStyle w:val="bcTabVortext"/>
            </w:pPr>
          </w:p>
        </w:tc>
      </w:tr>
      <w:tr w:rsidR="00A22666" w:rsidRPr="00C81F78" w:rsidTr="000045A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22666" w:rsidRPr="00C81F78" w:rsidRDefault="00A22666" w:rsidP="007E296A">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A22666" w:rsidRPr="00C81F78" w:rsidRDefault="00A22666" w:rsidP="007E296A">
            <w:pPr>
              <w:pStyle w:val="bcTabschwKompetenzen"/>
            </w:pPr>
            <w:r w:rsidRPr="00C81F78">
              <w:t xml:space="preserve">Hinweise, Arbeitsmittel, </w:t>
            </w:r>
            <w:r w:rsidRPr="00C81F78">
              <w:br/>
              <w:t>Organisation, Verweise</w:t>
            </w:r>
          </w:p>
        </w:tc>
      </w:tr>
      <w:tr w:rsidR="00A22666" w:rsidRPr="00C81F78" w:rsidTr="000045AF">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666" w:rsidRPr="00C81F78" w:rsidRDefault="00A22666" w:rsidP="007E296A">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A22666" w:rsidRPr="00C81F78" w:rsidRDefault="00A22666" w:rsidP="007E296A">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A22666" w:rsidRPr="00C81F78" w:rsidRDefault="00A22666" w:rsidP="007E296A">
            <w:pPr>
              <w:spacing w:before="60"/>
              <w:rPr>
                <w:rFonts w:eastAsia="Calibri" w:cs="Arial"/>
              </w:rPr>
            </w:pPr>
          </w:p>
        </w:tc>
      </w:tr>
      <w:tr w:rsidR="00124BD8" w:rsidRPr="00C81F78" w:rsidTr="000045AF">
        <w:trPr>
          <w:trHeight w:val="387"/>
          <w:jc w:val="center"/>
        </w:trPr>
        <w:tc>
          <w:tcPr>
            <w:tcW w:w="1280" w:type="pct"/>
            <w:gridSpan w:val="2"/>
            <w:tcBorders>
              <w:top w:val="single" w:sz="4" w:space="0" w:color="auto"/>
              <w:left w:val="single" w:sz="4" w:space="0" w:color="auto"/>
              <w:right w:val="single" w:sz="4" w:space="0" w:color="auto"/>
            </w:tcBorders>
            <w:shd w:val="clear" w:color="auto" w:fill="auto"/>
            <w:vAlign w:val="center"/>
          </w:tcPr>
          <w:p w:rsidR="00124BD8" w:rsidRPr="00726961" w:rsidRDefault="00124BD8" w:rsidP="00C17D5F">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vAlign w:val="center"/>
          </w:tcPr>
          <w:p w:rsidR="00124BD8" w:rsidRPr="00726961" w:rsidRDefault="00124BD8" w:rsidP="00C17D5F">
            <w:pPr>
              <w:pStyle w:val="bcTabVortext"/>
              <w:rPr>
                <w:b/>
                <w:sz w:val="20"/>
                <w:szCs w:val="20"/>
              </w:rPr>
            </w:pPr>
            <w:r w:rsidRPr="00726961">
              <w:rPr>
                <w:b/>
                <w:sz w:val="20"/>
                <w:szCs w:val="20"/>
              </w:rPr>
              <w:t>3.2.5 Wahrscheinlichkeiten verstehen und berechnen</w:t>
            </w:r>
          </w:p>
        </w:tc>
        <w:tc>
          <w:tcPr>
            <w:tcW w:w="1250" w:type="pct"/>
            <w:tcBorders>
              <w:left w:val="single" w:sz="4" w:space="0" w:color="auto"/>
              <w:right w:val="single" w:sz="4" w:space="0" w:color="auto"/>
            </w:tcBorders>
            <w:shd w:val="clear" w:color="auto" w:fill="auto"/>
          </w:tcPr>
          <w:p w:rsidR="00124BD8" w:rsidRPr="00726961" w:rsidRDefault="00124BD8" w:rsidP="00C17D5F">
            <w:pPr>
              <w:rPr>
                <w:rFonts w:eastAsia="Calibri" w:cs="Arial"/>
                <w:i/>
                <w:sz w:val="20"/>
                <w:szCs w:val="20"/>
              </w:rPr>
            </w:pPr>
          </w:p>
        </w:tc>
        <w:tc>
          <w:tcPr>
            <w:tcW w:w="1250" w:type="pct"/>
            <w:tcBorders>
              <w:left w:val="single" w:sz="4" w:space="0" w:color="auto"/>
              <w:right w:val="single" w:sz="4" w:space="0" w:color="auto"/>
            </w:tcBorders>
            <w:shd w:val="clear" w:color="auto" w:fill="auto"/>
          </w:tcPr>
          <w:p w:rsidR="00124BD8" w:rsidRPr="00726961" w:rsidRDefault="00124BD8" w:rsidP="00C17D5F">
            <w:pPr>
              <w:rPr>
                <w:rFonts w:eastAsia="Calibri" w:cs="Arial"/>
                <w:i/>
                <w:sz w:val="20"/>
                <w:szCs w:val="20"/>
              </w:rPr>
            </w:pPr>
          </w:p>
        </w:tc>
      </w:tr>
      <w:tr w:rsidR="00124BD8" w:rsidRPr="00C92A88" w:rsidTr="00B71156">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124BD8" w:rsidRPr="00C92A88" w:rsidRDefault="00124BD8" w:rsidP="00AE67CB">
            <w:pPr>
              <w:spacing w:before="120" w:after="120"/>
              <w:rPr>
                <w:rFonts w:cs="Arial"/>
                <w:sz w:val="20"/>
                <w:szCs w:val="20"/>
              </w:rPr>
            </w:pPr>
            <w:r w:rsidRPr="00C92A88">
              <w:rPr>
                <w:rFonts w:cs="Arial"/>
                <w:b/>
                <w:sz w:val="20"/>
                <w:szCs w:val="20"/>
              </w:rPr>
              <w:t>2.5. Kommunizieren</w:t>
            </w:r>
            <w:r w:rsidR="00C17D5F" w:rsidRPr="00C92A88">
              <w:rPr>
                <w:rFonts w:cs="Arial"/>
                <w:sz w:val="20"/>
                <w:szCs w:val="20"/>
              </w:rPr>
              <w:br/>
            </w:r>
            <w:r w:rsidRPr="00C92A88">
              <w:rPr>
                <w:rFonts w:cs="Arial"/>
                <w:sz w:val="20"/>
                <w:szCs w:val="20"/>
              </w:rPr>
              <w:t>3.</w:t>
            </w:r>
            <w:r w:rsidR="00416D37" w:rsidRPr="00C92A88">
              <w:rPr>
                <w:rFonts w:cs="Arial"/>
                <w:sz w:val="20"/>
                <w:szCs w:val="20"/>
              </w:rPr>
              <w:t xml:space="preserve"> </w:t>
            </w:r>
            <w:r w:rsidRPr="00C92A88">
              <w:rPr>
                <w:rFonts w:cs="Arial"/>
                <w:sz w:val="20"/>
                <w:szCs w:val="20"/>
              </w:rPr>
              <w:t>eigene Überlegungen in kurzen Beitr</w:t>
            </w:r>
            <w:r w:rsidRPr="00C92A88">
              <w:rPr>
                <w:rFonts w:cs="Arial"/>
                <w:sz w:val="20"/>
                <w:szCs w:val="20"/>
              </w:rPr>
              <w:t>ä</w:t>
            </w:r>
            <w:r w:rsidRPr="00C92A88">
              <w:rPr>
                <w:rFonts w:cs="Arial"/>
                <w:sz w:val="20"/>
                <w:szCs w:val="20"/>
              </w:rPr>
              <w:t>gen sowie selbstständige Problembearbe</w:t>
            </w:r>
            <w:r w:rsidRPr="00C92A88">
              <w:rPr>
                <w:rFonts w:cs="Arial"/>
                <w:sz w:val="20"/>
                <w:szCs w:val="20"/>
              </w:rPr>
              <w:t>i</w:t>
            </w:r>
            <w:r w:rsidRPr="00C92A88">
              <w:rPr>
                <w:rFonts w:cs="Arial"/>
                <w:sz w:val="20"/>
                <w:szCs w:val="20"/>
              </w:rPr>
              <w:t>tungen in Vorträgen verständlich darstellen</w:t>
            </w:r>
          </w:p>
        </w:tc>
        <w:tc>
          <w:tcPr>
            <w:tcW w:w="1220" w:type="pct"/>
            <w:tcBorders>
              <w:top w:val="single" w:sz="4" w:space="0" w:color="auto"/>
              <w:left w:val="single" w:sz="4" w:space="0" w:color="auto"/>
              <w:bottom w:val="nil"/>
              <w:right w:val="single" w:sz="4" w:space="0" w:color="auto"/>
            </w:tcBorders>
            <w:shd w:val="clear" w:color="auto" w:fill="auto"/>
          </w:tcPr>
          <w:p w:rsidR="00124BD8" w:rsidRPr="00C92A88" w:rsidRDefault="00124BD8" w:rsidP="00C17D5F">
            <w:pPr>
              <w:spacing w:before="120" w:after="120"/>
              <w:rPr>
                <w:rFonts w:cs="Arial"/>
                <w:sz w:val="20"/>
                <w:szCs w:val="20"/>
              </w:rPr>
            </w:pPr>
            <w:r w:rsidRPr="00C92A88">
              <w:rPr>
                <w:rFonts w:cs="Arial"/>
                <w:sz w:val="20"/>
                <w:szCs w:val="20"/>
              </w:rPr>
              <w:t>(10) Wahrscheinlichkeitsaussagen in alltäglichen Situationen</w:t>
            </w:r>
            <w:r w:rsidR="00410638" w:rsidRPr="00C92A88">
              <w:rPr>
                <w:rFonts w:cs="Arial"/>
                <w:sz w:val="20"/>
                <w:szCs w:val="20"/>
              </w:rPr>
              <w:t xml:space="preserve"> v</w:t>
            </w:r>
            <w:r w:rsidRPr="00C92A88">
              <w:rPr>
                <w:rFonts w:cs="Arial"/>
                <w:sz w:val="20"/>
                <w:szCs w:val="20"/>
              </w:rPr>
              <w:t>erstehen und beschreiben</w:t>
            </w:r>
          </w:p>
          <w:p w:rsidR="005354CE" w:rsidRPr="00C92A88" w:rsidRDefault="00124BD8" w:rsidP="00410638">
            <w:pPr>
              <w:spacing w:before="120"/>
              <w:rPr>
                <w:rFonts w:cs="Arial"/>
                <w:sz w:val="20"/>
                <w:szCs w:val="20"/>
              </w:rPr>
            </w:pPr>
            <w:r w:rsidRPr="00C92A88">
              <w:rPr>
                <w:rFonts w:cs="Arial"/>
                <w:sz w:val="20"/>
                <w:szCs w:val="20"/>
                <w:shd w:val="clear" w:color="auto" w:fill="F5A092"/>
              </w:rPr>
              <w:t>E:</w:t>
            </w:r>
            <w:r w:rsidRPr="00C92A88">
              <w:rPr>
                <w:rFonts w:cs="Arial"/>
                <w:w w:val="105"/>
                <w:sz w:val="20"/>
                <w:szCs w:val="20"/>
              </w:rPr>
              <w:t xml:space="preserve"> </w:t>
            </w:r>
            <w:r w:rsidRPr="00C92A88">
              <w:rPr>
                <w:rFonts w:cs="Arial"/>
                <w:sz w:val="20"/>
                <w:szCs w:val="20"/>
              </w:rPr>
              <w:t>die Bedeutung von Wahrscheinlic</w:t>
            </w:r>
            <w:r w:rsidRPr="00C92A88">
              <w:rPr>
                <w:rFonts w:cs="Arial"/>
                <w:sz w:val="20"/>
                <w:szCs w:val="20"/>
              </w:rPr>
              <w:t>h</w:t>
            </w:r>
            <w:r w:rsidR="00416D37" w:rsidRPr="00C92A88">
              <w:rPr>
                <w:rFonts w:cs="Arial"/>
                <w:sz w:val="20"/>
                <w:szCs w:val="20"/>
              </w:rPr>
              <w:t xml:space="preserve">keitsaussagen in alltäglichen </w:t>
            </w:r>
            <w:r w:rsidRPr="00C92A88">
              <w:rPr>
                <w:rFonts w:cs="Arial"/>
                <w:sz w:val="20"/>
                <w:szCs w:val="20"/>
              </w:rPr>
              <w:t>Situationen erklären</w:t>
            </w:r>
          </w:p>
          <w:p w:rsidR="00124BD8" w:rsidRPr="00C92A88" w:rsidRDefault="005354CE" w:rsidP="00B71156">
            <w:pPr>
              <w:spacing w:before="120"/>
              <w:rPr>
                <w:rFonts w:cs="Arial"/>
                <w:sz w:val="20"/>
                <w:szCs w:val="20"/>
              </w:rPr>
            </w:pPr>
            <w:r w:rsidRPr="00C92A88">
              <w:rPr>
                <w:rFonts w:cs="Arial"/>
                <w:sz w:val="20"/>
                <w:szCs w:val="20"/>
              </w:rPr>
              <w:t xml:space="preserve">(11) die Begriffe </w:t>
            </w:r>
            <w:r w:rsidRPr="00C92A88">
              <w:rPr>
                <w:rFonts w:cs="Arial"/>
                <w:i/>
                <w:iCs/>
                <w:sz w:val="20"/>
                <w:szCs w:val="20"/>
              </w:rPr>
              <w:t xml:space="preserve">Ergebnis </w:t>
            </w:r>
            <w:r w:rsidRPr="00C92A88">
              <w:rPr>
                <w:rFonts w:cs="Arial"/>
                <w:sz w:val="20"/>
                <w:szCs w:val="20"/>
              </w:rPr>
              <w:t xml:space="preserve">und </w:t>
            </w:r>
            <w:r w:rsidRPr="00C92A88">
              <w:rPr>
                <w:rFonts w:cs="Arial"/>
                <w:i/>
                <w:iCs/>
                <w:sz w:val="20"/>
                <w:szCs w:val="20"/>
              </w:rPr>
              <w:t xml:space="preserve">Ereignis </w:t>
            </w:r>
            <w:r w:rsidRPr="00C92A88">
              <w:rPr>
                <w:rFonts w:cs="Arial"/>
                <w:sz w:val="20"/>
                <w:szCs w:val="20"/>
              </w:rPr>
              <w:t xml:space="preserve">bei </w:t>
            </w:r>
            <w:r w:rsidRPr="00C92A88">
              <w:rPr>
                <w:rFonts w:cs="Arial"/>
                <w:i/>
                <w:iCs/>
                <w:sz w:val="20"/>
                <w:szCs w:val="20"/>
              </w:rPr>
              <w:t xml:space="preserve">Zufallsexperimenten </w:t>
            </w:r>
            <w:r w:rsidRPr="00C92A88">
              <w:rPr>
                <w:rFonts w:cs="Arial"/>
                <w:sz w:val="20"/>
                <w:szCs w:val="20"/>
              </w:rPr>
              <w:t>erläutern</w:t>
            </w:r>
          </w:p>
        </w:tc>
        <w:tc>
          <w:tcPr>
            <w:tcW w:w="1250" w:type="pct"/>
            <w:tcBorders>
              <w:left w:val="single" w:sz="4" w:space="0" w:color="auto"/>
              <w:bottom w:val="nil"/>
              <w:right w:val="single" w:sz="4" w:space="0" w:color="auto"/>
            </w:tcBorders>
            <w:shd w:val="clear" w:color="auto" w:fill="auto"/>
          </w:tcPr>
          <w:p w:rsidR="005354CE" w:rsidRPr="00C92A88" w:rsidRDefault="005354CE" w:rsidP="00C17D5F">
            <w:pPr>
              <w:spacing w:before="120" w:after="120"/>
              <w:rPr>
                <w:rFonts w:eastAsia="Calibri" w:cs="Arial"/>
                <w:b/>
                <w:sz w:val="20"/>
                <w:szCs w:val="20"/>
              </w:rPr>
            </w:pPr>
            <w:r w:rsidRPr="00C92A88">
              <w:rPr>
                <w:rFonts w:eastAsia="Calibri" w:cs="Arial"/>
                <w:b/>
                <w:sz w:val="20"/>
                <w:szCs w:val="20"/>
              </w:rPr>
              <w:t>Wahrscheinlichkeit</w:t>
            </w:r>
          </w:p>
          <w:p w:rsidR="005354CE" w:rsidRPr="00C92A88" w:rsidRDefault="005354CE" w:rsidP="00C17D5F">
            <w:pPr>
              <w:spacing w:before="120" w:after="120"/>
              <w:rPr>
                <w:rFonts w:eastAsia="Calibri" w:cs="Arial"/>
                <w:sz w:val="20"/>
                <w:szCs w:val="20"/>
              </w:rPr>
            </w:pPr>
            <w:r w:rsidRPr="00C92A88">
              <w:rPr>
                <w:rFonts w:eastAsia="Calibri" w:cs="Arial"/>
                <w:sz w:val="20"/>
                <w:szCs w:val="20"/>
              </w:rPr>
              <w:t>Zufallsexperimente</w:t>
            </w:r>
          </w:p>
          <w:p w:rsidR="00124BD8" w:rsidRPr="00C92A88" w:rsidRDefault="005354CE" w:rsidP="00C17D5F">
            <w:pPr>
              <w:spacing w:before="120" w:after="120"/>
              <w:rPr>
                <w:rFonts w:eastAsia="Calibri" w:cs="Arial"/>
                <w:i/>
                <w:sz w:val="20"/>
                <w:szCs w:val="20"/>
              </w:rPr>
            </w:pPr>
            <w:r w:rsidRPr="00C92A88">
              <w:rPr>
                <w:rFonts w:eastAsia="Calibri" w:cs="Arial"/>
                <w:sz w:val="20"/>
                <w:szCs w:val="20"/>
              </w:rPr>
              <w:t>Ereignisse sind günstige Ergebnisse</w:t>
            </w:r>
          </w:p>
        </w:tc>
        <w:tc>
          <w:tcPr>
            <w:tcW w:w="1250" w:type="pct"/>
            <w:tcBorders>
              <w:left w:val="single" w:sz="4" w:space="0" w:color="auto"/>
              <w:bottom w:val="nil"/>
              <w:right w:val="single" w:sz="4" w:space="0" w:color="auto"/>
            </w:tcBorders>
            <w:shd w:val="clear" w:color="auto" w:fill="auto"/>
          </w:tcPr>
          <w:p w:rsidR="0016209D" w:rsidRPr="00C92A88" w:rsidRDefault="000045AF" w:rsidP="00C17D5F">
            <w:pPr>
              <w:spacing w:before="120" w:after="120"/>
              <w:rPr>
                <w:rFonts w:eastAsia="Calibri" w:cs="Arial"/>
                <w:sz w:val="20"/>
                <w:szCs w:val="20"/>
              </w:rPr>
            </w:pPr>
            <w:r w:rsidRPr="00C92A88">
              <w:rPr>
                <w:rFonts w:eastAsia="Calibri" w:cs="Arial"/>
                <w:sz w:val="20"/>
                <w:szCs w:val="20"/>
              </w:rPr>
              <w:t>Einsatz verschiedener Zufallsgeräte, wie z.</w:t>
            </w:r>
            <w:r w:rsidR="00410638" w:rsidRPr="00C92A88">
              <w:rPr>
                <w:rFonts w:eastAsia="Calibri" w:cs="Arial"/>
                <w:sz w:val="20"/>
                <w:szCs w:val="20"/>
              </w:rPr>
              <w:t xml:space="preserve"> </w:t>
            </w:r>
            <w:r w:rsidRPr="00C92A88">
              <w:rPr>
                <w:rFonts w:eastAsia="Calibri" w:cs="Arial"/>
                <w:sz w:val="20"/>
                <w:szCs w:val="20"/>
              </w:rPr>
              <w:t>B. Würfel, Münze, Glücksrad, Karte</w:t>
            </w:r>
            <w:r w:rsidRPr="00C92A88">
              <w:rPr>
                <w:rFonts w:eastAsia="Calibri" w:cs="Arial"/>
                <w:sz w:val="20"/>
                <w:szCs w:val="20"/>
              </w:rPr>
              <w:t>n</w:t>
            </w:r>
            <w:r w:rsidRPr="00C92A88">
              <w:rPr>
                <w:rFonts w:eastAsia="Calibri" w:cs="Arial"/>
                <w:sz w:val="20"/>
                <w:szCs w:val="20"/>
              </w:rPr>
              <w:t>spiel</w:t>
            </w:r>
          </w:p>
          <w:p w:rsidR="00DB2DFA" w:rsidRDefault="002470AC" w:rsidP="00C17D5F">
            <w:pPr>
              <w:spacing w:before="120" w:after="120"/>
              <w:rPr>
                <w:rFonts w:eastAsia="Calibri" w:cs="Arial"/>
                <w:color w:val="2F5496"/>
                <w:sz w:val="20"/>
                <w:szCs w:val="20"/>
                <w:u w:val="single"/>
              </w:rPr>
            </w:pPr>
            <w:hyperlink r:id="rId22" w:history="1">
              <w:r w:rsidR="00DB2DFA" w:rsidRPr="00996556">
                <w:rPr>
                  <w:rStyle w:val="Hyperlink"/>
                  <w:rFonts w:eastAsia="Calibri" w:cs="Arial"/>
                  <w:sz w:val="20"/>
                  <w:szCs w:val="20"/>
                </w:rPr>
                <w:t>http://www.schule-bw.de/faecher-und-schularten/mathematisch-naturwissenschaftliche-fa</w:t>
              </w:r>
              <w:r w:rsidR="00DB2DFA" w:rsidRPr="00996556">
                <w:rPr>
                  <w:rStyle w:val="Hyperlink"/>
                  <w:rFonts w:eastAsia="Calibri" w:cs="Arial"/>
                  <w:sz w:val="20"/>
                  <w:szCs w:val="20"/>
                </w:rPr>
                <w:t>e</w:t>
              </w:r>
              <w:r w:rsidR="00DB2DFA" w:rsidRPr="00996556">
                <w:rPr>
                  <w:rStyle w:val="Hyperlink"/>
                  <w:rFonts w:eastAsia="Calibri" w:cs="Arial"/>
                  <w:sz w:val="20"/>
                  <w:szCs w:val="20"/>
                </w:rPr>
                <w:t>cher/mathematik/unterrichtsmaterialien/sekundarstufe1/zufall/fortbildung</w:t>
              </w:r>
            </w:hyperlink>
          </w:p>
          <w:p w:rsidR="009F03E6" w:rsidRDefault="009F03E6" w:rsidP="00C17D5F">
            <w:pPr>
              <w:spacing w:before="120" w:after="120"/>
              <w:rPr>
                <w:sz w:val="20"/>
                <w:szCs w:val="20"/>
              </w:rPr>
            </w:pPr>
            <w:r>
              <w:rPr>
                <w:sz w:val="20"/>
                <w:szCs w:val="20"/>
              </w:rPr>
              <w:t>(geprüft am 08.05.2017)</w:t>
            </w:r>
          </w:p>
          <w:p w:rsidR="0016209D" w:rsidRPr="0016209D" w:rsidRDefault="0016209D" w:rsidP="00C17D5F">
            <w:pPr>
              <w:spacing w:before="120" w:after="120"/>
              <w:rPr>
                <w:rFonts w:cs="Arial"/>
                <w:sz w:val="20"/>
                <w:szCs w:val="20"/>
              </w:rPr>
            </w:pPr>
            <w:r w:rsidRPr="00C92A88">
              <w:rPr>
                <w:rFonts w:eastAsia="Calibri" w:cs="Arial"/>
                <w:color w:val="2F5496"/>
                <w:sz w:val="20"/>
                <w:szCs w:val="20"/>
                <w:u w:val="single"/>
              </w:rPr>
              <w:br/>
            </w:r>
            <w:r w:rsidRPr="00C92A88">
              <w:rPr>
                <w:rFonts w:cs="Arial"/>
                <w:sz w:val="20"/>
                <w:szCs w:val="20"/>
              </w:rPr>
              <w:t>Landesbildungsserver: Leitidee Daten und Zufall</w:t>
            </w:r>
          </w:p>
        </w:tc>
      </w:tr>
      <w:tr w:rsidR="00124BD8" w:rsidRPr="00C81F78" w:rsidTr="009F03E6">
        <w:trPr>
          <w:trHeight w:val="387"/>
          <w:jc w:val="center"/>
        </w:trPr>
        <w:tc>
          <w:tcPr>
            <w:tcW w:w="1280" w:type="pct"/>
            <w:gridSpan w:val="2"/>
            <w:tcBorders>
              <w:top w:val="nil"/>
              <w:left w:val="single" w:sz="4" w:space="0" w:color="auto"/>
              <w:bottom w:val="single" w:sz="4" w:space="0" w:color="auto"/>
              <w:right w:val="single" w:sz="4" w:space="0" w:color="auto"/>
            </w:tcBorders>
            <w:shd w:val="clear" w:color="auto" w:fill="auto"/>
          </w:tcPr>
          <w:p w:rsidR="00124BD8" w:rsidRPr="00AE67CB" w:rsidRDefault="00124BD8" w:rsidP="00410638">
            <w:pPr>
              <w:spacing w:before="120" w:after="120"/>
              <w:rPr>
                <w:rFonts w:cs="Arial"/>
                <w:sz w:val="20"/>
                <w:szCs w:val="20"/>
              </w:rPr>
            </w:pPr>
            <w:r w:rsidRPr="00AE67CB">
              <w:rPr>
                <w:rFonts w:cs="Arial"/>
                <w:b/>
                <w:sz w:val="20"/>
                <w:szCs w:val="20"/>
              </w:rPr>
              <w:t>2.2. Probleme lösen</w:t>
            </w:r>
            <w:r w:rsidR="00C17D5F" w:rsidRPr="00AE67CB">
              <w:rPr>
                <w:rFonts w:cs="Arial"/>
                <w:sz w:val="20"/>
                <w:szCs w:val="20"/>
              </w:rPr>
              <w:br/>
            </w:r>
            <w:r w:rsidRPr="00AE67CB">
              <w:rPr>
                <w:rFonts w:cs="Arial"/>
                <w:sz w:val="20"/>
                <w:szCs w:val="20"/>
              </w:rPr>
              <w:t>3.</w:t>
            </w:r>
            <w:r w:rsidR="00416D37">
              <w:rPr>
                <w:rFonts w:cs="Arial"/>
                <w:sz w:val="20"/>
                <w:szCs w:val="20"/>
              </w:rPr>
              <w:t xml:space="preserve"> </w:t>
            </w:r>
            <w:r w:rsidRPr="00AE67CB">
              <w:rPr>
                <w:rFonts w:cs="Arial"/>
                <w:sz w:val="20"/>
                <w:szCs w:val="20"/>
              </w:rPr>
              <w:t>durch Verwendung verschiedener Da</w:t>
            </w:r>
            <w:r w:rsidRPr="00AE67CB">
              <w:rPr>
                <w:rFonts w:cs="Arial"/>
                <w:sz w:val="20"/>
                <w:szCs w:val="20"/>
              </w:rPr>
              <w:t>r</w:t>
            </w:r>
            <w:r w:rsidRPr="00AE67CB">
              <w:rPr>
                <w:rFonts w:cs="Arial"/>
                <w:sz w:val="20"/>
                <w:szCs w:val="20"/>
              </w:rPr>
              <w:t xml:space="preserve">stellungen (informative Figur, verbale </w:t>
            </w:r>
            <w:r w:rsidRPr="00111CF5">
              <w:rPr>
                <w:rFonts w:cs="Arial"/>
                <w:sz w:val="20"/>
                <w:szCs w:val="20"/>
              </w:rPr>
              <w:t>B</w:t>
            </w:r>
            <w:r w:rsidRPr="00111CF5">
              <w:rPr>
                <w:rFonts w:cs="Arial"/>
                <w:sz w:val="20"/>
                <w:szCs w:val="20"/>
              </w:rPr>
              <w:t>e</w:t>
            </w:r>
            <w:r w:rsidRPr="00111CF5">
              <w:rPr>
                <w:rFonts w:cs="Arial"/>
                <w:sz w:val="20"/>
                <w:szCs w:val="20"/>
              </w:rPr>
              <w:t xml:space="preserve">schreibung, Tabelle, </w:t>
            </w:r>
            <w:r w:rsidR="00410638" w:rsidRPr="00111CF5">
              <w:rPr>
                <w:rFonts w:cs="Arial"/>
                <w:sz w:val="20"/>
                <w:szCs w:val="20"/>
              </w:rPr>
              <w:t>[...]</w:t>
            </w:r>
            <w:r w:rsidRPr="00111CF5">
              <w:rPr>
                <w:rFonts w:cs="Arial"/>
                <w:sz w:val="20"/>
                <w:szCs w:val="20"/>
              </w:rPr>
              <w:t xml:space="preserve"> symbolische Da</w:t>
            </w:r>
            <w:r w:rsidRPr="00111CF5">
              <w:rPr>
                <w:rFonts w:cs="Arial"/>
                <w:sz w:val="20"/>
                <w:szCs w:val="20"/>
              </w:rPr>
              <w:t>r</w:t>
            </w:r>
            <w:r w:rsidRPr="00111CF5">
              <w:rPr>
                <w:rFonts w:cs="Arial"/>
                <w:sz w:val="20"/>
                <w:szCs w:val="20"/>
              </w:rPr>
              <w:t>stel</w:t>
            </w:r>
            <w:r w:rsidR="00410638" w:rsidRPr="00111CF5">
              <w:rPr>
                <w:rFonts w:cs="Arial"/>
                <w:sz w:val="20"/>
                <w:szCs w:val="20"/>
              </w:rPr>
              <w:t>lung</w:t>
            </w:r>
            <w:r w:rsidRPr="00111CF5">
              <w:rPr>
                <w:rFonts w:cs="Arial"/>
                <w:sz w:val="20"/>
                <w:szCs w:val="20"/>
              </w:rPr>
              <w:t xml:space="preserve"> </w:t>
            </w:r>
            <w:r w:rsidR="00410638" w:rsidRPr="00111CF5">
              <w:rPr>
                <w:rFonts w:cs="Arial"/>
                <w:sz w:val="20"/>
                <w:szCs w:val="20"/>
              </w:rPr>
              <w:t>[...]</w:t>
            </w:r>
            <w:r w:rsidRPr="00111CF5">
              <w:rPr>
                <w:rFonts w:cs="Arial"/>
                <w:sz w:val="20"/>
                <w:szCs w:val="20"/>
              </w:rPr>
              <w:t>) das</w:t>
            </w:r>
            <w:r w:rsidRPr="00AE67CB">
              <w:rPr>
                <w:rFonts w:cs="Arial"/>
                <w:sz w:val="20"/>
                <w:szCs w:val="20"/>
              </w:rPr>
              <w:t xml:space="preserve"> Problem durchdringen oder umformulieren</w:t>
            </w:r>
          </w:p>
        </w:tc>
        <w:tc>
          <w:tcPr>
            <w:tcW w:w="1220" w:type="pct"/>
            <w:tcBorders>
              <w:top w:val="nil"/>
              <w:left w:val="single" w:sz="4" w:space="0" w:color="auto"/>
              <w:bottom w:val="single" w:sz="4" w:space="0" w:color="auto"/>
              <w:right w:val="single" w:sz="4" w:space="0" w:color="auto"/>
            </w:tcBorders>
            <w:shd w:val="clear" w:color="auto" w:fill="auto"/>
          </w:tcPr>
          <w:p w:rsidR="00124BD8" w:rsidRPr="00726961" w:rsidRDefault="00124BD8" w:rsidP="00C17D5F">
            <w:pPr>
              <w:spacing w:before="120" w:after="120"/>
              <w:rPr>
                <w:rFonts w:cs="Arial"/>
                <w:sz w:val="20"/>
                <w:szCs w:val="20"/>
              </w:rPr>
            </w:pPr>
            <w:r w:rsidRPr="00726961">
              <w:rPr>
                <w:rFonts w:cs="Arial"/>
                <w:sz w:val="20"/>
                <w:szCs w:val="20"/>
              </w:rPr>
              <w:t xml:space="preserve">(12) </w:t>
            </w:r>
            <w:r w:rsidRPr="00726961">
              <w:rPr>
                <w:rFonts w:cs="Arial"/>
                <w:i/>
                <w:iCs/>
                <w:sz w:val="20"/>
                <w:szCs w:val="20"/>
              </w:rPr>
              <w:t xml:space="preserve">Ereignisse </w:t>
            </w:r>
            <w:r w:rsidRPr="00726961">
              <w:rPr>
                <w:rFonts w:cs="Arial"/>
                <w:sz w:val="20"/>
                <w:szCs w:val="20"/>
              </w:rPr>
              <w:t>in geeigneter</w:t>
            </w:r>
            <w:r w:rsidR="00AE67CB">
              <w:rPr>
                <w:rFonts w:cs="Arial"/>
                <w:sz w:val="20"/>
                <w:szCs w:val="20"/>
              </w:rPr>
              <w:t xml:space="preserve"> </w:t>
            </w:r>
            <w:r w:rsidRPr="00726961">
              <w:rPr>
                <w:rFonts w:cs="Arial"/>
                <w:sz w:val="20"/>
                <w:szCs w:val="20"/>
              </w:rPr>
              <w:t>Form da</w:t>
            </w:r>
            <w:r w:rsidRPr="00726961">
              <w:rPr>
                <w:rFonts w:cs="Arial"/>
                <w:sz w:val="20"/>
                <w:szCs w:val="20"/>
              </w:rPr>
              <w:t>r</w:t>
            </w:r>
            <w:r w:rsidRPr="00726961">
              <w:rPr>
                <w:rFonts w:cs="Arial"/>
                <w:sz w:val="20"/>
                <w:szCs w:val="20"/>
              </w:rPr>
              <w:t>stellen</w:t>
            </w:r>
          </w:p>
          <w:p w:rsidR="00124BD8" w:rsidRPr="00DD7F55" w:rsidRDefault="00124BD8" w:rsidP="00DD7F55">
            <w:pPr>
              <w:spacing w:before="120" w:after="120"/>
              <w:rPr>
                <w:rFonts w:cs="Arial"/>
                <w:sz w:val="20"/>
                <w:szCs w:val="20"/>
              </w:rPr>
            </w:pPr>
            <w:r w:rsidRPr="00726961">
              <w:rPr>
                <w:rFonts w:cs="Arial"/>
                <w:sz w:val="20"/>
                <w:szCs w:val="20"/>
                <w:shd w:val="clear" w:color="auto" w:fill="F5A092"/>
              </w:rPr>
              <w:t>E:</w:t>
            </w:r>
            <w:r w:rsidRPr="00726961">
              <w:rPr>
                <w:rFonts w:cs="Arial"/>
                <w:sz w:val="20"/>
                <w:szCs w:val="20"/>
              </w:rPr>
              <w:t xml:space="preserve"> u.</w:t>
            </w:r>
            <w:r w:rsidR="00410638">
              <w:rPr>
                <w:rFonts w:cs="Arial"/>
                <w:sz w:val="20"/>
                <w:szCs w:val="20"/>
              </w:rPr>
              <w:t xml:space="preserve"> </w:t>
            </w:r>
            <w:r w:rsidRPr="00726961">
              <w:rPr>
                <w:rFonts w:cs="Arial"/>
                <w:sz w:val="20"/>
                <w:szCs w:val="20"/>
              </w:rPr>
              <w:t>a. in Mengenschreibweise</w:t>
            </w:r>
          </w:p>
        </w:tc>
        <w:tc>
          <w:tcPr>
            <w:tcW w:w="1250" w:type="pct"/>
            <w:tcBorders>
              <w:top w:val="nil"/>
              <w:left w:val="single" w:sz="4" w:space="0" w:color="auto"/>
              <w:bottom w:val="single" w:sz="4" w:space="0" w:color="auto"/>
              <w:right w:val="single" w:sz="4" w:space="0" w:color="auto"/>
            </w:tcBorders>
            <w:shd w:val="clear" w:color="auto" w:fill="auto"/>
          </w:tcPr>
          <w:p w:rsidR="00124BD8" w:rsidRPr="00726961" w:rsidRDefault="00124BD8" w:rsidP="00C17D5F">
            <w:pPr>
              <w:spacing w:before="120" w:after="120"/>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0045AF" w:rsidRPr="00726961" w:rsidRDefault="000045AF" w:rsidP="00C17D5F">
            <w:pPr>
              <w:spacing w:before="120" w:after="120"/>
              <w:rPr>
                <w:rFonts w:eastAsia="Calibri" w:cs="Arial"/>
                <w:sz w:val="20"/>
                <w:szCs w:val="20"/>
              </w:rPr>
            </w:pPr>
            <w:r w:rsidRPr="00726961">
              <w:rPr>
                <w:rFonts w:eastAsia="Calibri" w:cs="Arial"/>
                <w:sz w:val="20"/>
                <w:szCs w:val="20"/>
              </w:rPr>
              <w:t>Verbal oder als Tabelle</w:t>
            </w:r>
          </w:p>
          <w:p w:rsidR="00124BD8" w:rsidRPr="00726961" w:rsidRDefault="000045AF" w:rsidP="00C17D5F">
            <w:pPr>
              <w:spacing w:before="120" w:after="120"/>
              <w:rPr>
                <w:rFonts w:eastAsia="Calibri" w:cs="Arial"/>
                <w:i/>
                <w:sz w:val="20"/>
                <w:szCs w:val="20"/>
              </w:rPr>
            </w:pPr>
            <w:r w:rsidRPr="00726961">
              <w:rPr>
                <w:rFonts w:eastAsia="Calibri" w:cs="Arial"/>
                <w:sz w:val="20"/>
                <w:szCs w:val="20"/>
              </w:rPr>
              <w:t>Zufallsversuche mit dem Computer</w:t>
            </w:r>
          </w:p>
        </w:tc>
      </w:tr>
      <w:tr w:rsidR="00124BD8" w:rsidRPr="00C81F78" w:rsidTr="009F03E6">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9F03E6" w:rsidRDefault="00124BD8" w:rsidP="00B71156">
            <w:pPr>
              <w:spacing w:before="120" w:after="120"/>
              <w:rPr>
                <w:rFonts w:cs="Arial"/>
                <w:sz w:val="20"/>
                <w:szCs w:val="20"/>
              </w:rPr>
            </w:pPr>
            <w:r w:rsidRPr="00AE67CB">
              <w:rPr>
                <w:rFonts w:cs="Arial"/>
                <w:b/>
                <w:sz w:val="20"/>
                <w:szCs w:val="20"/>
              </w:rPr>
              <w:t>2.4. Mit symbolischen, formalen und technischen Elementen der Mathematik umgehen</w:t>
            </w:r>
            <w:r w:rsidR="00AE67CB">
              <w:rPr>
                <w:rFonts w:cs="Arial"/>
                <w:sz w:val="20"/>
                <w:szCs w:val="20"/>
              </w:rPr>
              <w:br/>
            </w:r>
            <w:r w:rsidRPr="00AE67CB">
              <w:rPr>
                <w:rFonts w:cs="Arial"/>
                <w:sz w:val="20"/>
                <w:szCs w:val="20"/>
              </w:rPr>
              <w:t>8.Hilfsmittel (zum Beispiel Formelsam</w:t>
            </w:r>
            <w:r w:rsidRPr="00AE67CB">
              <w:rPr>
                <w:rFonts w:cs="Arial"/>
                <w:sz w:val="20"/>
                <w:szCs w:val="20"/>
              </w:rPr>
              <w:t>m</w:t>
            </w:r>
            <w:r w:rsidRPr="00AE67CB">
              <w:rPr>
                <w:rFonts w:cs="Arial"/>
                <w:sz w:val="20"/>
                <w:szCs w:val="20"/>
              </w:rPr>
              <w:t>lung, Geo-dreieck und Zirkel, Tasche</w:t>
            </w:r>
            <w:r w:rsidRPr="00AE67CB">
              <w:rPr>
                <w:rFonts w:cs="Arial"/>
                <w:sz w:val="20"/>
                <w:szCs w:val="20"/>
              </w:rPr>
              <w:t>n</w:t>
            </w:r>
            <w:r w:rsidRPr="00AE67CB">
              <w:rPr>
                <w:rFonts w:cs="Arial"/>
                <w:sz w:val="20"/>
                <w:szCs w:val="20"/>
              </w:rPr>
              <w:t xml:space="preserve">rechner, Software) problemangemessen </w:t>
            </w:r>
          </w:p>
          <w:p w:rsidR="009F03E6" w:rsidRDefault="009F03E6" w:rsidP="00B71156">
            <w:pPr>
              <w:spacing w:before="120" w:after="120"/>
              <w:rPr>
                <w:rFonts w:cs="Arial"/>
                <w:sz w:val="20"/>
                <w:szCs w:val="20"/>
              </w:rPr>
            </w:pPr>
          </w:p>
          <w:p w:rsidR="00124BD8" w:rsidRPr="00AE67CB" w:rsidRDefault="00124BD8" w:rsidP="00B71156">
            <w:pPr>
              <w:spacing w:before="120" w:after="120"/>
              <w:rPr>
                <w:rFonts w:cs="Arial"/>
                <w:sz w:val="20"/>
                <w:szCs w:val="20"/>
              </w:rPr>
            </w:pPr>
            <w:r w:rsidRPr="00AE67CB">
              <w:rPr>
                <w:rFonts w:cs="Arial"/>
                <w:sz w:val="20"/>
                <w:szCs w:val="20"/>
              </w:rPr>
              <w:t>auswählen und einsetzen</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24BD8" w:rsidRPr="00C92A88" w:rsidRDefault="00124BD8" w:rsidP="00C17D5F">
            <w:pPr>
              <w:spacing w:before="120" w:after="120"/>
              <w:rPr>
                <w:rFonts w:cs="Arial"/>
                <w:sz w:val="20"/>
                <w:szCs w:val="20"/>
              </w:rPr>
            </w:pPr>
            <w:r w:rsidRPr="00726961">
              <w:rPr>
                <w:rFonts w:cs="Arial"/>
                <w:sz w:val="20"/>
                <w:szCs w:val="20"/>
              </w:rPr>
              <w:lastRenderedPageBreak/>
              <w:t>(16</w:t>
            </w:r>
            <w:r w:rsidRPr="00C92A88">
              <w:rPr>
                <w:rFonts w:cs="Arial"/>
                <w:sz w:val="20"/>
                <w:szCs w:val="20"/>
              </w:rPr>
              <w:t>)</w:t>
            </w:r>
            <w:r w:rsidRPr="00C92A88">
              <w:rPr>
                <w:rFonts w:cs="Arial"/>
                <w:i/>
                <w:sz w:val="20"/>
                <w:szCs w:val="20"/>
              </w:rPr>
              <w:t xml:space="preserve"> Zufallsexperimente</w:t>
            </w:r>
            <w:r w:rsidRPr="00C92A88">
              <w:rPr>
                <w:rFonts w:cs="Arial"/>
                <w:sz w:val="20"/>
                <w:szCs w:val="20"/>
              </w:rPr>
              <w:t xml:space="preserve"> – auch unter Verwendung digitaler Werkzeuge – durchführen und auswerten</w:t>
            </w:r>
          </w:p>
          <w:p w:rsidR="009F03E6" w:rsidRDefault="00124BD8" w:rsidP="00C17D5F">
            <w:pPr>
              <w:spacing w:before="120" w:after="120"/>
              <w:rPr>
                <w:rFonts w:cs="Arial"/>
                <w:sz w:val="20"/>
                <w:szCs w:val="20"/>
              </w:rPr>
            </w:pPr>
            <w:r w:rsidRPr="00C92A88">
              <w:rPr>
                <w:rFonts w:cs="Arial"/>
                <w:sz w:val="20"/>
                <w:szCs w:val="20"/>
              </w:rPr>
              <w:t xml:space="preserve">(17) </w:t>
            </w:r>
            <w:r w:rsidRPr="00C92A88">
              <w:rPr>
                <w:rFonts w:cs="Arial"/>
                <w:i/>
                <w:sz w:val="20"/>
                <w:szCs w:val="20"/>
              </w:rPr>
              <w:t>Wahrscheinlichkeiten</w:t>
            </w:r>
            <w:r w:rsidRPr="00C92A88">
              <w:rPr>
                <w:rFonts w:cs="Arial"/>
                <w:sz w:val="20"/>
                <w:szCs w:val="20"/>
              </w:rPr>
              <w:t xml:space="preserve"> mithilfe</w:t>
            </w:r>
            <w:r w:rsidR="00410638" w:rsidRPr="00C92A88">
              <w:rPr>
                <w:rFonts w:cs="Arial"/>
                <w:sz w:val="20"/>
                <w:szCs w:val="20"/>
              </w:rPr>
              <w:t xml:space="preserve"> </w:t>
            </w:r>
            <w:r w:rsidRPr="00C92A88">
              <w:rPr>
                <w:rFonts w:cs="Arial"/>
                <w:i/>
                <w:sz w:val="20"/>
                <w:szCs w:val="20"/>
              </w:rPr>
              <w:t>relat</w:t>
            </w:r>
            <w:r w:rsidRPr="00C92A88">
              <w:rPr>
                <w:rFonts w:cs="Arial"/>
                <w:i/>
                <w:sz w:val="20"/>
                <w:szCs w:val="20"/>
              </w:rPr>
              <w:t>i</w:t>
            </w:r>
            <w:r w:rsidRPr="00C92A88">
              <w:rPr>
                <w:rFonts w:cs="Arial"/>
                <w:i/>
                <w:sz w:val="20"/>
                <w:szCs w:val="20"/>
              </w:rPr>
              <w:t xml:space="preserve">ver Häufigkeiten </w:t>
            </w:r>
            <w:r w:rsidRPr="00C92A88">
              <w:rPr>
                <w:rFonts w:cs="Arial"/>
                <w:sz w:val="20"/>
                <w:szCs w:val="20"/>
              </w:rPr>
              <w:t>empirisch bestimmen</w:t>
            </w:r>
            <w:r w:rsidRPr="00726961">
              <w:rPr>
                <w:rFonts w:cs="Arial"/>
                <w:sz w:val="20"/>
                <w:szCs w:val="20"/>
              </w:rPr>
              <w:t xml:space="preserve"> </w:t>
            </w:r>
          </w:p>
          <w:p w:rsidR="00124BD8" w:rsidRPr="00726961" w:rsidRDefault="00124BD8" w:rsidP="00C17D5F">
            <w:pPr>
              <w:spacing w:before="120" w:after="120"/>
              <w:rPr>
                <w:rFonts w:cs="Arial"/>
                <w:sz w:val="20"/>
                <w:szCs w:val="20"/>
              </w:rPr>
            </w:pPr>
            <w:r w:rsidRPr="00726961">
              <w:rPr>
                <w:rFonts w:cs="Arial"/>
                <w:sz w:val="20"/>
                <w:szCs w:val="20"/>
              </w:rPr>
              <w:lastRenderedPageBreak/>
              <w:t>(Gesetz der großen Zahlen)</w:t>
            </w:r>
          </w:p>
          <w:p w:rsidR="00124BD8" w:rsidRPr="00726961" w:rsidRDefault="00124BD8" w:rsidP="00C17D5F">
            <w:pPr>
              <w:pStyle w:val="bcTabVortext"/>
              <w:spacing w:before="120" w:after="120"/>
              <w:rPr>
                <w:b/>
                <w:sz w:val="20"/>
                <w:szCs w:val="20"/>
              </w:rPr>
            </w:pPr>
            <w:r w:rsidRPr="00726961">
              <w:rPr>
                <w:sz w:val="20"/>
                <w:szCs w:val="20"/>
                <w:shd w:val="clear" w:color="auto" w:fill="F5A092"/>
              </w:rPr>
              <w:t>E:</w:t>
            </w:r>
            <w:r w:rsidRPr="00726961">
              <w:rPr>
                <w:sz w:val="20"/>
                <w:szCs w:val="20"/>
              </w:rPr>
              <w:t xml:space="preserve"> </w:t>
            </w:r>
            <w:r w:rsidRPr="00726961">
              <w:rPr>
                <w:i/>
                <w:sz w:val="20"/>
                <w:szCs w:val="20"/>
              </w:rPr>
              <w:t>Gesetz der großen Zahlen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045AF" w:rsidRPr="00726961" w:rsidRDefault="000045AF" w:rsidP="00C17D5F">
            <w:pPr>
              <w:spacing w:before="120" w:after="120"/>
              <w:rPr>
                <w:rFonts w:eastAsia="Calibri" w:cs="Arial"/>
                <w:b/>
                <w:sz w:val="20"/>
                <w:szCs w:val="20"/>
              </w:rPr>
            </w:pPr>
            <w:r w:rsidRPr="00726961">
              <w:rPr>
                <w:rFonts w:eastAsia="Calibri" w:cs="Arial"/>
                <w:b/>
                <w:sz w:val="20"/>
                <w:szCs w:val="20"/>
              </w:rPr>
              <w:lastRenderedPageBreak/>
              <w:t>Experimente und Simulationen</w:t>
            </w:r>
          </w:p>
          <w:p w:rsidR="000045AF" w:rsidRPr="00726961" w:rsidRDefault="000045AF" w:rsidP="00C17D5F">
            <w:pPr>
              <w:spacing w:before="120" w:after="120"/>
              <w:rPr>
                <w:rFonts w:eastAsia="Calibri" w:cs="Arial"/>
                <w:sz w:val="20"/>
                <w:szCs w:val="20"/>
              </w:rPr>
            </w:pPr>
            <w:r w:rsidRPr="00726961">
              <w:rPr>
                <w:rFonts w:eastAsia="Calibri" w:cs="Arial"/>
                <w:sz w:val="20"/>
                <w:szCs w:val="20"/>
              </w:rPr>
              <w:t>Absolute Häufigkeit</w:t>
            </w:r>
          </w:p>
          <w:p w:rsidR="00124BD8" w:rsidRPr="00726961" w:rsidRDefault="000045AF" w:rsidP="00C17D5F">
            <w:pPr>
              <w:spacing w:before="120" w:after="120"/>
              <w:rPr>
                <w:rFonts w:eastAsia="Calibri" w:cs="Arial"/>
                <w:i/>
                <w:sz w:val="20"/>
                <w:szCs w:val="20"/>
              </w:rPr>
            </w:pPr>
            <w:r w:rsidRPr="00726961">
              <w:rPr>
                <w:rFonts w:eastAsia="Calibri" w:cs="Arial"/>
                <w:sz w:val="20"/>
                <w:szCs w:val="20"/>
              </w:rPr>
              <w:t>Relative Häufigkeit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045AF" w:rsidRPr="00E84D08" w:rsidRDefault="000045AF" w:rsidP="00C17D5F">
            <w:pPr>
              <w:spacing w:before="120" w:after="120"/>
              <w:rPr>
                <w:rFonts w:eastAsia="Calibri" w:cs="Arial"/>
                <w:b/>
                <w:strike/>
                <w:sz w:val="20"/>
                <w:szCs w:val="20"/>
                <w:shd w:val="clear" w:color="auto" w:fill="A3D7B7"/>
              </w:rPr>
            </w:pPr>
            <w:r w:rsidRPr="00726961">
              <w:rPr>
                <w:rFonts w:eastAsia="Calibri" w:cs="Arial"/>
                <w:sz w:val="20"/>
                <w:szCs w:val="20"/>
              </w:rPr>
              <w:t xml:space="preserve">Simulation mit </w:t>
            </w:r>
            <w:r w:rsidRPr="00F27FD4">
              <w:rPr>
                <w:rFonts w:eastAsia="Calibri" w:cs="Arial"/>
                <w:sz w:val="20"/>
                <w:szCs w:val="20"/>
              </w:rPr>
              <w:t xml:space="preserve">Tabellenkalkulation </w:t>
            </w:r>
            <w:r w:rsidR="00F27FD4" w:rsidRPr="00F27FD4">
              <w:rPr>
                <w:rFonts w:eastAsia="Calibri" w:cs="Arial"/>
                <w:sz w:val="20"/>
                <w:szCs w:val="20"/>
              </w:rPr>
              <w:t>oder einer anderen geeigneten Software</w:t>
            </w:r>
          </w:p>
          <w:p w:rsidR="009F03E6" w:rsidRDefault="002470AC" w:rsidP="00C17D5F">
            <w:pPr>
              <w:spacing w:before="120" w:after="120"/>
              <w:rPr>
                <w:rFonts w:eastAsia="Calibri" w:cs="Arial"/>
                <w:sz w:val="20"/>
                <w:szCs w:val="20"/>
              </w:rPr>
            </w:pPr>
            <w:hyperlink r:id="rId23" w:history="1">
              <w:r w:rsidR="00E35D2A" w:rsidRPr="00485339">
                <w:rPr>
                  <w:rStyle w:val="Hyperlink"/>
                  <w:rFonts w:eastAsia="Calibri" w:cs="Arial"/>
                  <w:sz w:val="20"/>
                  <w:szCs w:val="20"/>
                </w:rPr>
                <w:t>http://www.schule-bw.de/faecher-und-schularten/mathematisch-naturwissenschaftliche-fa</w:t>
              </w:r>
              <w:r w:rsidR="00E35D2A" w:rsidRPr="00485339">
                <w:rPr>
                  <w:rStyle w:val="Hyperlink"/>
                  <w:rFonts w:eastAsia="Calibri" w:cs="Arial"/>
                  <w:sz w:val="20"/>
                  <w:szCs w:val="20"/>
                </w:rPr>
                <w:t>e</w:t>
              </w:r>
              <w:r w:rsidR="00E35D2A" w:rsidRPr="00485339">
                <w:rPr>
                  <w:rStyle w:val="Hyperlink"/>
                  <w:rFonts w:eastAsia="Calibri" w:cs="Arial"/>
                  <w:sz w:val="20"/>
                  <w:szCs w:val="20"/>
                </w:rPr>
                <w:lastRenderedPageBreak/>
                <w:t>cher/mathematik/unterrichtsmaterialien/sekundarstufe1/zufall/excelsimulation</w:t>
              </w:r>
            </w:hyperlink>
            <w:r w:rsidR="00E35D2A">
              <w:rPr>
                <w:rFonts w:eastAsia="Calibri" w:cs="Arial"/>
                <w:sz w:val="20"/>
                <w:szCs w:val="20"/>
              </w:rPr>
              <w:br/>
            </w:r>
            <w:r w:rsidR="009F03E6">
              <w:rPr>
                <w:sz w:val="20"/>
                <w:szCs w:val="20"/>
              </w:rPr>
              <w:t>(geprüft am 08.05.2017)</w:t>
            </w:r>
          </w:p>
          <w:p w:rsidR="00F27FD4" w:rsidRPr="00F27FD4" w:rsidRDefault="00410638" w:rsidP="00C17D5F">
            <w:pPr>
              <w:spacing w:before="120" w:after="120"/>
              <w:rPr>
                <w:rFonts w:eastAsia="Calibri" w:cs="Arial"/>
                <w:sz w:val="20"/>
                <w:szCs w:val="20"/>
              </w:rPr>
            </w:pPr>
            <w:r w:rsidRPr="00726961">
              <w:rPr>
                <w:rFonts w:eastAsia="Calibri" w:cs="Arial"/>
                <w:sz w:val="20"/>
                <w:szCs w:val="20"/>
              </w:rPr>
              <w:t>Landesbildungsserve</w:t>
            </w:r>
            <w:r>
              <w:rPr>
                <w:rFonts w:eastAsia="Calibri" w:cs="Arial"/>
                <w:sz w:val="20"/>
                <w:szCs w:val="20"/>
              </w:rPr>
              <w:t>r: Leitidee Daten und Zufall</w:t>
            </w:r>
          </w:p>
          <w:p w:rsidR="00124BD8" w:rsidRPr="00DD7F55" w:rsidRDefault="000045AF" w:rsidP="00F27FD4">
            <w:pPr>
              <w:spacing w:before="240" w:after="120"/>
              <w:rPr>
                <w:rFonts w:eastAsia="Calibri" w:cs="Arial"/>
                <w:sz w:val="20"/>
                <w:szCs w:val="20"/>
              </w:rPr>
            </w:pPr>
            <w:r w:rsidRPr="00DD7F55">
              <w:rPr>
                <w:rFonts w:eastAsia="Calibri" w:cs="Arial"/>
                <w:sz w:val="20"/>
                <w:szCs w:val="20"/>
                <w:shd w:val="clear" w:color="auto" w:fill="A3D7B7"/>
              </w:rPr>
              <w:t>L MB</w:t>
            </w:r>
            <w:r w:rsidR="00410638">
              <w:rPr>
                <w:rFonts w:eastAsia="Calibri" w:cs="Arial"/>
                <w:sz w:val="20"/>
                <w:szCs w:val="20"/>
              </w:rPr>
              <w:t xml:space="preserve"> I</w:t>
            </w:r>
            <w:r w:rsidRPr="00726961">
              <w:rPr>
                <w:rFonts w:eastAsia="Calibri" w:cs="Arial"/>
                <w:sz w:val="20"/>
                <w:szCs w:val="20"/>
              </w:rPr>
              <w:t>nformationstechnische Grundlagen</w:t>
            </w:r>
          </w:p>
        </w:tc>
      </w:tr>
      <w:tr w:rsidR="009F03E6" w:rsidRPr="00C81F78" w:rsidTr="009F03E6">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9F03E6" w:rsidRPr="00AE67CB" w:rsidRDefault="009F03E6" w:rsidP="00AE67CB">
            <w:pPr>
              <w:spacing w:before="120" w:after="120"/>
              <w:rPr>
                <w:rFonts w:cs="Arial"/>
                <w:b/>
                <w:sz w:val="20"/>
                <w:szCs w:val="20"/>
              </w:rPr>
            </w:pPr>
            <w:r w:rsidRPr="00AE67CB">
              <w:rPr>
                <w:rFonts w:cs="Arial"/>
                <w:sz w:val="20"/>
                <w:szCs w:val="20"/>
              </w:rPr>
              <w:lastRenderedPageBreak/>
              <w:t>9.Taschenrechner und mathematische Software (Tabellenkalkulation, Dynamische Geometriesoftware) bedienen und zum Explorieren, Problemlösen und Modellieren einsetzen</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9F03E6" w:rsidRPr="00726961" w:rsidRDefault="009F03E6" w:rsidP="00C17D5F">
            <w:pPr>
              <w:spacing w:before="120" w:after="120"/>
              <w:rPr>
                <w:rFont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03E6" w:rsidRPr="00726961" w:rsidRDefault="009F03E6" w:rsidP="00C17D5F">
            <w:pPr>
              <w:spacing w:before="120" w:after="120"/>
              <w:rPr>
                <w:rFonts w:eastAsia="Calibri" w:cs="Arial"/>
                <w:b/>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rsidR="009F03E6" w:rsidRDefault="002470AC" w:rsidP="00D3391D">
            <w:pPr>
              <w:spacing w:before="120" w:after="120"/>
              <w:rPr>
                <w:rFonts w:eastAsia="Calibri" w:cs="Arial"/>
                <w:sz w:val="20"/>
                <w:szCs w:val="20"/>
              </w:rPr>
            </w:pPr>
            <w:hyperlink r:id="rId24" w:history="1">
              <w:r w:rsidR="009F03E6" w:rsidRPr="00485339">
                <w:rPr>
                  <w:rStyle w:val="Hyperlink"/>
                  <w:rFonts w:eastAsia="Calibri" w:cs="Arial"/>
                  <w:sz w:val="20"/>
                  <w:szCs w:val="20"/>
                </w:rPr>
                <w:t>http://www.schule-bw.de/faecher-und-schularten/mathematisch-naturwissenschaftliche-fa</w:t>
              </w:r>
              <w:r w:rsidR="009F03E6" w:rsidRPr="00485339">
                <w:rPr>
                  <w:rStyle w:val="Hyperlink"/>
                  <w:rFonts w:eastAsia="Calibri" w:cs="Arial"/>
                  <w:sz w:val="20"/>
                  <w:szCs w:val="20"/>
                </w:rPr>
                <w:t>e</w:t>
              </w:r>
              <w:r w:rsidR="009F03E6" w:rsidRPr="00485339">
                <w:rPr>
                  <w:rStyle w:val="Hyperlink"/>
                  <w:rFonts w:eastAsia="Calibri" w:cs="Arial"/>
                  <w:sz w:val="20"/>
                  <w:szCs w:val="20"/>
                </w:rPr>
                <w:t>cher/mathematik/unterrichtsmaterialien/sekundarstufe1/zufall</w:t>
              </w:r>
            </w:hyperlink>
            <w:r w:rsidR="009F03E6">
              <w:rPr>
                <w:rFonts w:eastAsia="Calibri" w:cs="Arial"/>
                <w:sz w:val="20"/>
                <w:szCs w:val="20"/>
              </w:rPr>
              <w:br/>
            </w:r>
            <w:r w:rsidR="009F03E6">
              <w:rPr>
                <w:sz w:val="20"/>
                <w:szCs w:val="20"/>
              </w:rPr>
              <w:t>(geprüft am 08.05.2017)</w:t>
            </w:r>
          </w:p>
          <w:p w:rsidR="009F03E6" w:rsidRPr="00726961" w:rsidRDefault="009F03E6" w:rsidP="00D3391D">
            <w:pPr>
              <w:spacing w:before="120" w:after="120"/>
              <w:rPr>
                <w:rFonts w:eastAsia="Calibri" w:cs="Arial"/>
                <w:i/>
                <w:sz w:val="20"/>
                <w:szCs w:val="20"/>
              </w:rPr>
            </w:pPr>
            <w:r w:rsidRPr="00726961">
              <w:rPr>
                <w:rFonts w:eastAsia="Calibri" w:cs="Arial"/>
                <w:sz w:val="20"/>
                <w:szCs w:val="20"/>
              </w:rPr>
              <w:t>Landesbildungsserve</w:t>
            </w:r>
            <w:r>
              <w:rPr>
                <w:rFonts w:eastAsia="Calibri" w:cs="Arial"/>
                <w:sz w:val="20"/>
                <w:szCs w:val="20"/>
              </w:rPr>
              <w:t>r: Leitidee Daten und Zufall</w:t>
            </w:r>
          </w:p>
        </w:tc>
      </w:tr>
      <w:tr w:rsidR="009F03E6" w:rsidRPr="00C81F78" w:rsidTr="009F03E6">
        <w:trPr>
          <w:trHeight w:val="387"/>
          <w:jc w:val="center"/>
        </w:trPr>
        <w:tc>
          <w:tcPr>
            <w:tcW w:w="1280" w:type="pct"/>
            <w:gridSpan w:val="2"/>
            <w:tcBorders>
              <w:top w:val="nil"/>
              <w:left w:val="single" w:sz="4" w:space="0" w:color="auto"/>
              <w:bottom w:val="nil"/>
              <w:right w:val="single" w:sz="4" w:space="0" w:color="auto"/>
            </w:tcBorders>
            <w:shd w:val="clear" w:color="auto" w:fill="auto"/>
          </w:tcPr>
          <w:p w:rsidR="009F03E6" w:rsidRPr="00AE67CB" w:rsidRDefault="009F03E6" w:rsidP="00AE67CB">
            <w:pPr>
              <w:spacing w:before="120" w:after="120"/>
              <w:rPr>
                <w:rFonts w:cs="Arial"/>
                <w:sz w:val="20"/>
                <w:szCs w:val="20"/>
              </w:rPr>
            </w:pPr>
            <w:r w:rsidRPr="00AE67CB">
              <w:rPr>
                <w:rFonts w:cs="Arial"/>
                <w:b/>
                <w:sz w:val="20"/>
                <w:szCs w:val="20"/>
              </w:rPr>
              <w:t>2.2. Probleme lösen</w:t>
            </w:r>
            <w:r w:rsidRPr="00AE67CB">
              <w:rPr>
                <w:rFonts w:cs="Arial"/>
                <w:sz w:val="20"/>
                <w:szCs w:val="20"/>
              </w:rPr>
              <w:br/>
              <w:t>5. durch Untersuchungen von Beispielen und systematisches Probieren zu Verm</w:t>
            </w:r>
            <w:r w:rsidRPr="00AE67CB">
              <w:rPr>
                <w:rFonts w:cs="Arial"/>
                <w:sz w:val="20"/>
                <w:szCs w:val="20"/>
              </w:rPr>
              <w:t>u</w:t>
            </w:r>
            <w:r w:rsidRPr="00AE67CB">
              <w:rPr>
                <w:rFonts w:cs="Arial"/>
                <w:sz w:val="20"/>
                <w:szCs w:val="20"/>
              </w:rPr>
              <w:t>tungen kommen und diese auf Plausibilität überprüfen</w:t>
            </w:r>
          </w:p>
          <w:p w:rsidR="009F03E6" w:rsidRPr="00AE67CB" w:rsidRDefault="009F03E6" w:rsidP="00AE67CB">
            <w:pPr>
              <w:spacing w:before="120" w:after="120"/>
              <w:rPr>
                <w:rFonts w:cs="Arial"/>
                <w:sz w:val="20"/>
                <w:szCs w:val="20"/>
              </w:rPr>
            </w:pPr>
            <w:r w:rsidRPr="00AE67CB">
              <w:rPr>
                <w:rFonts w:cs="Arial"/>
                <w:b/>
                <w:sz w:val="20"/>
                <w:szCs w:val="20"/>
              </w:rPr>
              <w:t>2.3 Modellieren</w:t>
            </w:r>
            <w:r w:rsidRPr="00AE67CB">
              <w:rPr>
                <w:rFonts w:cs="Arial"/>
                <w:sz w:val="20"/>
                <w:szCs w:val="20"/>
              </w:rPr>
              <w:br/>
              <w:t>3. Situationen vereinfachen</w:t>
            </w:r>
          </w:p>
        </w:tc>
        <w:tc>
          <w:tcPr>
            <w:tcW w:w="1220" w:type="pct"/>
            <w:tcBorders>
              <w:top w:val="single" w:sz="4" w:space="0" w:color="auto"/>
              <w:left w:val="single" w:sz="4" w:space="0" w:color="auto"/>
              <w:bottom w:val="nil"/>
              <w:right w:val="single" w:sz="4" w:space="0" w:color="auto"/>
            </w:tcBorders>
            <w:shd w:val="clear" w:color="auto" w:fill="auto"/>
          </w:tcPr>
          <w:p w:rsidR="009F03E6" w:rsidRPr="00410638" w:rsidRDefault="009F03E6" w:rsidP="00410638">
            <w:pPr>
              <w:spacing w:before="120" w:after="120"/>
              <w:rPr>
                <w:rFonts w:cs="Arial"/>
                <w:sz w:val="20"/>
                <w:szCs w:val="20"/>
              </w:rPr>
            </w:pPr>
            <w:r w:rsidRPr="00726961">
              <w:rPr>
                <w:rFonts w:cs="Arial"/>
                <w:sz w:val="20"/>
                <w:szCs w:val="20"/>
              </w:rPr>
              <w:t>(13) die Anzahl der jeweiligen</w:t>
            </w:r>
            <w:r>
              <w:rPr>
                <w:rFonts w:cs="Arial"/>
                <w:sz w:val="20"/>
                <w:szCs w:val="20"/>
              </w:rPr>
              <w:t xml:space="preserve"> </w:t>
            </w:r>
            <w:r w:rsidRPr="00726961">
              <w:rPr>
                <w:rFonts w:cs="Arial"/>
                <w:sz w:val="20"/>
                <w:szCs w:val="20"/>
              </w:rPr>
              <w:t>Möglic</w:t>
            </w:r>
            <w:r w:rsidRPr="00726961">
              <w:rPr>
                <w:rFonts w:cs="Arial"/>
                <w:sz w:val="20"/>
                <w:szCs w:val="20"/>
              </w:rPr>
              <w:t>h</w:t>
            </w:r>
            <w:r w:rsidRPr="00726961">
              <w:rPr>
                <w:rFonts w:cs="Arial"/>
                <w:sz w:val="20"/>
                <w:szCs w:val="20"/>
              </w:rPr>
              <w:t>keiten in konkreten Situationen (</w:t>
            </w:r>
            <w:r w:rsidRPr="00726961">
              <w:rPr>
                <w:rFonts w:cs="Arial"/>
                <w:i/>
                <w:iCs/>
                <w:sz w:val="20"/>
                <w:szCs w:val="20"/>
              </w:rPr>
              <w:t xml:space="preserve">mögliche </w:t>
            </w:r>
            <w:r w:rsidRPr="00726961">
              <w:rPr>
                <w:rFonts w:cs="Arial"/>
                <w:sz w:val="20"/>
                <w:szCs w:val="20"/>
              </w:rPr>
              <w:t xml:space="preserve">und </w:t>
            </w:r>
            <w:r w:rsidRPr="00726961">
              <w:rPr>
                <w:rFonts w:cs="Arial"/>
                <w:i/>
                <w:iCs/>
                <w:sz w:val="20"/>
                <w:szCs w:val="20"/>
              </w:rPr>
              <w:t>günstige Ergebnisse</w:t>
            </w:r>
            <w:r w:rsidRPr="00726961">
              <w:rPr>
                <w:rFonts w:cs="Arial"/>
                <w:sz w:val="20"/>
                <w:szCs w:val="20"/>
              </w:rPr>
              <w:t>) durch einfache kombinatorische</w:t>
            </w:r>
            <w:r>
              <w:rPr>
                <w:rFonts w:cs="Arial"/>
                <w:sz w:val="20"/>
                <w:szCs w:val="20"/>
              </w:rPr>
              <w:t xml:space="preserve"> </w:t>
            </w:r>
            <w:r w:rsidRPr="00726961">
              <w:rPr>
                <w:sz w:val="20"/>
                <w:szCs w:val="20"/>
              </w:rPr>
              <w:t>Überlegungen besti</w:t>
            </w:r>
            <w:r w:rsidRPr="00726961">
              <w:rPr>
                <w:sz w:val="20"/>
                <w:szCs w:val="20"/>
              </w:rPr>
              <w:t>m</w:t>
            </w:r>
            <w:r w:rsidRPr="00726961">
              <w:rPr>
                <w:sz w:val="20"/>
                <w:szCs w:val="20"/>
              </w:rPr>
              <w:t>men</w:t>
            </w:r>
          </w:p>
        </w:tc>
        <w:tc>
          <w:tcPr>
            <w:tcW w:w="1250" w:type="pct"/>
            <w:tcBorders>
              <w:top w:val="single" w:sz="4" w:space="0" w:color="auto"/>
              <w:left w:val="single" w:sz="4" w:space="0" w:color="auto"/>
              <w:bottom w:val="nil"/>
              <w:right w:val="single" w:sz="4" w:space="0" w:color="auto"/>
            </w:tcBorders>
            <w:shd w:val="clear" w:color="auto" w:fill="auto"/>
          </w:tcPr>
          <w:p w:rsidR="009F03E6" w:rsidRPr="00726961" w:rsidRDefault="009F03E6" w:rsidP="00C17D5F">
            <w:pPr>
              <w:spacing w:before="120" w:after="120"/>
              <w:rPr>
                <w:rFonts w:eastAsia="Calibri" w:cs="Arial"/>
                <w:i/>
                <w:sz w:val="20"/>
                <w:szCs w:val="20"/>
              </w:rPr>
            </w:pPr>
            <w:r w:rsidRPr="00726961">
              <w:rPr>
                <w:rFonts w:eastAsia="Calibri" w:cs="Arial"/>
                <w:b/>
                <w:sz w:val="20"/>
                <w:szCs w:val="20"/>
              </w:rPr>
              <w:t>Schätzen von Wahrscheinlichkeiten mit Hilfe relativer Häufigkeiten</w:t>
            </w:r>
          </w:p>
        </w:tc>
        <w:tc>
          <w:tcPr>
            <w:tcW w:w="1250" w:type="pct"/>
            <w:tcBorders>
              <w:top w:val="nil"/>
              <w:left w:val="single" w:sz="4" w:space="0" w:color="auto"/>
              <w:bottom w:val="nil"/>
              <w:right w:val="single" w:sz="4" w:space="0" w:color="auto"/>
            </w:tcBorders>
            <w:shd w:val="clear" w:color="auto" w:fill="auto"/>
          </w:tcPr>
          <w:p w:rsidR="009F03E6" w:rsidRPr="00726961" w:rsidRDefault="009F03E6" w:rsidP="009F03E6">
            <w:pPr>
              <w:tabs>
                <w:tab w:val="left" w:pos="1065"/>
              </w:tabs>
              <w:spacing w:before="120" w:after="120"/>
              <w:rPr>
                <w:rFonts w:eastAsia="Calibri" w:cs="Arial"/>
                <w:i/>
                <w:sz w:val="20"/>
                <w:szCs w:val="20"/>
              </w:rPr>
            </w:pPr>
            <w:r>
              <w:rPr>
                <w:rFonts w:eastAsia="Calibri" w:cs="Arial"/>
                <w:i/>
                <w:sz w:val="20"/>
                <w:szCs w:val="20"/>
              </w:rPr>
              <w:tab/>
            </w:r>
          </w:p>
        </w:tc>
      </w:tr>
      <w:tr w:rsidR="009F03E6" w:rsidRPr="00C81F78" w:rsidTr="009F03E6">
        <w:trPr>
          <w:trHeight w:val="1565"/>
          <w:jc w:val="center"/>
        </w:trPr>
        <w:tc>
          <w:tcPr>
            <w:tcW w:w="1280" w:type="pct"/>
            <w:gridSpan w:val="2"/>
            <w:tcBorders>
              <w:top w:val="nil"/>
              <w:left w:val="single" w:sz="4" w:space="0" w:color="auto"/>
              <w:bottom w:val="nil"/>
              <w:right w:val="single" w:sz="4" w:space="0" w:color="auto"/>
            </w:tcBorders>
            <w:shd w:val="clear" w:color="auto" w:fill="auto"/>
          </w:tcPr>
          <w:p w:rsidR="009F03E6" w:rsidRPr="00AE67CB" w:rsidRDefault="009F03E6" w:rsidP="00AE67CB">
            <w:pPr>
              <w:spacing w:before="120" w:after="120"/>
              <w:rPr>
                <w:rFonts w:cs="Arial"/>
                <w:sz w:val="20"/>
                <w:szCs w:val="20"/>
              </w:rPr>
            </w:pPr>
          </w:p>
        </w:tc>
        <w:tc>
          <w:tcPr>
            <w:tcW w:w="1220" w:type="pct"/>
            <w:tcBorders>
              <w:top w:val="nil"/>
              <w:left w:val="single" w:sz="4" w:space="0" w:color="auto"/>
              <w:bottom w:val="nil"/>
              <w:right w:val="single" w:sz="4" w:space="0" w:color="auto"/>
            </w:tcBorders>
            <w:shd w:val="clear" w:color="auto" w:fill="auto"/>
          </w:tcPr>
          <w:p w:rsidR="009F03E6" w:rsidRPr="00C92A88" w:rsidRDefault="009F03E6" w:rsidP="00AE67CB">
            <w:pPr>
              <w:spacing w:before="120" w:after="120"/>
              <w:rPr>
                <w:rFonts w:cs="Arial"/>
                <w:sz w:val="20"/>
                <w:szCs w:val="20"/>
              </w:rPr>
            </w:pPr>
            <w:r w:rsidRPr="00C92A88">
              <w:rPr>
                <w:rFonts w:cs="Arial"/>
                <w:sz w:val="20"/>
                <w:szCs w:val="20"/>
              </w:rPr>
              <w:t>(14</w:t>
            </w:r>
            <w:r w:rsidRPr="00C92A88">
              <w:rPr>
                <w:rFonts w:cs="Arial"/>
                <w:i/>
                <w:sz w:val="20"/>
                <w:szCs w:val="20"/>
              </w:rPr>
              <w:t>) Wahrscheinlichkeiten von Ereigni</w:t>
            </w:r>
            <w:r w:rsidRPr="00C92A88">
              <w:rPr>
                <w:rFonts w:cs="Arial"/>
                <w:i/>
                <w:sz w:val="20"/>
                <w:szCs w:val="20"/>
              </w:rPr>
              <w:t>s</w:t>
            </w:r>
            <w:r w:rsidRPr="00C92A88">
              <w:rPr>
                <w:rFonts w:cs="Arial"/>
                <w:i/>
                <w:sz w:val="20"/>
                <w:szCs w:val="20"/>
              </w:rPr>
              <w:t xml:space="preserve">sen </w:t>
            </w:r>
            <w:r w:rsidRPr="00C92A88">
              <w:rPr>
                <w:rFonts w:cs="Arial"/>
                <w:sz w:val="20"/>
                <w:szCs w:val="20"/>
              </w:rPr>
              <w:t>vergleichen und insbesondere bei Laplace-Experimenten bestimmen</w:t>
            </w:r>
          </w:p>
        </w:tc>
        <w:tc>
          <w:tcPr>
            <w:tcW w:w="1250" w:type="pct"/>
            <w:tcBorders>
              <w:top w:val="nil"/>
              <w:left w:val="single" w:sz="4" w:space="0" w:color="auto"/>
              <w:bottom w:val="nil"/>
              <w:right w:val="single" w:sz="4" w:space="0" w:color="auto"/>
            </w:tcBorders>
            <w:shd w:val="clear" w:color="auto" w:fill="auto"/>
          </w:tcPr>
          <w:p w:rsidR="009F03E6" w:rsidRPr="00726961" w:rsidRDefault="009F03E6" w:rsidP="00C17D5F">
            <w:pPr>
              <w:spacing w:before="120" w:after="120"/>
              <w:rPr>
                <w:rFonts w:eastAsia="Calibri" w:cs="Arial"/>
                <w:b/>
                <w:sz w:val="20"/>
                <w:szCs w:val="20"/>
              </w:rPr>
            </w:pPr>
            <w:r w:rsidRPr="00726961">
              <w:rPr>
                <w:rFonts w:eastAsia="Calibri" w:cs="Arial"/>
                <w:b/>
                <w:sz w:val="20"/>
                <w:szCs w:val="20"/>
              </w:rPr>
              <w:t>Laplace-Experimente</w:t>
            </w:r>
          </w:p>
          <w:p w:rsidR="009F03E6" w:rsidRPr="00726961" w:rsidRDefault="009F03E6" w:rsidP="00C17D5F">
            <w:pPr>
              <w:spacing w:before="120" w:after="120"/>
              <w:rPr>
                <w:rFonts w:eastAsia="Calibri" w:cs="Arial"/>
                <w:sz w:val="20"/>
                <w:szCs w:val="20"/>
              </w:rPr>
            </w:pPr>
            <w:r w:rsidRPr="00726961">
              <w:rPr>
                <w:rFonts w:eastAsia="Calibri" w:cs="Arial"/>
                <w:sz w:val="20"/>
                <w:szCs w:val="20"/>
              </w:rPr>
              <w:t>Definition</w:t>
            </w:r>
          </w:p>
          <w:p w:rsidR="009F03E6" w:rsidRPr="00726961" w:rsidRDefault="009F03E6" w:rsidP="00C17D5F">
            <w:pPr>
              <w:spacing w:before="120" w:after="120"/>
              <w:rPr>
                <w:rFonts w:eastAsia="Calibri" w:cs="Arial"/>
                <w:i/>
                <w:sz w:val="20"/>
                <w:szCs w:val="20"/>
              </w:rPr>
            </w:pPr>
            <w:r w:rsidRPr="00726961">
              <w:rPr>
                <w:rFonts w:eastAsia="Calibri" w:cs="Arial"/>
                <w:sz w:val="20"/>
                <w:szCs w:val="20"/>
              </w:rPr>
              <w:t>Berechnung der Wahrscheinlichkeiten</w:t>
            </w:r>
          </w:p>
        </w:tc>
        <w:tc>
          <w:tcPr>
            <w:tcW w:w="1250" w:type="pct"/>
            <w:tcBorders>
              <w:top w:val="nil"/>
              <w:left w:val="single" w:sz="4" w:space="0" w:color="auto"/>
              <w:bottom w:val="nil"/>
              <w:right w:val="single" w:sz="4" w:space="0" w:color="auto"/>
            </w:tcBorders>
            <w:shd w:val="clear" w:color="auto" w:fill="auto"/>
          </w:tcPr>
          <w:p w:rsidR="009F03E6" w:rsidRPr="00726961" w:rsidRDefault="009F03E6" w:rsidP="00E35D2A">
            <w:pPr>
              <w:spacing w:before="120" w:after="120"/>
              <w:rPr>
                <w:rFonts w:eastAsia="Calibri" w:cs="Arial"/>
                <w:i/>
                <w:sz w:val="20"/>
                <w:szCs w:val="20"/>
              </w:rPr>
            </w:pPr>
          </w:p>
        </w:tc>
      </w:tr>
      <w:tr w:rsidR="009F03E6" w:rsidRPr="00C81F78" w:rsidTr="00B71156">
        <w:trPr>
          <w:trHeight w:val="387"/>
          <w:jc w:val="center"/>
        </w:trPr>
        <w:tc>
          <w:tcPr>
            <w:tcW w:w="1280" w:type="pct"/>
            <w:gridSpan w:val="2"/>
            <w:tcBorders>
              <w:top w:val="nil"/>
              <w:left w:val="single" w:sz="4" w:space="0" w:color="auto"/>
              <w:right w:val="single" w:sz="4" w:space="0" w:color="auto"/>
            </w:tcBorders>
            <w:shd w:val="clear" w:color="auto" w:fill="auto"/>
          </w:tcPr>
          <w:p w:rsidR="009F03E6" w:rsidRPr="00AE67CB" w:rsidRDefault="009F03E6" w:rsidP="00AE67CB">
            <w:pPr>
              <w:spacing w:before="120" w:after="120"/>
              <w:rPr>
                <w:rFonts w:cs="Arial"/>
                <w:sz w:val="20"/>
                <w:szCs w:val="20"/>
              </w:rPr>
            </w:pPr>
            <w:r w:rsidRPr="00AE67CB">
              <w:rPr>
                <w:rFonts w:cs="Arial"/>
                <w:b/>
                <w:sz w:val="20"/>
                <w:szCs w:val="20"/>
              </w:rPr>
              <w:t>2.2. Probleme lösen</w:t>
            </w:r>
            <w:r w:rsidRPr="00AE67CB">
              <w:rPr>
                <w:rFonts w:cs="Arial"/>
                <w:sz w:val="20"/>
                <w:szCs w:val="20"/>
              </w:rPr>
              <w:br/>
              <w:t>9.durch Vorwärts- oder Rückwärtsarbeiten Lösungsschritte finden</w:t>
            </w:r>
          </w:p>
          <w:p w:rsidR="009F03E6" w:rsidRPr="00AE67CB" w:rsidRDefault="009F03E6" w:rsidP="00AE67CB">
            <w:pPr>
              <w:spacing w:before="120" w:after="120"/>
              <w:rPr>
                <w:rFonts w:cs="Arial"/>
                <w:sz w:val="20"/>
                <w:szCs w:val="20"/>
              </w:rPr>
            </w:pPr>
            <w:r w:rsidRPr="00AE67CB">
              <w:rPr>
                <w:rFonts w:cs="Arial"/>
                <w:b/>
                <w:sz w:val="20"/>
                <w:szCs w:val="20"/>
              </w:rPr>
              <w:t>2.3 Modellieren</w:t>
            </w:r>
            <w:r w:rsidRPr="00AE67CB">
              <w:rPr>
                <w:rFonts w:cs="Arial"/>
                <w:sz w:val="20"/>
                <w:szCs w:val="20"/>
              </w:rPr>
              <w:br/>
              <w:t>4</w:t>
            </w:r>
            <w:r>
              <w:rPr>
                <w:rFonts w:cs="Arial"/>
                <w:sz w:val="20"/>
                <w:szCs w:val="20"/>
              </w:rPr>
              <w:t>.</w:t>
            </w:r>
            <w:r w:rsidRPr="00AE67CB">
              <w:rPr>
                <w:rFonts w:cs="Arial"/>
                <w:sz w:val="20"/>
                <w:szCs w:val="20"/>
              </w:rPr>
              <w:t xml:space="preserve"> relevante Größen und ihre Beziehungen identifizieren. </w:t>
            </w:r>
          </w:p>
        </w:tc>
        <w:tc>
          <w:tcPr>
            <w:tcW w:w="1220" w:type="pct"/>
            <w:tcBorders>
              <w:top w:val="nil"/>
              <w:left w:val="single" w:sz="4" w:space="0" w:color="auto"/>
              <w:right w:val="single" w:sz="4" w:space="0" w:color="auto"/>
            </w:tcBorders>
            <w:shd w:val="clear" w:color="auto" w:fill="auto"/>
          </w:tcPr>
          <w:p w:rsidR="009F03E6" w:rsidRPr="00C92A88" w:rsidRDefault="009F03E6" w:rsidP="00C17D5F">
            <w:pPr>
              <w:spacing w:before="120" w:after="120"/>
              <w:rPr>
                <w:rFonts w:cs="Arial"/>
                <w:sz w:val="20"/>
                <w:szCs w:val="20"/>
              </w:rPr>
            </w:pPr>
            <w:r w:rsidRPr="00C92A88">
              <w:rPr>
                <w:rFonts w:cs="Arial"/>
                <w:sz w:val="20"/>
                <w:szCs w:val="20"/>
              </w:rPr>
              <w:t xml:space="preserve">(15) </w:t>
            </w:r>
            <w:r w:rsidRPr="00C92A88">
              <w:rPr>
                <w:rFonts w:cs="Arial"/>
                <w:i/>
                <w:sz w:val="20"/>
                <w:szCs w:val="20"/>
              </w:rPr>
              <w:t xml:space="preserve">Wahrscheinlichkeiten </w:t>
            </w:r>
            <w:r w:rsidRPr="00C92A88">
              <w:rPr>
                <w:rFonts w:cs="Arial"/>
                <w:sz w:val="20"/>
                <w:szCs w:val="20"/>
              </w:rPr>
              <w:t>unter Verwe</w:t>
            </w:r>
            <w:r w:rsidRPr="00C92A88">
              <w:rPr>
                <w:rFonts w:cs="Arial"/>
                <w:sz w:val="20"/>
                <w:szCs w:val="20"/>
              </w:rPr>
              <w:t>n</w:t>
            </w:r>
            <w:r w:rsidRPr="00C92A88">
              <w:rPr>
                <w:rFonts w:cs="Arial"/>
                <w:sz w:val="20"/>
                <w:szCs w:val="20"/>
              </w:rPr>
              <w:t xml:space="preserve">dung des </w:t>
            </w:r>
            <w:r w:rsidRPr="00C92A88">
              <w:rPr>
                <w:rFonts w:cs="Arial"/>
                <w:i/>
                <w:sz w:val="20"/>
                <w:szCs w:val="20"/>
              </w:rPr>
              <w:t xml:space="preserve">Gegenereignisses </w:t>
            </w:r>
            <w:r w:rsidRPr="00C92A88">
              <w:rPr>
                <w:rFonts w:cs="Arial"/>
                <w:sz w:val="20"/>
                <w:szCs w:val="20"/>
              </w:rPr>
              <w:t>berechnen</w:t>
            </w:r>
          </w:p>
          <w:p w:rsidR="009F03E6" w:rsidRPr="00C92A88" w:rsidRDefault="009F03E6" w:rsidP="00FC35BE">
            <w:pPr>
              <w:spacing w:before="120" w:after="120"/>
              <w:rPr>
                <w:rFonts w:cs="Arial"/>
                <w:sz w:val="20"/>
                <w:szCs w:val="20"/>
              </w:rPr>
            </w:pPr>
            <w:r w:rsidRPr="00C92A88">
              <w:rPr>
                <w:rFonts w:cs="Arial"/>
                <w:sz w:val="20"/>
                <w:szCs w:val="20"/>
                <w:shd w:val="clear" w:color="auto" w:fill="FFE2D5"/>
              </w:rPr>
              <w:t>G:</w:t>
            </w:r>
            <w:r w:rsidRPr="00C92A88">
              <w:rPr>
                <w:rFonts w:cs="Arial"/>
                <w:sz w:val="20"/>
                <w:szCs w:val="20"/>
              </w:rPr>
              <w:t xml:space="preserve"> nicht G</w:t>
            </w:r>
          </w:p>
        </w:tc>
        <w:tc>
          <w:tcPr>
            <w:tcW w:w="1250" w:type="pct"/>
            <w:tcBorders>
              <w:top w:val="nil"/>
              <w:left w:val="single" w:sz="4" w:space="0" w:color="auto"/>
              <w:right w:val="single" w:sz="4" w:space="0" w:color="auto"/>
            </w:tcBorders>
            <w:shd w:val="clear" w:color="auto" w:fill="auto"/>
          </w:tcPr>
          <w:p w:rsidR="009F03E6" w:rsidRPr="00726961" w:rsidRDefault="009F03E6" w:rsidP="00C17D5F">
            <w:pPr>
              <w:spacing w:before="120" w:after="120"/>
              <w:rPr>
                <w:rFonts w:eastAsia="Calibri" w:cs="Arial"/>
                <w:b/>
                <w:sz w:val="20"/>
                <w:szCs w:val="20"/>
              </w:rPr>
            </w:pPr>
            <w:r w:rsidRPr="00726961">
              <w:rPr>
                <w:rFonts w:eastAsia="Calibri" w:cs="Arial"/>
                <w:b/>
                <w:sz w:val="20"/>
                <w:szCs w:val="20"/>
              </w:rPr>
              <w:t>Ereignis und Gegenereignis</w:t>
            </w:r>
          </w:p>
          <w:p w:rsidR="009F03E6" w:rsidRPr="00726961" w:rsidRDefault="009F03E6" w:rsidP="00C17D5F">
            <w:pPr>
              <w:spacing w:before="120" w:after="120"/>
              <w:rPr>
                <w:rFonts w:eastAsia="Calibri" w:cs="Arial"/>
                <w:sz w:val="20"/>
                <w:szCs w:val="20"/>
              </w:rPr>
            </w:pPr>
            <w:r w:rsidRPr="00726961">
              <w:rPr>
                <w:rFonts w:eastAsia="Calibri" w:cs="Arial"/>
                <w:sz w:val="20"/>
                <w:szCs w:val="20"/>
              </w:rPr>
              <w:t>Unmögliches Ereignis</w:t>
            </w:r>
          </w:p>
          <w:p w:rsidR="009F03E6" w:rsidRPr="00726961" w:rsidRDefault="009F03E6" w:rsidP="00C17D5F">
            <w:pPr>
              <w:spacing w:before="120" w:after="120"/>
              <w:rPr>
                <w:rFonts w:eastAsia="Calibri" w:cs="Arial"/>
                <w:i/>
                <w:sz w:val="20"/>
                <w:szCs w:val="20"/>
              </w:rPr>
            </w:pPr>
            <w:r w:rsidRPr="00726961">
              <w:rPr>
                <w:rFonts w:eastAsia="Calibri" w:cs="Arial"/>
                <w:sz w:val="20"/>
                <w:szCs w:val="20"/>
              </w:rPr>
              <w:t>Sicheres Ereignis</w:t>
            </w:r>
          </w:p>
        </w:tc>
        <w:tc>
          <w:tcPr>
            <w:tcW w:w="1250" w:type="pct"/>
            <w:tcBorders>
              <w:top w:val="nil"/>
              <w:left w:val="single" w:sz="4" w:space="0" w:color="auto"/>
              <w:right w:val="single" w:sz="4" w:space="0" w:color="auto"/>
            </w:tcBorders>
            <w:shd w:val="clear" w:color="auto" w:fill="auto"/>
          </w:tcPr>
          <w:p w:rsidR="009F03E6" w:rsidRPr="00726961" w:rsidRDefault="009F03E6" w:rsidP="00C17D5F">
            <w:pPr>
              <w:spacing w:before="120" w:after="120"/>
              <w:rPr>
                <w:rFonts w:eastAsia="Calibri" w:cs="Arial"/>
                <w:i/>
                <w:sz w:val="20"/>
                <w:szCs w:val="20"/>
              </w:rPr>
            </w:pPr>
          </w:p>
        </w:tc>
      </w:tr>
    </w:tbl>
    <w:p w:rsidR="00124BD8" w:rsidRDefault="00124BD8">
      <w:pPr>
        <w:rPr>
          <w:rFonts w:cs="Arial"/>
          <w:b/>
        </w:rPr>
      </w:pPr>
      <w:r>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0045AF" w:rsidRPr="00C81F78" w:rsidTr="002F17C3">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0045AF" w:rsidRDefault="000045AF" w:rsidP="002F17C3">
            <w:pPr>
              <w:pStyle w:val="bcTab"/>
            </w:pPr>
            <w:bookmarkStart w:id="14" w:name="_Toc481583220"/>
            <w:r w:rsidRPr="00B6503C">
              <w:lastRenderedPageBreak/>
              <w:t xml:space="preserve">Funktionen </w:t>
            </w:r>
            <w:r w:rsidR="00BC4FC6">
              <w:t xml:space="preserve">– </w:t>
            </w:r>
            <w:r w:rsidRPr="00B6503C">
              <w:t>Gleichungen</w:t>
            </w:r>
            <w:bookmarkEnd w:id="14"/>
          </w:p>
          <w:p w:rsidR="000045AF" w:rsidRPr="00C81F78" w:rsidRDefault="007D3403" w:rsidP="000045AF">
            <w:pPr>
              <w:pStyle w:val="bcTabcaStd"/>
            </w:pPr>
            <w:r>
              <w:t>ca. 20</w:t>
            </w:r>
            <w:r w:rsidR="000045AF" w:rsidRPr="00C81F78">
              <w:t xml:space="preserve"> Std.</w:t>
            </w:r>
          </w:p>
        </w:tc>
      </w:tr>
      <w:tr w:rsidR="000045AF" w:rsidRPr="00C81F78" w:rsidTr="002F17C3">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0045AF" w:rsidRPr="00C81F78" w:rsidRDefault="000045AF" w:rsidP="000045AF">
            <w:pPr>
              <w:pStyle w:val="bcTabVortext"/>
            </w:pPr>
          </w:p>
        </w:tc>
      </w:tr>
      <w:tr w:rsidR="000045AF" w:rsidRPr="00C81F78" w:rsidTr="002F17C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045AF" w:rsidRPr="00C81F78" w:rsidRDefault="000045AF" w:rsidP="000045AF">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0045AF" w:rsidRPr="00C81F78" w:rsidRDefault="000045AF" w:rsidP="000045AF">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0045AF" w:rsidRPr="00C81F78" w:rsidRDefault="000045AF" w:rsidP="000045AF">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0045AF" w:rsidRPr="00C81F78" w:rsidRDefault="000045AF" w:rsidP="000045AF">
            <w:pPr>
              <w:pStyle w:val="bcTabschwKompetenzen"/>
            </w:pPr>
            <w:r w:rsidRPr="00C81F78">
              <w:t xml:space="preserve">Hinweise, Arbeitsmittel, </w:t>
            </w:r>
            <w:r w:rsidRPr="00C81F78">
              <w:br/>
              <w:t>Organisation, Verweise</w:t>
            </w:r>
          </w:p>
        </w:tc>
      </w:tr>
      <w:tr w:rsidR="000045AF" w:rsidRPr="00C81F78" w:rsidTr="002F17C3">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045AF" w:rsidRPr="00C81F78" w:rsidRDefault="000045AF" w:rsidP="000045AF">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0045AF" w:rsidRPr="00C81F78" w:rsidRDefault="000045AF" w:rsidP="000045AF">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0045AF" w:rsidRPr="00C81F78" w:rsidRDefault="000045AF" w:rsidP="000045AF">
            <w:pPr>
              <w:spacing w:before="60"/>
              <w:rPr>
                <w:rFonts w:eastAsia="Calibri" w:cs="Arial"/>
              </w:rPr>
            </w:pPr>
          </w:p>
        </w:tc>
      </w:tr>
      <w:tr w:rsidR="000045AF" w:rsidRPr="00C81F78" w:rsidTr="002F17C3">
        <w:trPr>
          <w:jc w:val="center"/>
        </w:trPr>
        <w:tc>
          <w:tcPr>
            <w:tcW w:w="1280" w:type="pct"/>
            <w:gridSpan w:val="2"/>
            <w:tcBorders>
              <w:top w:val="single" w:sz="4" w:space="0" w:color="auto"/>
              <w:left w:val="single" w:sz="4" w:space="0" w:color="auto"/>
              <w:right w:val="single" w:sz="4" w:space="0" w:color="auto"/>
            </w:tcBorders>
            <w:shd w:val="clear" w:color="auto" w:fill="auto"/>
            <w:vAlign w:val="center"/>
          </w:tcPr>
          <w:p w:rsidR="000045AF" w:rsidRPr="00DD7F55" w:rsidRDefault="000045AF" w:rsidP="00DD7F55">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vAlign w:val="center"/>
          </w:tcPr>
          <w:p w:rsidR="000045AF" w:rsidRPr="00DD7F55" w:rsidRDefault="000045AF" w:rsidP="00DD7F55">
            <w:pPr>
              <w:pStyle w:val="bcTabVortext"/>
              <w:rPr>
                <w:b/>
                <w:sz w:val="20"/>
                <w:szCs w:val="20"/>
              </w:rPr>
            </w:pPr>
            <w:r w:rsidRPr="00DD7F55">
              <w:rPr>
                <w:b/>
                <w:sz w:val="20"/>
                <w:szCs w:val="20"/>
              </w:rPr>
              <w:t>3.2.4 Mit quadratischen Funktionen umgehen</w:t>
            </w:r>
          </w:p>
        </w:tc>
        <w:tc>
          <w:tcPr>
            <w:tcW w:w="1250" w:type="pct"/>
            <w:tcBorders>
              <w:left w:val="single" w:sz="4" w:space="0" w:color="auto"/>
              <w:right w:val="single" w:sz="4" w:space="0" w:color="auto"/>
            </w:tcBorders>
            <w:shd w:val="clear" w:color="auto" w:fill="auto"/>
          </w:tcPr>
          <w:p w:rsidR="000045AF" w:rsidRPr="00DD7F55" w:rsidRDefault="000045AF" w:rsidP="00DD7F55">
            <w:pPr>
              <w:rPr>
                <w:rFonts w:eastAsia="Calibri" w:cs="Arial"/>
                <w:i/>
                <w:sz w:val="20"/>
                <w:szCs w:val="20"/>
              </w:rPr>
            </w:pPr>
          </w:p>
        </w:tc>
        <w:tc>
          <w:tcPr>
            <w:tcW w:w="1250" w:type="pct"/>
            <w:tcBorders>
              <w:left w:val="single" w:sz="4" w:space="0" w:color="auto"/>
              <w:right w:val="single" w:sz="4" w:space="0" w:color="auto"/>
            </w:tcBorders>
            <w:shd w:val="clear" w:color="auto" w:fill="auto"/>
          </w:tcPr>
          <w:p w:rsidR="000045AF" w:rsidRPr="00DD7F55" w:rsidRDefault="000045AF" w:rsidP="00DD7F55">
            <w:pPr>
              <w:rPr>
                <w:rFonts w:eastAsia="Calibri" w:cs="Arial"/>
                <w:i/>
                <w:sz w:val="20"/>
                <w:szCs w:val="20"/>
              </w:rPr>
            </w:pPr>
          </w:p>
        </w:tc>
      </w:tr>
      <w:tr w:rsidR="00A17F37" w:rsidRPr="00C81F78" w:rsidTr="002F17C3">
        <w:trPr>
          <w:jc w:val="center"/>
        </w:trPr>
        <w:tc>
          <w:tcPr>
            <w:tcW w:w="1280" w:type="pct"/>
            <w:gridSpan w:val="2"/>
            <w:vMerge w:val="restart"/>
            <w:tcBorders>
              <w:top w:val="single" w:sz="4" w:space="0" w:color="auto"/>
              <w:left w:val="single" w:sz="4" w:space="0" w:color="auto"/>
              <w:right w:val="single" w:sz="4" w:space="0" w:color="auto"/>
            </w:tcBorders>
            <w:shd w:val="clear" w:color="auto" w:fill="auto"/>
          </w:tcPr>
          <w:p w:rsidR="00A17F37" w:rsidRPr="00DD7F55" w:rsidRDefault="00A17F37" w:rsidP="00DD7F55">
            <w:pPr>
              <w:spacing w:before="120" w:after="120"/>
              <w:rPr>
                <w:rFonts w:cs="Arial"/>
                <w:b/>
                <w:sz w:val="20"/>
                <w:szCs w:val="20"/>
              </w:rPr>
            </w:pPr>
            <w:r w:rsidRPr="00DD7F55">
              <w:rPr>
                <w:rFonts w:cs="Arial"/>
                <w:b/>
                <w:sz w:val="20"/>
                <w:szCs w:val="20"/>
              </w:rPr>
              <w:t>2.3 Modellieren</w:t>
            </w:r>
            <w:r>
              <w:rPr>
                <w:rFonts w:cs="Arial"/>
                <w:b/>
                <w:sz w:val="20"/>
                <w:szCs w:val="20"/>
              </w:rPr>
              <w:br/>
            </w:r>
            <w:r w:rsidRPr="00673BEA">
              <w:rPr>
                <w:rFonts w:cs="Arial"/>
                <w:sz w:val="20"/>
                <w:szCs w:val="20"/>
              </w:rPr>
              <w:t>5. die Beziehungen zwischen diesen Gr</w:t>
            </w:r>
            <w:r w:rsidRPr="00673BEA">
              <w:rPr>
                <w:rFonts w:cs="Arial"/>
                <w:sz w:val="20"/>
                <w:szCs w:val="20"/>
              </w:rPr>
              <w:t>ö</w:t>
            </w:r>
            <w:r w:rsidRPr="00673BEA">
              <w:rPr>
                <w:rFonts w:cs="Arial"/>
                <w:sz w:val="20"/>
                <w:szCs w:val="20"/>
              </w:rPr>
              <w:t>ßen mithilfe von Variablen, Termen, Gle</w:t>
            </w:r>
            <w:r w:rsidRPr="00673BEA">
              <w:rPr>
                <w:rFonts w:cs="Arial"/>
                <w:sz w:val="20"/>
                <w:szCs w:val="20"/>
              </w:rPr>
              <w:t>i</w:t>
            </w:r>
            <w:r w:rsidRPr="00673BEA">
              <w:rPr>
                <w:rFonts w:cs="Arial"/>
                <w:sz w:val="20"/>
                <w:szCs w:val="20"/>
              </w:rPr>
              <w:t>chungen, Funktionen, Figuren, Diagra</w:t>
            </w:r>
            <w:r w:rsidRPr="00673BEA">
              <w:rPr>
                <w:rFonts w:cs="Arial"/>
                <w:sz w:val="20"/>
                <w:szCs w:val="20"/>
              </w:rPr>
              <w:t>m</w:t>
            </w:r>
            <w:r w:rsidRPr="00673BEA">
              <w:rPr>
                <w:rFonts w:cs="Arial"/>
                <w:sz w:val="20"/>
                <w:szCs w:val="20"/>
              </w:rPr>
              <w:t>men, Tabellen oder Zufallsversuchen b</w:t>
            </w:r>
            <w:r w:rsidRPr="00673BEA">
              <w:rPr>
                <w:rFonts w:cs="Arial"/>
                <w:sz w:val="20"/>
                <w:szCs w:val="20"/>
              </w:rPr>
              <w:t>e</w:t>
            </w:r>
            <w:r w:rsidRPr="00673BEA">
              <w:rPr>
                <w:rFonts w:cs="Arial"/>
                <w:sz w:val="20"/>
                <w:szCs w:val="20"/>
              </w:rPr>
              <w:t>schreiben</w:t>
            </w:r>
          </w:p>
          <w:p w:rsidR="00A17F37" w:rsidRPr="00DD7F55" w:rsidRDefault="00A17F37" w:rsidP="00673BEA">
            <w:pPr>
              <w:spacing w:before="120" w:after="120"/>
              <w:rPr>
                <w:rFonts w:cs="Arial"/>
                <w:sz w:val="20"/>
                <w:szCs w:val="20"/>
              </w:rPr>
            </w:pPr>
            <w:r w:rsidRPr="00673BEA">
              <w:rPr>
                <w:rFonts w:cs="Arial"/>
                <w:b/>
                <w:sz w:val="20"/>
                <w:szCs w:val="20"/>
              </w:rPr>
              <w:t>2.4 Mit symbolischen, formalen und technischen Elementen der Mathematik umgehen</w:t>
            </w:r>
            <w:r>
              <w:rPr>
                <w:rFonts w:eastAsia="Calibri" w:cs="Arial"/>
                <w:b/>
                <w:sz w:val="20"/>
                <w:szCs w:val="20"/>
              </w:rPr>
              <w:br/>
            </w:r>
            <w:r w:rsidRPr="00673BEA">
              <w:rPr>
                <w:rFonts w:cs="Arial"/>
                <w:sz w:val="20"/>
                <w:szCs w:val="20"/>
              </w:rPr>
              <w:t>8.Hilfsmittel (zum Beispiel Formelsam</w:t>
            </w:r>
            <w:r w:rsidRPr="00673BEA">
              <w:rPr>
                <w:rFonts w:cs="Arial"/>
                <w:sz w:val="20"/>
                <w:szCs w:val="20"/>
              </w:rPr>
              <w:t>m</w:t>
            </w:r>
            <w:r w:rsidRPr="00673BEA">
              <w:rPr>
                <w:rFonts w:cs="Arial"/>
                <w:sz w:val="20"/>
                <w:szCs w:val="20"/>
              </w:rPr>
              <w:t>lung, Geodreieck und Zirkel, Taschenrec</w:t>
            </w:r>
            <w:r w:rsidRPr="00673BEA">
              <w:rPr>
                <w:rFonts w:cs="Arial"/>
                <w:sz w:val="20"/>
                <w:szCs w:val="20"/>
              </w:rPr>
              <w:t>h</w:t>
            </w:r>
            <w:r w:rsidRPr="00673BEA">
              <w:rPr>
                <w:rFonts w:cs="Arial"/>
                <w:sz w:val="20"/>
                <w:szCs w:val="20"/>
              </w:rPr>
              <w:t>ner, Software) problemangemessen au</w:t>
            </w:r>
            <w:r w:rsidRPr="00673BEA">
              <w:rPr>
                <w:rFonts w:cs="Arial"/>
                <w:sz w:val="20"/>
                <w:szCs w:val="20"/>
              </w:rPr>
              <w:t>s</w:t>
            </w:r>
            <w:r w:rsidRPr="00673BEA">
              <w:rPr>
                <w:rFonts w:cs="Arial"/>
                <w:sz w:val="20"/>
                <w:szCs w:val="20"/>
              </w:rPr>
              <w:t>wählen und einsetzen</w:t>
            </w:r>
          </w:p>
          <w:p w:rsidR="00A17F37" w:rsidRPr="00DD7F55" w:rsidRDefault="00A17F37" w:rsidP="00673BEA">
            <w:pPr>
              <w:spacing w:before="120" w:after="120"/>
              <w:rPr>
                <w:rFonts w:cs="Arial"/>
                <w:sz w:val="20"/>
                <w:szCs w:val="20"/>
              </w:rPr>
            </w:pPr>
            <w:r w:rsidRPr="00673BEA">
              <w:rPr>
                <w:rFonts w:cs="Arial"/>
                <w:sz w:val="20"/>
                <w:szCs w:val="20"/>
              </w:rPr>
              <w:t>9.Taschenrechner und mathematische Software (Tabellenkalkulation, Dynamische Geometriesoftware) bedienen und zum Explorieren, Problemlösen und Modellieren einsetzen</w:t>
            </w:r>
          </w:p>
          <w:p w:rsidR="00A17F37" w:rsidRPr="00DD7F55" w:rsidRDefault="00A17F37" w:rsidP="00DD7F55">
            <w:pPr>
              <w:spacing w:before="120" w:after="120"/>
              <w:rPr>
                <w:rFonts w:cs="Arial"/>
                <w:b/>
                <w:sz w:val="20"/>
                <w:szCs w:val="20"/>
              </w:rPr>
            </w:pPr>
            <w:r w:rsidRPr="00673BEA">
              <w:rPr>
                <w:rFonts w:cs="Arial"/>
                <w:sz w:val="20"/>
                <w:szCs w:val="20"/>
              </w:rPr>
              <w:t>10.Ergebnisse, die unter Verwendung e</w:t>
            </w:r>
            <w:r w:rsidRPr="00673BEA">
              <w:rPr>
                <w:rFonts w:cs="Arial"/>
                <w:sz w:val="20"/>
                <w:szCs w:val="20"/>
              </w:rPr>
              <w:t>i</w:t>
            </w:r>
            <w:r w:rsidRPr="00673BEA">
              <w:rPr>
                <w:rFonts w:cs="Arial"/>
                <w:sz w:val="20"/>
                <w:szCs w:val="20"/>
              </w:rPr>
              <w:t>nes Taschenrechners oder Computers gewonnen wurden, kritisch prüfen</w:t>
            </w:r>
          </w:p>
        </w:tc>
        <w:tc>
          <w:tcPr>
            <w:tcW w:w="1220" w:type="pct"/>
            <w:tcBorders>
              <w:top w:val="single" w:sz="4" w:space="0" w:color="auto"/>
              <w:left w:val="single" w:sz="4" w:space="0" w:color="auto"/>
              <w:bottom w:val="nil"/>
              <w:right w:val="single" w:sz="4" w:space="0" w:color="auto"/>
            </w:tcBorders>
            <w:shd w:val="clear" w:color="auto" w:fill="auto"/>
          </w:tcPr>
          <w:p w:rsidR="00A17F37" w:rsidRPr="00DD7F55" w:rsidRDefault="00A17F37" w:rsidP="00DD7F55">
            <w:pPr>
              <w:spacing w:before="120" w:after="120"/>
              <w:rPr>
                <w:rFonts w:cs="Arial"/>
                <w:sz w:val="20"/>
                <w:szCs w:val="20"/>
              </w:rPr>
            </w:pPr>
            <w:r w:rsidRPr="00DD7F55">
              <w:rPr>
                <w:rFonts w:cs="Arial"/>
                <w:sz w:val="20"/>
                <w:szCs w:val="20"/>
              </w:rPr>
              <w:t xml:space="preserve">(10) quadratische Zusammenhänge durch </w:t>
            </w:r>
            <w:r w:rsidRPr="00DD7F55">
              <w:rPr>
                <w:rFonts w:cs="Arial"/>
                <w:i/>
                <w:iCs/>
                <w:sz w:val="20"/>
                <w:szCs w:val="20"/>
              </w:rPr>
              <w:t xml:space="preserve">Tabellen </w:t>
            </w:r>
            <w:r w:rsidRPr="00DD7F55">
              <w:rPr>
                <w:rFonts w:cs="Arial"/>
                <w:sz w:val="20"/>
                <w:szCs w:val="20"/>
              </w:rPr>
              <w:t xml:space="preserve">und </w:t>
            </w:r>
            <w:r w:rsidRPr="00DD7F55">
              <w:rPr>
                <w:rFonts w:cs="Arial"/>
                <w:i/>
                <w:iCs/>
                <w:sz w:val="20"/>
                <w:szCs w:val="20"/>
              </w:rPr>
              <w:t xml:space="preserve">Gleichungen </w:t>
            </w:r>
            <w:r w:rsidRPr="00DD7F55">
              <w:rPr>
                <w:rFonts w:cs="Arial"/>
                <w:sz w:val="20"/>
                <w:szCs w:val="20"/>
              </w:rPr>
              <w:t>b</w:t>
            </w:r>
            <w:r w:rsidRPr="00DD7F55">
              <w:rPr>
                <w:rFonts w:cs="Arial"/>
                <w:sz w:val="20"/>
                <w:szCs w:val="20"/>
              </w:rPr>
              <w:t>e</w:t>
            </w:r>
            <w:r w:rsidRPr="00DD7F55">
              <w:rPr>
                <w:rFonts w:cs="Arial"/>
                <w:sz w:val="20"/>
                <w:szCs w:val="20"/>
              </w:rPr>
              <w:t>schreiben und graphisch darstellen</w:t>
            </w:r>
          </w:p>
          <w:p w:rsidR="00A17F37" w:rsidRPr="00DD7F55" w:rsidRDefault="00A17F37" w:rsidP="002E2879">
            <w:pPr>
              <w:spacing w:before="120" w:after="120"/>
              <w:rPr>
                <w:rFonts w:cs="Arial"/>
                <w:sz w:val="20"/>
                <w:szCs w:val="20"/>
              </w:rPr>
            </w:pPr>
            <w:r w:rsidRPr="00DD7F55">
              <w:rPr>
                <w:rFonts w:cs="Arial"/>
                <w:sz w:val="20"/>
                <w:szCs w:val="20"/>
                <w:shd w:val="clear" w:color="auto" w:fill="FFE2D5"/>
              </w:rPr>
              <w:t>G:</w:t>
            </w:r>
            <w:r w:rsidRPr="00DD7F55">
              <w:rPr>
                <w:rFonts w:cs="Arial"/>
                <w:sz w:val="20"/>
                <w:szCs w:val="20"/>
              </w:rPr>
              <w:t xml:space="preserve"> nicht G, aber [MSA]</w:t>
            </w:r>
          </w:p>
        </w:tc>
        <w:tc>
          <w:tcPr>
            <w:tcW w:w="1250" w:type="pct"/>
            <w:tcBorders>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b/>
                <w:sz w:val="20"/>
                <w:szCs w:val="20"/>
              </w:rPr>
            </w:pPr>
            <w:r w:rsidRPr="00DD7F55">
              <w:rPr>
                <w:rFonts w:eastAsia="Calibri" w:cs="Arial"/>
                <w:b/>
                <w:sz w:val="20"/>
                <w:szCs w:val="20"/>
              </w:rPr>
              <w:t>Die quadratische Funktion in unte</w:t>
            </w:r>
            <w:r w:rsidRPr="00DD7F55">
              <w:rPr>
                <w:rFonts w:eastAsia="Calibri" w:cs="Arial"/>
                <w:b/>
                <w:sz w:val="20"/>
                <w:szCs w:val="20"/>
              </w:rPr>
              <w:t>r</w:t>
            </w:r>
            <w:r w:rsidRPr="00DD7F55">
              <w:rPr>
                <w:rFonts w:eastAsia="Calibri" w:cs="Arial"/>
                <w:b/>
                <w:sz w:val="20"/>
                <w:szCs w:val="20"/>
              </w:rPr>
              <w:t>schiedlicher Darstellung:</w:t>
            </w:r>
          </w:p>
          <w:p w:rsidR="00A17F37" w:rsidRPr="00DD7F55" w:rsidRDefault="00A17F37" w:rsidP="00DD7F55">
            <w:pPr>
              <w:spacing w:before="120" w:after="120"/>
              <w:rPr>
                <w:rFonts w:eastAsia="Calibri" w:cs="Arial"/>
                <w:sz w:val="20"/>
                <w:szCs w:val="20"/>
              </w:rPr>
            </w:pPr>
            <w:r w:rsidRPr="00DD7F55">
              <w:rPr>
                <w:rFonts w:eastAsia="Calibri" w:cs="Arial"/>
                <w:sz w:val="20"/>
                <w:szCs w:val="20"/>
              </w:rPr>
              <w:t>Wertetabelle</w:t>
            </w:r>
          </w:p>
          <w:p w:rsidR="00A17F37" w:rsidRPr="00DD7F55" w:rsidRDefault="00A17F37" w:rsidP="00DD7F55">
            <w:pPr>
              <w:spacing w:before="120" w:after="120"/>
              <w:rPr>
                <w:rFonts w:eastAsia="Calibri" w:cs="Arial"/>
                <w:sz w:val="20"/>
                <w:szCs w:val="20"/>
              </w:rPr>
            </w:pPr>
            <w:r w:rsidRPr="00DD7F55">
              <w:rPr>
                <w:rFonts w:eastAsia="Calibri" w:cs="Arial"/>
                <w:sz w:val="20"/>
                <w:szCs w:val="20"/>
              </w:rPr>
              <w:t>Graph</w:t>
            </w:r>
          </w:p>
        </w:tc>
        <w:tc>
          <w:tcPr>
            <w:tcW w:w="1250" w:type="pct"/>
            <w:tcBorders>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sz w:val="20"/>
                <w:szCs w:val="20"/>
              </w:rPr>
            </w:pPr>
            <w:r>
              <w:rPr>
                <w:rFonts w:eastAsia="Calibri" w:cs="Arial"/>
                <w:sz w:val="20"/>
                <w:szCs w:val="20"/>
              </w:rPr>
              <w:t>Auch mit elektronischen Hilfsmitteln</w:t>
            </w:r>
          </w:p>
          <w:p w:rsidR="00A17F37" w:rsidRPr="00DD7F55" w:rsidRDefault="00A17F37" w:rsidP="00DD7F55">
            <w:pPr>
              <w:spacing w:before="120" w:after="120"/>
              <w:rPr>
                <w:rFonts w:eastAsia="Calibri" w:cs="Arial"/>
                <w:i/>
                <w:sz w:val="20"/>
                <w:szCs w:val="20"/>
              </w:rPr>
            </w:pPr>
            <w:r w:rsidRPr="00DD7F55">
              <w:rPr>
                <w:rFonts w:eastAsia="Calibri" w:cs="Arial"/>
                <w:sz w:val="20"/>
                <w:szCs w:val="20"/>
              </w:rPr>
              <w:t xml:space="preserve">Anknüpfung an lineare Funktionen </w:t>
            </w:r>
          </w:p>
        </w:tc>
      </w:tr>
      <w:tr w:rsidR="00A17F37" w:rsidRPr="00C81F78" w:rsidTr="002F17C3">
        <w:trPr>
          <w:jc w:val="center"/>
        </w:trPr>
        <w:tc>
          <w:tcPr>
            <w:tcW w:w="1280" w:type="pct"/>
            <w:gridSpan w:val="2"/>
            <w:vMerge/>
            <w:tcBorders>
              <w:left w:val="single" w:sz="4" w:space="0" w:color="auto"/>
              <w:right w:val="single" w:sz="4" w:space="0" w:color="auto"/>
            </w:tcBorders>
            <w:shd w:val="clear" w:color="auto" w:fill="auto"/>
          </w:tcPr>
          <w:p w:rsidR="00A17F37" w:rsidRPr="00DD7F55" w:rsidRDefault="00A17F37" w:rsidP="00DD7F55">
            <w:pPr>
              <w:spacing w:before="120" w:after="120"/>
              <w:rPr>
                <w:rFonts w:cs="Arial"/>
                <w:b/>
                <w:sz w:val="20"/>
                <w:szCs w:val="20"/>
              </w:rPr>
            </w:pPr>
          </w:p>
        </w:tc>
        <w:tc>
          <w:tcPr>
            <w:tcW w:w="1220" w:type="pct"/>
            <w:tcBorders>
              <w:top w:val="nil"/>
              <w:left w:val="single" w:sz="4" w:space="0" w:color="auto"/>
              <w:bottom w:val="nil"/>
              <w:right w:val="single" w:sz="4" w:space="0" w:color="auto"/>
            </w:tcBorders>
            <w:shd w:val="clear" w:color="auto" w:fill="auto"/>
          </w:tcPr>
          <w:p w:rsidR="00A17F37" w:rsidRPr="00DD7F55" w:rsidRDefault="00A17F37" w:rsidP="00DD7F55">
            <w:pPr>
              <w:pStyle w:val="bcTabVortext"/>
              <w:spacing w:before="120" w:after="120"/>
              <w:rPr>
                <w:b/>
                <w:sz w:val="20"/>
                <w:szCs w:val="20"/>
              </w:rPr>
            </w:pPr>
            <w:r w:rsidRPr="00DD7F55">
              <w:rPr>
                <w:sz w:val="20"/>
                <w:szCs w:val="20"/>
                <w:shd w:val="clear" w:color="auto" w:fill="FFE2D5"/>
              </w:rPr>
              <w:t>E:</w:t>
            </w:r>
            <w:r w:rsidRPr="00DD7F55">
              <w:rPr>
                <w:sz w:val="20"/>
                <w:szCs w:val="20"/>
              </w:rPr>
              <w:t xml:space="preserve"> (5) </w:t>
            </w:r>
            <w:r w:rsidRPr="00DD7F55">
              <w:rPr>
                <w:i/>
                <w:sz w:val="20"/>
                <w:szCs w:val="20"/>
              </w:rPr>
              <w:t>Funktionen</w:t>
            </w:r>
            <w:r w:rsidRPr="00DD7F55">
              <w:rPr>
                <w:sz w:val="20"/>
                <w:szCs w:val="20"/>
              </w:rPr>
              <w:t xml:space="preserve"> als eindeutige Zuor</w:t>
            </w:r>
            <w:r w:rsidRPr="00DD7F55">
              <w:rPr>
                <w:sz w:val="20"/>
                <w:szCs w:val="20"/>
              </w:rPr>
              <w:t>d</w:t>
            </w:r>
            <w:r w:rsidRPr="00DD7F55">
              <w:rPr>
                <w:sz w:val="20"/>
                <w:szCs w:val="20"/>
              </w:rPr>
              <w:t>nungen z.B. von x-Werten zu y-Werten, von nicht eindeutigen Zuordnungen u</w:t>
            </w:r>
            <w:r w:rsidRPr="00DD7F55">
              <w:rPr>
                <w:sz w:val="20"/>
                <w:szCs w:val="20"/>
              </w:rPr>
              <w:t>n</w:t>
            </w:r>
            <w:r w:rsidRPr="00DD7F55">
              <w:rPr>
                <w:sz w:val="20"/>
                <w:szCs w:val="20"/>
              </w:rPr>
              <w:t>terscheiden</w:t>
            </w:r>
          </w:p>
        </w:tc>
        <w:tc>
          <w:tcPr>
            <w:tcW w:w="1250" w:type="pct"/>
            <w:tcBorders>
              <w:top w:val="nil"/>
              <w:left w:val="single" w:sz="4" w:space="0" w:color="auto"/>
              <w:bottom w:val="nil"/>
              <w:right w:val="single" w:sz="4" w:space="0" w:color="auto"/>
            </w:tcBorders>
            <w:shd w:val="clear" w:color="auto" w:fill="auto"/>
          </w:tcPr>
          <w:p w:rsidR="00D37CF2" w:rsidRDefault="00D37CF2" w:rsidP="00DD7F55">
            <w:pPr>
              <w:spacing w:before="120" w:after="120"/>
              <w:rPr>
                <w:rFonts w:eastAsia="Calibri" w:cs="Arial"/>
                <w:sz w:val="20"/>
                <w:szCs w:val="20"/>
              </w:rPr>
            </w:pPr>
            <w:r>
              <w:rPr>
                <w:rFonts w:eastAsia="Calibri" w:cs="Arial"/>
                <w:sz w:val="20"/>
                <w:szCs w:val="20"/>
              </w:rPr>
              <w:t>Funktionsgleichung</w:t>
            </w:r>
          </w:p>
          <w:p w:rsidR="00A17F37" w:rsidRPr="00DD7F55" w:rsidRDefault="00A17F37" w:rsidP="00DD7F55">
            <w:pPr>
              <w:spacing w:before="120" w:after="120"/>
              <w:rPr>
                <w:rFonts w:eastAsia="Calibri" w:cs="Arial"/>
                <w:i/>
                <w:sz w:val="20"/>
                <w:szCs w:val="20"/>
              </w:rPr>
            </w:pPr>
            <w:r w:rsidRPr="00DD7F55">
              <w:rPr>
                <w:rFonts w:eastAsia="Calibri" w:cs="Arial"/>
                <w:sz w:val="20"/>
                <w:szCs w:val="20"/>
              </w:rPr>
              <w:t>Erläuterung des Funktionsbegriffs</w:t>
            </w:r>
          </w:p>
        </w:tc>
        <w:tc>
          <w:tcPr>
            <w:tcW w:w="1250" w:type="pct"/>
            <w:tcBorders>
              <w:top w:val="nil"/>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i/>
                <w:sz w:val="20"/>
                <w:szCs w:val="20"/>
              </w:rPr>
            </w:pPr>
          </w:p>
        </w:tc>
      </w:tr>
      <w:tr w:rsidR="00A17F37" w:rsidRPr="00C81F78" w:rsidTr="002F17C3">
        <w:trPr>
          <w:jc w:val="center"/>
        </w:trPr>
        <w:tc>
          <w:tcPr>
            <w:tcW w:w="1280" w:type="pct"/>
            <w:gridSpan w:val="2"/>
            <w:vMerge/>
            <w:tcBorders>
              <w:left w:val="single" w:sz="4" w:space="0" w:color="auto"/>
              <w:right w:val="single" w:sz="4" w:space="0" w:color="auto"/>
            </w:tcBorders>
            <w:shd w:val="clear" w:color="auto" w:fill="auto"/>
          </w:tcPr>
          <w:p w:rsidR="00A17F37" w:rsidRPr="00DD7F55" w:rsidRDefault="00A17F37" w:rsidP="00DD7F55">
            <w:pPr>
              <w:spacing w:before="120" w:after="120"/>
              <w:rPr>
                <w:rFonts w:cs="Arial"/>
                <w:b/>
                <w:sz w:val="20"/>
                <w:szCs w:val="20"/>
              </w:rPr>
            </w:pPr>
          </w:p>
        </w:tc>
        <w:tc>
          <w:tcPr>
            <w:tcW w:w="1220" w:type="pct"/>
            <w:tcBorders>
              <w:top w:val="nil"/>
              <w:left w:val="single" w:sz="4" w:space="0" w:color="auto"/>
              <w:bottom w:val="nil"/>
              <w:right w:val="single" w:sz="4" w:space="0" w:color="auto"/>
            </w:tcBorders>
            <w:shd w:val="clear" w:color="auto" w:fill="auto"/>
          </w:tcPr>
          <w:p w:rsidR="00A17F37" w:rsidRPr="00DD7F55" w:rsidRDefault="00A17F37" w:rsidP="00DD7F55">
            <w:pPr>
              <w:spacing w:before="120" w:after="120"/>
              <w:rPr>
                <w:rFonts w:cs="Arial"/>
                <w:sz w:val="20"/>
                <w:szCs w:val="20"/>
              </w:rPr>
            </w:pPr>
            <w:r w:rsidRPr="00DD7F55">
              <w:rPr>
                <w:rFonts w:cs="Arial"/>
                <w:sz w:val="20"/>
                <w:szCs w:val="20"/>
              </w:rPr>
              <w:t xml:space="preserve">(11) Eigenschaften von </w:t>
            </w:r>
            <w:r w:rsidRPr="00DD7F55">
              <w:rPr>
                <w:rFonts w:cs="Arial"/>
                <w:i/>
                <w:iCs/>
                <w:sz w:val="20"/>
                <w:szCs w:val="20"/>
              </w:rPr>
              <w:t xml:space="preserve">Parabeln </w:t>
            </w:r>
            <w:r w:rsidRPr="00DD7F55">
              <w:rPr>
                <w:rFonts w:cs="Arial"/>
                <w:sz w:val="20"/>
                <w:szCs w:val="20"/>
              </w:rPr>
              <w:t>ang</w:t>
            </w:r>
            <w:r w:rsidRPr="00DD7F55">
              <w:rPr>
                <w:rFonts w:cs="Arial"/>
                <w:sz w:val="20"/>
                <w:szCs w:val="20"/>
              </w:rPr>
              <w:t>e</w:t>
            </w:r>
            <w:r w:rsidRPr="00DD7F55">
              <w:rPr>
                <w:rFonts w:cs="Arial"/>
                <w:sz w:val="20"/>
                <w:szCs w:val="20"/>
              </w:rPr>
              <w:t>ben</w:t>
            </w:r>
          </w:p>
          <w:p w:rsidR="00A17F37" w:rsidRPr="00DD7F55" w:rsidRDefault="00A17F37" w:rsidP="002E2879">
            <w:pPr>
              <w:spacing w:before="120" w:after="120"/>
              <w:rPr>
                <w:rFonts w:cs="Arial"/>
                <w:sz w:val="20"/>
                <w:szCs w:val="20"/>
              </w:rPr>
            </w:pPr>
            <w:r w:rsidRPr="00DD7F55">
              <w:rPr>
                <w:rFonts w:cs="Arial"/>
                <w:sz w:val="20"/>
                <w:szCs w:val="20"/>
                <w:shd w:val="clear" w:color="auto" w:fill="FFE2D5"/>
              </w:rPr>
              <w:t>G:</w:t>
            </w:r>
            <w:r w:rsidRPr="00DD7F55">
              <w:rPr>
                <w:rFonts w:cs="Arial"/>
                <w:sz w:val="20"/>
                <w:szCs w:val="20"/>
              </w:rPr>
              <w:t xml:space="preserve"> nicht G, aber [MSA]</w:t>
            </w:r>
          </w:p>
        </w:tc>
        <w:tc>
          <w:tcPr>
            <w:tcW w:w="1250" w:type="pct"/>
            <w:tcBorders>
              <w:top w:val="nil"/>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b/>
                <w:sz w:val="20"/>
                <w:szCs w:val="20"/>
              </w:rPr>
            </w:pPr>
            <w:r w:rsidRPr="00DD7F55">
              <w:rPr>
                <w:rFonts w:eastAsia="Calibri" w:cs="Arial"/>
                <w:b/>
                <w:sz w:val="20"/>
                <w:szCs w:val="20"/>
              </w:rPr>
              <w:t>Eigenschaften</w:t>
            </w:r>
          </w:p>
          <w:p w:rsidR="00A17F37" w:rsidRPr="00DD7F55" w:rsidRDefault="00A17F37" w:rsidP="00DD7F55">
            <w:pPr>
              <w:spacing w:before="120" w:after="120"/>
              <w:rPr>
                <w:rFonts w:eastAsia="Calibri" w:cs="Arial"/>
                <w:sz w:val="20"/>
                <w:szCs w:val="20"/>
              </w:rPr>
            </w:pPr>
            <w:r w:rsidRPr="00DD7F55">
              <w:rPr>
                <w:rFonts w:eastAsia="Calibri" w:cs="Arial"/>
                <w:sz w:val="20"/>
                <w:szCs w:val="20"/>
              </w:rPr>
              <w:t>Symmetrie</w:t>
            </w:r>
          </w:p>
          <w:p w:rsidR="00A17F37" w:rsidRPr="002E2879" w:rsidRDefault="00A17F37" w:rsidP="002E2879">
            <w:pPr>
              <w:spacing w:before="120" w:after="120"/>
              <w:rPr>
                <w:rFonts w:eastAsia="Calibri" w:cs="Arial"/>
                <w:sz w:val="20"/>
                <w:szCs w:val="20"/>
              </w:rPr>
            </w:pPr>
            <w:r w:rsidRPr="00DD7F55">
              <w:rPr>
                <w:rFonts w:eastAsia="Calibri" w:cs="Arial"/>
                <w:sz w:val="20"/>
                <w:szCs w:val="20"/>
              </w:rPr>
              <w:t>Scheitel</w:t>
            </w:r>
          </w:p>
        </w:tc>
        <w:tc>
          <w:tcPr>
            <w:tcW w:w="1250" w:type="pct"/>
            <w:tcBorders>
              <w:top w:val="nil"/>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i/>
                <w:sz w:val="20"/>
                <w:szCs w:val="20"/>
              </w:rPr>
            </w:pPr>
          </w:p>
        </w:tc>
      </w:tr>
      <w:tr w:rsidR="00A17F37" w:rsidRPr="00C81F78" w:rsidTr="002F17C3">
        <w:trPr>
          <w:jc w:val="center"/>
        </w:trPr>
        <w:tc>
          <w:tcPr>
            <w:tcW w:w="1280" w:type="pct"/>
            <w:gridSpan w:val="2"/>
            <w:vMerge/>
            <w:tcBorders>
              <w:left w:val="single" w:sz="4" w:space="0" w:color="auto"/>
              <w:right w:val="single" w:sz="4" w:space="0" w:color="auto"/>
            </w:tcBorders>
            <w:shd w:val="clear" w:color="auto" w:fill="auto"/>
          </w:tcPr>
          <w:p w:rsidR="00A17F37" w:rsidRPr="00DD7F55" w:rsidRDefault="00A17F37" w:rsidP="00DD7F55">
            <w:pPr>
              <w:spacing w:before="120" w:after="120"/>
              <w:rPr>
                <w:rFonts w:cs="Arial"/>
                <w:b/>
                <w:sz w:val="20"/>
                <w:szCs w:val="20"/>
              </w:rPr>
            </w:pPr>
          </w:p>
        </w:tc>
        <w:tc>
          <w:tcPr>
            <w:tcW w:w="1220" w:type="pct"/>
            <w:vMerge w:val="restart"/>
            <w:tcBorders>
              <w:top w:val="nil"/>
              <w:left w:val="single" w:sz="4" w:space="0" w:color="auto"/>
              <w:right w:val="single" w:sz="4" w:space="0" w:color="auto"/>
            </w:tcBorders>
            <w:shd w:val="clear" w:color="auto" w:fill="auto"/>
          </w:tcPr>
          <w:p w:rsidR="00A17F37" w:rsidRPr="00DD7F55" w:rsidRDefault="00A17F37" w:rsidP="00DD7F55">
            <w:pPr>
              <w:spacing w:before="120" w:after="120"/>
              <w:rPr>
                <w:rFonts w:cs="Arial"/>
                <w:sz w:val="20"/>
                <w:szCs w:val="20"/>
              </w:rPr>
            </w:pPr>
            <w:r w:rsidRPr="00DD7F55">
              <w:rPr>
                <w:rFonts w:cs="Arial"/>
                <w:sz w:val="20"/>
                <w:szCs w:val="20"/>
              </w:rPr>
              <w:t xml:space="preserve">(12) den </w:t>
            </w:r>
            <w:r w:rsidRPr="00DD7F55">
              <w:rPr>
                <w:rFonts w:cs="Arial"/>
                <w:i/>
                <w:iCs/>
                <w:sz w:val="20"/>
                <w:szCs w:val="20"/>
              </w:rPr>
              <w:t xml:space="preserve">Graphen </w:t>
            </w:r>
            <w:r w:rsidRPr="00DD7F55">
              <w:rPr>
                <w:rFonts w:cs="Arial"/>
                <w:sz w:val="20"/>
                <w:szCs w:val="20"/>
              </w:rPr>
              <w:t xml:space="preserve">einer </w:t>
            </w:r>
            <w:r w:rsidRPr="00DD7F55">
              <w:rPr>
                <w:rFonts w:cs="Arial"/>
                <w:i/>
                <w:iCs/>
                <w:sz w:val="20"/>
                <w:szCs w:val="20"/>
              </w:rPr>
              <w:t xml:space="preserve">quadratischen Funktion </w:t>
            </w:r>
            <w:r w:rsidRPr="00DD7F55">
              <w:rPr>
                <w:rFonts w:cs="Arial"/>
                <w:sz w:val="20"/>
                <w:szCs w:val="20"/>
              </w:rPr>
              <w:t xml:space="preserve">mithilfe von </w:t>
            </w:r>
            <w:r w:rsidRPr="00DD7F55">
              <w:rPr>
                <w:rFonts w:cs="Arial"/>
                <w:i/>
                <w:iCs/>
                <w:sz w:val="20"/>
                <w:szCs w:val="20"/>
              </w:rPr>
              <w:t xml:space="preserve">Wertetabellen </w:t>
            </w:r>
            <w:r w:rsidRPr="00DD7F55">
              <w:rPr>
                <w:rFonts w:cs="Arial"/>
                <w:sz w:val="20"/>
                <w:szCs w:val="20"/>
              </w:rPr>
              <w:t>zeichnen oder ausgehend</w:t>
            </w:r>
            <w:r w:rsidRPr="00DD7F55">
              <w:rPr>
                <w:rFonts w:cs="Arial"/>
                <w:i/>
                <w:iCs/>
                <w:sz w:val="20"/>
                <w:szCs w:val="20"/>
              </w:rPr>
              <w:t xml:space="preserve"> </w:t>
            </w:r>
            <w:r w:rsidRPr="00DD7F55">
              <w:rPr>
                <w:rFonts w:cs="Arial"/>
                <w:sz w:val="20"/>
                <w:szCs w:val="20"/>
              </w:rPr>
              <w:t xml:space="preserve">von der Lage des </w:t>
            </w:r>
            <w:r w:rsidRPr="00DD7F55">
              <w:rPr>
                <w:rFonts w:cs="Arial"/>
                <w:i/>
                <w:iCs/>
                <w:sz w:val="20"/>
                <w:szCs w:val="20"/>
              </w:rPr>
              <w:t>Scheitels</w:t>
            </w:r>
            <w:r w:rsidRPr="00DD7F55">
              <w:rPr>
                <w:rFonts w:cs="Arial"/>
                <w:sz w:val="20"/>
                <w:szCs w:val="20"/>
              </w:rPr>
              <w:t xml:space="preserve"> skizzieren</w:t>
            </w:r>
          </w:p>
          <w:p w:rsidR="00A17F37" w:rsidRPr="00673BEA" w:rsidRDefault="00A17F37" w:rsidP="002E2879">
            <w:pPr>
              <w:spacing w:before="120" w:after="120"/>
              <w:rPr>
                <w:rFonts w:cs="Arial"/>
                <w:sz w:val="20"/>
                <w:szCs w:val="20"/>
              </w:rPr>
            </w:pPr>
            <w:r w:rsidRPr="00DD7F55">
              <w:rPr>
                <w:rFonts w:cs="Arial"/>
                <w:sz w:val="20"/>
                <w:szCs w:val="20"/>
                <w:shd w:val="clear" w:color="auto" w:fill="FFE2D5"/>
              </w:rPr>
              <w:t>G:</w:t>
            </w:r>
            <w:r w:rsidRPr="00DD7F55">
              <w:rPr>
                <w:rFonts w:cs="Arial"/>
                <w:sz w:val="20"/>
                <w:szCs w:val="20"/>
              </w:rPr>
              <w:t xml:space="preserve"> nicht G, aber [MSA]</w:t>
            </w:r>
          </w:p>
        </w:tc>
        <w:tc>
          <w:tcPr>
            <w:tcW w:w="1250" w:type="pct"/>
            <w:tcBorders>
              <w:top w:val="nil"/>
              <w:left w:val="single" w:sz="4" w:space="0" w:color="auto"/>
              <w:bottom w:val="nil"/>
              <w:right w:val="single" w:sz="4" w:space="0" w:color="auto"/>
            </w:tcBorders>
            <w:shd w:val="clear" w:color="auto" w:fill="auto"/>
          </w:tcPr>
          <w:p w:rsidR="00A17F37" w:rsidRPr="00DD7F55" w:rsidRDefault="00D37CF2" w:rsidP="00DD7F55">
            <w:pPr>
              <w:spacing w:before="120" w:after="120"/>
              <w:rPr>
                <w:rFonts w:eastAsia="Calibri" w:cs="Arial"/>
                <w:b/>
                <w:sz w:val="20"/>
                <w:szCs w:val="20"/>
              </w:rPr>
            </w:pPr>
            <w:r>
              <w:rPr>
                <w:rFonts w:eastAsia="Calibri" w:cs="Arial"/>
                <w:b/>
                <w:sz w:val="20"/>
                <w:szCs w:val="20"/>
              </w:rPr>
              <w:t>Graphen</w:t>
            </w:r>
          </w:p>
          <w:p w:rsidR="00A17F37" w:rsidRPr="00DD7F55" w:rsidRDefault="00A17F37" w:rsidP="00DD7F55">
            <w:pPr>
              <w:spacing w:before="120" w:after="120"/>
              <w:rPr>
                <w:rFonts w:eastAsia="Calibri" w:cs="Arial"/>
                <w:sz w:val="20"/>
                <w:szCs w:val="20"/>
              </w:rPr>
            </w:pPr>
            <w:r w:rsidRPr="00DD7F55">
              <w:rPr>
                <w:rFonts w:eastAsia="Calibri" w:cs="Arial"/>
                <w:sz w:val="20"/>
                <w:szCs w:val="20"/>
              </w:rPr>
              <w:t>Normalparabel</w:t>
            </w:r>
          </w:p>
          <w:p w:rsidR="00A17F37" w:rsidRPr="00673BEA" w:rsidRDefault="00A17F37" w:rsidP="00DD7F55">
            <w:pPr>
              <w:spacing w:before="120" w:after="120"/>
              <w:rPr>
                <w:rFonts w:eastAsia="Calibri" w:cs="Arial"/>
                <w:sz w:val="20"/>
                <w:szCs w:val="20"/>
              </w:rPr>
            </w:pPr>
            <w:r w:rsidRPr="00DD7F55">
              <w:rPr>
                <w:rFonts w:eastAsia="Calibri" w:cs="Arial"/>
                <w:sz w:val="20"/>
                <w:szCs w:val="20"/>
              </w:rPr>
              <w:t>verschobene Normalparabel</w:t>
            </w:r>
          </w:p>
        </w:tc>
        <w:tc>
          <w:tcPr>
            <w:tcW w:w="1250" w:type="pct"/>
            <w:tcBorders>
              <w:top w:val="nil"/>
              <w:left w:val="single" w:sz="4" w:space="0" w:color="auto"/>
              <w:bottom w:val="nil"/>
              <w:right w:val="single" w:sz="4" w:space="0" w:color="auto"/>
            </w:tcBorders>
            <w:shd w:val="clear" w:color="auto" w:fill="auto"/>
          </w:tcPr>
          <w:p w:rsidR="00A17F37" w:rsidRPr="00DD7F55" w:rsidRDefault="00A17F37" w:rsidP="00DD7F55">
            <w:pPr>
              <w:spacing w:before="120" w:after="120"/>
              <w:rPr>
                <w:rFonts w:eastAsia="Calibri" w:cs="Arial"/>
                <w:sz w:val="20"/>
                <w:szCs w:val="20"/>
              </w:rPr>
            </w:pPr>
            <w:r w:rsidRPr="00DD7F55">
              <w:rPr>
                <w:rFonts w:eastAsia="Calibri" w:cs="Arial"/>
                <w:sz w:val="20"/>
                <w:szCs w:val="20"/>
              </w:rPr>
              <w:t>Auch Umkehrung: Angabe von Funktion</w:t>
            </w:r>
            <w:r w:rsidRPr="00DD7F55">
              <w:rPr>
                <w:rFonts w:eastAsia="Calibri" w:cs="Arial"/>
                <w:sz w:val="20"/>
                <w:szCs w:val="20"/>
              </w:rPr>
              <w:t>s</w:t>
            </w:r>
            <w:r w:rsidRPr="00DD7F55">
              <w:rPr>
                <w:rFonts w:eastAsia="Calibri" w:cs="Arial"/>
                <w:sz w:val="20"/>
                <w:szCs w:val="20"/>
              </w:rPr>
              <w:t>gleichungen aus gegebenen Graphen.</w:t>
            </w:r>
          </w:p>
          <w:p w:rsidR="00A17F37" w:rsidRPr="00A17F37" w:rsidRDefault="00A17F37" w:rsidP="00DD7F55">
            <w:pPr>
              <w:spacing w:before="120" w:after="120"/>
              <w:rPr>
                <w:rFonts w:eastAsia="Calibri" w:cs="Arial"/>
                <w:sz w:val="20"/>
                <w:szCs w:val="20"/>
              </w:rPr>
            </w:pPr>
            <w:r w:rsidRPr="00DD7F55">
              <w:rPr>
                <w:rFonts w:eastAsia="Calibri" w:cs="Arial"/>
                <w:sz w:val="20"/>
                <w:szCs w:val="20"/>
              </w:rPr>
              <w:t xml:space="preserve">Einsatz einer Parabelschablone </w:t>
            </w:r>
          </w:p>
        </w:tc>
      </w:tr>
      <w:tr w:rsidR="00A17F37" w:rsidRPr="00C81F78" w:rsidTr="002F17C3">
        <w:trPr>
          <w:jc w:val="center"/>
        </w:trPr>
        <w:tc>
          <w:tcPr>
            <w:tcW w:w="1280" w:type="pct"/>
            <w:gridSpan w:val="2"/>
            <w:vMerge/>
            <w:tcBorders>
              <w:left w:val="single" w:sz="4" w:space="0" w:color="auto"/>
              <w:right w:val="single" w:sz="4" w:space="0" w:color="auto"/>
            </w:tcBorders>
            <w:shd w:val="clear" w:color="auto" w:fill="auto"/>
          </w:tcPr>
          <w:p w:rsidR="00A17F37" w:rsidRPr="00DD7F55" w:rsidRDefault="00A17F37" w:rsidP="00DD7F55">
            <w:pPr>
              <w:spacing w:before="120" w:after="120"/>
              <w:rPr>
                <w:rFonts w:cs="Arial"/>
                <w:b/>
                <w:sz w:val="20"/>
                <w:szCs w:val="20"/>
              </w:rPr>
            </w:pPr>
          </w:p>
        </w:tc>
        <w:tc>
          <w:tcPr>
            <w:tcW w:w="1220" w:type="pct"/>
            <w:vMerge/>
            <w:tcBorders>
              <w:left w:val="single" w:sz="4" w:space="0" w:color="auto"/>
              <w:right w:val="single" w:sz="4" w:space="0" w:color="auto"/>
            </w:tcBorders>
            <w:shd w:val="clear" w:color="auto" w:fill="auto"/>
          </w:tcPr>
          <w:p w:rsidR="00A17F37" w:rsidRPr="00DD7F55" w:rsidRDefault="00A17F37" w:rsidP="00DD7F55">
            <w:pPr>
              <w:spacing w:before="120" w:after="120"/>
              <w:rPr>
                <w:rFonts w:cs="Arial"/>
                <w:sz w:val="20"/>
                <w:szCs w:val="20"/>
              </w:rPr>
            </w:pPr>
          </w:p>
        </w:tc>
        <w:tc>
          <w:tcPr>
            <w:tcW w:w="1250" w:type="pct"/>
            <w:tcBorders>
              <w:top w:val="nil"/>
              <w:left w:val="single" w:sz="4" w:space="0" w:color="auto"/>
              <w:right w:val="single" w:sz="4" w:space="0" w:color="auto"/>
            </w:tcBorders>
            <w:shd w:val="clear" w:color="auto" w:fill="auto"/>
          </w:tcPr>
          <w:p w:rsidR="00A17F37" w:rsidRPr="00DD7F55" w:rsidRDefault="00A17F37" w:rsidP="00DD7F55">
            <w:pPr>
              <w:spacing w:before="120" w:after="120"/>
              <w:rPr>
                <w:rFonts w:eastAsia="Calibri" w:cs="Arial"/>
                <w:b/>
                <w:sz w:val="20"/>
                <w:szCs w:val="20"/>
              </w:rPr>
            </w:pPr>
            <w:r>
              <w:rPr>
                <w:rFonts w:eastAsia="Calibri" w:cs="Arial"/>
                <w:sz w:val="20"/>
                <w:szCs w:val="20"/>
              </w:rPr>
              <w:t>Allgemeine Parabel</w:t>
            </w:r>
          </w:p>
        </w:tc>
        <w:tc>
          <w:tcPr>
            <w:tcW w:w="1250" w:type="pct"/>
            <w:tcBorders>
              <w:top w:val="nil"/>
              <w:left w:val="single" w:sz="4" w:space="0" w:color="auto"/>
              <w:right w:val="single" w:sz="4" w:space="0" w:color="auto"/>
            </w:tcBorders>
            <w:shd w:val="clear" w:color="auto" w:fill="auto"/>
          </w:tcPr>
          <w:p w:rsidR="00A17F37" w:rsidRDefault="00A17F37" w:rsidP="00DD7F55">
            <w:pPr>
              <w:spacing w:before="120" w:after="120"/>
              <w:rPr>
                <w:rFonts w:eastAsia="Calibri" w:cs="Arial"/>
                <w:sz w:val="20"/>
                <w:szCs w:val="20"/>
              </w:rPr>
            </w:pPr>
            <w:r w:rsidRPr="00DD7F55">
              <w:rPr>
                <w:rFonts w:eastAsia="Calibri" w:cs="Arial"/>
                <w:sz w:val="20"/>
                <w:szCs w:val="20"/>
              </w:rPr>
              <w:t>WTR-Einsatz zum Erstellen von Wertet</w:t>
            </w:r>
            <w:r w:rsidRPr="00DD7F55">
              <w:rPr>
                <w:rFonts w:eastAsia="Calibri" w:cs="Arial"/>
                <w:sz w:val="20"/>
                <w:szCs w:val="20"/>
              </w:rPr>
              <w:t>a</w:t>
            </w:r>
            <w:r w:rsidRPr="00DD7F55">
              <w:rPr>
                <w:rFonts w:eastAsia="Calibri" w:cs="Arial"/>
                <w:sz w:val="20"/>
                <w:szCs w:val="20"/>
              </w:rPr>
              <w:t>bellen</w:t>
            </w:r>
          </w:p>
          <w:p w:rsidR="007754CD" w:rsidRDefault="007754CD" w:rsidP="00DD7F55">
            <w:pPr>
              <w:spacing w:before="120" w:after="120"/>
              <w:rPr>
                <w:rFonts w:eastAsia="Calibri" w:cs="Arial"/>
                <w:sz w:val="20"/>
                <w:szCs w:val="20"/>
              </w:rPr>
            </w:pPr>
          </w:p>
          <w:p w:rsidR="007754CD" w:rsidRPr="00DD7F55" w:rsidRDefault="007754CD" w:rsidP="00DD7F55">
            <w:pPr>
              <w:spacing w:before="120" w:after="120"/>
              <w:rPr>
                <w:rFonts w:eastAsia="Calibri" w:cs="Arial"/>
                <w:sz w:val="20"/>
                <w:szCs w:val="20"/>
              </w:rPr>
            </w:pPr>
          </w:p>
        </w:tc>
      </w:tr>
      <w:tr w:rsidR="000045AF" w:rsidRPr="00C81F78" w:rsidTr="002F17C3">
        <w:trPr>
          <w:jc w:val="center"/>
        </w:trPr>
        <w:tc>
          <w:tcPr>
            <w:tcW w:w="1280" w:type="pct"/>
            <w:gridSpan w:val="2"/>
            <w:tcBorders>
              <w:top w:val="single" w:sz="4" w:space="0" w:color="auto"/>
              <w:left w:val="single" w:sz="4" w:space="0" w:color="auto"/>
              <w:right w:val="single" w:sz="4" w:space="0" w:color="auto"/>
            </w:tcBorders>
            <w:shd w:val="clear" w:color="auto" w:fill="auto"/>
          </w:tcPr>
          <w:p w:rsidR="000045AF" w:rsidRPr="00DC53FE" w:rsidRDefault="000045AF" w:rsidP="00DD7F55">
            <w:pPr>
              <w:spacing w:before="120" w:after="120"/>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0045AF" w:rsidRPr="00DC53FE" w:rsidRDefault="000045AF" w:rsidP="00DD7F55">
            <w:pPr>
              <w:spacing w:before="120" w:after="120"/>
              <w:rPr>
                <w:rFonts w:cs="Arial"/>
                <w:i/>
                <w:iCs/>
                <w:sz w:val="20"/>
                <w:szCs w:val="20"/>
              </w:rPr>
            </w:pPr>
            <w:r w:rsidRPr="00DC53FE">
              <w:rPr>
                <w:rFonts w:cs="Arial"/>
                <w:sz w:val="20"/>
                <w:szCs w:val="20"/>
              </w:rPr>
              <w:t>(13) die Wirkung der Parameter</w:t>
            </w:r>
            <w:r w:rsidR="00410638" w:rsidRPr="00DC53FE">
              <w:rPr>
                <w:rFonts w:cs="Arial"/>
                <w:sz w:val="20"/>
                <w:szCs w:val="20"/>
              </w:rPr>
              <w:t xml:space="preserve"> </w:t>
            </w:r>
            <w:r w:rsidRPr="00DC53FE">
              <w:rPr>
                <w:rFonts w:cs="Arial"/>
                <w:sz w:val="20"/>
                <w:szCs w:val="20"/>
              </w:rPr>
              <w:t>a, c, d, e in den Parabelgleichungen</w:t>
            </w:r>
            <w:r w:rsidR="002F7718" w:rsidRPr="00DC53FE">
              <w:rPr>
                <w:rFonts w:cs="Arial"/>
                <w:sz w:val="20"/>
                <w:szCs w:val="20"/>
              </w:rPr>
              <w:br/>
            </w:r>
            <w:r w:rsidRPr="00DC53FE">
              <w:rPr>
                <w:rFonts w:cs="Arial"/>
                <w:i/>
                <w:iCs/>
                <w:sz w:val="20"/>
                <w:szCs w:val="20"/>
              </w:rPr>
              <w:t xml:space="preserve">y </w:t>
            </w:r>
            <w:r w:rsidRPr="00DC53FE">
              <w:rPr>
                <w:rFonts w:cs="Arial"/>
                <w:sz w:val="20"/>
                <w:szCs w:val="20"/>
              </w:rPr>
              <w:t xml:space="preserve">= </w:t>
            </w:r>
            <w:r w:rsidRPr="00DC53FE">
              <w:rPr>
                <w:rFonts w:cs="Arial"/>
                <w:i/>
                <w:iCs/>
                <w:sz w:val="20"/>
                <w:szCs w:val="20"/>
              </w:rPr>
              <w:t>ax</w:t>
            </w:r>
            <w:r w:rsidRPr="00DC53FE">
              <w:rPr>
                <w:rFonts w:cs="Arial"/>
                <w:sz w:val="20"/>
                <w:szCs w:val="20"/>
              </w:rPr>
              <w:t xml:space="preserve">² + </w:t>
            </w:r>
            <w:r w:rsidRPr="00DC53FE">
              <w:rPr>
                <w:rFonts w:cs="Arial"/>
                <w:i/>
                <w:iCs/>
                <w:sz w:val="20"/>
                <w:szCs w:val="20"/>
              </w:rPr>
              <w:t xml:space="preserve">c </w:t>
            </w:r>
            <w:r w:rsidRPr="00DC53FE">
              <w:rPr>
                <w:rFonts w:cs="Arial"/>
                <w:sz w:val="20"/>
                <w:szCs w:val="20"/>
              </w:rPr>
              <w:t xml:space="preserve">und </w:t>
            </w:r>
            <w:r w:rsidRPr="00DC53FE">
              <w:rPr>
                <w:rFonts w:cs="Arial"/>
                <w:i/>
                <w:iCs/>
                <w:sz w:val="20"/>
                <w:szCs w:val="20"/>
              </w:rPr>
              <w:t xml:space="preserve">y </w:t>
            </w:r>
            <w:r w:rsidRPr="00DC53FE">
              <w:rPr>
                <w:rFonts w:cs="Arial"/>
                <w:sz w:val="20"/>
                <w:szCs w:val="20"/>
              </w:rPr>
              <w:t>= (</w:t>
            </w:r>
            <w:r w:rsidRPr="00DC53FE">
              <w:rPr>
                <w:rFonts w:cs="Arial"/>
                <w:i/>
                <w:iCs/>
                <w:sz w:val="20"/>
                <w:szCs w:val="20"/>
              </w:rPr>
              <w:t xml:space="preserve">x </w:t>
            </w:r>
            <w:r w:rsidRPr="00DC53FE">
              <w:rPr>
                <w:rFonts w:cs="Arial"/>
                <w:sz w:val="20"/>
                <w:szCs w:val="20"/>
              </w:rPr>
              <w:t xml:space="preserve">− </w:t>
            </w:r>
            <w:r w:rsidRPr="00DC53FE">
              <w:rPr>
                <w:rFonts w:cs="Arial"/>
                <w:i/>
                <w:iCs/>
                <w:sz w:val="20"/>
                <w:szCs w:val="20"/>
              </w:rPr>
              <w:t xml:space="preserve">d </w:t>
            </w:r>
            <w:r w:rsidRPr="00DC53FE">
              <w:rPr>
                <w:rFonts w:cs="Arial"/>
                <w:sz w:val="20"/>
                <w:szCs w:val="20"/>
              </w:rPr>
              <w:t xml:space="preserve">)² + </w:t>
            </w:r>
            <w:r w:rsidRPr="00DC53FE">
              <w:rPr>
                <w:rFonts w:cs="Arial"/>
                <w:i/>
                <w:iCs/>
                <w:sz w:val="20"/>
                <w:szCs w:val="20"/>
              </w:rPr>
              <w:t xml:space="preserve">e </w:t>
            </w:r>
            <w:r w:rsidRPr="00DC53FE">
              <w:rPr>
                <w:rFonts w:cs="Arial"/>
                <w:sz w:val="20"/>
                <w:szCs w:val="20"/>
              </w:rPr>
              <w:t xml:space="preserve"> auf den</w:t>
            </w:r>
            <w:r w:rsidRPr="00DC53FE">
              <w:rPr>
                <w:rFonts w:cs="Arial"/>
                <w:i/>
                <w:iCs/>
                <w:sz w:val="20"/>
                <w:szCs w:val="20"/>
              </w:rPr>
              <w:t xml:space="preserve"> </w:t>
            </w:r>
            <w:r w:rsidRPr="00DC53FE">
              <w:rPr>
                <w:rFonts w:cs="Arial"/>
                <w:sz w:val="20"/>
                <w:szCs w:val="20"/>
              </w:rPr>
              <w:t>Graphen abbildungsgeometrisch</w:t>
            </w:r>
            <w:r w:rsidR="00410638" w:rsidRPr="00DC53FE">
              <w:rPr>
                <w:rFonts w:cs="Arial"/>
                <w:i/>
                <w:iCs/>
                <w:sz w:val="20"/>
                <w:szCs w:val="20"/>
              </w:rPr>
              <w:t xml:space="preserve"> </w:t>
            </w:r>
            <w:r w:rsidRPr="00DC53FE">
              <w:rPr>
                <w:rFonts w:cs="Arial"/>
                <w:sz w:val="20"/>
                <w:szCs w:val="20"/>
              </w:rPr>
              <w:t xml:space="preserve">als </w:t>
            </w:r>
            <w:r w:rsidRPr="00DC53FE">
              <w:rPr>
                <w:rFonts w:cs="Arial"/>
                <w:i/>
                <w:iCs/>
                <w:sz w:val="20"/>
                <w:szCs w:val="20"/>
              </w:rPr>
              <w:lastRenderedPageBreak/>
              <w:t xml:space="preserve">Streckung, Spiegelung Verschiebungen </w:t>
            </w:r>
            <w:r w:rsidRPr="00DC53FE">
              <w:rPr>
                <w:rFonts w:cs="Arial"/>
                <w:sz w:val="20"/>
                <w:szCs w:val="20"/>
              </w:rPr>
              <w:t>deuten</w:t>
            </w:r>
          </w:p>
          <w:p w:rsidR="000045AF" w:rsidRPr="00DC53FE" w:rsidRDefault="000045AF" w:rsidP="00DD7F55">
            <w:pPr>
              <w:spacing w:before="120" w:after="120"/>
              <w:rPr>
                <w:rFonts w:cs="Arial"/>
                <w:i/>
                <w:iCs/>
                <w:sz w:val="20"/>
                <w:szCs w:val="20"/>
              </w:rPr>
            </w:pPr>
            <w:r w:rsidRPr="00DC53FE">
              <w:rPr>
                <w:rFonts w:cs="Arial"/>
                <w:sz w:val="20"/>
                <w:szCs w:val="20"/>
                <w:shd w:val="clear" w:color="auto" w:fill="FFE2D5"/>
              </w:rPr>
              <w:t>G</w:t>
            </w:r>
            <w:r w:rsidRPr="00DC53FE">
              <w:rPr>
                <w:rFonts w:cs="Arial"/>
                <w:sz w:val="20"/>
                <w:szCs w:val="20"/>
              </w:rPr>
              <w:t xml:space="preserve">: nicht G, aber </w:t>
            </w:r>
            <w:r w:rsidR="00410638" w:rsidRPr="00DC53FE">
              <w:rPr>
                <w:rFonts w:cs="Arial"/>
                <w:sz w:val="20"/>
                <w:szCs w:val="20"/>
              </w:rPr>
              <w:t xml:space="preserve">[MSA] </w:t>
            </w:r>
            <w:r w:rsidR="00A17F37" w:rsidRPr="00DC53FE">
              <w:rPr>
                <w:rFonts w:cs="Arial"/>
                <w:sz w:val="20"/>
                <w:szCs w:val="20"/>
                <w:highlight w:val="yellow"/>
              </w:rPr>
              <w:br/>
            </w:r>
            <w:r w:rsidR="00BD1DC7" w:rsidRPr="00DC53FE">
              <w:rPr>
                <w:rFonts w:cs="Arial"/>
                <w:sz w:val="20"/>
                <w:szCs w:val="20"/>
              </w:rPr>
              <w:t>n</w:t>
            </w:r>
            <w:r w:rsidR="00BC6FAF" w:rsidRPr="00DC53FE">
              <w:rPr>
                <w:rFonts w:cs="Arial"/>
                <w:sz w:val="20"/>
                <w:szCs w:val="20"/>
              </w:rPr>
              <w:t xml:space="preserve">ur </w:t>
            </w:r>
            <w:r w:rsidR="00A17F37" w:rsidRPr="00DC53FE">
              <w:rPr>
                <w:rFonts w:cs="Arial"/>
                <w:i/>
                <w:iCs/>
                <w:sz w:val="20"/>
                <w:szCs w:val="20"/>
              </w:rPr>
              <w:t xml:space="preserve">y </w:t>
            </w:r>
            <w:r w:rsidR="00A17F37" w:rsidRPr="00DC53FE">
              <w:rPr>
                <w:rFonts w:cs="Arial"/>
                <w:sz w:val="20"/>
                <w:szCs w:val="20"/>
              </w:rPr>
              <w:t>= a</w:t>
            </w:r>
            <w:r w:rsidR="00A17F37" w:rsidRPr="00DC53FE">
              <w:rPr>
                <w:rFonts w:cs="Arial"/>
                <w:i/>
                <w:iCs/>
                <w:sz w:val="20"/>
                <w:szCs w:val="20"/>
              </w:rPr>
              <w:t>x</w:t>
            </w:r>
            <w:r w:rsidR="00A17F37" w:rsidRPr="00DC53FE">
              <w:rPr>
                <w:rFonts w:cs="Arial"/>
                <w:sz w:val="20"/>
                <w:szCs w:val="20"/>
              </w:rPr>
              <w:t xml:space="preserve">² + </w:t>
            </w:r>
            <w:r w:rsidR="00A17F37" w:rsidRPr="00DC53FE">
              <w:rPr>
                <w:rFonts w:cs="Arial"/>
                <w:i/>
                <w:iCs/>
                <w:sz w:val="20"/>
                <w:szCs w:val="20"/>
              </w:rPr>
              <w:t>c</w:t>
            </w:r>
          </w:p>
          <w:p w:rsidR="000045AF" w:rsidRPr="00DC53FE" w:rsidRDefault="000045AF" w:rsidP="00A17F37">
            <w:pPr>
              <w:spacing w:before="120" w:after="120"/>
              <w:rPr>
                <w:rFonts w:cs="Arial"/>
                <w:sz w:val="20"/>
                <w:szCs w:val="20"/>
              </w:rPr>
            </w:pPr>
            <w:r w:rsidRPr="00DC53FE">
              <w:rPr>
                <w:rFonts w:cs="Arial"/>
                <w:sz w:val="20"/>
                <w:szCs w:val="20"/>
                <w:shd w:val="clear" w:color="auto" w:fill="F5A092"/>
              </w:rPr>
              <w:t>E:</w:t>
            </w:r>
            <w:r w:rsidRPr="00DC53FE">
              <w:rPr>
                <w:rFonts w:cs="Arial"/>
                <w:sz w:val="20"/>
                <w:szCs w:val="20"/>
              </w:rPr>
              <w:t xml:space="preserve"> Parameter a </w:t>
            </w:r>
            <w:r w:rsidR="00A17F37" w:rsidRPr="00DC53FE">
              <w:rPr>
                <w:rFonts w:cs="Arial"/>
                <w:sz w:val="20"/>
                <w:szCs w:val="20"/>
              </w:rPr>
              <w:t xml:space="preserve">auch </w:t>
            </w:r>
            <w:r w:rsidRPr="00DC53FE">
              <w:rPr>
                <w:rFonts w:cs="Arial"/>
                <w:sz w:val="20"/>
                <w:szCs w:val="20"/>
              </w:rPr>
              <w:t>in der Parabelgle</w:t>
            </w:r>
            <w:r w:rsidRPr="00DC53FE">
              <w:rPr>
                <w:rFonts w:cs="Arial"/>
                <w:sz w:val="20"/>
                <w:szCs w:val="20"/>
              </w:rPr>
              <w:t>i</w:t>
            </w:r>
            <w:r w:rsidRPr="00DC53FE">
              <w:rPr>
                <w:rFonts w:cs="Arial"/>
                <w:sz w:val="20"/>
                <w:szCs w:val="20"/>
              </w:rPr>
              <w:t>chung</w:t>
            </w:r>
            <w:r w:rsidR="00410638" w:rsidRPr="00DC53FE">
              <w:rPr>
                <w:rFonts w:cs="Arial"/>
                <w:sz w:val="20"/>
                <w:szCs w:val="20"/>
              </w:rPr>
              <w:t xml:space="preserve"> </w:t>
            </w:r>
            <w:r w:rsidRPr="00DC53FE">
              <w:rPr>
                <w:rFonts w:cs="Arial"/>
                <w:i/>
                <w:iCs/>
                <w:sz w:val="20"/>
                <w:szCs w:val="20"/>
              </w:rPr>
              <w:t xml:space="preserve">y </w:t>
            </w:r>
            <w:r w:rsidRPr="00DC53FE">
              <w:rPr>
                <w:rFonts w:cs="Arial"/>
                <w:sz w:val="20"/>
                <w:szCs w:val="20"/>
              </w:rPr>
              <w:t xml:space="preserve">= </w:t>
            </w:r>
            <w:r w:rsidRPr="00DC53FE">
              <w:rPr>
                <w:rFonts w:cs="Arial"/>
                <w:i/>
                <w:iCs/>
                <w:sz w:val="20"/>
                <w:szCs w:val="20"/>
              </w:rPr>
              <w:t xml:space="preserve">a </w:t>
            </w:r>
            <w:r w:rsidRPr="00DC53FE">
              <w:rPr>
                <w:rFonts w:cs="Arial"/>
                <w:sz w:val="20"/>
                <w:szCs w:val="20"/>
              </w:rPr>
              <w:t>(</w:t>
            </w:r>
            <w:r w:rsidRPr="00DC53FE">
              <w:rPr>
                <w:rFonts w:cs="Arial"/>
                <w:i/>
                <w:iCs/>
                <w:sz w:val="20"/>
                <w:szCs w:val="20"/>
              </w:rPr>
              <w:t xml:space="preserve">x </w:t>
            </w:r>
            <w:r w:rsidRPr="00DC53FE">
              <w:rPr>
                <w:rFonts w:cs="Arial"/>
                <w:sz w:val="20"/>
                <w:szCs w:val="20"/>
              </w:rPr>
              <w:t xml:space="preserve">− </w:t>
            </w:r>
            <w:r w:rsidRPr="00DC53FE">
              <w:rPr>
                <w:rFonts w:cs="Arial"/>
                <w:i/>
                <w:iCs/>
                <w:sz w:val="20"/>
                <w:szCs w:val="20"/>
              </w:rPr>
              <w:t xml:space="preserve">d </w:t>
            </w:r>
            <w:r w:rsidRPr="00DC53FE">
              <w:rPr>
                <w:rFonts w:cs="Arial"/>
                <w:sz w:val="20"/>
                <w:szCs w:val="20"/>
              </w:rPr>
              <w:t>)</w:t>
            </w:r>
            <w:r w:rsidRPr="00DC53FE">
              <w:rPr>
                <w:rFonts w:cs="Arial"/>
                <w:sz w:val="20"/>
                <w:szCs w:val="20"/>
                <w:vertAlign w:val="superscript"/>
              </w:rPr>
              <w:t>2</w:t>
            </w:r>
            <w:r w:rsidR="00A17F37" w:rsidRPr="00DC53FE">
              <w:rPr>
                <w:rFonts w:cs="Arial"/>
                <w:sz w:val="20"/>
                <w:szCs w:val="20"/>
              </w:rPr>
              <w:t>+e</w:t>
            </w:r>
          </w:p>
        </w:tc>
        <w:tc>
          <w:tcPr>
            <w:tcW w:w="1250" w:type="pct"/>
            <w:tcBorders>
              <w:left w:val="single" w:sz="4" w:space="0" w:color="auto"/>
              <w:right w:val="single" w:sz="4" w:space="0" w:color="auto"/>
            </w:tcBorders>
            <w:shd w:val="clear" w:color="auto" w:fill="auto"/>
          </w:tcPr>
          <w:p w:rsidR="000045AF" w:rsidRPr="00DC53FE" w:rsidRDefault="000045AF" w:rsidP="00DD7F55">
            <w:pPr>
              <w:spacing w:before="120" w:after="120"/>
              <w:rPr>
                <w:rFonts w:eastAsia="Calibri" w:cs="Arial"/>
                <w:b/>
                <w:sz w:val="20"/>
                <w:szCs w:val="20"/>
              </w:rPr>
            </w:pPr>
            <w:r w:rsidRPr="00DC53FE">
              <w:rPr>
                <w:rFonts w:eastAsia="Calibri" w:cs="Arial"/>
                <w:b/>
                <w:sz w:val="20"/>
                <w:szCs w:val="20"/>
              </w:rPr>
              <w:lastRenderedPageBreak/>
              <w:t>Form- und Lagebetrachtungen bei P</w:t>
            </w:r>
            <w:r w:rsidRPr="00DC53FE">
              <w:rPr>
                <w:rFonts w:eastAsia="Calibri" w:cs="Arial"/>
                <w:b/>
                <w:sz w:val="20"/>
                <w:szCs w:val="20"/>
              </w:rPr>
              <w:t>a</w:t>
            </w:r>
            <w:r w:rsidRPr="00DC53FE">
              <w:rPr>
                <w:rFonts w:eastAsia="Calibri" w:cs="Arial"/>
                <w:b/>
                <w:sz w:val="20"/>
                <w:szCs w:val="20"/>
              </w:rPr>
              <w:t>rabeln</w:t>
            </w:r>
          </w:p>
          <w:p w:rsidR="002E2879" w:rsidRPr="00DC53FE" w:rsidRDefault="002E2879" w:rsidP="00DD7F55">
            <w:pPr>
              <w:spacing w:before="120" w:after="120"/>
              <w:rPr>
                <w:rFonts w:eastAsia="Calibri" w:cs="Arial"/>
                <w:sz w:val="20"/>
                <w:szCs w:val="20"/>
              </w:rPr>
            </w:pPr>
            <w:r w:rsidRPr="00DC53FE">
              <w:rPr>
                <w:rFonts w:eastAsia="Calibri" w:cs="Arial"/>
                <w:sz w:val="20"/>
                <w:szCs w:val="20"/>
              </w:rPr>
              <w:t>Öffnun</w:t>
            </w:r>
            <w:r w:rsidR="00A745A7" w:rsidRPr="00DC53FE">
              <w:rPr>
                <w:rFonts w:eastAsia="Calibri" w:cs="Arial"/>
                <w:sz w:val="20"/>
                <w:szCs w:val="20"/>
              </w:rPr>
              <w:t>g</w:t>
            </w:r>
          </w:p>
          <w:p w:rsidR="000045AF" w:rsidRPr="00DC53FE" w:rsidRDefault="000045AF" w:rsidP="00DD7F55">
            <w:pPr>
              <w:spacing w:before="120" w:after="120"/>
              <w:rPr>
                <w:rFonts w:eastAsia="Calibri" w:cs="Arial"/>
                <w:sz w:val="20"/>
                <w:szCs w:val="20"/>
              </w:rPr>
            </w:pPr>
            <w:r w:rsidRPr="00DC53FE">
              <w:rPr>
                <w:rFonts w:eastAsia="Calibri" w:cs="Arial"/>
                <w:sz w:val="20"/>
                <w:szCs w:val="20"/>
              </w:rPr>
              <w:lastRenderedPageBreak/>
              <w:t>Verschiebung</w:t>
            </w:r>
          </w:p>
          <w:p w:rsidR="000045AF" w:rsidRPr="00DC53FE" w:rsidRDefault="000045AF" w:rsidP="00DD7F55">
            <w:pPr>
              <w:spacing w:before="120" w:after="120"/>
              <w:rPr>
                <w:rFonts w:eastAsia="Calibri" w:cs="Arial"/>
                <w:sz w:val="20"/>
                <w:szCs w:val="20"/>
              </w:rPr>
            </w:pPr>
            <w:r w:rsidRPr="00DC53FE">
              <w:rPr>
                <w:rFonts w:eastAsia="Calibri" w:cs="Arial"/>
                <w:sz w:val="20"/>
                <w:szCs w:val="20"/>
              </w:rPr>
              <w:t>Streckung</w:t>
            </w:r>
          </w:p>
          <w:p w:rsidR="000045AF" w:rsidRPr="00DC53FE" w:rsidRDefault="000045AF" w:rsidP="00DD7F55">
            <w:pPr>
              <w:spacing w:before="120" w:after="120"/>
              <w:rPr>
                <w:rFonts w:eastAsia="Calibri" w:cs="Arial"/>
                <w:sz w:val="20"/>
                <w:szCs w:val="20"/>
              </w:rPr>
            </w:pPr>
            <w:r w:rsidRPr="00DC53FE">
              <w:rPr>
                <w:rFonts w:eastAsia="Calibri" w:cs="Arial"/>
                <w:sz w:val="20"/>
                <w:szCs w:val="20"/>
              </w:rPr>
              <w:t>Spiegelung</w:t>
            </w:r>
          </w:p>
          <w:p w:rsidR="00D37CF2" w:rsidRDefault="000045AF" w:rsidP="00DD7F55">
            <w:pPr>
              <w:spacing w:before="120" w:after="120"/>
              <w:rPr>
                <w:rFonts w:eastAsia="Calibri" w:cs="Arial"/>
                <w:sz w:val="20"/>
                <w:szCs w:val="20"/>
              </w:rPr>
            </w:pPr>
            <w:r w:rsidRPr="00DC53FE">
              <w:rPr>
                <w:rFonts w:eastAsia="Calibri" w:cs="Arial"/>
                <w:sz w:val="20"/>
                <w:szCs w:val="20"/>
              </w:rPr>
              <w:t>Ablesen der Scheitelkoordinaten aus der Gleichung</w:t>
            </w:r>
            <w:r w:rsidR="00D37CF2" w:rsidRPr="00DC53FE">
              <w:rPr>
                <w:rFonts w:eastAsia="Calibri" w:cs="Arial"/>
                <w:sz w:val="20"/>
                <w:szCs w:val="20"/>
              </w:rPr>
              <w:t xml:space="preserve"> </w:t>
            </w:r>
          </w:p>
          <w:p w:rsidR="000045AF" w:rsidRPr="00DC53FE" w:rsidRDefault="00D37CF2" w:rsidP="00DD7F55">
            <w:pPr>
              <w:spacing w:before="120" w:after="120"/>
              <w:rPr>
                <w:rFonts w:eastAsia="Calibri" w:cs="Arial"/>
                <w:i/>
                <w:sz w:val="20"/>
                <w:szCs w:val="20"/>
              </w:rPr>
            </w:pPr>
            <w:r>
              <w:rPr>
                <w:rFonts w:eastAsia="Calibri" w:cs="Arial"/>
                <w:sz w:val="20"/>
                <w:szCs w:val="20"/>
              </w:rPr>
              <w:t>A</w:t>
            </w:r>
            <w:r w:rsidRPr="00DC53FE">
              <w:rPr>
                <w:rFonts w:eastAsia="Calibri" w:cs="Arial"/>
                <w:sz w:val="20"/>
                <w:szCs w:val="20"/>
              </w:rPr>
              <w:t>us dem gegebenen Scheitelpunkt die Funktionsgleichung in Scheitelform erste</w:t>
            </w:r>
            <w:r w:rsidRPr="00DC53FE">
              <w:rPr>
                <w:rFonts w:eastAsia="Calibri" w:cs="Arial"/>
                <w:sz w:val="20"/>
                <w:szCs w:val="20"/>
              </w:rPr>
              <w:t>l</w:t>
            </w:r>
            <w:r w:rsidRPr="00DC53FE">
              <w:rPr>
                <w:rFonts w:eastAsia="Calibri" w:cs="Arial"/>
                <w:sz w:val="20"/>
                <w:szCs w:val="20"/>
              </w:rPr>
              <w:t>len</w:t>
            </w:r>
          </w:p>
        </w:tc>
        <w:tc>
          <w:tcPr>
            <w:tcW w:w="1250" w:type="pct"/>
            <w:tcBorders>
              <w:left w:val="single" w:sz="4" w:space="0" w:color="auto"/>
              <w:right w:val="single" w:sz="4" w:space="0" w:color="auto"/>
            </w:tcBorders>
            <w:shd w:val="clear" w:color="auto" w:fill="auto"/>
          </w:tcPr>
          <w:p w:rsidR="00020F37" w:rsidRDefault="00020F37" w:rsidP="00DD7F55">
            <w:pPr>
              <w:spacing w:before="120" w:after="120"/>
              <w:rPr>
                <w:rStyle w:val="Hyperlink"/>
                <w:rFonts w:cs="Arial"/>
                <w:sz w:val="20"/>
                <w:szCs w:val="20"/>
              </w:rPr>
            </w:pPr>
          </w:p>
          <w:p w:rsidR="009F03E6" w:rsidRDefault="002470AC" w:rsidP="00DD7F55">
            <w:pPr>
              <w:spacing w:before="120" w:after="120"/>
              <w:rPr>
                <w:rFonts w:eastAsia="Calibri" w:cs="Arial"/>
                <w:sz w:val="20"/>
                <w:szCs w:val="20"/>
              </w:rPr>
            </w:pPr>
            <w:hyperlink r:id="rId25" w:history="1">
              <w:r w:rsidR="00020F37" w:rsidRPr="00485339">
                <w:rPr>
                  <w:rStyle w:val="Hyperlink"/>
                  <w:rFonts w:eastAsia="Calibri" w:cs="Arial"/>
                  <w:sz w:val="20"/>
                  <w:szCs w:val="20"/>
                </w:rPr>
                <w:t>http://www.schule-bw.de/faecher-und-schularten/mathematisch-</w:t>
              </w:r>
              <w:r w:rsidR="00020F37" w:rsidRPr="00485339">
                <w:rPr>
                  <w:rStyle w:val="Hyperlink"/>
                  <w:rFonts w:eastAsia="Calibri" w:cs="Arial"/>
                  <w:sz w:val="20"/>
                  <w:szCs w:val="20"/>
                </w:rPr>
                <w:lastRenderedPageBreak/>
                <w:t>naturwissenschaftliche-fa</w:t>
              </w:r>
              <w:r w:rsidR="00020F37" w:rsidRPr="00485339">
                <w:rPr>
                  <w:rStyle w:val="Hyperlink"/>
                  <w:rFonts w:eastAsia="Calibri" w:cs="Arial"/>
                  <w:sz w:val="20"/>
                  <w:szCs w:val="20"/>
                </w:rPr>
                <w:t>e</w:t>
              </w:r>
              <w:r w:rsidR="00020F37" w:rsidRPr="00485339">
                <w:rPr>
                  <w:rStyle w:val="Hyperlink"/>
                  <w:rFonts w:eastAsia="Calibri" w:cs="Arial"/>
                  <w:sz w:val="20"/>
                  <w:szCs w:val="20"/>
                </w:rPr>
                <w:t>cher/mathematik/unterrichtsmaterialien/sekundarstufe1/fktn</w:t>
              </w:r>
            </w:hyperlink>
            <w:r w:rsidR="00020F37">
              <w:rPr>
                <w:rFonts w:eastAsia="Calibri" w:cs="Arial"/>
                <w:sz w:val="20"/>
                <w:szCs w:val="20"/>
              </w:rPr>
              <w:br/>
            </w:r>
            <w:r w:rsidR="009F03E6">
              <w:rPr>
                <w:sz w:val="20"/>
                <w:szCs w:val="20"/>
              </w:rPr>
              <w:t>(geprüft am 08.05.2017)</w:t>
            </w:r>
          </w:p>
          <w:p w:rsidR="00DD7F55" w:rsidRPr="00DC53FE" w:rsidRDefault="00410638" w:rsidP="00DD7F55">
            <w:pPr>
              <w:spacing w:before="120" w:after="120"/>
              <w:rPr>
                <w:rFonts w:eastAsia="Calibri" w:cs="Arial"/>
                <w:sz w:val="20"/>
                <w:szCs w:val="20"/>
              </w:rPr>
            </w:pPr>
            <w:r w:rsidRPr="00DC53FE">
              <w:rPr>
                <w:rFonts w:eastAsia="Calibri" w:cs="Arial"/>
                <w:sz w:val="20"/>
                <w:szCs w:val="20"/>
              </w:rPr>
              <w:t>Landesbildungsserver: Leitidee Funkti</w:t>
            </w:r>
            <w:r w:rsidRPr="00DC53FE">
              <w:rPr>
                <w:rFonts w:eastAsia="Calibri" w:cs="Arial"/>
                <w:sz w:val="20"/>
                <w:szCs w:val="20"/>
              </w:rPr>
              <w:t>o</w:t>
            </w:r>
            <w:r w:rsidRPr="00DC53FE">
              <w:rPr>
                <w:rFonts w:eastAsia="Calibri" w:cs="Arial"/>
                <w:sz w:val="20"/>
                <w:szCs w:val="20"/>
              </w:rPr>
              <w:t>naler Zusammenhang</w:t>
            </w:r>
          </w:p>
          <w:p w:rsidR="00D901C1" w:rsidRDefault="00D901C1" w:rsidP="00303C84">
            <w:pPr>
              <w:spacing w:before="120" w:after="120"/>
              <w:rPr>
                <w:rFonts w:eastAsia="Calibri" w:cs="Arial"/>
                <w:sz w:val="20"/>
                <w:szCs w:val="20"/>
              </w:rPr>
            </w:pPr>
          </w:p>
          <w:p w:rsidR="009F03E6" w:rsidRDefault="002470AC" w:rsidP="00303C84">
            <w:pPr>
              <w:spacing w:before="120" w:after="120"/>
              <w:rPr>
                <w:rFonts w:eastAsia="Calibri" w:cs="Arial"/>
                <w:sz w:val="20"/>
                <w:szCs w:val="20"/>
              </w:rPr>
            </w:pPr>
            <w:hyperlink r:id="rId26" w:history="1">
              <w:r w:rsidR="00D901C1" w:rsidRPr="00DB2DFA">
                <w:rPr>
                  <w:rStyle w:val="Hyperlink"/>
                  <w:rFonts w:eastAsia="Calibri" w:cs="Arial"/>
                  <w:sz w:val="20"/>
                  <w:szCs w:val="20"/>
                </w:rPr>
                <w:t>http://www.schule-bw.de/faecher-und-schularten/mathematisch-naturwissenschaftliche-fa</w:t>
              </w:r>
              <w:r w:rsidR="00D901C1" w:rsidRPr="00A304BD">
                <w:rPr>
                  <w:rStyle w:val="Hyperlink"/>
                  <w:rFonts w:eastAsia="Calibri" w:cs="Arial"/>
                  <w:sz w:val="20"/>
                  <w:szCs w:val="20"/>
                </w:rPr>
                <w:t>e</w:t>
              </w:r>
              <w:r w:rsidR="00D901C1" w:rsidRPr="0025592E">
                <w:rPr>
                  <w:rStyle w:val="Hyperlink"/>
                  <w:rFonts w:eastAsia="Calibri" w:cs="Arial"/>
                  <w:sz w:val="20"/>
                  <w:szCs w:val="20"/>
                </w:rPr>
                <w:t>cher/mathematik/unterrichtsmaterialien/sekundarstufe1/fktn</w:t>
              </w:r>
            </w:hyperlink>
            <w:r w:rsidR="00D901C1">
              <w:rPr>
                <w:rFonts w:eastAsia="Calibri" w:cs="Arial"/>
                <w:sz w:val="20"/>
                <w:szCs w:val="20"/>
              </w:rPr>
              <w:br/>
            </w:r>
            <w:r w:rsidR="009F03E6">
              <w:rPr>
                <w:sz w:val="20"/>
                <w:szCs w:val="20"/>
              </w:rPr>
              <w:t>(geprüft am 08.05.2017)</w:t>
            </w:r>
          </w:p>
          <w:p w:rsidR="00E11255" w:rsidRPr="00DC53FE" w:rsidRDefault="00E11255" w:rsidP="00303C84">
            <w:pPr>
              <w:spacing w:before="120" w:after="120"/>
              <w:rPr>
                <w:sz w:val="20"/>
                <w:szCs w:val="20"/>
              </w:rPr>
            </w:pPr>
            <w:r w:rsidRPr="00DC53FE">
              <w:rPr>
                <w:rFonts w:eastAsia="Calibri" w:cs="Arial"/>
                <w:sz w:val="20"/>
                <w:szCs w:val="20"/>
              </w:rPr>
              <w:t>Landesbildungsserver: Leitidee Funkti</w:t>
            </w:r>
            <w:r w:rsidRPr="00DC53FE">
              <w:rPr>
                <w:rFonts w:eastAsia="Calibri" w:cs="Arial"/>
                <w:sz w:val="20"/>
                <w:szCs w:val="20"/>
              </w:rPr>
              <w:t>o</w:t>
            </w:r>
            <w:r w:rsidRPr="00DC53FE">
              <w:rPr>
                <w:rFonts w:eastAsia="Calibri" w:cs="Arial"/>
                <w:sz w:val="20"/>
                <w:szCs w:val="20"/>
              </w:rPr>
              <w:t>naler Zusammenhang</w:t>
            </w:r>
          </w:p>
          <w:p w:rsidR="009F03E6" w:rsidRDefault="002470AC" w:rsidP="00303C84">
            <w:pPr>
              <w:spacing w:before="120" w:after="120"/>
              <w:rPr>
                <w:rFonts w:eastAsia="Calibri" w:cs="Arial"/>
                <w:sz w:val="20"/>
                <w:szCs w:val="20"/>
              </w:rPr>
            </w:pPr>
            <w:hyperlink r:id="rId27" w:history="1">
              <w:r w:rsidR="00F27FD4" w:rsidRPr="00DC53FE">
                <w:rPr>
                  <w:rStyle w:val="Hyperlink"/>
                  <w:rFonts w:eastAsia="Calibri" w:cs="Arial"/>
                  <w:sz w:val="20"/>
                  <w:szCs w:val="20"/>
                </w:rPr>
                <w:t>http://mathespiele.zum.de/wiki/Parabelspiel</w:t>
              </w:r>
            </w:hyperlink>
            <w:r w:rsidR="00F27FD4" w:rsidRPr="00DC53FE">
              <w:rPr>
                <w:rFonts w:eastAsia="Calibri" w:cs="Arial"/>
                <w:color w:val="0000FF"/>
                <w:sz w:val="20"/>
                <w:szCs w:val="20"/>
                <w:u w:val="single"/>
              </w:rPr>
              <w:br/>
            </w:r>
            <w:r w:rsidR="009F03E6">
              <w:rPr>
                <w:sz w:val="20"/>
                <w:szCs w:val="20"/>
              </w:rPr>
              <w:t>(geprüft am 08.05.2017)</w:t>
            </w:r>
          </w:p>
          <w:p w:rsidR="00F27FD4" w:rsidRPr="00DC53FE" w:rsidRDefault="00F27FD4" w:rsidP="00303C84">
            <w:pPr>
              <w:spacing w:before="120" w:after="120"/>
              <w:rPr>
                <w:rFonts w:eastAsia="Calibri" w:cs="Arial"/>
                <w:color w:val="0000FF"/>
                <w:sz w:val="20"/>
                <w:szCs w:val="20"/>
                <w:u w:val="single"/>
              </w:rPr>
            </w:pPr>
            <w:r w:rsidRPr="00DC53FE">
              <w:rPr>
                <w:rFonts w:eastAsia="Calibri" w:cs="Arial"/>
                <w:sz w:val="20"/>
                <w:szCs w:val="20"/>
              </w:rPr>
              <w:t>Parabelspiel</w:t>
            </w:r>
          </w:p>
          <w:p w:rsidR="000045AF" w:rsidRPr="00DC53FE" w:rsidRDefault="00303C84" w:rsidP="00303C84">
            <w:pPr>
              <w:spacing w:before="120" w:after="120"/>
              <w:rPr>
                <w:rFonts w:eastAsia="Calibri" w:cs="Arial"/>
                <w:i/>
                <w:sz w:val="20"/>
                <w:szCs w:val="20"/>
              </w:rPr>
            </w:pPr>
            <w:r w:rsidRPr="00DC53FE">
              <w:rPr>
                <w:rFonts w:eastAsia="Calibri" w:cs="Arial"/>
                <w:sz w:val="20"/>
                <w:szCs w:val="20"/>
              </w:rPr>
              <w:t xml:space="preserve">Grundlage: </w:t>
            </w:r>
            <w:r w:rsidR="00242DD1" w:rsidRPr="00DC53FE">
              <w:rPr>
                <w:rFonts w:eastAsia="Calibri" w:cs="Arial"/>
                <w:sz w:val="20"/>
                <w:szCs w:val="20"/>
                <w:shd w:val="clear" w:color="auto" w:fill="B70017"/>
              </w:rPr>
              <w:t>I 3.1.3</w:t>
            </w:r>
            <w:r w:rsidR="00242DD1" w:rsidRPr="00DC53FE">
              <w:rPr>
                <w:rFonts w:cs="Arial"/>
                <w:w w:val="110"/>
                <w:sz w:val="20"/>
                <w:szCs w:val="20"/>
              </w:rPr>
              <w:t xml:space="preserve"> </w:t>
            </w:r>
            <w:r w:rsidR="000045AF" w:rsidRPr="00DC53FE">
              <w:rPr>
                <w:rFonts w:eastAsia="Calibri" w:cs="Arial"/>
                <w:sz w:val="20"/>
                <w:szCs w:val="20"/>
              </w:rPr>
              <w:t>(4) Achsensymmetr</w:t>
            </w:r>
            <w:r w:rsidR="000045AF" w:rsidRPr="00DC53FE">
              <w:rPr>
                <w:rFonts w:eastAsia="Calibri" w:cs="Arial"/>
                <w:sz w:val="20"/>
                <w:szCs w:val="20"/>
              </w:rPr>
              <w:t>i</w:t>
            </w:r>
            <w:r w:rsidR="000045AF" w:rsidRPr="00DC53FE">
              <w:rPr>
                <w:rFonts w:eastAsia="Calibri" w:cs="Arial"/>
                <w:sz w:val="20"/>
                <w:szCs w:val="20"/>
              </w:rPr>
              <w:t>sche Figuren erkennen</w:t>
            </w:r>
          </w:p>
        </w:tc>
      </w:tr>
      <w:tr w:rsidR="000045AF" w:rsidRPr="00C81F78" w:rsidTr="002F17C3">
        <w:trPr>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0045AF" w:rsidRPr="00DC53FE" w:rsidRDefault="000045AF" w:rsidP="00673BEA">
            <w:pPr>
              <w:spacing w:before="120" w:after="120"/>
              <w:rPr>
                <w:rFonts w:cs="Arial"/>
                <w:sz w:val="20"/>
                <w:szCs w:val="20"/>
              </w:rPr>
            </w:pPr>
            <w:r w:rsidRPr="00DC53FE">
              <w:rPr>
                <w:rFonts w:cs="Arial"/>
                <w:b/>
                <w:sz w:val="20"/>
                <w:szCs w:val="20"/>
              </w:rPr>
              <w:lastRenderedPageBreak/>
              <w:t>2.4 Mit symbolischen, formalen und technischen Elementen der Mathematik umgehen</w:t>
            </w:r>
            <w:r w:rsidR="00673BEA" w:rsidRPr="00DC53FE">
              <w:rPr>
                <w:rFonts w:cs="Arial"/>
                <w:sz w:val="20"/>
                <w:szCs w:val="20"/>
              </w:rPr>
              <w:br/>
            </w:r>
            <w:r w:rsidRPr="00DC53FE">
              <w:rPr>
                <w:rFonts w:cs="Arial"/>
                <w:sz w:val="20"/>
                <w:szCs w:val="20"/>
              </w:rPr>
              <w:t>4.Berechnungen ausführen</w:t>
            </w:r>
          </w:p>
          <w:p w:rsidR="000045AF" w:rsidRPr="00DC53FE" w:rsidRDefault="000045AF" w:rsidP="00673BEA">
            <w:pPr>
              <w:spacing w:before="120" w:after="120"/>
              <w:rPr>
                <w:rFonts w:cs="Arial"/>
                <w:sz w:val="20"/>
                <w:szCs w:val="20"/>
              </w:rPr>
            </w:pPr>
            <w:r w:rsidRPr="00DC53FE">
              <w:rPr>
                <w:rFonts w:cs="Arial"/>
                <w:sz w:val="20"/>
                <w:szCs w:val="20"/>
              </w:rPr>
              <w:t>5.Routineverfahren anwenden und mite</w:t>
            </w:r>
            <w:r w:rsidRPr="00DC53FE">
              <w:rPr>
                <w:rFonts w:cs="Arial"/>
                <w:sz w:val="20"/>
                <w:szCs w:val="20"/>
              </w:rPr>
              <w:t>i</w:t>
            </w:r>
            <w:r w:rsidRPr="00DC53FE">
              <w:rPr>
                <w:rFonts w:cs="Arial"/>
                <w:sz w:val="20"/>
                <w:szCs w:val="20"/>
              </w:rPr>
              <w:t>nander kombinieren</w:t>
            </w:r>
          </w:p>
          <w:p w:rsidR="000045AF" w:rsidRPr="00DC53FE" w:rsidRDefault="000045AF" w:rsidP="00DD7F55">
            <w:pPr>
              <w:spacing w:before="120" w:after="120"/>
              <w:rPr>
                <w:rFonts w:cs="Arial"/>
                <w:sz w:val="20"/>
                <w:szCs w:val="20"/>
              </w:rPr>
            </w:pPr>
            <w:r w:rsidRPr="00DC53FE">
              <w:rPr>
                <w:rFonts w:cs="Arial"/>
                <w:sz w:val="20"/>
                <w:szCs w:val="20"/>
              </w:rPr>
              <w:t>6.Algorithmen reflektiert anwenden</w:t>
            </w:r>
          </w:p>
        </w:tc>
        <w:tc>
          <w:tcPr>
            <w:tcW w:w="1220" w:type="pct"/>
            <w:tcBorders>
              <w:top w:val="single" w:sz="4" w:space="0" w:color="auto"/>
              <w:left w:val="single" w:sz="4" w:space="0" w:color="auto"/>
              <w:bottom w:val="nil"/>
              <w:right w:val="single" w:sz="4" w:space="0" w:color="auto"/>
            </w:tcBorders>
            <w:shd w:val="clear" w:color="auto" w:fill="auto"/>
          </w:tcPr>
          <w:p w:rsidR="000045AF" w:rsidRPr="00DC53FE" w:rsidRDefault="000045AF" w:rsidP="00DD7F55">
            <w:pPr>
              <w:spacing w:before="120" w:after="120"/>
              <w:rPr>
                <w:rFonts w:cs="Arial"/>
                <w:sz w:val="20"/>
                <w:szCs w:val="20"/>
              </w:rPr>
            </w:pPr>
            <w:r w:rsidRPr="00DC53FE">
              <w:rPr>
                <w:rFonts w:cs="Arial"/>
                <w:sz w:val="20"/>
                <w:szCs w:val="20"/>
              </w:rPr>
              <w:t xml:space="preserve">(14) die </w:t>
            </w:r>
            <w:r w:rsidRPr="00DC53FE">
              <w:rPr>
                <w:rFonts w:cs="Arial"/>
                <w:i/>
                <w:iCs/>
                <w:sz w:val="20"/>
                <w:szCs w:val="20"/>
              </w:rPr>
              <w:t xml:space="preserve">Gleichung y </w:t>
            </w:r>
            <w:r w:rsidRPr="00DC53FE">
              <w:rPr>
                <w:rFonts w:cs="Arial"/>
                <w:sz w:val="20"/>
                <w:szCs w:val="20"/>
              </w:rPr>
              <w:t xml:space="preserve">= </w:t>
            </w:r>
            <w:r w:rsidRPr="00DC53FE">
              <w:rPr>
                <w:rFonts w:cs="Arial"/>
                <w:i/>
                <w:iCs/>
                <w:sz w:val="20"/>
                <w:szCs w:val="20"/>
              </w:rPr>
              <w:t>x</w:t>
            </w:r>
            <w:r w:rsidRPr="00DC53FE">
              <w:rPr>
                <w:rFonts w:cs="Arial"/>
                <w:sz w:val="20"/>
                <w:szCs w:val="20"/>
                <w:vertAlign w:val="superscript"/>
              </w:rPr>
              <w:t>2</w:t>
            </w:r>
            <w:r w:rsidRPr="00DC53FE">
              <w:rPr>
                <w:rFonts w:cs="Arial"/>
                <w:sz w:val="20"/>
                <w:szCs w:val="20"/>
              </w:rPr>
              <w:t xml:space="preserve"> + </w:t>
            </w:r>
            <w:r w:rsidRPr="00DC53FE">
              <w:rPr>
                <w:rFonts w:cs="Arial"/>
                <w:i/>
                <w:iCs/>
                <w:sz w:val="20"/>
                <w:szCs w:val="20"/>
              </w:rPr>
              <w:t xml:space="preserve">bx </w:t>
            </w:r>
            <w:r w:rsidRPr="00DC53FE">
              <w:rPr>
                <w:rFonts w:cs="Arial"/>
                <w:sz w:val="20"/>
                <w:szCs w:val="20"/>
              </w:rPr>
              <w:t xml:space="preserve">+ </w:t>
            </w:r>
            <w:r w:rsidRPr="00DC53FE">
              <w:rPr>
                <w:rFonts w:cs="Arial"/>
                <w:i/>
                <w:iCs/>
                <w:sz w:val="20"/>
                <w:szCs w:val="20"/>
              </w:rPr>
              <w:t>c</w:t>
            </w:r>
            <w:r w:rsidRPr="00DC53FE">
              <w:rPr>
                <w:rFonts w:cs="Arial"/>
                <w:sz w:val="20"/>
                <w:szCs w:val="20"/>
              </w:rPr>
              <w:t xml:space="preserve"> mithilfe funktionaler</w:t>
            </w:r>
            <w:r w:rsidRPr="00DC53FE">
              <w:rPr>
                <w:rFonts w:cs="Arial"/>
                <w:i/>
                <w:iCs/>
                <w:sz w:val="20"/>
                <w:szCs w:val="20"/>
              </w:rPr>
              <w:t xml:space="preserve"> </w:t>
            </w:r>
            <w:r w:rsidRPr="00DC53FE">
              <w:rPr>
                <w:rFonts w:cs="Arial"/>
                <w:sz w:val="20"/>
                <w:szCs w:val="20"/>
              </w:rPr>
              <w:t>oder algebraischer Überl</w:t>
            </w:r>
            <w:r w:rsidRPr="00DC53FE">
              <w:rPr>
                <w:rFonts w:cs="Arial"/>
                <w:sz w:val="20"/>
                <w:szCs w:val="20"/>
              </w:rPr>
              <w:t>e</w:t>
            </w:r>
            <w:r w:rsidRPr="00DC53FE">
              <w:rPr>
                <w:rFonts w:cs="Arial"/>
                <w:sz w:val="20"/>
                <w:szCs w:val="20"/>
              </w:rPr>
              <w:t xml:space="preserve">gungen in die </w:t>
            </w:r>
            <w:r w:rsidRPr="00DC53FE">
              <w:rPr>
                <w:rFonts w:cs="Arial"/>
                <w:i/>
                <w:iCs/>
                <w:sz w:val="20"/>
                <w:szCs w:val="20"/>
              </w:rPr>
              <w:t>Scheitelform</w:t>
            </w:r>
            <w:r w:rsidR="00410638" w:rsidRPr="00DC53FE">
              <w:rPr>
                <w:rFonts w:cs="Arial"/>
                <w:sz w:val="20"/>
                <w:szCs w:val="20"/>
              </w:rPr>
              <w:t xml:space="preserve"> </w:t>
            </w:r>
            <w:r w:rsidR="00410638" w:rsidRPr="00DC53FE">
              <w:rPr>
                <w:rFonts w:cs="Arial"/>
                <w:sz w:val="20"/>
                <w:szCs w:val="20"/>
              </w:rPr>
              <w:br/>
            </w:r>
            <w:r w:rsidRPr="00DC53FE">
              <w:rPr>
                <w:rFonts w:cs="Arial"/>
                <w:i/>
                <w:iCs/>
                <w:sz w:val="20"/>
                <w:szCs w:val="20"/>
              </w:rPr>
              <w:t xml:space="preserve">y </w:t>
            </w:r>
            <w:r w:rsidRPr="00DC53FE">
              <w:rPr>
                <w:rFonts w:cs="Arial"/>
                <w:sz w:val="20"/>
                <w:szCs w:val="20"/>
              </w:rPr>
              <w:t>= (</w:t>
            </w:r>
            <w:r w:rsidRPr="00DC53FE">
              <w:rPr>
                <w:rFonts w:cs="Arial"/>
                <w:i/>
                <w:iCs/>
                <w:sz w:val="20"/>
                <w:szCs w:val="20"/>
              </w:rPr>
              <w:t xml:space="preserve">x </w:t>
            </w:r>
            <w:r w:rsidRPr="00DC53FE">
              <w:rPr>
                <w:rFonts w:cs="Arial"/>
                <w:sz w:val="20"/>
                <w:szCs w:val="20"/>
              </w:rPr>
              <w:t xml:space="preserve">− </w:t>
            </w:r>
            <w:r w:rsidRPr="00DC53FE">
              <w:rPr>
                <w:rFonts w:cs="Arial"/>
                <w:i/>
                <w:iCs/>
                <w:sz w:val="20"/>
                <w:szCs w:val="20"/>
              </w:rPr>
              <w:t xml:space="preserve">d </w:t>
            </w:r>
            <w:r w:rsidRPr="00DC53FE">
              <w:rPr>
                <w:rFonts w:cs="Arial"/>
                <w:sz w:val="20"/>
                <w:szCs w:val="20"/>
              </w:rPr>
              <w:t>)</w:t>
            </w:r>
            <w:r w:rsidRPr="00DC53FE">
              <w:rPr>
                <w:rFonts w:cs="Arial"/>
                <w:sz w:val="20"/>
                <w:szCs w:val="20"/>
                <w:vertAlign w:val="superscript"/>
              </w:rPr>
              <w:t>2</w:t>
            </w:r>
            <w:r w:rsidRPr="00DC53FE">
              <w:rPr>
                <w:rFonts w:cs="Arial"/>
                <w:sz w:val="20"/>
                <w:szCs w:val="20"/>
              </w:rPr>
              <w:t xml:space="preserve"> + </w:t>
            </w:r>
            <w:r w:rsidRPr="00DC53FE">
              <w:rPr>
                <w:rFonts w:cs="Arial"/>
                <w:i/>
                <w:iCs/>
                <w:sz w:val="20"/>
                <w:szCs w:val="20"/>
              </w:rPr>
              <w:t xml:space="preserve">e </w:t>
            </w:r>
            <w:r w:rsidRPr="00DC53FE">
              <w:rPr>
                <w:rFonts w:cs="Arial"/>
                <w:sz w:val="20"/>
                <w:szCs w:val="20"/>
              </w:rPr>
              <w:t>überführen</w:t>
            </w:r>
          </w:p>
          <w:p w:rsidR="000045AF" w:rsidRPr="00DC53FE" w:rsidRDefault="000045AF" w:rsidP="00DD7F55">
            <w:pPr>
              <w:spacing w:before="120" w:after="120"/>
              <w:rPr>
                <w:rFonts w:cs="Arial"/>
                <w:sz w:val="20"/>
                <w:szCs w:val="20"/>
              </w:rPr>
            </w:pPr>
            <w:r w:rsidRPr="00DC53FE">
              <w:rPr>
                <w:rFonts w:cs="Arial"/>
                <w:sz w:val="20"/>
                <w:szCs w:val="20"/>
                <w:shd w:val="clear" w:color="auto" w:fill="FFE2D5"/>
              </w:rPr>
              <w:t>G:</w:t>
            </w:r>
            <w:r w:rsidRPr="00DC53FE">
              <w:rPr>
                <w:rFonts w:cs="Arial"/>
                <w:sz w:val="20"/>
                <w:szCs w:val="20"/>
              </w:rPr>
              <w:t xml:space="preserve"> nicht G</w:t>
            </w:r>
          </w:p>
          <w:p w:rsidR="000045AF" w:rsidRPr="00DC53FE" w:rsidRDefault="000045AF" w:rsidP="00410638">
            <w:pPr>
              <w:spacing w:before="120" w:after="120"/>
              <w:rPr>
                <w:rFonts w:cs="Arial"/>
                <w:sz w:val="20"/>
                <w:szCs w:val="20"/>
              </w:rPr>
            </w:pPr>
            <w:r w:rsidRPr="00DC53FE">
              <w:rPr>
                <w:rFonts w:cs="Arial"/>
                <w:iCs/>
                <w:sz w:val="20"/>
                <w:szCs w:val="20"/>
                <w:shd w:val="clear" w:color="auto" w:fill="F5A092"/>
              </w:rPr>
              <w:t>E:</w:t>
            </w:r>
            <w:r w:rsidRPr="00DC53FE">
              <w:rPr>
                <w:rFonts w:cs="Arial"/>
                <w:iCs/>
                <w:sz w:val="20"/>
                <w:szCs w:val="20"/>
              </w:rPr>
              <w:t xml:space="preserve"> die allgemeine Parabelgleichung</w:t>
            </w:r>
            <w:r w:rsidR="00410638" w:rsidRPr="00DC53FE">
              <w:rPr>
                <w:rFonts w:cs="Arial"/>
                <w:iCs/>
                <w:sz w:val="20"/>
                <w:szCs w:val="20"/>
              </w:rPr>
              <w:br/>
            </w:r>
            <w:r w:rsidRPr="00DC53FE">
              <w:rPr>
                <w:rFonts w:cs="Arial"/>
                <w:i/>
                <w:iCs/>
                <w:sz w:val="20"/>
                <w:szCs w:val="20"/>
              </w:rPr>
              <w:t xml:space="preserve">y </w:t>
            </w:r>
            <w:r w:rsidRPr="00DC53FE">
              <w:rPr>
                <w:rFonts w:cs="Arial"/>
                <w:iCs/>
                <w:sz w:val="20"/>
                <w:szCs w:val="20"/>
              </w:rPr>
              <w:t xml:space="preserve">= </w:t>
            </w:r>
            <w:r w:rsidRPr="00DC53FE">
              <w:rPr>
                <w:rFonts w:cs="Arial"/>
                <w:i/>
                <w:iCs/>
                <w:sz w:val="20"/>
                <w:szCs w:val="20"/>
              </w:rPr>
              <w:t>ax</w:t>
            </w:r>
            <w:r w:rsidRPr="00DC53FE">
              <w:rPr>
                <w:rFonts w:cs="Arial"/>
                <w:iCs/>
                <w:sz w:val="20"/>
                <w:szCs w:val="20"/>
                <w:vertAlign w:val="superscript"/>
              </w:rPr>
              <w:t>2</w:t>
            </w:r>
            <w:r w:rsidRPr="00DC53FE">
              <w:rPr>
                <w:rFonts w:cs="Arial"/>
                <w:iCs/>
                <w:sz w:val="20"/>
                <w:szCs w:val="20"/>
              </w:rPr>
              <w:t xml:space="preserve"> + </w:t>
            </w:r>
            <w:r w:rsidRPr="00DC53FE">
              <w:rPr>
                <w:rFonts w:cs="Arial"/>
                <w:i/>
                <w:iCs/>
                <w:sz w:val="20"/>
                <w:szCs w:val="20"/>
              </w:rPr>
              <w:t xml:space="preserve">bx </w:t>
            </w:r>
            <w:r w:rsidRPr="00DC53FE">
              <w:rPr>
                <w:rFonts w:cs="Arial"/>
                <w:iCs/>
                <w:sz w:val="20"/>
                <w:szCs w:val="20"/>
              </w:rPr>
              <w:t xml:space="preserve">+ </w:t>
            </w:r>
            <w:r w:rsidRPr="00DC53FE">
              <w:rPr>
                <w:rFonts w:cs="Arial"/>
                <w:i/>
                <w:iCs/>
                <w:sz w:val="20"/>
                <w:szCs w:val="20"/>
              </w:rPr>
              <w:t>c</w:t>
            </w:r>
            <w:r w:rsidRPr="00DC53FE">
              <w:rPr>
                <w:rFonts w:cs="Arial"/>
                <w:iCs/>
                <w:sz w:val="20"/>
                <w:szCs w:val="20"/>
              </w:rPr>
              <w:t xml:space="preserve"> </w:t>
            </w:r>
            <w:r w:rsidRPr="00DC53FE">
              <w:rPr>
                <w:rFonts w:cs="Arial"/>
                <w:sz w:val="20"/>
                <w:szCs w:val="20"/>
              </w:rPr>
              <w:t xml:space="preserve">[…] in die </w:t>
            </w:r>
            <w:r w:rsidRPr="00DC53FE">
              <w:rPr>
                <w:rFonts w:cs="Arial"/>
                <w:i/>
                <w:iCs/>
                <w:sz w:val="20"/>
                <w:szCs w:val="20"/>
              </w:rPr>
              <w:t>Scheitelform</w:t>
            </w:r>
            <w:r w:rsidR="00410638" w:rsidRPr="00DC53FE">
              <w:rPr>
                <w:rFonts w:cs="Arial"/>
                <w:i/>
                <w:iCs/>
                <w:sz w:val="20"/>
                <w:szCs w:val="20"/>
              </w:rPr>
              <w:br/>
            </w:r>
            <w:r w:rsidRPr="00DC53FE">
              <w:rPr>
                <w:rFonts w:cs="Arial"/>
                <w:i/>
                <w:iCs/>
                <w:sz w:val="20"/>
                <w:szCs w:val="20"/>
              </w:rPr>
              <w:t xml:space="preserve">y </w:t>
            </w:r>
            <w:r w:rsidRPr="00DC53FE">
              <w:rPr>
                <w:rFonts w:cs="Arial"/>
                <w:sz w:val="20"/>
                <w:szCs w:val="20"/>
              </w:rPr>
              <w:t xml:space="preserve">= </w:t>
            </w:r>
            <w:r w:rsidRPr="00DC53FE">
              <w:rPr>
                <w:rFonts w:cs="Arial"/>
                <w:i/>
                <w:iCs/>
                <w:sz w:val="20"/>
                <w:szCs w:val="20"/>
              </w:rPr>
              <w:t xml:space="preserve">a </w:t>
            </w:r>
            <w:r w:rsidRPr="00DC53FE">
              <w:rPr>
                <w:rFonts w:cs="Arial"/>
                <w:sz w:val="20"/>
                <w:szCs w:val="20"/>
              </w:rPr>
              <w:t>(</w:t>
            </w:r>
            <w:r w:rsidRPr="00DC53FE">
              <w:rPr>
                <w:rFonts w:cs="Arial"/>
                <w:i/>
                <w:iCs/>
                <w:sz w:val="20"/>
                <w:szCs w:val="20"/>
              </w:rPr>
              <w:t xml:space="preserve">x </w:t>
            </w:r>
            <w:r w:rsidRPr="00DC53FE">
              <w:rPr>
                <w:rFonts w:cs="Arial"/>
                <w:sz w:val="20"/>
                <w:szCs w:val="20"/>
              </w:rPr>
              <w:t xml:space="preserve">− </w:t>
            </w:r>
            <w:r w:rsidRPr="00DC53FE">
              <w:rPr>
                <w:rFonts w:cs="Arial"/>
                <w:i/>
                <w:iCs/>
                <w:sz w:val="20"/>
                <w:szCs w:val="20"/>
              </w:rPr>
              <w:t>d</w:t>
            </w:r>
            <w:r w:rsidRPr="00DC53FE">
              <w:rPr>
                <w:rFonts w:cs="Arial"/>
                <w:sz w:val="20"/>
                <w:szCs w:val="20"/>
              </w:rPr>
              <w:t>)</w:t>
            </w:r>
            <w:r w:rsidRPr="00DC53FE">
              <w:rPr>
                <w:rFonts w:cs="Arial"/>
                <w:sz w:val="20"/>
                <w:szCs w:val="20"/>
                <w:vertAlign w:val="superscript"/>
              </w:rPr>
              <w:t>2</w:t>
            </w:r>
            <w:r w:rsidRPr="00DC53FE">
              <w:rPr>
                <w:rFonts w:cs="Arial"/>
                <w:sz w:val="20"/>
                <w:szCs w:val="20"/>
              </w:rPr>
              <w:t xml:space="preserve"> + </w:t>
            </w:r>
            <w:r w:rsidRPr="00DC53FE">
              <w:rPr>
                <w:rFonts w:cs="Arial"/>
                <w:i/>
                <w:iCs/>
                <w:sz w:val="20"/>
                <w:szCs w:val="20"/>
              </w:rPr>
              <w:t xml:space="preserve">e </w:t>
            </w:r>
            <w:r w:rsidRPr="00DC53FE">
              <w:rPr>
                <w:rFonts w:cs="Arial"/>
                <w:sz w:val="20"/>
                <w:szCs w:val="20"/>
              </w:rPr>
              <w:t>überführen.</w:t>
            </w:r>
          </w:p>
        </w:tc>
        <w:tc>
          <w:tcPr>
            <w:tcW w:w="1250" w:type="pct"/>
            <w:tcBorders>
              <w:left w:val="single" w:sz="4" w:space="0" w:color="auto"/>
              <w:bottom w:val="nil"/>
              <w:right w:val="single" w:sz="4" w:space="0" w:color="auto"/>
            </w:tcBorders>
            <w:shd w:val="clear" w:color="auto" w:fill="auto"/>
          </w:tcPr>
          <w:p w:rsidR="00D37CF2" w:rsidRDefault="00D37CF2" w:rsidP="00D37CF2">
            <w:pPr>
              <w:spacing w:before="120" w:after="120"/>
              <w:rPr>
                <w:rFonts w:eastAsia="Calibri" w:cs="Arial"/>
                <w:sz w:val="20"/>
                <w:szCs w:val="20"/>
              </w:rPr>
            </w:pPr>
          </w:p>
          <w:p w:rsidR="00D37CF2" w:rsidRPr="00DC53FE" w:rsidRDefault="00D37CF2" w:rsidP="00D37CF2">
            <w:pPr>
              <w:spacing w:before="120" w:after="120"/>
              <w:rPr>
                <w:rFonts w:eastAsia="Calibri" w:cs="Arial"/>
                <w:b/>
                <w:sz w:val="20"/>
                <w:szCs w:val="20"/>
              </w:rPr>
            </w:pPr>
            <w:r>
              <w:rPr>
                <w:rFonts w:eastAsia="Calibri" w:cs="Arial"/>
                <w:b/>
                <w:sz w:val="20"/>
                <w:szCs w:val="20"/>
              </w:rPr>
              <w:t>Normal- und Scheitelform</w:t>
            </w:r>
          </w:p>
          <w:p w:rsidR="00D37CF2" w:rsidRPr="00DC53FE" w:rsidRDefault="00D37CF2" w:rsidP="00D37CF2">
            <w:pPr>
              <w:spacing w:before="120" w:after="120"/>
              <w:rPr>
                <w:rFonts w:eastAsia="Calibri" w:cs="Arial"/>
                <w:sz w:val="20"/>
                <w:szCs w:val="20"/>
              </w:rPr>
            </w:pPr>
            <w:r w:rsidRPr="00DC53FE">
              <w:rPr>
                <w:rFonts w:eastAsia="Calibri" w:cs="Arial"/>
                <w:sz w:val="20"/>
                <w:szCs w:val="20"/>
              </w:rPr>
              <w:t>Von der Normalform zur Scheitelform</w:t>
            </w:r>
          </w:p>
          <w:p w:rsidR="00D37CF2" w:rsidRPr="00DC53FE" w:rsidRDefault="00D37CF2" w:rsidP="00D37CF2">
            <w:pPr>
              <w:spacing w:before="120" w:after="120"/>
              <w:rPr>
                <w:rFonts w:eastAsia="Calibri" w:cs="Arial"/>
                <w:sz w:val="20"/>
                <w:szCs w:val="20"/>
              </w:rPr>
            </w:pPr>
            <w:r w:rsidRPr="00DC53FE">
              <w:rPr>
                <w:rFonts w:eastAsia="Calibri" w:cs="Arial"/>
                <w:sz w:val="20"/>
                <w:szCs w:val="20"/>
              </w:rPr>
              <w:t xml:space="preserve">Umkehrung: </w:t>
            </w:r>
          </w:p>
        </w:tc>
        <w:tc>
          <w:tcPr>
            <w:tcW w:w="1250" w:type="pct"/>
            <w:tcBorders>
              <w:left w:val="single" w:sz="4" w:space="0" w:color="auto"/>
              <w:bottom w:val="nil"/>
              <w:right w:val="single" w:sz="4" w:space="0" w:color="auto"/>
            </w:tcBorders>
            <w:shd w:val="clear" w:color="auto" w:fill="auto"/>
          </w:tcPr>
          <w:p w:rsidR="00C92A88" w:rsidRPr="00DC53FE" w:rsidRDefault="00FC35BE" w:rsidP="00C92A88">
            <w:pPr>
              <w:spacing w:before="120" w:after="120"/>
              <w:rPr>
                <w:rFonts w:eastAsia="Calibri" w:cs="Arial"/>
                <w:sz w:val="20"/>
                <w:szCs w:val="20"/>
              </w:rPr>
            </w:pPr>
            <w:r w:rsidRPr="00DC53FE">
              <w:rPr>
                <w:rFonts w:eastAsia="Calibri" w:cs="Arial"/>
                <w:sz w:val="20"/>
                <w:szCs w:val="20"/>
                <w:shd w:val="clear" w:color="auto" w:fill="B70017"/>
              </w:rPr>
              <w:t>I 3.2.1</w:t>
            </w:r>
            <w:r w:rsidRPr="00DC53FE">
              <w:rPr>
                <w:rFonts w:cs="Arial"/>
                <w:w w:val="110"/>
                <w:sz w:val="20"/>
                <w:szCs w:val="20"/>
              </w:rPr>
              <w:t xml:space="preserve"> </w:t>
            </w:r>
            <w:r w:rsidR="000045AF" w:rsidRPr="00DC53FE">
              <w:rPr>
                <w:rFonts w:eastAsia="Calibri" w:cs="Arial"/>
                <w:sz w:val="20"/>
                <w:szCs w:val="20"/>
              </w:rPr>
              <w:t>Leitidee Zahl – Variable – Opera</w:t>
            </w:r>
            <w:r w:rsidR="00410638" w:rsidRPr="00DC53FE">
              <w:rPr>
                <w:rFonts w:eastAsia="Calibri" w:cs="Arial"/>
                <w:sz w:val="20"/>
                <w:szCs w:val="20"/>
              </w:rPr>
              <w:t>t</w:t>
            </w:r>
            <w:r w:rsidR="00410638" w:rsidRPr="00DC53FE">
              <w:rPr>
                <w:rFonts w:eastAsia="Calibri" w:cs="Arial"/>
                <w:sz w:val="20"/>
                <w:szCs w:val="20"/>
              </w:rPr>
              <w:t>i</w:t>
            </w:r>
            <w:r w:rsidR="00410638" w:rsidRPr="00DC53FE">
              <w:rPr>
                <w:rFonts w:eastAsia="Calibri" w:cs="Arial"/>
                <w:sz w:val="20"/>
                <w:szCs w:val="20"/>
              </w:rPr>
              <w:t>on</w:t>
            </w:r>
            <w:r w:rsidR="00A25FF3" w:rsidRPr="00DC53FE">
              <w:rPr>
                <w:rFonts w:eastAsia="Calibri" w:cs="Arial"/>
                <w:sz w:val="20"/>
                <w:szCs w:val="20"/>
              </w:rPr>
              <w:t xml:space="preserve"> </w:t>
            </w:r>
            <w:r w:rsidR="00410638" w:rsidRPr="00DC53FE">
              <w:rPr>
                <w:rFonts w:eastAsia="Calibri" w:cs="Arial"/>
                <w:sz w:val="20"/>
                <w:szCs w:val="20"/>
              </w:rPr>
              <w:t xml:space="preserve">(11) </w:t>
            </w:r>
            <w:r w:rsidR="007754CD" w:rsidRPr="00DC53FE">
              <w:rPr>
                <w:rFonts w:eastAsia="Calibri" w:cs="Arial"/>
                <w:sz w:val="20"/>
                <w:szCs w:val="20"/>
              </w:rPr>
              <w:t xml:space="preserve">die </w:t>
            </w:r>
            <w:r w:rsidR="007754CD" w:rsidRPr="00DC53FE">
              <w:rPr>
                <w:rFonts w:eastAsia="Calibri" w:cs="Arial"/>
                <w:i/>
                <w:iCs/>
                <w:sz w:val="20"/>
                <w:szCs w:val="20"/>
              </w:rPr>
              <w:t>binomischen Formeln</w:t>
            </w:r>
          </w:p>
          <w:p w:rsidR="006F19DF" w:rsidRPr="00DC53FE" w:rsidRDefault="006F19DF" w:rsidP="00C92A88">
            <w:pPr>
              <w:spacing w:before="120" w:after="120"/>
              <w:rPr>
                <w:rFonts w:eastAsia="Calibri" w:cs="Arial"/>
                <w:sz w:val="20"/>
                <w:szCs w:val="20"/>
              </w:rPr>
            </w:pPr>
            <w:r w:rsidRPr="00DC53FE">
              <w:rPr>
                <w:rFonts w:eastAsia="Calibri"/>
                <w:sz w:val="20"/>
                <w:szCs w:val="20"/>
              </w:rPr>
              <w:t>Funktional: Verschieben der Parabel in y-Achsenrichtung, dann Ausklammern, schließlich Scheitelbestimmen</w:t>
            </w:r>
            <w:r w:rsidRPr="00DC53FE">
              <w:rPr>
                <w:rFonts w:eastAsia="Calibri"/>
                <w:sz w:val="20"/>
                <w:szCs w:val="20"/>
              </w:rPr>
              <w:br/>
              <w:t>Oder quadratisches Ergänzen mittels binomischer Formel</w:t>
            </w:r>
          </w:p>
        </w:tc>
      </w:tr>
      <w:tr w:rsidR="000045AF" w:rsidRPr="00C81F78" w:rsidTr="002F17C3">
        <w:trPr>
          <w:jc w:val="center"/>
        </w:trPr>
        <w:tc>
          <w:tcPr>
            <w:tcW w:w="1280" w:type="pct"/>
            <w:gridSpan w:val="2"/>
            <w:tcBorders>
              <w:top w:val="nil"/>
              <w:left w:val="single" w:sz="4" w:space="0" w:color="auto"/>
              <w:bottom w:val="single" w:sz="4" w:space="0" w:color="auto"/>
              <w:right w:val="single" w:sz="4" w:space="0" w:color="auto"/>
            </w:tcBorders>
            <w:shd w:val="clear" w:color="auto" w:fill="auto"/>
          </w:tcPr>
          <w:p w:rsidR="000045AF" w:rsidRPr="00DC53FE" w:rsidRDefault="000045AF" w:rsidP="00DD7F55">
            <w:pPr>
              <w:spacing w:before="120" w:after="120"/>
              <w:rPr>
                <w:rFonts w:cs="Arial"/>
                <w:b/>
                <w:sz w:val="20"/>
                <w:szCs w:val="20"/>
              </w:rPr>
            </w:pPr>
          </w:p>
        </w:tc>
        <w:tc>
          <w:tcPr>
            <w:tcW w:w="1220" w:type="pct"/>
            <w:tcBorders>
              <w:top w:val="nil"/>
              <w:left w:val="single" w:sz="4" w:space="0" w:color="auto"/>
              <w:bottom w:val="single" w:sz="4" w:space="0" w:color="auto"/>
              <w:right w:val="single" w:sz="4" w:space="0" w:color="auto"/>
            </w:tcBorders>
            <w:shd w:val="clear" w:color="auto" w:fill="auto"/>
          </w:tcPr>
          <w:p w:rsidR="000045AF" w:rsidRPr="00DC53FE" w:rsidRDefault="000045AF" w:rsidP="00410638">
            <w:pPr>
              <w:spacing w:before="120" w:after="120"/>
              <w:rPr>
                <w:rFonts w:cs="Arial"/>
                <w:iCs/>
                <w:sz w:val="20"/>
                <w:szCs w:val="20"/>
              </w:rPr>
            </w:pPr>
            <w:r w:rsidRPr="00DC53FE">
              <w:rPr>
                <w:rFonts w:cs="Arial"/>
                <w:iCs/>
                <w:sz w:val="20"/>
                <w:szCs w:val="20"/>
                <w:shd w:val="clear" w:color="auto" w:fill="F5A092"/>
              </w:rPr>
              <w:t>E:</w:t>
            </w:r>
            <w:r w:rsidRPr="00DC53FE">
              <w:rPr>
                <w:rFonts w:cs="Arial"/>
                <w:iCs/>
                <w:sz w:val="20"/>
                <w:szCs w:val="20"/>
              </w:rPr>
              <w:t xml:space="preserve"> (15) den Funktionsterm einer </w:t>
            </w:r>
            <w:r w:rsidRPr="00DC53FE">
              <w:rPr>
                <w:rFonts w:cs="Arial"/>
                <w:i/>
                <w:iCs/>
                <w:sz w:val="20"/>
                <w:szCs w:val="20"/>
              </w:rPr>
              <w:t>quadr</w:t>
            </w:r>
            <w:r w:rsidRPr="00DC53FE">
              <w:rPr>
                <w:rFonts w:cs="Arial"/>
                <w:i/>
                <w:iCs/>
                <w:sz w:val="20"/>
                <w:szCs w:val="20"/>
              </w:rPr>
              <w:t>a</w:t>
            </w:r>
            <w:r w:rsidRPr="00DC53FE">
              <w:rPr>
                <w:rFonts w:cs="Arial"/>
                <w:i/>
                <w:iCs/>
                <w:sz w:val="20"/>
                <w:szCs w:val="20"/>
              </w:rPr>
              <w:t xml:space="preserve">tischen Funktion </w:t>
            </w:r>
            <w:r w:rsidRPr="00DC53FE">
              <w:rPr>
                <w:rFonts w:cs="Arial"/>
                <w:iCs/>
                <w:sz w:val="20"/>
                <w:szCs w:val="20"/>
              </w:rPr>
              <w:t xml:space="preserve">mithilfe der </w:t>
            </w:r>
            <w:r w:rsidRPr="00DC53FE">
              <w:rPr>
                <w:rFonts w:cs="Arial"/>
                <w:i/>
                <w:iCs/>
                <w:sz w:val="20"/>
                <w:szCs w:val="20"/>
              </w:rPr>
              <w:t xml:space="preserve">Nullstellen </w:t>
            </w:r>
            <w:r w:rsidRPr="00DC53FE">
              <w:rPr>
                <w:rFonts w:cs="Arial"/>
                <w:iCs/>
                <w:sz w:val="20"/>
                <w:szCs w:val="20"/>
              </w:rPr>
              <w:t>in Linearfaktordarstellung angeben</w:t>
            </w:r>
          </w:p>
        </w:tc>
        <w:tc>
          <w:tcPr>
            <w:tcW w:w="1250" w:type="pct"/>
            <w:tcBorders>
              <w:top w:val="nil"/>
              <w:left w:val="single" w:sz="4" w:space="0" w:color="auto"/>
              <w:bottom w:val="single" w:sz="4" w:space="0" w:color="auto"/>
              <w:right w:val="single" w:sz="4" w:space="0" w:color="auto"/>
            </w:tcBorders>
            <w:shd w:val="clear" w:color="auto" w:fill="auto"/>
          </w:tcPr>
          <w:p w:rsidR="000045AF" w:rsidRPr="00DC53FE" w:rsidRDefault="000045AF" w:rsidP="00DD7F55">
            <w:pPr>
              <w:spacing w:before="120" w:after="120"/>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0045AF" w:rsidRPr="00DC53FE" w:rsidRDefault="00FC35BE" w:rsidP="00FC35BE">
            <w:pPr>
              <w:spacing w:before="120" w:after="120"/>
              <w:rPr>
                <w:rFonts w:eastAsia="Calibri" w:cs="Arial"/>
                <w:i/>
                <w:sz w:val="20"/>
                <w:szCs w:val="20"/>
              </w:rPr>
            </w:pPr>
            <w:r w:rsidRPr="00DC53FE">
              <w:rPr>
                <w:rFonts w:eastAsia="Calibri" w:cs="Arial"/>
                <w:sz w:val="20"/>
                <w:szCs w:val="20"/>
                <w:shd w:val="clear" w:color="auto" w:fill="B70017"/>
              </w:rPr>
              <w:t>I 3.2.1</w:t>
            </w:r>
            <w:r w:rsidRPr="00DC53FE">
              <w:rPr>
                <w:rFonts w:cs="Arial"/>
                <w:w w:val="110"/>
                <w:sz w:val="20"/>
                <w:szCs w:val="20"/>
              </w:rPr>
              <w:t xml:space="preserve"> </w:t>
            </w:r>
            <w:r w:rsidR="000045AF" w:rsidRPr="00DC53FE">
              <w:rPr>
                <w:rFonts w:eastAsia="Calibri" w:cs="Arial"/>
                <w:sz w:val="20"/>
                <w:szCs w:val="20"/>
              </w:rPr>
              <w:t>Leitidee Zahl – Variable – Operat</w:t>
            </w:r>
            <w:r w:rsidR="000045AF" w:rsidRPr="00DC53FE">
              <w:rPr>
                <w:rFonts w:eastAsia="Calibri" w:cs="Arial"/>
                <w:sz w:val="20"/>
                <w:szCs w:val="20"/>
              </w:rPr>
              <w:t>i</w:t>
            </w:r>
            <w:r w:rsidR="000045AF" w:rsidRPr="00DC53FE">
              <w:rPr>
                <w:rFonts w:eastAsia="Calibri" w:cs="Arial"/>
                <w:sz w:val="20"/>
                <w:szCs w:val="20"/>
              </w:rPr>
              <w:t xml:space="preserve">on (25) Satz vom </w:t>
            </w:r>
            <w:r w:rsidR="000045AF" w:rsidRPr="00DC53FE">
              <w:rPr>
                <w:rFonts w:eastAsia="Calibri" w:cs="Arial"/>
                <w:i/>
                <w:sz w:val="20"/>
                <w:szCs w:val="20"/>
              </w:rPr>
              <w:t>Nullprodukt</w:t>
            </w:r>
            <w:r w:rsidR="00410638" w:rsidRPr="00DC53FE">
              <w:rPr>
                <w:rFonts w:eastAsia="Calibri" w:cs="Arial"/>
                <w:sz w:val="20"/>
                <w:szCs w:val="20"/>
              </w:rPr>
              <w:t xml:space="preserve">, </w:t>
            </w:r>
            <w:r w:rsidR="000045AF" w:rsidRPr="00DC53FE">
              <w:rPr>
                <w:rFonts w:eastAsia="Calibri" w:cs="Arial"/>
                <w:sz w:val="20"/>
                <w:szCs w:val="20"/>
              </w:rPr>
              <w:t>(26) eine quadratische Gleichung zu vorgegebenen Lösungen bestimmen</w:t>
            </w:r>
          </w:p>
        </w:tc>
      </w:tr>
      <w:tr w:rsidR="000045AF" w:rsidRPr="00C81F78" w:rsidTr="002F17C3">
        <w:trPr>
          <w:jc w:val="center"/>
        </w:trPr>
        <w:tc>
          <w:tcPr>
            <w:tcW w:w="1280" w:type="pct"/>
            <w:gridSpan w:val="2"/>
            <w:tcBorders>
              <w:top w:val="single" w:sz="4" w:space="0" w:color="auto"/>
              <w:left w:val="single" w:sz="4" w:space="0" w:color="auto"/>
              <w:right w:val="single" w:sz="4" w:space="0" w:color="auto"/>
            </w:tcBorders>
            <w:shd w:val="clear" w:color="auto" w:fill="auto"/>
          </w:tcPr>
          <w:p w:rsidR="000045AF" w:rsidRPr="00DC53FE" w:rsidRDefault="000045AF" w:rsidP="00DD7F55">
            <w:pPr>
              <w:spacing w:before="120" w:after="120"/>
              <w:rPr>
                <w:rFonts w:eastAsia="Calibri" w:cs="Arial"/>
                <w:sz w:val="20"/>
                <w:szCs w:val="20"/>
              </w:rPr>
            </w:pPr>
            <w:r w:rsidRPr="00DC53FE">
              <w:rPr>
                <w:rFonts w:eastAsia="Calibri" w:cs="Arial"/>
                <w:b/>
                <w:sz w:val="20"/>
                <w:szCs w:val="20"/>
              </w:rPr>
              <w:lastRenderedPageBreak/>
              <w:t>2.2 Probleme lösen</w:t>
            </w:r>
            <w:r w:rsidR="00DD7F55" w:rsidRPr="00DC53FE">
              <w:rPr>
                <w:rFonts w:eastAsia="Calibri" w:cs="Arial"/>
                <w:b/>
                <w:sz w:val="20"/>
                <w:szCs w:val="20"/>
              </w:rPr>
              <w:br/>
            </w:r>
            <w:r w:rsidRPr="00DC53FE">
              <w:rPr>
                <w:rFonts w:eastAsia="Calibri" w:cs="Arial"/>
                <w:sz w:val="20"/>
                <w:szCs w:val="20"/>
              </w:rPr>
              <w:t>1. das Problem mit eigenen Worten b</w:t>
            </w:r>
            <w:r w:rsidRPr="00DC53FE">
              <w:rPr>
                <w:rFonts w:eastAsia="Calibri" w:cs="Arial"/>
                <w:sz w:val="20"/>
                <w:szCs w:val="20"/>
              </w:rPr>
              <w:t>e</w:t>
            </w:r>
            <w:r w:rsidRPr="00DC53FE">
              <w:rPr>
                <w:rFonts w:eastAsia="Calibri" w:cs="Arial"/>
                <w:sz w:val="20"/>
                <w:szCs w:val="20"/>
              </w:rPr>
              <w:t>schreiben</w:t>
            </w:r>
          </w:p>
          <w:p w:rsidR="000045AF" w:rsidRPr="00DC53FE" w:rsidRDefault="000045AF" w:rsidP="00DD7F55">
            <w:pPr>
              <w:spacing w:before="120" w:after="120"/>
              <w:rPr>
                <w:rFonts w:eastAsia="Calibri" w:cs="Arial"/>
                <w:sz w:val="20"/>
                <w:szCs w:val="20"/>
              </w:rPr>
            </w:pPr>
            <w:r w:rsidRPr="00DC53FE">
              <w:rPr>
                <w:rFonts w:eastAsia="Calibri" w:cs="Arial"/>
                <w:sz w:val="20"/>
                <w:szCs w:val="20"/>
              </w:rPr>
              <w:t>3. durch Verwendung verschiedener Da</w:t>
            </w:r>
            <w:r w:rsidRPr="00DC53FE">
              <w:rPr>
                <w:rFonts w:eastAsia="Calibri" w:cs="Arial"/>
                <w:sz w:val="20"/>
                <w:szCs w:val="20"/>
              </w:rPr>
              <w:t>r</w:t>
            </w:r>
            <w:r w:rsidRPr="00DC53FE">
              <w:rPr>
                <w:rFonts w:eastAsia="Calibri" w:cs="Arial"/>
                <w:sz w:val="20"/>
                <w:szCs w:val="20"/>
              </w:rPr>
              <w:t>stellungen (informative Figur, verbale B</w:t>
            </w:r>
            <w:r w:rsidRPr="00DC53FE">
              <w:rPr>
                <w:rFonts w:eastAsia="Calibri" w:cs="Arial"/>
                <w:sz w:val="20"/>
                <w:szCs w:val="20"/>
              </w:rPr>
              <w:t>e</w:t>
            </w:r>
            <w:r w:rsidRPr="00DC53FE">
              <w:rPr>
                <w:rFonts w:eastAsia="Calibri" w:cs="Arial"/>
                <w:sz w:val="20"/>
                <w:szCs w:val="20"/>
              </w:rPr>
              <w:t>schreibung, Tabelle, Graph, symbolische Darstellung, Koordinaten) das Problem durchdringen oder umformulieren</w:t>
            </w:r>
          </w:p>
          <w:p w:rsidR="000045AF" w:rsidRPr="00DC53FE" w:rsidRDefault="000045AF" w:rsidP="00DD7F55">
            <w:pPr>
              <w:spacing w:before="120" w:after="120"/>
              <w:rPr>
                <w:rFonts w:eastAsia="Calibri" w:cs="Arial"/>
                <w:sz w:val="20"/>
                <w:szCs w:val="20"/>
              </w:rPr>
            </w:pPr>
            <w:r w:rsidRPr="00DC53FE">
              <w:rPr>
                <w:rFonts w:cs="Arial"/>
                <w:iCs/>
                <w:sz w:val="20"/>
                <w:szCs w:val="20"/>
                <w:shd w:val="clear" w:color="auto" w:fill="F5A092"/>
              </w:rPr>
              <w:t>E:</w:t>
            </w:r>
            <w:r w:rsidR="002D4965" w:rsidRPr="00DC53FE">
              <w:rPr>
                <w:rFonts w:eastAsia="Calibri" w:cs="Arial"/>
                <w:sz w:val="20"/>
                <w:szCs w:val="20"/>
              </w:rPr>
              <w:t xml:space="preserve"> 11</w:t>
            </w:r>
          </w:p>
          <w:p w:rsidR="000045AF" w:rsidRPr="00DC53FE" w:rsidRDefault="000045AF" w:rsidP="00DD7F55">
            <w:pPr>
              <w:spacing w:before="120" w:after="120"/>
              <w:rPr>
                <w:rFonts w:eastAsia="Calibri" w:cs="Arial"/>
                <w:sz w:val="20"/>
                <w:szCs w:val="20"/>
              </w:rPr>
            </w:pPr>
            <w:r w:rsidRPr="00DC53FE">
              <w:rPr>
                <w:rFonts w:eastAsia="Calibri" w:cs="Arial"/>
                <w:b/>
                <w:sz w:val="20"/>
                <w:szCs w:val="20"/>
              </w:rPr>
              <w:t>2.3 Modellieren</w:t>
            </w:r>
            <w:r w:rsidR="00DD7F55" w:rsidRPr="00DC53FE">
              <w:rPr>
                <w:rFonts w:eastAsia="Calibri" w:cs="Arial"/>
                <w:b/>
                <w:sz w:val="20"/>
                <w:szCs w:val="20"/>
              </w:rPr>
              <w:br/>
            </w:r>
            <w:r w:rsidRPr="00DC53FE">
              <w:rPr>
                <w:rFonts w:eastAsia="Calibri" w:cs="Arial"/>
                <w:sz w:val="20"/>
                <w:szCs w:val="20"/>
              </w:rPr>
              <w:t>1. wesentliche Informationen entnehmen und strukturieren</w:t>
            </w:r>
          </w:p>
          <w:p w:rsidR="000045AF" w:rsidRPr="00DC53FE" w:rsidRDefault="000045AF" w:rsidP="00DD7F55">
            <w:pPr>
              <w:spacing w:before="120" w:after="120"/>
              <w:rPr>
                <w:rFonts w:eastAsia="Calibri" w:cs="Arial"/>
                <w:sz w:val="20"/>
                <w:szCs w:val="20"/>
              </w:rPr>
            </w:pPr>
            <w:r w:rsidRPr="00DC53FE">
              <w:rPr>
                <w:rFonts w:eastAsia="Calibri" w:cs="Arial"/>
                <w:sz w:val="20"/>
                <w:szCs w:val="20"/>
              </w:rPr>
              <w:t>3. Situationen vereinfachen</w:t>
            </w:r>
          </w:p>
          <w:p w:rsidR="000045AF" w:rsidRPr="00DC53FE" w:rsidRDefault="000045AF" w:rsidP="00DD7F55">
            <w:pPr>
              <w:spacing w:before="120" w:after="120"/>
              <w:rPr>
                <w:rFonts w:eastAsia="Calibri" w:cs="Arial"/>
                <w:sz w:val="20"/>
                <w:szCs w:val="20"/>
              </w:rPr>
            </w:pPr>
            <w:r w:rsidRPr="00DC53FE">
              <w:rPr>
                <w:rFonts w:eastAsia="Calibri" w:cs="Arial"/>
                <w:sz w:val="20"/>
                <w:szCs w:val="20"/>
              </w:rPr>
              <w:t>4. relevante Größen und ihre Beziehungen identifizieren</w:t>
            </w:r>
          </w:p>
          <w:p w:rsidR="000045AF" w:rsidRPr="00DC53FE" w:rsidRDefault="000045AF" w:rsidP="00DD7F55">
            <w:pPr>
              <w:spacing w:before="120" w:after="120"/>
              <w:rPr>
                <w:rFonts w:cs="Arial"/>
                <w:b/>
                <w:sz w:val="20"/>
                <w:szCs w:val="20"/>
              </w:rPr>
            </w:pPr>
            <w:r w:rsidRPr="00DC53FE">
              <w:rPr>
                <w:rFonts w:eastAsia="Calibri" w:cs="Arial"/>
                <w:sz w:val="20"/>
                <w:szCs w:val="20"/>
              </w:rPr>
              <w:t>5. die Beziehungen zwischen diesen Gr</w:t>
            </w:r>
            <w:r w:rsidRPr="00DC53FE">
              <w:rPr>
                <w:rFonts w:eastAsia="Calibri" w:cs="Arial"/>
                <w:sz w:val="20"/>
                <w:szCs w:val="20"/>
              </w:rPr>
              <w:t>ö</w:t>
            </w:r>
            <w:r w:rsidRPr="00DC53FE">
              <w:rPr>
                <w:rFonts w:eastAsia="Calibri" w:cs="Arial"/>
                <w:sz w:val="20"/>
                <w:szCs w:val="20"/>
              </w:rPr>
              <w:t>ßen mithilfe von Variablen, Termen, Gle</w:t>
            </w:r>
            <w:r w:rsidRPr="00DC53FE">
              <w:rPr>
                <w:rFonts w:eastAsia="Calibri" w:cs="Arial"/>
                <w:sz w:val="20"/>
                <w:szCs w:val="20"/>
              </w:rPr>
              <w:t>i</w:t>
            </w:r>
            <w:r w:rsidRPr="00DC53FE">
              <w:rPr>
                <w:rFonts w:eastAsia="Calibri" w:cs="Arial"/>
                <w:sz w:val="20"/>
                <w:szCs w:val="20"/>
              </w:rPr>
              <w:t>chungen, Funktionen, Figuren, Diagra</w:t>
            </w:r>
            <w:r w:rsidRPr="00DC53FE">
              <w:rPr>
                <w:rFonts w:eastAsia="Calibri" w:cs="Arial"/>
                <w:sz w:val="20"/>
                <w:szCs w:val="20"/>
              </w:rPr>
              <w:t>m</w:t>
            </w:r>
            <w:r w:rsidRPr="00DC53FE">
              <w:rPr>
                <w:rFonts w:eastAsia="Calibri" w:cs="Arial"/>
                <w:sz w:val="20"/>
                <w:szCs w:val="20"/>
              </w:rPr>
              <w:t>men, Tabellen oder Zufallsversuchen b</w:t>
            </w:r>
            <w:r w:rsidRPr="00DC53FE">
              <w:rPr>
                <w:rFonts w:eastAsia="Calibri" w:cs="Arial"/>
                <w:sz w:val="20"/>
                <w:szCs w:val="20"/>
              </w:rPr>
              <w:t>e</w:t>
            </w:r>
            <w:r w:rsidRPr="00DC53FE">
              <w:rPr>
                <w:rFonts w:eastAsia="Calibri" w:cs="Arial"/>
                <w:sz w:val="20"/>
                <w:szCs w:val="20"/>
              </w:rPr>
              <w:t>schreiben</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0045AF" w:rsidRPr="00DC53FE" w:rsidRDefault="000045AF" w:rsidP="00DD7F55">
            <w:pPr>
              <w:spacing w:before="120" w:after="120"/>
              <w:rPr>
                <w:rFonts w:cs="Arial"/>
                <w:sz w:val="20"/>
                <w:szCs w:val="20"/>
              </w:rPr>
            </w:pPr>
            <w:r w:rsidRPr="00DC53FE">
              <w:rPr>
                <w:rFonts w:cs="Arial"/>
                <w:sz w:val="20"/>
                <w:szCs w:val="20"/>
              </w:rPr>
              <w:t>(16) Anwendungsaufgaben</w:t>
            </w:r>
            <w:r w:rsidR="00410638" w:rsidRPr="00DC53FE">
              <w:rPr>
                <w:rFonts w:cs="Arial"/>
                <w:sz w:val="20"/>
                <w:szCs w:val="20"/>
              </w:rPr>
              <w:t xml:space="preserve"> </w:t>
            </w:r>
            <w:r w:rsidRPr="00DC53FE">
              <w:rPr>
                <w:rFonts w:cs="Arial"/>
                <w:sz w:val="20"/>
                <w:szCs w:val="20"/>
              </w:rPr>
              <w:t xml:space="preserve">mithilfe </w:t>
            </w:r>
            <w:r w:rsidRPr="00DC53FE">
              <w:rPr>
                <w:rFonts w:cs="Arial"/>
                <w:i/>
                <w:iCs/>
                <w:sz w:val="20"/>
                <w:szCs w:val="20"/>
              </w:rPr>
              <w:t>qua</w:t>
            </w:r>
            <w:r w:rsidRPr="00DC53FE">
              <w:rPr>
                <w:rFonts w:cs="Arial"/>
                <w:i/>
                <w:iCs/>
                <w:sz w:val="20"/>
                <w:szCs w:val="20"/>
              </w:rPr>
              <w:t>d</w:t>
            </w:r>
            <w:r w:rsidRPr="00DC53FE">
              <w:rPr>
                <w:rFonts w:cs="Arial"/>
                <w:i/>
                <w:iCs/>
                <w:sz w:val="20"/>
                <w:szCs w:val="20"/>
              </w:rPr>
              <w:t xml:space="preserve">ratischer Funktionen </w:t>
            </w:r>
            <w:r w:rsidRPr="00DC53FE">
              <w:rPr>
                <w:rFonts w:cs="Arial"/>
                <w:sz w:val="20"/>
                <w:szCs w:val="20"/>
              </w:rPr>
              <w:t>lösen, auch die</w:t>
            </w:r>
            <w:r w:rsidRPr="00DC53FE">
              <w:rPr>
                <w:rFonts w:cs="Arial"/>
                <w:i/>
                <w:iCs/>
                <w:sz w:val="20"/>
                <w:szCs w:val="20"/>
              </w:rPr>
              <w:t xml:space="preserve"> </w:t>
            </w:r>
            <w:r w:rsidRPr="00DC53FE">
              <w:rPr>
                <w:rFonts w:cs="Arial"/>
                <w:sz w:val="20"/>
                <w:szCs w:val="20"/>
              </w:rPr>
              <w:t>Bestimmung größter und</w:t>
            </w:r>
            <w:r w:rsidRPr="00DC53FE">
              <w:rPr>
                <w:rFonts w:cs="Arial"/>
                <w:i/>
                <w:iCs/>
                <w:sz w:val="20"/>
                <w:szCs w:val="20"/>
              </w:rPr>
              <w:t xml:space="preserve"> </w:t>
            </w:r>
            <w:r w:rsidRPr="00DC53FE">
              <w:rPr>
                <w:rFonts w:cs="Arial"/>
                <w:sz w:val="20"/>
                <w:szCs w:val="20"/>
              </w:rPr>
              <w:t>kleinster Werte</w:t>
            </w:r>
          </w:p>
          <w:p w:rsidR="000045AF" w:rsidRPr="00DC53FE" w:rsidRDefault="000045AF" w:rsidP="002D4965">
            <w:pPr>
              <w:pStyle w:val="bcTabVortext"/>
              <w:spacing w:before="120" w:after="120"/>
              <w:rPr>
                <w:b/>
                <w:sz w:val="20"/>
                <w:szCs w:val="20"/>
              </w:rPr>
            </w:pPr>
            <w:r w:rsidRPr="00DC53FE">
              <w:rPr>
                <w:sz w:val="20"/>
                <w:szCs w:val="20"/>
                <w:shd w:val="clear" w:color="auto" w:fill="FFE2D5"/>
              </w:rPr>
              <w:t>G:</w:t>
            </w:r>
            <w:r w:rsidRPr="00DC53FE">
              <w:rPr>
                <w:sz w:val="20"/>
                <w:szCs w:val="20"/>
              </w:rPr>
              <w:t xml:space="preserve"> nicht G</w:t>
            </w:r>
          </w:p>
        </w:tc>
        <w:tc>
          <w:tcPr>
            <w:tcW w:w="1250" w:type="pct"/>
            <w:tcBorders>
              <w:top w:val="single" w:sz="4" w:space="0" w:color="auto"/>
              <w:left w:val="single" w:sz="4" w:space="0" w:color="auto"/>
              <w:right w:val="single" w:sz="4" w:space="0" w:color="auto"/>
            </w:tcBorders>
            <w:shd w:val="clear" w:color="auto" w:fill="auto"/>
          </w:tcPr>
          <w:p w:rsidR="00BB6887" w:rsidRPr="00DC53FE" w:rsidRDefault="00BB6887" w:rsidP="00DD7F55">
            <w:pPr>
              <w:spacing w:before="120" w:after="120"/>
              <w:rPr>
                <w:rFonts w:eastAsia="Calibri" w:cs="Arial"/>
                <w:b/>
                <w:sz w:val="20"/>
                <w:szCs w:val="20"/>
              </w:rPr>
            </w:pPr>
            <w:r w:rsidRPr="00DC53FE">
              <w:rPr>
                <w:rFonts w:eastAsia="Calibri" w:cs="Arial"/>
                <w:b/>
                <w:sz w:val="20"/>
                <w:szCs w:val="20"/>
              </w:rPr>
              <w:t>Anwendungen im Alltag</w:t>
            </w:r>
          </w:p>
          <w:p w:rsidR="000045AF" w:rsidRPr="00DC53FE" w:rsidRDefault="000045AF" w:rsidP="00DD7F55">
            <w:pPr>
              <w:spacing w:before="120" w:after="120"/>
              <w:rPr>
                <w:rFonts w:eastAsia="Calibri" w:cs="Arial"/>
                <w:sz w:val="20"/>
                <w:szCs w:val="20"/>
              </w:rPr>
            </w:pPr>
            <w:r w:rsidRPr="00DC53FE">
              <w:rPr>
                <w:rFonts w:eastAsia="Calibri" w:cs="Arial"/>
                <w:sz w:val="20"/>
                <w:szCs w:val="20"/>
              </w:rPr>
              <w:t>Brücken</w:t>
            </w:r>
            <w:r w:rsidR="0000000D" w:rsidRPr="00DC53FE">
              <w:rPr>
                <w:rFonts w:eastAsia="Calibri" w:cs="Arial"/>
                <w:sz w:val="20"/>
                <w:szCs w:val="20"/>
              </w:rPr>
              <w:t xml:space="preserve"> und andere </w:t>
            </w:r>
            <w:r w:rsidRPr="00DC53FE">
              <w:rPr>
                <w:rFonts w:eastAsia="Calibri" w:cs="Arial"/>
                <w:sz w:val="20"/>
                <w:szCs w:val="20"/>
              </w:rPr>
              <w:t>Bauwerke</w:t>
            </w:r>
          </w:p>
          <w:p w:rsidR="000045AF" w:rsidRPr="00DC53FE" w:rsidRDefault="000045AF" w:rsidP="00DD7F55">
            <w:pPr>
              <w:spacing w:before="120" w:after="120"/>
              <w:rPr>
                <w:rFonts w:eastAsia="Calibri" w:cs="Arial"/>
                <w:sz w:val="20"/>
                <w:szCs w:val="20"/>
              </w:rPr>
            </w:pPr>
            <w:r w:rsidRPr="00DC53FE">
              <w:rPr>
                <w:rFonts w:eastAsia="Calibri" w:cs="Arial"/>
                <w:sz w:val="20"/>
                <w:szCs w:val="20"/>
              </w:rPr>
              <w:t>Technische Disziplinen im Sport</w:t>
            </w:r>
          </w:p>
          <w:p w:rsidR="000045AF" w:rsidRPr="00DC53FE" w:rsidRDefault="000045AF" w:rsidP="00DD7F55">
            <w:pPr>
              <w:spacing w:before="120" w:after="120"/>
              <w:rPr>
                <w:rFonts w:eastAsia="Calibri" w:cs="Arial"/>
                <w:sz w:val="20"/>
                <w:szCs w:val="20"/>
              </w:rPr>
            </w:pPr>
            <w:r w:rsidRPr="00DC53FE">
              <w:rPr>
                <w:rFonts w:eastAsia="Calibri" w:cs="Arial"/>
                <w:sz w:val="20"/>
                <w:szCs w:val="20"/>
              </w:rPr>
              <w:t>Minimaler oder maximaler Wert</w:t>
            </w:r>
          </w:p>
        </w:tc>
        <w:tc>
          <w:tcPr>
            <w:tcW w:w="1250" w:type="pct"/>
            <w:tcBorders>
              <w:top w:val="single" w:sz="4" w:space="0" w:color="auto"/>
              <w:left w:val="single" w:sz="4" w:space="0" w:color="auto"/>
              <w:right w:val="single" w:sz="4" w:space="0" w:color="auto"/>
            </w:tcBorders>
            <w:shd w:val="clear" w:color="auto" w:fill="auto"/>
          </w:tcPr>
          <w:p w:rsidR="000045AF" w:rsidRPr="00DC53FE" w:rsidRDefault="00A73AFC" w:rsidP="00DD7F55">
            <w:pPr>
              <w:spacing w:before="120" w:after="120"/>
              <w:rPr>
                <w:rFonts w:eastAsia="Calibri" w:cs="Arial"/>
                <w:sz w:val="20"/>
                <w:szCs w:val="20"/>
              </w:rPr>
            </w:pPr>
            <w:r>
              <w:rPr>
                <w:rFonts w:eastAsia="Calibri" w:cs="Arial"/>
                <w:sz w:val="20"/>
                <w:szCs w:val="20"/>
              </w:rPr>
              <w:t>Aufgaben aus den</w:t>
            </w:r>
            <w:r w:rsidR="000045AF" w:rsidRPr="00DC53FE">
              <w:rPr>
                <w:rFonts w:eastAsia="Calibri" w:cs="Arial"/>
                <w:sz w:val="20"/>
                <w:szCs w:val="20"/>
              </w:rPr>
              <w:t xml:space="preserve"> Bereich</w:t>
            </w:r>
            <w:r>
              <w:rPr>
                <w:rFonts w:eastAsia="Calibri" w:cs="Arial"/>
                <w:sz w:val="20"/>
                <w:szCs w:val="20"/>
              </w:rPr>
              <w:t>en</w:t>
            </w:r>
            <w:r w:rsidR="000045AF" w:rsidRPr="00DC53FE">
              <w:rPr>
                <w:rFonts w:eastAsia="Calibri" w:cs="Arial"/>
                <w:sz w:val="20"/>
                <w:szCs w:val="20"/>
              </w:rPr>
              <w:t xml:space="preserve"> Sport (Wurf- und Sprungtechniken) </w:t>
            </w:r>
            <w:r>
              <w:rPr>
                <w:rFonts w:eastAsia="Calibri" w:cs="Arial"/>
                <w:sz w:val="20"/>
                <w:szCs w:val="20"/>
              </w:rPr>
              <w:t>und</w:t>
            </w:r>
            <w:r w:rsidR="000045AF" w:rsidRPr="00DC53FE">
              <w:rPr>
                <w:rFonts w:eastAsia="Calibri" w:cs="Arial"/>
                <w:sz w:val="20"/>
                <w:szCs w:val="20"/>
              </w:rPr>
              <w:t xml:space="preserve"> Architektur (Brücken, Tunnels</w:t>
            </w:r>
            <w:r>
              <w:rPr>
                <w:rFonts w:eastAsia="Calibri" w:cs="Arial"/>
                <w:sz w:val="20"/>
                <w:szCs w:val="20"/>
              </w:rPr>
              <w:t xml:space="preserve">, </w:t>
            </w:r>
            <w:r w:rsidRPr="00DC53FE">
              <w:rPr>
                <w:rFonts w:eastAsia="Calibri" w:cs="Arial"/>
                <w:sz w:val="20"/>
                <w:szCs w:val="20"/>
              </w:rPr>
              <w:t xml:space="preserve">Verpackungen, </w:t>
            </w:r>
            <w:r w:rsidR="000045AF" w:rsidRPr="00DC53FE">
              <w:rPr>
                <w:rFonts w:eastAsia="Calibri" w:cs="Arial"/>
                <w:sz w:val="20"/>
                <w:szCs w:val="20"/>
              </w:rPr>
              <w:t>etc.)</w:t>
            </w:r>
          </w:p>
          <w:p w:rsidR="00C4177C" w:rsidRDefault="00C4177C" w:rsidP="00C4177C">
            <w:pPr>
              <w:spacing w:before="120" w:after="120"/>
              <w:rPr>
                <w:rStyle w:val="Hyperlink"/>
                <w:rFonts w:cs="Arial"/>
                <w:sz w:val="20"/>
                <w:szCs w:val="20"/>
              </w:rPr>
            </w:pPr>
          </w:p>
          <w:p w:rsidR="001B2E8A" w:rsidRDefault="001B2E8A" w:rsidP="008E58D7">
            <w:pPr>
              <w:spacing w:before="120" w:after="120"/>
              <w:rPr>
                <w:rFonts w:eastAsia="Calibri" w:cs="Arial"/>
                <w:sz w:val="20"/>
                <w:szCs w:val="20"/>
              </w:rPr>
            </w:pPr>
          </w:p>
          <w:p w:rsidR="0025592E" w:rsidRDefault="0025592E" w:rsidP="008E58D7">
            <w:pPr>
              <w:spacing w:before="120" w:after="120"/>
              <w:rPr>
                <w:rFonts w:eastAsia="Calibri" w:cs="Arial"/>
                <w:sz w:val="20"/>
                <w:szCs w:val="20"/>
              </w:rPr>
            </w:pPr>
            <w:r w:rsidRPr="0025592E">
              <w:rPr>
                <w:rFonts w:eastAsia="Calibri" w:cs="Arial"/>
                <w:sz w:val="20"/>
                <w:szCs w:val="20"/>
              </w:rPr>
              <w:t>http://www.schule-bw.de/faecher-und-schularten/mathematisch-naturwissenschaftliche-fa</w:t>
            </w:r>
            <w:r w:rsidRPr="0025592E">
              <w:rPr>
                <w:rFonts w:eastAsia="Calibri" w:cs="Arial"/>
                <w:sz w:val="20"/>
                <w:szCs w:val="20"/>
              </w:rPr>
              <w:t>e</w:t>
            </w:r>
            <w:r w:rsidRPr="0025592E">
              <w:rPr>
                <w:rFonts w:eastAsia="Calibri" w:cs="Arial"/>
                <w:sz w:val="20"/>
                <w:szCs w:val="20"/>
              </w:rPr>
              <w:t>cher/mathematik/unterrichtsmaterialien/sekundarstufe1/fktn/wurf</w:t>
            </w:r>
          </w:p>
          <w:p w:rsidR="00410638" w:rsidRPr="00DC53FE" w:rsidRDefault="00C4177C" w:rsidP="008E58D7">
            <w:pPr>
              <w:spacing w:before="120" w:after="120"/>
              <w:rPr>
                <w:rFonts w:cs="Arial"/>
                <w:sz w:val="20"/>
                <w:szCs w:val="20"/>
              </w:rPr>
            </w:pPr>
            <w:r>
              <w:rPr>
                <w:rFonts w:eastAsia="Calibri" w:cs="Arial"/>
                <w:sz w:val="20"/>
                <w:szCs w:val="20"/>
              </w:rPr>
              <w:br/>
            </w:r>
            <w:r w:rsidR="00410638" w:rsidRPr="00DC53FE">
              <w:rPr>
                <w:rFonts w:eastAsia="Calibri" w:cs="Arial"/>
                <w:sz w:val="20"/>
                <w:szCs w:val="20"/>
              </w:rPr>
              <w:t>Landesbildungsserver: Modellieren</w:t>
            </w:r>
            <w:r w:rsidR="00D107F4">
              <w:rPr>
                <w:rFonts w:eastAsia="Calibri" w:cs="Arial"/>
                <w:sz w:val="20"/>
                <w:szCs w:val="20"/>
              </w:rPr>
              <w:t xml:space="preserve"> (wa</w:t>
            </w:r>
            <w:r w:rsidR="00D107F4">
              <w:rPr>
                <w:rFonts w:eastAsia="Calibri" w:cs="Arial"/>
                <w:sz w:val="20"/>
                <w:szCs w:val="20"/>
              </w:rPr>
              <w:t>a</w:t>
            </w:r>
            <w:r w:rsidR="00D107F4">
              <w:rPr>
                <w:rFonts w:eastAsia="Calibri" w:cs="Arial"/>
                <w:sz w:val="20"/>
                <w:szCs w:val="20"/>
              </w:rPr>
              <w:t>gerechter Wurf)</w:t>
            </w:r>
          </w:p>
        </w:tc>
      </w:tr>
    </w:tbl>
    <w:p w:rsidR="00A22666" w:rsidRDefault="00A22666" w:rsidP="00A22666">
      <w:pPr>
        <w:rPr>
          <w:rFonts w:cs="Arial"/>
          <w:b/>
        </w:rPr>
      </w:pPr>
      <w:r w:rsidRPr="00C81F78">
        <w:rPr>
          <w:rFonts w:cs="Arial"/>
          <w:b/>
        </w:rPr>
        <w:br w:type="page"/>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97"/>
        <w:gridCol w:w="3885"/>
        <w:gridCol w:w="3979"/>
        <w:gridCol w:w="3979"/>
      </w:tblGrid>
      <w:tr w:rsidR="000045AF" w:rsidRPr="00C81F78" w:rsidTr="008128E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0045AF" w:rsidRPr="002F17C3" w:rsidRDefault="00E2410D" w:rsidP="002F17C3">
            <w:pPr>
              <w:pStyle w:val="bcTab"/>
            </w:pPr>
            <w:bookmarkStart w:id="15" w:name="_Toc481583221"/>
            <w:r w:rsidRPr="002F17C3">
              <w:lastRenderedPageBreak/>
              <w:t>Kongruenz und Ähnlichkeit, Strahlensätze</w:t>
            </w:r>
            <w:bookmarkEnd w:id="15"/>
          </w:p>
          <w:p w:rsidR="000045AF" w:rsidRPr="00C81F78" w:rsidRDefault="007D3403" w:rsidP="000045AF">
            <w:pPr>
              <w:pStyle w:val="bcTabcaStd"/>
            </w:pPr>
            <w:r>
              <w:t>ca. 14</w:t>
            </w:r>
            <w:r w:rsidR="000045AF" w:rsidRPr="00C81F78">
              <w:t xml:space="preserve"> Std.</w:t>
            </w:r>
          </w:p>
        </w:tc>
      </w:tr>
      <w:tr w:rsidR="000045AF" w:rsidRPr="00C81F78" w:rsidTr="008128E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0045AF" w:rsidRPr="00C81F78" w:rsidRDefault="000045AF" w:rsidP="000045AF">
            <w:pPr>
              <w:pStyle w:val="bcTabVortext"/>
            </w:pPr>
          </w:p>
        </w:tc>
      </w:tr>
      <w:tr w:rsidR="000045AF" w:rsidRPr="00C81F78" w:rsidTr="005A3407">
        <w:trPr>
          <w:jc w:val="center"/>
        </w:trPr>
        <w:tc>
          <w:tcPr>
            <w:tcW w:w="129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045AF" w:rsidRPr="00C81F78" w:rsidRDefault="000045AF" w:rsidP="000045AF">
            <w:pPr>
              <w:pStyle w:val="bcTabweiKompetenzen"/>
            </w:pPr>
            <w:r w:rsidRPr="00C81F78">
              <w:t xml:space="preserve">Prozessbezogene </w:t>
            </w:r>
            <w:r>
              <w:br/>
            </w:r>
            <w:r w:rsidRPr="00C81F78">
              <w:t>Kompetenzen</w:t>
            </w:r>
          </w:p>
        </w:tc>
        <w:tc>
          <w:tcPr>
            <w:tcW w:w="123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0045AF" w:rsidRPr="00C81F78" w:rsidRDefault="000045AF" w:rsidP="000045AF">
            <w:pPr>
              <w:pStyle w:val="bcTabweiKompetenzen"/>
            </w:pPr>
            <w:r w:rsidRPr="00C81F78">
              <w:t xml:space="preserve">Inhaltsbezogene </w:t>
            </w:r>
            <w:r>
              <w:br/>
            </w:r>
            <w:r w:rsidRPr="00C81F78">
              <w:t>Kompetenzen</w:t>
            </w:r>
          </w:p>
        </w:tc>
        <w:tc>
          <w:tcPr>
            <w:tcW w:w="1236" w:type="pct"/>
            <w:vMerge w:val="restart"/>
            <w:tcBorders>
              <w:top w:val="single" w:sz="4" w:space="0" w:color="auto"/>
              <w:left w:val="single" w:sz="4" w:space="0" w:color="auto"/>
              <w:right w:val="single" w:sz="4" w:space="0" w:color="auto"/>
            </w:tcBorders>
            <w:shd w:val="clear" w:color="auto" w:fill="D9D9D9"/>
            <w:vAlign w:val="center"/>
            <w:hideMark/>
          </w:tcPr>
          <w:p w:rsidR="000045AF" w:rsidRPr="00C81F78" w:rsidRDefault="000045AF" w:rsidP="000045AF">
            <w:pPr>
              <w:pStyle w:val="bcTabschwKompetenzen"/>
            </w:pPr>
            <w:r w:rsidRPr="00C81F78">
              <w:t>Konkretisierung,</w:t>
            </w:r>
            <w:r w:rsidRPr="00C81F78">
              <w:br/>
              <w:t>Vorgehen im Unterricht</w:t>
            </w:r>
          </w:p>
        </w:tc>
        <w:tc>
          <w:tcPr>
            <w:tcW w:w="1236" w:type="pct"/>
            <w:vMerge w:val="restart"/>
            <w:tcBorders>
              <w:top w:val="single" w:sz="4" w:space="0" w:color="auto"/>
              <w:left w:val="single" w:sz="4" w:space="0" w:color="auto"/>
              <w:right w:val="single" w:sz="4" w:space="0" w:color="auto"/>
            </w:tcBorders>
            <w:shd w:val="clear" w:color="auto" w:fill="D9D9D9"/>
            <w:vAlign w:val="center"/>
          </w:tcPr>
          <w:p w:rsidR="000045AF" w:rsidRPr="00C81F78" w:rsidRDefault="000045AF" w:rsidP="000045AF">
            <w:pPr>
              <w:pStyle w:val="bcTabschwKompetenzen"/>
            </w:pPr>
            <w:r w:rsidRPr="00C81F78">
              <w:t xml:space="preserve">Hinweise, Arbeitsmittel, </w:t>
            </w:r>
            <w:r w:rsidRPr="00C81F78">
              <w:br/>
              <w:t>Organisation, Verweise</w:t>
            </w:r>
          </w:p>
        </w:tc>
      </w:tr>
      <w:tr w:rsidR="000045AF" w:rsidRPr="00C81F78" w:rsidTr="005A3407">
        <w:trPr>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045AF" w:rsidRPr="00C81F78" w:rsidRDefault="000045AF" w:rsidP="000045AF">
            <w:pPr>
              <w:jc w:val="center"/>
              <w:rPr>
                <w:rFonts w:eastAsia="Calibri" w:cs="Arial"/>
                <w:szCs w:val="22"/>
              </w:rPr>
            </w:pPr>
            <w:r w:rsidRPr="00C81F78">
              <w:rPr>
                <w:rFonts w:cs="Arial"/>
                <w:szCs w:val="22"/>
              </w:rPr>
              <w:t>Die Schülerinnen und Schüler können</w:t>
            </w:r>
          </w:p>
        </w:tc>
        <w:tc>
          <w:tcPr>
            <w:tcW w:w="1236" w:type="pct"/>
            <w:vMerge/>
            <w:tcBorders>
              <w:left w:val="single" w:sz="4" w:space="0" w:color="auto"/>
              <w:right w:val="single" w:sz="4" w:space="0" w:color="auto"/>
            </w:tcBorders>
            <w:shd w:val="clear" w:color="auto" w:fill="auto"/>
          </w:tcPr>
          <w:p w:rsidR="000045AF" w:rsidRPr="00C81F78" w:rsidRDefault="000045AF" w:rsidP="000045AF">
            <w:pPr>
              <w:rPr>
                <w:rFonts w:eastAsia="Calibri" w:cs="Arial"/>
                <w:shd w:val="clear" w:color="auto" w:fill="000000"/>
              </w:rPr>
            </w:pPr>
          </w:p>
        </w:tc>
        <w:tc>
          <w:tcPr>
            <w:tcW w:w="1236" w:type="pct"/>
            <w:vMerge/>
            <w:tcBorders>
              <w:left w:val="single" w:sz="4" w:space="0" w:color="auto"/>
              <w:right w:val="single" w:sz="4" w:space="0" w:color="auto"/>
            </w:tcBorders>
            <w:shd w:val="clear" w:color="auto" w:fill="auto"/>
          </w:tcPr>
          <w:p w:rsidR="000045AF" w:rsidRPr="00C81F78" w:rsidRDefault="000045AF" w:rsidP="000045AF">
            <w:pPr>
              <w:spacing w:before="60"/>
              <w:rPr>
                <w:rFonts w:eastAsia="Calibri" w:cs="Arial"/>
              </w:rPr>
            </w:pPr>
          </w:p>
        </w:tc>
      </w:tr>
      <w:tr w:rsidR="00E2410D" w:rsidRPr="00C81F78" w:rsidTr="008128EF">
        <w:trPr>
          <w:trHeight w:val="387"/>
          <w:jc w:val="center"/>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410D" w:rsidRPr="003F1A20" w:rsidRDefault="00E2410D" w:rsidP="000045AF">
            <w:pPr>
              <w:rPr>
                <w:rFonts w:cs="Arial"/>
                <w:b/>
                <w:sz w:val="20"/>
                <w:szCs w:val="20"/>
              </w:rPr>
            </w:pP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E2410D" w:rsidRPr="003F1A20" w:rsidRDefault="00E2410D" w:rsidP="000045AF">
            <w:pPr>
              <w:pStyle w:val="bcTabVortext"/>
              <w:rPr>
                <w:b/>
                <w:sz w:val="20"/>
                <w:szCs w:val="20"/>
              </w:rPr>
            </w:pPr>
            <w:r w:rsidRPr="00B6503C">
              <w:rPr>
                <w:b/>
                <w:sz w:val="20"/>
                <w:szCs w:val="20"/>
              </w:rPr>
              <w:t>3.2.3 Mit Strahlensätzen, Ähnlichkeit und Kongruenz arbeiten</w:t>
            </w:r>
          </w:p>
        </w:tc>
        <w:tc>
          <w:tcPr>
            <w:tcW w:w="1236" w:type="pct"/>
            <w:tcBorders>
              <w:left w:val="single" w:sz="4" w:space="0" w:color="auto"/>
              <w:right w:val="single" w:sz="4" w:space="0" w:color="auto"/>
            </w:tcBorders>
            <w:shd w:val="clear" w:color="auto" w:fill="auto"/>
          </w:tcPr>
          <w:p w:rsidR="00E2410D" w:rsidRPr="003F1A20" w:rsidRDefault="00E2410D" w:rsidP="000045AF">
            <w:pPr>
              <w:rPr>
                <w:rFonts w:eastAsia="Calibri" w:cs="Arial"/>
                <w:i/>
                <w:sz w:val="20"/>
                <w:szCs w:val="20"/>
              </w:rPr>
            </w:pPr>
          </w:p>
        </w:tc>
        <w:tc>
          <w:tcPr>
            <w:tcW w:w="1236" w:type="pct"/>
            <w:tcBorders>
              <w:left w:val="single" w:sz="4" w:space="0" w:color="auto"/>
              <w:right w:val="single" w:sz="4" w:space="0" w:color="auto"/>
            </w:tcBorders>
            <w:shd w:val="clear" w:color="auto" w:fill="auto"/>
          </w:tcPr>
          <w:p w:rsidR="00E2410D" w:rsidRPr="003F1A20" w:rsidRDefault="00E2410D" w:rsidP="000045AF">
            <w:pPr>
              <w:spacing w:before="60"/>
              <w:rPr>
                <w:rFonts w:eastAsia="Calibri" w:cs="Arial"/>
                <w:i/>
                <w:sz w:val="20"/>
                <w:szCs w:val="20"/>
              </w:rPr>
            </w:pPr>
          </w:p>
        </w:tc>
      </w:tr>
      <w:tr w:rsidR="00E2410D" w:rsidRPr="00673BEA" w:rsidTr="00481F62">
        <w:trPr>
          <w:trHeight w:val="387"/>
          <w:jc w:val="center"/>
        </w:trPr>
        <w:tc>
          <w:tcPr>
            <w:tcW w:w="1321" w:type="pct"/>
            <w:gridSpan w:val="2"/>
            <w:tcBorders>
              <w:top w:val="single" w:sz="4" w:space="0" w:color="auto"/>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b/>
                <w:sz w:val="20"/>
                <w:szCs w:val="20"/>
              </w:rPr>
              <w:t>2.4 Mit symbolischen, formalen und tec</w:t>
            </w:r>
            <w:r w:rsidRPr="00673BEA">
              <w:rPr>
                <w:rFonts w:eastAsia="Calibri" w:cs="Arial"/>
                <w:b/>
                <w:sz w:val="20"/>
                <w:szCs w:val="20"/>
              </w:rPr>
              <w:t>h</w:t>
            </w:r>
            <w:r w:rsidRPr="00673BEA">
              <w:rPr>
                <w:rFonts w:eastAsia="Calibri" w:cs="Arial"/>
                <w:b/>
                <w:sz w:val="20"/>
                <w:szCs w:val="20"/>
              </w:rPr>
              <w:t>nischen Elementen der Mathematik u</w:t>
            </w:r>
            <w:r w:rsidRPr="00673BEA">
              <w:rPr>
                <w:rFonts w:eastAsia="Calibri" w:cs="Arial"/>
                <w:b/>
                <w:sz w:val="20"/>
                <w:szCs w:val="20"/>
              </w:rPr>
              <w:t>m</w:t>
            </w:r>
            <w:r w:rsidRPr="00673BEA">
              <w:rPr>
                <w:rFonts w:eastAsia="Calibri" w:cs="Arial"/>
                <w:b/>
                <w:sz w:val="20"/>
                <w:szCs w:val="20"/>
              </w:rPr>
              <w:t>gehen</w:t>
            </w:r>
            <w:r w:rsidR="00673BEA">
              <w:rPr>
                <w:rFonts w:eastAsia="Calibri" w:cs="Arial"/>
                <w:b/>
                <w:sz w:val="20"/>
                <w:szCs w:val="20"/>
              </w:rPr>
              <w:br/>
            </w:r>
            <w:r w:rsidRPr="00673BEA">
              <w:rPr>
                <w:rFonts w:eastAsia="Calibri" w:cs="Arial"/>
                <w:sz w:val="20"/>
                <w:szCs w:val="20"/>
              </w:rPr>
              <w:t>5. Routineverfahren anwenden und mit-einander kombinieren</w:t>
            </w:r>
          </w:p>
          <w:p w:rsidR="00E2410D" w:rsidRPr="00673BEA" w:rsidRDefault="00E2410D" w:rsidP="00673BEA">
            <w:pPr>
              <w:spacing w:before="120" w:after="120"/>
              <w:rPr>
                <w:rFonts w:cs="Arial"/>
                <w:b/>
                <w:sz w:val="20"/>
                <w:szCs w:val="20"/>
              </w:rPr>
            </w:pPr>
            <w:r w:rsidRPr="00673BEA">
              <w:rPr>
                <w:rFonts w:eastAsia="Calibri" w:cs="Arial"/>
                <w:sz w:val="20"/>
                <w:szCs w:val="20"/>
              </w:rPr>
              <w:t>8. Hilfsmittel (zum Beispiel Formelsammlung, Geodreieck und Zirkel, Taschenrechner, Software) problemangemessen auswählen und einsetzen</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E2410D" w:rsidRPr="00673BEA" w:rsidRDefault="00E2410D" w:rsidP="00F74266">
            <w:pPr>
              <w:spacing w:before="120" w:after="120"/>
              <w:rPr>
                <w:b/>
                <w:sz w:val="20"/>
                <w:szCs w:val="20"/>
              </w:rPr>
            </w:pPr>
            <w:r w:rsidRPr="00673BEA">
              <w:rPr>
                <w:rFonts w:eastAsia="Calibri" w:cs="Arial"/>
                <w:sz w:val="20"/>
                <w:szCs w:val="20"/>
                <w:shd w:val="clear" w:color="auto" w:fill="F5A092"/>
              </w:rPr>
              <w:t>E:</w:t>
            </w:r>
            <w:r w:rsidRPr="00673BEA">
              <w:rPr>
                <w:rFonts w:eastAsia="Calibri" w:cs="Arial"/>
                <w:sz w:val="20"/>
                <w:szCs w:val="20"/>
              </w:rPr>
              <w:t xml:space="preserve"> (14) durch </w:t>
            </w:r>
            <w:r w:rsidRPr="00673BEA">
              <w:rPr>
                <w:rFonts w:eastAsia="Calibri" w:cs="Arial"/>
                <w:i/>
                <w:iCs/>
                <w:sz w:val="20"/>
                <w:szCs w:val="20"/>
              </w:rPr>
              <w:t>zentrische Streckung</w:t>
            </w:r>
            <w:r w:rsidR="00F74266">
              <w:rPr>
                <w:rFonts w:eastAsia="Calibri" w:cs="Arial"/>
                <w:i/>
                <w:iCs/>
                <w:sz w:val="20"/>
                <w:szCs w:val="20"/>
              </w:rPr>
              <w:t xml:space="preserve"> </w:t>
            </w:r>
            <w:r w:rsidRPr="00673BEA">
              <w:rPr>
                <w:sz w:val="20"/>
                <w:szCs w:val="20"/>
              </w:rPr>
              <w:t xml:space="preserve">(auch </w:t>
            </w:r>
            <w:r w:rsidRPr="00673BEA">
              <w:rPr>
                <w:i/>
                <w:iCs/>
                <w:sz w:val="20"/>
                <w:szCs w:val="20"/>
              </w:rPr>
              <w:t>negativer Streckfaktor</w:t>
            </w:r>
            <w:r w:rsidRPr="00673BEA">
              <w:rPr>
                <w:sz w:val="20"/>
                <w:szCs w:val="20"/>
              </w:rPr>
              <w:t xml:space="preserve">) Figuren </w:t>
            </w:r>
            <w:r w:rsidRPr="00673BEA">
              <w:rPr>
                <w:i/>
                <w:iCs/>
                <w:sz w:val="20"/>
                <w:szCs w:val="20"/>
              </w:rPr>
              <w:t>maßstä</w:t>
            </w:r>
            <w:r w:rsidRPr="00673BEA">
              <w:rPr>
                <w:i/>
                <w:iCs/>
                <w:sz w:val="20"/>
                <w:szCs w:val="20"/>
              </w:rPr>
              <w:t>b</w:t>
            </w:r>
            <w:r w:rsidRPr="00673BEA">
              <w:rPr>
                <w:i/>
                <w:iCs/>
                <w:sz w:val="20"/>
                <w:szCs w:val="20"/>
              </w:rPr>
              <w:t xml:space="preserve">lich </w:t>
            </w:r>
            <w:r w:rsidRPr="00673BEA">
              <w:rPr>
                <w:sz w:val="20"/>
                <w:szCs w:val="20"/>
              </w:rPr>
              <w:t>vergrößern und verkleinern</w:t>
            </w:r>
          </w:p>
        </w:tc>
        <w:tc>
          <w:tcPr>
            <w:tcW w:w="1236" w:type="pct"/>
            <w:tcBorders>
              <w:left w:val="single" w:sz="4" w:space="0" w:color="auto"/>
              <w:right w:val="single" w:sz="4" w:space="0" w:color="auto"/>
            </w:tcBorders>
            <w:shd w:val="clear" w:color="auto" w:fill="auto"/>
          </w:tcPr>
          <w:p w:rsidR="00E2410D" w:rsidRPr="00673BEA" w:rsidRDefault="00E2410D" w:rsidP="00673BEA">
            <w:pPr>
              <w:spacing w:before="120" w:after="120"/>
              <w:rPr>
                <w:rFonts w:eastAsia="Calibri" w:cs="Arial"/>
                <w:b/>
                <w:sz w:val="20"/>
                <w:szCs w:val="20"/>
              </w:rPr>
            </w:pPr>
            <w:r w:rsidRPr="00673BEA">
              <w:rPr>
                <w:rFonts w:eastAsia="Calibri" w:cs="Arial"/>
                <w:b/>
                <w:sz w:val="20"/>
                <w:szCs w:val="20"/>
              </w:rPr>
              <w:t>Zentrische Streckung</w:t>
            </w:r>
          </w:p>
          <w:p w:rsidR="00E2410D" w:rsidRPr="00673BEA" w:rsidRDefault="00E2410D" w:rsidP="00673BEA">
            <w:pPr>
              <w:spacing w:before="120" w:after="120"/>
              <w:rPr>
                <w:rFonts w:eastAsia="Calibri" w:cs="Arial"/>
                <w:sz w:val="20"/>
                <w:szCs w:val="20"/>
              </w:rPr>
            </w:pPr>
            <w:r w:rsidRPr="00673BEA">
              <w:rPr>
                <w:rFonts w:eastAsia="Calibri" w:cs="Arial"/>
                <w:sz w:val="20"/>
                <w:szCs w:val="20"/>
              </w:rPr>
              <w:t>Streckzentrum</w:t>
            </w:r>
          </w:p>
          <w:p w:rsidR="00E2410D" w:rsidRPr="00673BEA" w:rsidRDefault="00E2410D" w:rsidP="00673BEA">
            <w:pPr>
              <w:spacing w:before="120" w:after="120"/>
              <w:rPr>
                <w:rFonts w:eastAsia="Calibri" w:cs="Arial"/>
                <w:sz w:val="20"/>
                <w:szCs w:val="20"/>
              </w:rPr>
            </w:pPr>
            <w:r w:rsidRPr="00673BEA">
              <w:rPr>
                <w:rFonts w:eastAsia="Calibri" w:cs="Arial"/>
                <w:sz w:val="20"/>
                <w:szCs w:val="20"/>
              </w:rPr>
              <w:t>Streckfaktor</w:t>
            </w:r>
          </w:p>
          <w:p w:rsidR="00E2410D" w:rsidRPr="00673BEA" w:rsidRDefault="00E2410D" w:rsidP="00673BEA">
            <w:pPr>
              <w:spacing w:before="120" w:after="120"/>
              <w:rPr>
                <w:rFonts w:eastAsia="Calibri" w:cs="Arial"/>
                <w:i/>
                <w:sz w:val="20"/>
                <w:szCs w:val="20"/>
              </w:rPr>
            </w:pPr>
            <w:r w:rsidRPr="00673BEA">
              <w:rPr>
                <w:rFonts w:eastAsia="Calibri" w:cs="Arial"/>
                <w:sz w:val="20"/>
                <w:szCs w:val="20"/>
              </w:rPr>
              <w:t>Urbild und Abbild</w:t>
            </w:r>
          </w:p>
        </w:tc>
        <w:tc>
          <w:tcPr>
            <w:tcW w:w="1236" w:type="pct"/>
            <w:tcBorders>
              <w:left w:val="single" w:sz="4" w:space="0" w:color="auto"/>
              <w:right w:val="single" w:sz="4" w:space="0" w:color="auto"/>
            </w:tcBorders>
            <w:shd w:val="clear" w:color="auto" w:fill="auto"/>
          </w:tcPr>
          <w:p w:rsidR="00E2410D" w:rsidRPr="00673BEA" w:rsidRDefault="00E2410D" w:rsidP="00FC35BE">
            <w:pPr>
              <w:spacing w:before="120" w:after="120"/>
              <w:rPr>
                <w:rFonts w:eastAsia="Calibri" w:cs="Arial"/>
                <w:i/>
                <w:sz w:val="20"/>
                <w:szCs w:val="20"/>
              </w:rPr>
            </w:pPr>
            <w:r w:rsidRPr="00673BEA">
              <w:rPr>
                <w:rFonts w:eastAsia="Calibri" w:cs="Arial"/>
                <w:sz w:val="20"/>
                <w:szCs w:val="20"/>
              </w:rPr>
              <w:t xml:space="preserve">Arbeit mit </w:t>
            </w:r>
            <w:r w:rsidR="00FC35BE">
              <w:rPr>
                <w:rFonts w:eastAsia="Calibri" w:cs="Arial"/>
                <w:sz w:val="20"/>
                <w:szCs w:val="20"/>
              </w:rPr>
              <w:t>dynamischer Geometriesof</w:t>
            </w:r>
            <w:r w:rsidR="00FC35BE">
              <w:rPr>
                <w:rFonts w:eastAsia="Calibri" w:cs="Arial"/>
                <w:sz w:val="20"/>
                <w:szCs w:val="20"/>
              </w:rPr>
              <w:t>t</w:t>
            </w:r>
            <w:r w:rsidR="00FC35BE">
              <w:rPr>
                <w:rFonts w:eastAsia="Calibri" w:cs="Arial"/>
                <w:sz w:val="20"/>
                <w:szCs w:val="20"/>
              </w:rPr>
              <w:t>ware</w:t>
            </w:r>
            <w:r w:rsidRPr="00673BEA">
              <w:rPr>
                <w:rFonts w:eastAsia="Calibri" w:cs="Arial"/>
                <w:sz w:val="20"/>
                <w:szCs w:val="20"/>
              </w:rPr>
              <w:t xml:space="preserve"> möglich, </w:t>
            </w:r>
            <w:r w:rsidR="00DB12F3">
              <w:rPr>
                <w:rFonts w:eastAsia="Calibri" w:cs="Arial"/>
                <w:sz w:val="20"/>
                <w:szCs w:val="20"/>
              </w:rPr>
              <w:t>auch</w:t>
            </w:r>
            <w:r w:rsidRPr="00673BEA">
              <w:rPr>
                <w:rFonts w:eastAsia="Calibri" w:cs="Arial"/>
                <w:sz w:val="20"/>
                <w:szCs w:val="20"/>
              </w:rPr>
              <w:t xml:space="preserve"> Konstruktionen mit Zirkel und Lineal</w:t>
            </w:r>
          </w:p>
        </w:tc>
      </w:tr>
      <w:tr w:rsidR="00E2410D" w:rsidRPr="00673BEA" w:rsidTr="00481F62">
        <w:trPr>
          <w:trHeight w:val="387"/>
          <w:jc w:val="center"/>
        </w:trPr>
        <w:tc>
          <w:tcPr>
            <w:tcW w:w="1321" w:type="pct"/>
            <w:gridSpan w:val="2"/>
            <w:tcBorders>
              <w:top w:val="single" w:sz="4" w:space="0" w:color="auto"/>
              <w:left w:val="single" w:sz="4" w:space="0" w:color="auto"/>
              <w:bottom w:val="nil"/>
              <w:right w:val="single" w:sz="4" w:space="0" w:color="auto"/>
            </w:tcBorders>
            <w:shd w:val="clear" w:color="auto" w:fill="auto"/>
          </w:tcPr>
          <w:p w:rsidR="00E2410D" w:rsidRPr="00FD431F" w:rsidRDefault="00E2410D" w:rsidP="00673BEA">
            <w:pPr>
              <w:spacing w:before="120" w:after="120"/>
              <w:rPr>
                <w:rFonts w:eastAsia="Calibri" w:cs="Arial"/>
                <w:sz w:val="20"/>
                <w:szCs w:val="20"/>
              </w:rPr>
            </w:pPr>
            <w:r w:rsidRPr="00673BEA">
              <w:rPr>
                <w:rFonts w:eastAsia="Calibri" w:cs="Arial"/>
                <w:b/>
                <w:sz w:val="20"/>
                <w:szCs w:val="20"/>
              </w:rPr>
              <w:t>2.1. Argumentieren und Beweisen</w:t>
            </w:r>
            <w:r w:rsidR="00673BEA">
              <w:rPr>
                <w:rFonts w:eastAsia="Calibri" w:cs="Arial"/>
                <w:sz w:val="20"/>
                <w:szCs w:val="20"/>
              </w:rPr>
              <w:br/>
            </w:r>
            <w:r w:rsidRPr="00673BEA">
              <w:rPr>
                <w:rFonts w:eastAsia="Calibri" w:cs="Arial"/>
                <w:sz w:val="20"/>
                <w:szCs w:val="20"/>
              </w:rPr>
              <w:t>2.eine Vermutung anhand von Beispielen auf ihre Plausibilität prüfen oder anhand eines Gegenbeispiels widerlegen</w:t>
            </w:r>
          </w:p>
        </w:tc>
        <w:tc>
          <w:tcPr>
            <w:tcW w:w="1207" w:type="pct"/>
            <w:tcBorders>
              <w:top w:val="single" w:sz="4" w:space="0" w:color="auto"/>
              <w:left w:val="single" w:sz="4" w:space="0" w:color="auto"/>
              <w:bottom w:val="nil"/>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sz w:val="20"/>
                <w:szCs w:val="20"/>
              </w:rPr>
              <w:t>(15) aufgrund von Deckungsgleichheit</w:t>
            </w:r>
            <w:r w:rsidR="00F74266">
              <w:rPr>
                <w:rFonts w:eastAsia="Calibri" w:cs="Arial"/>
                <w:sz w:val="20"/>
                <w:szCs w:val="20"/>
              </w:rPr>
              <w:t xml:space="preserve"> </w:t>
            </w:r>
            <w:r w:rsidRPr="00673BEA">
              <w:rPr>
                <w:rFonts w:eastAsia="Calibri" w:cs="Arial"/>
                <w:sz w:val="20"/>
                <w:szCs w:val="20"/>
              </w:rPr>
              <w:t xml:space="preserve">und durch Vergleich von </w:t>
            </w:r>
            <w:r w:rsidRPr="00673BEA">
              <w:rPr>
                <w:rFonts w:eastAsia="Calibri" w:cs="Arial"/>
                <w:i/>
                <w:iCs/>
                <w:sz w:val="20"/>
                <w:szCs w:val="20"/>
              </w:rPr>
              <w:t xml:space="preserve">Streckenlängen </w:t>
            </w:r>
            <w:r w:rsidRPr="00673BEA">
              <w:rPr>
                <w:rFonts w:eastAsia="Calibri" w:cs="Arial"/>
                <w:sz w:val="20"/>
                <w:szCs w:val="20"/>
              </w:rPr>
              <w:t xml:space="preserve">und </w:t>
            </w:r>
            <w:r w:rsidRPr="00673BEA">
              <w:rPr>
                <w:rFonts w:eastAsia="Calibri" w:cs="Arial"/>
                <w:i/>
                <w:iCs/>
                <w:sz w:val="20"/>
                <w:szCs w:val="20"/>
              </w:rPr>
              <w:t xml:space="preserve">Winkelweiten </w:t>
            </w:r>
            <w:r w:rsidRPr="00673BEA">
              <w:rPr>
                <w:rFonts w:eastAsia="Calibri" w:cs="Arial"/>
                <w:sz w:val="20"/>
                <w:szCs w:val="20"/>
              </w:rPr>
              <w:t xml:space="preserve">angeben, ob zwei Figuren </w:t>
            </w:r>
            <w:r w:rsidRPr="00673BEA">
              <w:rPr>
                <w:rFonts w:eastAsia="Calibri" w:cs="Arial"/>
                <w:i/>
                <w:iCs/>
                <w:sz w:val="20"/>
                <w:szCs w:val="20"/>
              </w:rPr>
              <w:t xml:space="preserve">kongruent </w:t>
            </w:r>
            <w:r w:rsidRPr="00673BEA">
              <w:rPr>
                <w:rFonts w:eastAsia="Calibri" w:cs="Arial"/>
                <w:sz w:val="20"/>
                <w:szCs w:val="20"/>
              </w:rPr>
              <w:t>sind</w:t>
            </w:r>
          </w:p>
          <w:p w:rsidR="00E2410D" w:rsidRPr="00673BEA" w:rsidRDefault="00E2410D" w:rsidP="00673BEA">
            <w:pPr>
              <w:spacing w:before="120" w:after="120"/>
              <w:rPr>
                <w:rFonts w:cs="Arial"/>
                <w:sz w:val="20"/>
                <w:szCs w:val="20"/>
              </w:rPr>
            </w:pPr>
            <w:r w:rsidRPr="00673BEA">
              <w:rPr>
                <w:rFonts w:cs="Arial"/>
                <w:sz w:val="20"/>
                <w:szCs w:val="20"/>
                <w:shd w:val="clear" w:color="auto" w:fill="FFE2D5"/>
              </w:rPr>
              <w:t>G:</w:t>
            </w:r>
            <w:r w:rsidRPr="00673BEA">
              <w:rPr>
                <w:rFonts w:cs="Arial"/>
                <w:sz w:val="20"/>
                <w:szCs w:val="20"/>
              </w:rPr>
              <w:t xml:space="preserve"> nicht G, aber [MSA]</w:t>
            </w:r>
          </w:p>
          <w:p w:rsidR="00E2410D" w:rsidRPr="00673BEA" w:rsidRDefault="00E2410D" w:rsidP="00673BEA">
            <w:pPr>
              <w:spacing w:before="120" w:after="120"/>
              <w:rPr>
                <w:rFonts w:cs="Arial"/>
                <w:sz w:val="20"/>
                <w:szCs w:val="20"/>
              </w:rPr>
            </w:pPr>
            <w:r w:rsidRPr="00673BEA">
              <w:rPr>
                <w:rFonts w:cs="Arial"/>
                <w:sz w:val="20"/>
                <w:szCs w:val="20"/>
                <w:shd w:val="clear" w:color="auto" w:fill="F5A092"/>
              </w:rPr>
              <w:t>E:</w:t>
            </w:r>
            <w:r w:rsidRPr="00673BEA">
              <w:rPr>
                <w:rFonts w:cs="Arial"/>
                <w:sz w:val="20"/>
                <w:szCs w:val="20"/>
              </w:rPr>
              <w:t xml:space="preserve"> (15) zwei gegebene Figuren mithilfe der Definition auf </w:t>
            </w:r>
            <w:r w:rsidRPr="00673BEA">
              <w:rPr>
                <w:rFonts w:cs="Arial"/>
                <w:i/>
                <w:iCs/>
                <w:sz w:val="20"/>
                <w:szCs w:val="20"/>
              </w:rPr>
              <w:t xml:space="preserve">Kongruenz </w:t>
            </w:r>
            <w:r w:rsidRPr="00673BEA">
              <w:rPr>
                <w:rFonts w:cs="Arial"/>
                <w:sz w:val="20"/>
                <w:szCs w:val="20"/>
              </w:rPr>
              <w:t>unters</w:t>
            </w:r>
            <w:r w:rsidRPr="00673BEA">
              <w:rPr>
                <w:rFonts w:cs="Arial"/>
                <w:sz w:val="20"/>
                <w:szCs w:val="20"/>
              </w:rPr>
              <w:t>u</w:t>
            </w:r>
            <w:r w:rsidRPr="00673BEA">
              <w:rPr>
                <w:rFonts w:cs="Arial"/>
                <w:sz w:val="20"/>
                <w:szCs w:val="20"/>
              </w:rPr>
              <w:t>chen</w:t>
            </w:r>
          </w:p>
        </w:tc>
        <w:tc>
          <w:tcPr>
            <w:tcW w:w="1236" w:type="pct"/>
            <w:tcBorders>
              <w:left w:val="single" w:sz="4" w:space="0" w:color="auto"/>
              <w:bottom w:val="nil"/>
              <w:right w:val="single" w:sz="4" w:space="0" w:color="auto"/>
            </w:tcBorders>
            <w:shd w:val="clear" w:color="auto" w:fill="auto"/>
          </w:tcPr>
          <w:p w:rsidR="00E2410D" w:rsidRPr="00673BEA" w:rsidRDefault="00E2410D" w:rsidP="00673BEA">
            <w:pPr>
              <w:spacing w:before="120" w:after="120"/>
              <w:rPr>
                <w:rFonts w:eastAsia="Calibri" w:cs="Arial"/>
                <w:b/>
                <w:sz w:val="20"/>
                <w:szCs w:val="20"/>
              </w:rPr>
            </w:pPr>
            <w:r w:rsidRPr="00673BEA">
              <w:rPr>
                <w:rFonts w:eastAsia="Calibri" w:cs="Arial"/>
                <w:b/>
                <w:sz w:val="20"/>
                <w:szCs w:val="20"/>
              </w:rPr>
              <w:t>Kongruente Figuren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Begriff kongruent</w:t>
            </w:r>
          </w:p>
          <w:p w:rsidR="00E2410D" w:rsidRPr="00673BEA" w:rsidRDefault="00E2410D" w:rsidP="00673BEA">
            <w:pPr>
              <w:spacing w:before="120" w:after="120"/>
              <w:rPr>
                <w:rFonts w:eastAsia="Calibri" w:cs="Arial"/>
                <w:sz w:val="20"/>
                <w:szCs w:val="20"/>
              </w:rPr>
            </w:pPr>
            <w:r w:rsidRPr="00673BEA">
              <w:rPr>
                <w:rFonts w:eastAsia="Calibri" w:cs="Arial"/>
                <w:sz w:val="20"/>
                <w:szCs w:val="20"/>
              </w:rPr>
              <w:t>Kongruenz überprüfen</w:t>
            </w:r>
          </w:p>
          <w:p w:rsidR="00E2410D" w:rsidRPr="00673BEA" w:rsidRDefault="00E2410D" w:rsidP="00673BEA">
            <w:pPr>
              <w:spacing w:before="120" w:after="120"/>
              <w:rPr>
                <w:rFonts w:eastAsia="Calibri" w:cs="Arial"/>
                <w:i/>
                <w:sz w:val="20"/>
                <w:szCs w:val="20"/>
              </w:rPr>
            </w:pPr>
            <w:r w:rsidRPr="00673BEA">
              <w:rPr>
                <w:rFonts w:eastAsia="Calibri" w:cs="Arial"/>
                <w:sz w:val="20"/>
                <w:szCs w:val="20"/>
              </w:rPr>
              <w:t>Verwenden einzelner Kongruenzsätze</w:t>
            </w:r>
          </w:p>
        </w:tc>
        <w:tc>
          <w:tcPr>
            <w:tcW w:w="1236" w:type="pct"/>
            <w:tcBorders>
              <w:left w:val="single" w:sz="4" w:space="0" w:color="auto"/>
              <w:bottom w:val="nil"/>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sz w:val="20"/>
                <w:szCs w:val="20"/>
              </w:rPr>
              <w:t>Kongruenz als Spezialfall der Ähnlichkeit</w:t>
            </w:r>
          </w:p>
          <w:p w:rsidR="00E2410D" w:rsidRPr="00673BEA" w:rsidRDefault="00E2410D" w:rsidP="00673BEA">
            <w:pPr>
              <w:spacing w:before="120" w:after="120"/>
              <w:rPr>
                <w:rFonts w:eastAsia="Calibri" w:cs="Arial"/>
                <w:i/>
                <w:sz w:val="20"/>
                <w:szCs w:val="20"/>
              </w:rPr>
            </w:pPr>
          </w:p>
          <w:p w:rsidR="00E2410D" w:rsidRPr="00673BEA" w:rsidRDefault="00E2410D" w:rsidP="00673BEA">
            <w:pPr>
              <w:spacing w:before="120" w:after="120"/>
              <w:rPr>
                <w:rFonts w:eastAsia="Calibri" w:cs="Arial"/>
                <w:i/>
                <w:sz w:val="20"/>
                <w:szCs w:val="20"/>
              </w:rPr>
            </w:pPr>
          </w:p>
          <w:p w:rsidR="00E2410D" w:rsidRPr="00673BEA" w:rsidRDefault="00FD431F" w:rsidP="00673BEA">
            <w:pPr>
              <w:spacing w:before="120" w:after="120"/>
              <w:rPr>
                <w:rFonts w:eastAsia="Calibri" w:cs="Arial"/>
                <w:i/>
                <w:sz w:val="20"/>
                <w:szCs w:val="20"/>
              </w:rPr>
            </w:pPr>
            <w:r>
              <w:rPr>
                <w:rFonts w:eastAsia="Calibri" w:cs="Arial"/>
                <w:sz w:val="20"/>
                <w:szCs w:val="20"/>
              </w:rPr>
              <w:t>A</w:t>
            </w:r>
            <w:r w:rsidR="00E2410D" w:rsidRPr="00673BEA">
              <w:rPr>
                <w:rFonts w:eastAsia="Calibri" w:cs="Arial"/>
                <w:sz w:val="20"/>
                <w:szCs w:val="20"/>
              </w:rPr>
              <w:t>n einen Beweis der Kongruenzsätze ist nicht gedacht</w:t>
            </w:r>
            <w:r>
              <w:rPr>
                <w:rFonts w:eastAsia="Calibri" w:cs="Arial"/>
                <w:sz w:val="20"/>
                <w:szCs w:val="20"/>
              </w:rPr>
              <w:t>.</w:t>
            </w:r>
          </w:p>
        </w:tc>
      </w:tr>
      <w:tr w:rsidR="00E2410D" w:rsidRPr="00673BEA" w:rsidTr="00481F62">
        <w:trPr>
          <w:trHeight w:val="387"/>
          <w:jc w:val="center"/>
        </w:trPr>
        <w:tc>
          <w:tcPr>
            <w:tcW w:w="1321" w:type="pct"/>
            <w:gridSpan w:val="2"/>
            <w:tcBorders>
              <w:top w:val="nil"/>
              <w:left w:val="single" w:sz="4" w:space="0" w:color="auto"/>
              <w:right w:val="single" w:sz="4" w:space="0" w:color="auto"/>
            </w:tcBorders>
            <w:shd w:val="clear" w:color="auto" w:fill="auto"/>
          </w:tcPr>
          <w:p w:rsidR="00E2410D" w:rsidRPr="00673BEA" w:rsidRDefault="00E2410D" w:rsidP="00673BEA">
            <w:pPr>
              <w:spacing w:before="120" w:after="120"/>
              <w:rPr>
                <w:rFonts w:cs="Arial"/>
                <w:b/>
                <w:sz w:val="20"/>
                <w:szCs w:val="20"/>
              </w:rPr>
            </w:pPr>
          </w:p>
        </w:tc>
        <w:tc>
          <w:tcPr>
            <w:tcW w:w="1207" w:type="pct"/>
            <w:tcBorders>
              <w:top w:val="nil"/>
              <w:left w:val="single" w:sz="4" w:space="0" w:color="auto"/>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sz w:val="20"/>
                <w:szCs w:val="20"/>
              </w:rPr>
              <w:t>(16) aufgrund von Gestaltsgleichheit</w:t>
            </w:r>
            <w:r w:rsidR="00F74266">
              <w:rPr>
                <w:rFonts w:eastAsia="Calibri" w:cs="Arial"/>
                <w:sz w:val="20"/>
                <w:szCs w:val="20"/>
              </w:rPr>
              <w:t xml:space="preserve"> </w:t>
            </w:r>
            <w:r w:rsidRPr="00673BEA">
              <w:rPr>
                <w:rFonts w:eastAsia="Calibri" w:cs="Arial"/>
                <w:sz w:val="20"/>
                <w:szCs w:val="20"/>
              </w:rPr>
              <w:t xml:space="preserve">angeben, ob zwei Figuren einander </w:t>
            </w:r>
            <w:r w:rsidRPr="00673BEA">
              <w:rPr>
                <w:rFonts w:eastAsia="Calibri" w:cs="Arial"/>
                <w:i/>
                <w:iCs/>
                <w:sz w:val="20"/>
                <w:szCs w:val="20"/>
              </w:rPr>
              <w:t>äh</w:t>
            </w:r>
            <w:r w:rsidRPr="00673BEA">
              <w:rPr>
                <w:rFonts w:eastAsia="Calibri" w:cs="Arial"/>
                <w:i/>
                <w:iCs/>
                <w:sz w:val="20"/>
                <w:szCs w:val="20"/>
              </w:rPr>
              <w:t>n</w:t>
            </w:r>
            <w:r w:rsidRPr="00673BEA">
              <w:rPr>
                <w:rFonts w:eastAsia="Calibri" w:cs="Arial"/>
                <w:i/>
                <w:iCs/>
                <w:sz w:val="20"/>
                <w:szCs w:val="20"/>
              </w:rPr>
              <w:t xml:space="preserve">lich </w:t>
            </w:r>
            <w:r w:rsidRPr="00673BEA">
              <w:rPr>
                <w:rFonts w:eastAsia="Calibri" w:cs="Arial"/>
                <w:sz w:val="20"/>
                <w:szCs w:val="20"/>
              </w:rPr>
              <w:t>sind</w:t>
            </w:r>
          </w:p>
          <w:p w:rsidR="00E2410D" w:rsidRPr="00673BEA" w:rsidRDefault="00E2410D" w:rsidP="00673BEA">
            <w:pPr>
              <w:spacing w:before="120" w:after="120"/>
              <w:rPr>
                <w:rFonts w:cs="Arial"/>
                <w:sz w:val="20"/>
                <w:szCs w:val="20"/>
              </w:rPr>
            </w:pPr>
            <w:r w:rsidRPr="00673BEA">
              <w:rPr>
                <w:rFonts w:cs="Arial"/>
                <w:sz w:val="20"/>
                <w:szCs w:val="20"/>
                <w:shd w:val="clear" w:color="auto" w:fill="FFE2D5"/>
              </w:rPr>
              <w:t>G:</w:t>
            </w:r>
            <w:r w:rsidRPr="00673BEA">
              <w:rPr>
                <w:rFonts w:cs="Arial"/>
                <w:sz w:val="20"/>
                <w:szCs w:val="20"/>
              </w:rPr>
              <w:t xml:space="preserve"> nicht G, aber [MSA]</w:t>
            </w:r>
          </w:p>
          <w:p w:rsidR="00E2410D" w:rsidRPr="00673BEA" w:rsidRDefault="00E2410D" w:rsidP="00673BEA">
            <w:pPr>
              <w:spacing w:before="120" w:after="120"/>
              <w:rPr>
                <w:rFonts w:eastAsia="Calibri" w:cs="Arial"/>
                <w:sz w:val="20"/>
                <w:szCs w:val="20"/>
              </w:rPr>
            </w:pPr>
            <w:r w:rsidRPr="00673BEA">
              <w:rPr>
                <w:rFonts w:eastAsia="Calibri" w:cs="Arial"/>
                <w:sz w:val="20"/>
                <w:szCs w:val="20"/>
                <w:shd w:val="clear" w:color="auto" w:fill="F5A092"/>
              </w:rPr>
              <w:t>E:</w:t>
            </w:r>
            <w:r w:rsidRPr="00673BEA">
              <w:rPr>
                <w:rFonts w:eastAsia="Calibri" w:cs="Arial"/>
                <w:sz w:val="20"/>
                <w:szCs w:val="20"/>
              </w:rPr>
              <w:t xml:space="preserve"> (16) zwei gegebene Figuren mithilfe der Definition auf </w:t>
            </w:r>
            <w:r w:rsidRPr="00673BEA">
              <w:rPr>
                <w:rFonts w:eastAsia="Calibri" w:cs="Arial"/>
                <w:i/>
                <w:iCs/>
                <w:sz w:val="20"/>
                <w:szCs w:val="20"/>
              </w:rPr>
              <w:t xml:space="preserve">Ähnlichkeit </w:t>
            </w:r>
            <w:r w:rsidRPr="00673BEA">
              <w:rPr>
                <w:rFonts w:eastAsia="Calibri" w:cs="Arial"/>
                <w:sz w:val="20"/>
                <w:szCs w:val="20"/>
              </w:rPr>
              <w:t>unters</w:t>
            </w:r>
            <w:r w:rsidRPr="00673BEA">
              <w:rPr>
                <w:rFonts w:eastAsia="Calibri" w:cs="Arial"/>
                <w:sz w:val="20"/>
                <w:szCs w:val="20"/>
              </w:rPr>
              <w:t>u</w:t>
            </w:r>
            <w:r w:rsidRPr="00673BEA">
              <w:rPr>
                <w:rFonts w:eastAsia="Calibri" w:cs="Arial"/>
                <w:sz w:val="20"/>
                <w:szCs w:val="20"/>
              </w:rPr>
              <w:t>chen</w:t>
            </w:r>
          </w:p>
        </w:tc>
        <w:tc>
          <w:tcPr>
            <w:tcW w:w="1236" w:type="pct"/>
            <w:tcBorders>
              <w:top w:val="nil"/>
              <w:left w:val="single" w:sz="4" w:space="0" w:color="auto"/>
              <w:right w:val="single" w:sz="4" w:space="0" w:color="auto"/>
            </w:tcBorders>
            <w:shd w:val="clear" w:color="auto" w:fill="auto"/>
          </w:tcPr>
          <w:p w:rsidR="00E2410D" w:rsidRPr="00673BEA" w:rsidRDefault="00E2410D" w:rsidP="00673BEA">
            <w:pPr>
              <w:spacing w:before="120" w:after="120"/>
              <w:rPr>
                <w:rFonts w:eastAsia="Calibri" w:cs="Arial"/>
                <w:b/>
                <w:sz w:val="20"/>
                <w:szCs w:val="20"/>
              </w:rPr>
            </w:pPr>
            <w:r w:rsidRPr="00673BEA">
              <w:rPr>
                <w:rFonts w:eastAsia="Calibri" w:cs="Arial"/>
                <w:b/>
                <w:sz w:val="20"/>
                <w:szCs w:val="20"/>
              </w:rPr>
              <w:t>Ähnliche Figuren</w:t>
            </w:r>
          </w:p>
          <w:p w:rsidR="00E2410D" w:rsidRPr="00673BEA" w:rsidRDefault="00481F62" w:rsidP="00673BEA">
            <w:pPr>
              <w:spacing w:before="120" w:after="120"/>
              <w:rPr>
                <w:rFonts w:eastAsia="Calibri" w:cs="Arial"/>
                <w:sz w:val="20"/>
                <w:szCs w:val="20"/>
              </w:rPr>
            </w:pPr>
            <w:r>
              <w:rPr>
                <w:rFonts w:eastAsia="Calibri" w:cs="Arial"/>
                <w:sz w:val="20"/>
                <w:szCs w:val="20"/>
              </w:rPr>
              <w:t>Umgangssprachliche</w:t>
            </w:r>
            <w:r w:rsidR="00E2410D" w:rsidRPr="00673BEA">
              <w:rPr>
                <w:rFonts w:eastAsia="Calibri" w:cs="Arial"/>
                <w:sz w:val="20"/>
                <w:szCs w:val="20"/>
              </w:rPr>
              <w:t xml:space="preserve"> Ähnlichkeit in A</w:t>
            </w:r>
            <w:r w:rsidR="00E2410D" w:rsidRPr="00673BEA">
              <w:rPr>
                <w:rFonts w:eastAsia="Calibri" w:cs="Arial"/>
                <w:sz w:val="20"/>
                <w:szCs w:val="20"/>
              </w:rPr>
              <w:t>b</w:t>
            </w:r>
            <w:r w:rsidR="00E2410D" w:rsidRPr="00673BEA">
              <w:rPr>
                <w:rFonts w:eastAsia="Calibri" w:cs="Arial"/>
                <w:sz w:val="20"/>
                <w:szCs w:val="20"/>
              </w:rPr>
              <w:t>grenzung zum mathematischen Ähnlic</w:t>
            </w:r>
            <w:r w:rsidR="00E2410D" w:rsidRPr="00673BEA">
              <w:rPr>
                <w:rFonts w:eastAsia="Calibri" w:cs="Arial"/>
                <w:sz w:val="20"/>
                <w:szCs w:val="20"/>
              </w:rPr>
              <w:t>h</w:t>
            </w:r>
            <w:r w:rsidR="00E2410D" w:rsidRPr="00673BEA">
              <w:rPr>
                <w:rFonts w:eastAsia="Calibri" w:cs="Arial"/>
                <w:sz w:val="20"/>
                <w:szCs w:val="20"/>
              </w:rPr>
              <w:t>keitsbegriff</w:t>
            </w:r>
          </w:p>
          <w:p w:rsidR="00E2410D" w:rsidRPr="00673BEA" w:rsidRDefault="00E2410D" w:rsidP="00F74266">
            <w:pPr>
              <w:spacing w:before="120" w:after="120"/>
              <w:rPr>
                <w:rFonts w:eastAsia="Calibri" w:cs="Arial"/>
                <w:i/>
                <w:sz w:val="20"/>
                <w:szCs w:val="20"/>
              </w:rPr>
            </w:pPr>
            <w:r w:rsidRPr="00673BEA">
              <w:rPr>
                <w:rFonts w:eastAsia="Calibri" w:cs="Arial"/>
                <w:sz w:val="20"/>
                <w:szCs w:val="20"/>
              </w:rPr>
              <w:t>Eigenschaften ähnlicher Figuren:</w:t>
            </w:r>
            <w:r w:rsidR="00F74266">
              <w:rPr>
                <w:rFonts w:eastAsia="Calibri" w:cs="Arial"/>
                <w:sz w:val="20"/>
                <w:szCs w:val="20"/>
              </w:rPr>
              <w:br/>
            </w:r>
            <w:r w:rsidRPr="00673BEA">
              <w:rPr>
                <w:rFonts w:eastAsia="Calibri" w:cs="Arial"/>
                <w:sz w:val="20"/>
                <w:szCs w:val="20"/>
              </w:rPr>
              <w:t>Geradentreue</w:t>
            </w:r>
            <w:r w:rsidR="00F74266">
              <w:rPr>
                <w:rFonts w:eastAsia="Calibri" w:cs="Arial"/>
                <w:sz w:val="20"/>
                <w:szCs w:val="20"/>
              </w:rPr>
              <w:br/>
            </w:r>
            <w:r w:rsidRPr="00673BEA">
              <w:rPr>
                <w:rFonts w:eastAsia="Calibri" w:cs="Arial"/>
                <w:sz w:val="20"/>
                <w:szCs w:val="20"/>
              </w:rPr>
              <w:t>Winkeltreue</w:t>
            </w:r>
            <w:r w:rsidR="00F74266">
              <w:rPr>
                <w:rFonts w:eastAsia="Calibri" w:cs="Arial"/>
                <w:sz w:val="20"/>
                <w:szCs w:val="20"/>
              </w:rPr>
              <w:br/>
            </w:r>
            <w:r w:rsidRPr="00673BEA">
              <w:rPr>
                <w:rFonts w:eastAsia="Calibri" w:cs="Arial"/>
                <w:sz w:val="20"/>
                <w:szCs w:val="20"/>
              </w:rPr>
              <w:t>Verhältnistreue</w:t>
            </w:r>
          </w:p>
        </w:tc>
        <w:tc>
          <w:tcPr>
            <w:tcW w:w="1236" w:type="pct"/>
            <w:tcBorders>
              <w:top w:val="nil"/>
              <w:left w:val="single" w:sz="4" w:space="0" w:color="auto"/>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sz w:val="20"/>
                <w:szCs w:val="20"/>
              </w:rPr>
              <w:t>DIN-Forma</w:t>
            </w:r>
            <w:r w:rsidRPr="00587C45">
              <w:rPr>
                <w:rFonts w:eastAsia="Calibri" w:cs="Arial"/>
                <w:sz w:val="20"/>
                <w:szCs w:val="20"/>
              </w:rPr>
              <w:t>te</w:t>
            </w:r>
          </w:p>
          <w:p w:rsidR="00E2410D" w:rsidRPr="00673BEA" w:rsidRDefault="00E2410D" w:rsidP="00673BEA">
            <w:pPr>
              <w:spacing w:before="120" w:after="120"/>
              <w:rPr>
                <w:rFonts w:eastAsia="Calibri" w:cs="Arial"/>
                <w:i/>
                <w:sz w:val="20"/>
                <w:szCs w:val="20"/>
              </w:rPr>
            </w:pPr>
            <w:r w:rsidRPr="00673BEA">
              <w:rPr>
                <w:rFonts w:eastAsia="Calibri" w:cs="Arial"/>
                <w:sz w:val="20"/>
                <w:szCs w:val="20"/>
              </w:rPr>
              <w:t>Modellbau</w:t>
            </w:r>
          </w:p>
        </w:tc>
      </w:tr>
      <w:tr w:rsidR="00E2410D" w:rsidRPr="00673BEA" w:rsidTr="00A75CDE">
        <w:trPr>
          <w:trHeight w:val="387"/>
          <w:jc w:val="center"/>
        </w:trPr>
        <w:tc>
          <w:tcPr>
            <w:tcW w:w="1321" w:type="pct"/>
            <w:gridSpan w:val="2"/>
            <w:tcBorders>
              <w:top w:val="single" w:sz="4" w:space="0" w:color="auto"/>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cs="Arial"/>
                <w:b/>
                <w:sz w:val="20"/>
                <w:szCs w:val="20"/>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E2410D" w:rsidRPr="00B643C3" w:rsidRDefault="00E2410D" w:rsidP="00673BEA">
            <w:pPr>
              <w:spacing w:before="120" w:after="120"/>
              <w:rPr>
                <w:rFonts w:eastAsia="Calibri" w:cs="Arial"/>
                <w:sz w:val="20"/>
                <w:szCs w:val="20"/>
              </w:rPr>
            </w:pPr>
            <w:r w:rsidRPr="00673BEA">
              <w:rPr>
                <w:rFonts w:eastAsia="Calibri" w:cs="Arial"/>
                <w:sz w:val="20"/>
                <w:szCs w:val="20"/>
              </w:rPr>
              <w:t xml:space="preserve">(17) </w:t>
            </w:r>
            <w:r w:rsidRPr="00673BEA">
              <w:rPr>
                <w:rFonts w:eastAsia="Calibri" w:cs="Arial"/>
                <w:i/>
                <w:iCs/>
                <w:sz w:val="20"/>
                <w:szCs w:val="20"/>
              </w:rPr>
              <w:t xml:space="preserve">Dreiecke </w:t>
            </w:r>
            <w:r w:rsidRPr="00673BEA">
              <w:rPr>
                <w:rFonts w:eastAsia="Calibri" w:cs="Arial"/>
                <w:sz w:val="20"/>
                <w:szCs w:val="20"/>
              </w:rPr>
              <w:t>mithilfe ausgewählter</w:t>
            </w:r>
            <w:r w:rsidR="00B643C3">
              <w:rPr>
                <w:rFonts w:eastAsia="Calibri" w:cs="Arial"/>
                <w:sz w:val="20"/>
                <w:szCs w:val="20"/>
              </w:rPr>
              <w:t xml:space="preserve"> </w:t>
            </w:r>
            <w:r w:rsidR="00C92A88">
              <w:rPr>
                <w:rFonts w:eastAsia="Calibri" w:cs="Arial"/>
                <w:i/>
                <w:iCs/>
                <w:sz w:val="20"/>
                <w:szCs w:val="20"/>
              </w:rPr>
              <w:t>Äh</w:t>
            </w:r>
            <w:r w:rsidR="00C92A88">
              <w:rPr>
                <w:rFonts w:eastAsia="Calibri" w:cs="Arial"/>
                <w:i/>
                <w:iCs/>
                <w:sz w:val="20"/>
                <w:szCs w:val="20"/>
              </w:rPr>
              <w:t>n</w:t>
            </w:r>
            <w:r w:rsidR="00C92A88">
              <w:rPr>
                <w:rFonts w:eastAsia="Calibri" w:cs="Arial"/>
                <w:i/>
                <w:iCs/>
                <w:sz w:val="20"/>
                <w:szCs w:val="20"/>
              </w:rPr>
              <w:t>lichkeitssätze</w:t>
            </w:r>
            <w:r w:rsidRPr="00673BEA">
              <w:rPr>
                <w:rFonts w:eastAsia="Calibri" w:cs="Arial"/>
                <w:iCs/>
                <w:sz w:val="20"/>
                <w:szCs w:val="20"/>
              </w:rPr>
              <w:t xml:space="preserve"> </w:t>
            </w:r>
            <w:r w:rsidR="000C2F30" w:rsidRPr="00C92A88">
              <w:rPr>
                <w:rFonts w:eastAsia="Calibri" w:cs="Arial"/>
                <w:iCs/>
                <w:sz w:val="20"/>
                <w:szCs w:val="20"/>
              </w:rPr>
              <w:t xml:space="preserve">(Übereinstimmung in den </w:t>
            </w:r>
            <w:r w:rsidR="000C2F30" w:rsidRPr="00C92A88">
              <w:rPr>
                <w:rFonts w:eastAsia="Calibri" w:cs="Arial"/>
                <w:i/>
                <w:iCs/>
                <w:sz w:val="20"/>
                <w:szCs w:val="20"/>
              </w:rPr>
              <w:t>Längenverhältnissen</w:t>
            </w:r>
            <w:r w:rsidR="000C2F30" w:rsidRPr="00C92A88">
              <w:rPr>
                <w:rFonts w:eastAsia="Calibri" w:cs="Arial"/>
                <w:iCs/>
                <w:sz w:val="20"/>
                <w:szCs w:val="20"/>
              </w:rPr>
              <w:t xml:space="preserve"> aller Seiten, Übe</w:t>
            </w:r>
            <w:r w:rsidR="000C2F30" w:rsidRPr="00C92A88">
              <w:rPr>
                <w:rFonts w:eastAsia="Calibri" w:cs="Arial"/>
                <w:iCs/>
                <w:sz w:val="20"/>
                <w:szCs w:val="20"/>
              </w:rPr>
              <w:t>r</w:t>
            </w:r>
            <w:r w:rsidR="000C2F30" w:rsidRPr="00C92A88">
              <w:rPr>
                <w:rFonts w:eastAsia="Calibri" w:cs="Arial"/>
                <w:iCs/>
                <w:sz w:val="20"/>
                <w:szCs w:val="20"/>
              </w:rPr>
              <w:t xml:space="preserve">einstimmung in zwei </w:t>
            </w:r>
            <w:r w:rsidR="000C2F30" w:rsidRPr="00C92A88">
              <w:rPr>
                <w:rFonts w:eastAsia="Calibri" w:cs="Arial"/>
                <w:i/>
                <w:iCs/>
                <w:sz w:val="20"/>
                <w:szCs w:val="20"/>
              </w:rPr>
              <w:t>Winkelweiten</w:t>
            </w:r>
            <w:r w:rsidR="000C2F30" w:rsidRPr="00C92A88">
              <w:rPr>
                <w:rFonts w:eastAsia="Calibri" w:cs="Arial"/>
                <w:iCs/>
                <w:sz w:val="20"/>
                <w:szCs w:val="20"/>
              </w:rPr>
              <w:t>)</w:t>
            </w:r>
            <w:r w:rsidR="000C2F30">
              <w:rPr>
                <w:rFonts w:eastAsia="Calibri" w:cs="Arial"/>
                <w:iCs/>
                <w:sz w:val="20"/>
                <w:szCs w:val="20"/>
              </w:rPr>
              <w:t xml:space="preserve"> </w:t>
            </w:r>
            <w:r w:rsidRPr="00673BEA">
              <w:rPr>
                <w:rFonts w:eastAsia="Calibri" w:cs="Arial"/>
                <w:iCs/>
                <w:sz w:val="20"/>
                <w:szCs w:val="20"/>
              </w:rPr>
              <w:t xml:space="preserve">auf </w:t>
            </w:r>
            <w:r w:rsidRPr="00673BEA">
              <w:rPr>
                <w:rFonts w:eastAsia="Calibri" w:cs="Arial"/>
                <w:i/>
                <w:iCs/>
                <w:sz w:val="20"/>
                <w:szCs w:val="20"/>
              </w:rPr>
              <w:t xml:space="preserve">Ähnlichkeit </w:t>
            </w:r>
            <w:r w:rsidRPr="00673BEA">
              <w:rPr>
                <w:rFonts w:eastAsia="Calibri" w:cs="Arial"/>
                <w:iCs/>
                <w:sz w:val="20"/>
                <w:szCs w:val="20"/>
              </w:rPr>
              <w:t>überprüfen</w:t>
            </w:r>
          </w:p>
          <w:p w:rsidR="00E2410D" w:rsidRPr="00673BEA" w:rsidRDefault="00E2410D" w:rsidP="00673BEA">
            <w:pPr>
              <w:spacing w:before="120" w:after="120"/>
              <w:rPr>
                <w:rFonts w:eastAsia="Calibri" w:cs="Arial"/>
                <w:iCs/>
                <w:sz w:val="20"/>
                <w:szCs w:val="20"/>
              </w:rPr>
            </w:pPr>
            <w:r w:rsidRPr="00673BEA">
              <w:rPr>
                <w:rFonts w:cs="Arial"/>
                <w:sz w:val="20"/>
                <w:szCs w:val="20"/>
                <w:shd w:val="clear" w:color="auto" w:fill="FFE2D5"/>
              </w:rPr>
              <w:t>G:</w:t>
            </w:r>
            <w:r w:rsidRPr="00673BEA">
              <w:rPr>
                <w:rFonts w:cs="Arial"/>
                <w:sz w:val="20"/>
                <w:szCs w:val="20"/>
              </w:rPr>
              <w:t xml:space="preserve"> nicht G</w:t>
            </w:r>
          </w:p>
        </w:tc>
        <w:tc>
          <w:tcPr>
            <w:tcW w:w="1236" w:type="pct"/>
            <w:tcBorders>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b/>
                <w:sz w:val="20"/>
                <w:szCs w:val="20"/>
              </w:rPr>
            </w:pPr>
            <w:r w:rsidRPr="00673BEA">
              <w:rPr>
                <w:rFonts w:eastAsia="Calibri" w:cs="Arial"/>
                <w:b/>
                <w:sz w:val="20"/>
                <w:szCs w:val="20"/>
              </w:rPr>
              <w:t>Ähnlichkeit überprüfen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Seitenverhältnisse berechnen</w:t>
            </w:r>
          </w:p>
          <w:p w:rsidR="00E2410D" w:rsidRPr="00673BEA" w:rsidRDefault="00E2410D" w:rsidP="00673BEA">
            <w:pPr>
              <w:spacing w:before="120" w:after="120"/>
              <w:rPr>
                <w:rFonts w:eastAsia="Calibri" w:cs="Arial"/>
                <w:i/>
                <w:sz w:val="20"/>
                <w:szCs w:val="20"/>
              </w:rPr>
            </w:pPr>
            <w:r w:rsidRPr="00673BEA">
              <w:rPr>
                <w:rFonts w:eastAsia="Calibri" w:cs="Arial"/>
                <w:sz w:val="20"/>
                <w:szCs w:val="20"/>
              </w:rPr>
              <w:t>Winkelgrößen vergleichen</w:t>
            </w:r>
          </w:p>
        </w:tc>
        <w:tc>
          <w:tcPr>
            <w:tcW w:w="1236" w:type="pct"/>
            <w:tcBorders>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i/>
                <w:sz w:val="20"/>
                <w:szCs w:val="20"/>
              </w:rPr>
            </w:pPr>
          </w:p>
        </w:tc>
      </w:tr>
      <w:tr w:rsidR="00E2410D" w:rsidRPr="001F726B" w:rsidTr="00A75CDE">
        <w:trPr>
          <w:trHeight w:val="387"/>
          <w:jc w:val="center"/>
        </w:trPr>
        <w:tc>
          <w:tcPr>
            <w:tcW w:w="1321" w:type="pct"/>
            <w:gridSpan w:val="2"/>
            <w:tcBorders>
              <w:top w:val="single" w:sz="4" w:space="0" w:color="auto"/>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b/>
                <w:sz w:val="20"/>
                <w:szCs w:val="20"/>
              </w:rPr>
              <w:t>2.2 Probleme lösen</w:t>
            </w:r>
            <w:r w:rsidR="00673BEA">
              <w:rPr>
                <w:rFonts w:eastAsia="Calibri" w:cs="Arial"/>
                <w:b/>
                <w:sz w:val="20"/>
                <w:szCs w:val="20"/>
              </w:rPr>
              <w:br/>
            </w:r>
            <w:r w:rsidRPr="00673BEA">
              <w:rPr>
                <w:rFonts w:eastAsia="Calibri" w:cs="Arial"/>
                <w:sz w:val="20"/>
                <w:szCs w:val="20"/>
              </w:rPr>
              <w:t>1. das Problem mit eigenen Worten b</w:t>
            </w:r>
            <w:r w:rsidRPr="00673BEA">
              <w:rPr>
                <w:rFonts w:eastAsia="Calibri" w:cs="Arial"/>
                <w:sz w:val="20"/>
                <w:szCs w:val="20"/>
              </w:rPr>
              <w:t>e</w:t>
            </w:r>
            <w:r w:rsidRPr="00673BEA">
              <w:rPr>
                <w:rFonts w:eastAsia="Calibri" w:cs="Arial"/>
                <w:sz w:val="20"/>
                <w:szCs w:val="20"/>
              </w:rPr>
              <w:t>schreiben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2. Informationen aus den gegebenen Texten, Bildern und Diagrammen entnehmen und auf ihre Bedeutung für die Problemlösung bewe</w:t>
            </w:r>
            <w:r w:rsidRPr="00673BEA">
              <w:rPr>
                <w:rFonts w:eastAsia="Calibri" w:cs="Arial"/>
                <w:sz w:val="20"/>
                <w:szCs w:val="20"/>
              </w:rPr>
              <w:t>r</w:t>
            </w:r>
            <w:r w:rsidRPr="00673BEA">
              <w:rPr>
                <w:rFonts w:eastAsia="Calibri" w:cs="Arial"/>
                <w:sz w:val="20"/>
                <w:szCs w:val="20"/>
              </w:rPr>
              <w:t>ten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3. durch Verwendung verschiedener Darste</w:t>
            </w:r>
            <w:r w:rsidRPr="00673BEA">
              <w:rPr>
                <w:rFonts w:eastAsia="Calibri" w:cs="Arial"/>
                <w:sz w:val="20"/>
                <w:szCs w:val="20"/>
              </w:rPr>
              <w:t>l</w:t>
            </w:r>
            <w:r w:rsidRPr="00673BEA">
              <w:rPr>
                <w:rFonts w:eastAsia="Calibri" w:cs="Arial"/>
                <w:sz w:val="20"/>
                <w:szCs w:val="20"/>
              </w:rPr>
              <w:t>lungen (informative Figur, verbale Beschre</w:t>
            </w:r>
            <w:r w:rsidRPr="00673BEA">
              <w:rPr>
                <w:rFonts w:eastAsia="Calibri" w:cs="Arial"/>
                <w:sz w:val="20"/>
                <w:szCs w:val="20"/>
              </w:rPr>
              <w:t>i</w:t>
            </w:r>
            <w:r w:rsidRPr="00673BEA">
              <w:rPr>
                <w:rFonts w:eastAsia="Calibri" w:cs="Arial"/>
                <w:sz w:val="20"/>
                <w:szCs w:val="20"/>
              </w:rPr>
              <w:t>bung, Tabelle, Graph, symbolische Darste</w:t>
            </w:r>
            <w:r w:rsidRPr="00673BEA">
              <w:rPr>
                <w:rFonts w:eastAsia="Calibri" w:cs="Arial"/>
                <w:sz w:val="20"/>
                <w:szCs w:val="20"/>
              </w:rPr>
              <w:t>l</w:t>
            </w:r>
            <w:r w:rsidRPr="00673BEA">
              <w:rPr>
                <w:rFonts w:eastAsia="Calibri" w:cs="Arial"/>
                <w:sz w:val="20"/>
                <w:szCs w:val="20"/>
              </w:rPr>
              <w:t>lung, Koordinaten) das Problem durchdringen oder umformulieren</w:t>
            </w:r>
          </w:p>
          <w:p w:rsidR="00E2410D" w:rsidRPr="00673BEA" w:rsidRDefault="00E2410D" w:rsidP="00DC53FE">
            <w:pPr>
              <w:spacing w:before="120"/>
              <w:rPr>
                <w:rFonts w:eastAsia="Calibri" w:cs="Arial"/>
                <w:sz w:val="20"/>
                <w:szCs w:val="20"/>
              </w:rPr>
            </w:pPr>
            <w:r w:rsidRPr="00673BEA">
              <w:rPr>
                <w:rFonts w:eastAsia="Calibri" w:cs="Arial"/>
                <w:sz w:val="20"/>
                <w:szCs w:val="20"/>
              </w:rPr>
              <w:t>6. das Problem durch Zerlegen in Teilpro</w:t>
            </w:r>
            <w:r w:rsidRPr="00673BEA">
              <w:rPr>
                <w:rFonts w:eastAsia="Calibri" w:cs="Arial"/>
                <w:sz w:val="20"/>
                <w:szCs w:val="20"/>
              </w:rPr>
              <w:t>b</w:t>
            </w:r>
            <w:r w:rsidRPr="00673BEA">
              <w:rPr>
                <w:rFonts w:eastAsia="Calibri" w:cs="Arial"/>
                <w:sz w:val="20"/>
                <w:szCs w:val="20"/>
              </w:rPr>
              <w:t>leme oder das Einführen von Hilfsgrößen oder Hilfslinien vereinfachen</w:t>
            </w:r>
          </w:p>
          <w:p w:rsidR="008128EF" w:rsidRPr="00673BEA" w:rsidRDefault="008128EF" w:rsidP="00673BEA">
            <w:pPr>
              <w:spacing w:before="120" w:after="120"/>
              <w:rPr>
                <w:rFonts w:eastAsia="Calibri" w:cs="Arial"/>
                <w:sz w:val="20"/>
                <w:szCs w:val="20"/>
              </w:rPr>
            </w:pPr>
            <w:r w:rsidRPr="00673BEA">
              <w:rPr>
                <w:rFonts w:cs="Arial"/>
                <w:sz w:val="20"/>
                <w:szCs w:val="20"/>
                <w:shd w:val="clear" w:color="auto" w:fill="F5A092"/>
              </w:rPr>
              <w:t>E:</w:t>
            </w:r>
            <w:r>
              <w:rPr>
                <w:rFonts w:eastAsia="Calibri" w:cs="Arial"/>
                <w:sz w:val="20"/>
                <w:szCs w:val="20"/>
              </w:rPr>
              <w:t xml:space="preserve"> </w:t>
            </w:r>
            <w:r w:rsidRPr="00C92A88">
              <w:rPr>
                <w:rFonts w:eastAsia="Calibri" w:cs="Arial"/>
                <w:sz w:val="20"/>
                <w:szCs w:val="20"/>
              </w:rPr>
              <w:t>auch 10, 16</w:t>
            </w:r>
          </w:p>
          <w:p w:rsidR="00E2410D" w:rsidRPr="00673BEA" w:rsidRDefault="00E2410D" w:rsidP="00673BEA">
            <w:pPr>
              <w:spacing w:before="120" w:after="120"/>
              <w:rPr>
                <w:rFonts w:eastAsia="Calibri" w:cs="Arial"/>
                <w:sz w:val="20"/>
                <w:szCs w:val="20"/>
              </w:rPr>
            </w:pPr>
            <w:r w:rsidRPr="00673BEA">
              <w:rPr>
                <w:rFonts w:eastAsia="Calibri" w:cs="Arial"/>
                <w:b/>
                <w:sz w:val="20"/>
                <w:szCs w:val="20"/>
              </w:rPr>
              <w:t>2.3 Modellieren</w:t>
            </w:r>
            <w:r w:rsidR="0054445D">
              <w:rPr>
                <w:rFonts w:eastAsia="Calibri" w:cs="Arial"/>
                <w:b/>
                <w:sz w:val="20"/>
                <w:szCs w:val="20"/>
              </w:rPr>
              <w:br/>
            </w:r>
            <w:r w:rsidRPr="00673BEA">
              <w:rPr>
                <w:rFonts w:eastAsia="Calibri" w:cs="Arial"/>
                <w:sz w:val="20"/>
                <w:szCs w:val="20"/>
              </w:rPr>
              <w:t>1. wesentliche Informationen entnehmen und strukturieren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4. relevante Größen und i</w:t>
            </w:r>
            <w:r w:rsidR="00F74266">
              <w:rPr>
                <w:rFonts w:eastAsia="Calibri" w:cs="Arial"/>
                <w:sz w:val="20"/>
                <w:szCs w:val="20"/>
              </w:rPr>
              <w:t>hre Beziehun</w:t>
            </w:r>
            <w:r w:rsidRPr="00673BEA">
              <w:rPr>
                <w:rFonts w:eastAsia="Calibri" w:cs="Arial"/>
                <w:sz w:val="20"/>
                <w:szCs w:val="20"/>
              </w:rPr>
              <w:t>gen identifizieren</w:t>
            </w:r>
          </w:p>
          <w:p w:rsidR="00E2410D" w:rsidRPr="00673BEA" w:rsidRDefault="00E2410D" w:rsidP="00673BEA">
            <w:pPr>
              <w:spacing w:before="120" w:after="120"/>
              <w:rPr>
                <w:rFonts w:eastAsia="Calibri" w:cs="Arial"/>
                <w:sz w:val="20"/>
                <w:szCs w:val="20"/>
              </w:rPr>
            </w:pPr>
            <w:r w:rsidRPr="00673BEA">
              <w:rPr>
                <w:rFonts w:eastAsia="Calibri" w:cs="Arial"/>
                <w:b/>
                <w:sz w:val="20"/>
                <w:szCs w:val="20"/>
              </w:rPr>
              <w:t>2.5 Kommunizieren</w:t>
            </w:r>
            <w:r w:rsidR="0054445D">
              <w:rPr>
                <w:rFonts w:eastAsia="Calibri" w:cs="Arial"/>
                <w:b/>
                <w:sz w:val="20"/>
                <w:szCs w:val="20"/>
              </w:rPr>
              <w:br/>
            </w:r>
            <w:r w:rsidRPr="00673BEA">
              <w:rPr>
                <w:rFonts w:eastAsia="Calibri" w:cs="Arial"/>
                <w:sz w:val="20"/>
                <w:szCs w:val="20"/>
              </w:rPr>
              <w:t>1. mathematische Einsichten und Lösung</w:t>
            </w:r>
            <w:r w:rsidRPr="00673BEA">
              <w:rPr>
                <w:rFonts w:eastAsia="Calibri" w:cs="Arial"/>
                <w:sz w:val="20"/>
                <w:szCs w:val="20"/>
              </w:rPr>
              <w:t>s</w:t>
            </w:r>
            <w:r w:rsidRPr="00673BEA">
              <w:rPr>
                <w:rFonts w:eastAsia="Calibri" w:cs="Arial"/>
                <w:sz w:val="20"/>
                <w:szCs w:val="20"/>
              </w:rPr>
              <w:t>wege schriftlich dokumentieren oder mün</w:t>
            </w:r>
            <w:r w:rsidRPr="00673BEA">
              <w:rPr>
                <w:rFonts w:eastAsia="Calibri" w:cs="Arial"/>
                <w:sz w:val="20"/>
                <w:szCs w:val="20"/>
              </w:rPr>
              <w:t>d</w:t>
            </w:r>
            <w:r w:rsidRPr="00673BEA">
              <w:rPr>
                <w:rFonts w:eastAsia="Calibri" w:cs="Arial"/>
                <w:sz w:val="20"/>
                <w:szCs w:val="20"/>
              </w:rPr>
              <w:t>lich darstellen und erläutern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2. ihre Ergebnisse strukturiert präsentieren</w:t>
            </w:r>
          </w:p>
          <w:p w:rsidR="00DC53FE" w:rsidRPr="00673BEA" w:rsidRDefault="00E2410D" w:rsidP="00673BEA">
            <w:pPr>
              <w:spacing w:before="120" w:after="120"/>
              <w:rPr>
                <w:rFonts w:eastAsia="Calibri" w:cs="Arial"/>
                <w:sz w:val="20"/>
                <w:szCs w:val="20"/>
              </w:rPr>
            </w:pPr>
            <w:r w:rsidRPr="00673BEA">
              <w:rPr>
                <w:rFonts w:eastAsia="Calibri" w:cs="Arial"/>
                <w:sz w:val="20"/>
                <w:szCs w:val="20"/>
              </w:rPr>
              <w:t>3. eigene Überlegungen in kurzen Beiträgen sowie selbstständige Problembearbeitungen in Vorträgen verständlich darstellen</w:t>
            </w:r>
          </w:p>
          <w:p w:rsidR="00E2410D" w:rsidRPr="00673BEA" w:rsidRDefault="00E2410D" w:rsidP="00673BEA">
            <w:pPr>
              <w:spacing w:before="120" w:after="120"/>
              <w:rPr>
                <w:rFonts w:eastAsia="Calibri" w:cs="Arial"/>
                <w:sz w:val="20"/>
                <w:szCs w:val="20"/>
              </w:rPr>
            </w:pPr>
            <w:r w:rsidRPr="00673BEA">
              <w:rPr>
                <w:rFonts w:eastAsia="Calibri" w:cs="Arial"/>
                <w:sz w:val="20"/>
                <w:szCs w:val="20"/>
              </w:rPr>
              <w:t>6. ihre Ausführungen mit geeigneten Fac</w:t>
            </w:r>
            <w:r w:rsidRPr="00673BEA">
              <w:rPr>
                <w:rFonts w:eastAsia="Calibri" w:cs="Arial"/>
                <w:sz w:val="20"/>
                <w:szCs w:val="20"/>
              </w:rPr>
              <w:t>h</w:t>
            </w:r>
            <w:r w:rsidRPr="00673BEA">
              <w:rPr>
                <w:rFonts w:eastAsia="Calibri" w:cs="Arial"/>
                <w:sz w:val="20"/>
                <w:szCs w:val="20"/>
              </w:rPr>
              <w:lastRenderedPageBreak/>
              <w:t>begriffen darlegen</w:t>
            </w:r>
          </w:p>
          <w:p w:rsidR="00E2410D" w:rsidRPr="00673BEA" w:rsidRDefault="00E2410D" w:rsidP="00673BEA">
            <w:pPr>
              <w:spacing w:before="120" w:after="120"/>
              <w:rPr>
                <w:rFonts w:cs="Arial"/>
                <w:b/>
                <w:sz w:val="20"/>
                <w:szCs w:val="20"/>
              </w:rPr>
            </w:pPr>
            <w:r w:rsidRPr="00673BEA">
              <w:rPr>
                <w:rFonts w:cs="Arial"/>
                <w:sz w:val="20"/>
                <w:szCs w:val="20"/>
                <w:shd w:val="clear" w:color="auto" w:fill="FFE2D5"/>
              </w:rPr>
              <w:t>G:</w:t>
            </w:r>
            <w:r w:rsidRPr="00673BEA">
              <w:rPr>
                <w:rFonts w:eastAsia="Calibri" w:cs="Arial"/>
                <w:sz w:val="20"/>
                <w:szCs w:val="20"/>
              </w:rPr>
              <w:t xml:space="preserve"> nicht 3 und 6</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sz w:val="20"/>
                <w:szCs w:val="20"/>
              </w:rPr>
            </w:pPr>
            <w:r w:rsidRPr="00673BEA">
              <w:rPr>
                <w:rFonts w:eastAsia="Calibri" w:cs="Arial"/>
                <w:sz w:val="20"/>
                <w:szCs w:val="20"/>
              </w:rPr>
              <w:lastRenderedPageBreak/>
              <w:t xml:space="preserve">(18) </w:t>
            </w:r>
            <w:r w:rsidRPr="00673BEA">
              <w:rPr>
                <w:rFonts w:eastAsia="Calibri" w:cs="Arial"/>
                <w:i/>
                <w:iCs/>
                <w:sz w:val="20"/>
                <w:szCs w:val="20"/>
              </w:rPr>
              <w:t xml:space="preserve">Streckenlängen </w:t>
            </w:r>
            <w:r w:rsidRPr="00673BEA">
              <w:rPr>
                <w:rFonts w:eastAsia="Calibri" w:cs="Arial"/>
                <w:sz w:val="20"/>
                <w:szCs w:val="20"/>
              </w:rPr>
              <w:t xml:space="preserve">und </w:t>
            </w:r>
            <w:r w:rsidRPr="00673BEA">
              <w:rPr>
                <w:rFonts w:eastAsia="Calibri" w:cs="Arial"/>
                <w:i/>
                <w:iCs/>
                <w:sz w:val="20"/>
                <w:szCs w:val="20"/>
              </w:rPr>
              <w:t xml:space="preserve">Winkelweiten </w:t>
            </w:r>
            <w:r w:rsidRPr="00673BEA">
              <w:rPr>
                <w:rFonts w:eastAsia="Calibri" w:cs="Arial"/>
                <w:sz w:val="20"/>
                <w:szCs w:val="20"/>
              </w:rPr>
              <w:t xml:space="preserve">unter Nutzung der </w:t>
            </w:r>
            <w:r w:rsidRPr="00673BEA">
              <w:rPr>
                <w:rFonts w:eastAsia="Calibri" w:cs="Arial"/>
                <w:i/>
                <w:iCs/>
                <w:sz w:val="20"/>
                <w:szCs w:val="20"/>
              </w:rPr>
              <w:t xml:space="preserve">Ähnlichkeit </w:t>
            </w:r>
            <w:r w:rsidRPr="00673BEA">
              <w:rPr>
                <w:rFonts w:eastAsia="Calibri" w:cs="Arial"/>
                <w:sz w:val="20"/>
                <w:szCs w:val="20"/>
              </w:rPr>
              <w:t>von Fig</w:t>
            </w:r>
            <w:r w:rsidRPr="00673BEA">
              <w:rPr>
                <w:rFonts w:eastAsia="Calibri" w:cs="Arial"/>
                <w:sz w:val="20"/>
                <w:szCs w:val="20"/>
              </w:rPr>
              <w:t>u</w:t>
            </w:r>
            <w:r w:rsidRPr="00673BEA">
              <w:rPr>
                <w:rFonts w:eastAsia="Calibri" w:cs="Arial"/>
                <w:sz w:val="20"/>
                <w:szCs w:val="20"/>
              </w:rPr>
              <w:t xml:space="preserve">ren und der </w:t>
            </w:r>
            <w:r w:rsidRPr="00673BEA">
              <w:rPr>
                <w:rFonts w:eastAsia="Calibri" w:cs="Arial"/>
                <w:i/>
                <w:iCs/>
                <w:sz w:val="20"/>
                <w:szCs w:val="20"/>
              </w:rPr>
              <w:t>Strahlensätze</w:t>
            </w:r>
            <w:r w:rsidRPr="00673BEA">
              <w:rPr>
                <w:rFonts w:eastAsia="Calibri" w:cs="Arial"/>
                <w:sz w:val="20"/>
                <w:szCs w:val="20"/>
              </w:rPr>
              <w:t xml:space="preserve"> bestimmen</w:t>
            </w:r>
          </w:p>
          <w:p w:rsidR="00E2410D" w:rsidRPr="00673BEA" w:rsidRDefault="00E2410D" w:rsidP="00673BEA">
            <w:pPr>
              <w:spacing w:before="120" w:after="120"/>
              <w:rPr>
                <w:rFonts w:cs="Arial"/>
                <w:sz w:val="20"/>
                <w:szCs w:val="20"/>
              </w:rPr>
            </w:pPr>
            <w:r w:rsidRPr="00673BEA">
              <w:rPr>
                <w:rFonts w:cs="Arial"/>
                <w:sz w:val="20"/>
                <w:szCs w:val="20"/>
                <w:shd w:val="clear" w:color="auto" w:fill="FFE2D5"/>
              </w:rPr>
              <w:t>G:</w:t>
            </w:r>
            <w:r w:rsidR="00417943">
              <w:rPr>
                <w:rFonts w:cs="Arial"/>
                <w:sz w:val="20"/>
                <w:szCs w:val="20"/>
              </w:rPr>
              <w:t xml:space="preserve"> nicht G, aber</w:t>
            </w:r>
            <w:r w:rsidRPr="00673BEA">
              <w:rPr>
                <w:rFonts w:cs="Arial"/>
                <w:sz w:val="20"/>
                <w:szCs w:val="20"/>
              </w:rPr>
              <w:t xml:space="preserve"> [MSA]</w:t>
            </w:r>
          </w:p>
        </w:tc>
        <w:tc>
          <w:tcPr>
            <w:tcW w:w="1236" w:type="pct"/>
            <w:tcBorders>
              <w:left w:val="single" w:sz="4" w:space="0" w:color="auto"/>
              <w:bottom w:val="single" w:sz="4" w:space="0" w:color="auto"/>
              <w:right w:val="single" w:sz="4" w:space="0" w:color="auto"/>
            </w:tcBorders>
            <w:shd w:val="clear" w:color="auto" w:fill="auto"/>
          </w:tcPr>
          <w:p w:rsidR="00E2410D" w:rsidRPr="00673BEA" w:rsidRDefault="00E2410D" w:rsidP="00673BEA">
            <w:pPr>
              <w:spacing w:before="120" w:after="120"/>
              <w:rPr>
                <w:rFonts w:eastAsia="Calibri" w:cs="Arial"/>
                <w:b/>
                <w:sz w:val="20"/>
                <w:szCs w:val="20"/>
              </w:rPr>
            </w:pPr>
            <w:r w:rsidRPr="00673BEA">
              <w:rPr>
                <w:rFonts w:eastAsia="Calibri" w:cs="Arial"/>
                <w:b/>
                <w:sz w:val="20"/>
                <w:szCs w:val="20"/>
              </w:rPr>
              <w:t>Strahlensätze</w:t>
            </w:r>
          </w:p>
          <w:p w:rsidR="00E2410D" w:rsidRPr="00673BEA" w:rsidRDefault="00E2410D" w:rsidP="00673BEA">
            <w:pPr>
              <w:spacing w:before="120" w:after="120"/>
              <w:rPr>
                <w:rFonts w:eastAsia="Calibri" w:cs="Arial"/>
                <w:sz w:val="20"/>
                <w:szCs w:val="20"/>
              </w:rPr>
            </w:pPr>
            <w:r w:rsidRPr="00673BEA">
              <w:rPr>
                <w:rFonts w:eastAsia="Calibri" w:cs="Arial"/>
                <w:sz w:val="20"/>
                <w:szCs w:val="20"/>
              </w:rPr>
              <w:t>Herleitung der Strahlensätze</w:t>
            </w:r>
          </w:p>
          <w:p w:rsidR="00E2410D" w:rsidRPr="00673BEA" w:rsidRDefault="00E2410D" w:rsidP="00673BEA">
            <w:pPr>
              <w:spacing w:before="120" w:after="120"/>
              <w:rPr>
                <w:rFonts w:eastAsia="Calibri" w:cs="Arial"/>
                <w:sz w:val="20"/>
                <w:szCs w:val="20"/>
              </w:rPr>
            </w:pPr>
            <w:r w:rsidRPr="00673BEA">
              <w:rPr>
                <w:rFonts w:eastAsia="Calibri" w:cs="Arial"/>
                <w:sz w:val="20"/>
                <w:szCs w:val="20"/>
              </w:rPr>
              <w:t>Berechnungen an Figuren mit Hilfe der Ähnlichkeit</w:t>
            </w:r>
          </w:p>
          <w:p w:rsidR="00673BEA" w:rsidRPr="00673BEA" w:rsidRDefault="00E2410D" w:rsidP="00673BEA">
            <w:pPr>
              <w:spacing w:before="120" w:after="120"/>
              <w:rPr>
                <w:rFonts w:eastAsia="Calibri" w:cs="Arial"/>
                <w:sz w:val="20"/>
                <w:szCs w:val="20"/>
              </w:rPr>
            </w:pPr>
            <w:r w:rsidRPr="00673BEA">
              <w:rPr>
                <w:rFonts w:eastAsia="Calibri" w:cs="Arial"/>
                <w:sz w:val="20"/>
                <w:szCs w:val="20"/>
              </w:rPr>
              <w:t>Anwendungsaufgaben für die Verwe</w:t>
            </w:r>
            <w:r w:rsidRPr="00673BEA">
              <w:rPr>
                <w:rFonts w:eastAsia="Calibri" w:cs="Arial"/>
                <w:sz w:val="20"/>
                <w:szCs w:val="20"/>
              </w:rPr>
              <w:t>n</w:t>
            </w:r>
            <w:r w:rsidRPr="00673BEA">
              <w:rPr>
                <w:rFonts w:eastAsia="Calibri" w:cs="Arial"/>
                <w:sz w:val="20"/>
                <w:szCs w:val="20"/>
              </w:rPr>
              <w:t>dung der Strahlensätze (z.B. Verme</w:t>
            </w:r>
            <w:r w:rsidRPr="00673BEA">
              <w:rPr>
                <w:rFonts w:eastAsia="Calibri" w:cs="Arial"/>
                <w:sz w:val="20"/>
                <w:szCs w:val="20"/>
              </w:rPr>
              <w:t>s</w:t>
            </w:r>
            <w:r w:rsidRPr="00673BEA">
              <w:rPr>
                <w:rFonts w:eastAsia="Calibri" w:cs="Arial"/>
                <w:sz w:val="20"/>
                <w:szCs w:val="20"/>
              </w:rPr>
              <w:t>sung)</w:t>
            </w:r>
          </w:p>
        </w:tc>
        <w:tc>
          <w:tcPr>
            <w:tcW w:w="1236" w:type="pct"/>
            <w:tcBorders>
              <w:left w:val="single" w:sz="4" w:space="0" w:color="auto"/>
              <w:bottom w:val="single" w:sz="4" w:space="0" w:color="auto"/>
              <w:right w:val="single" w:sz="4" w:space="0" w:color="auto"/>
            </w:tcBorders>
            <w:shd w:val="clear" w:color="auto" w:fill="auto"/>
          </w:tcPr>
          <w:p w:rsidR="00E2410D" w:rsidRPr="0054445D" w:rsidRDefault="00FC35BE" w:rsidP="00673BEA">
            <w:pPr>
              <w:spacing w:before="120" w:after="120"/>
              <w:rPr>
                <w:rFonts w:eastAsia="Calibri" w:cs="Arial"/>
                <w:sz w:val="20"/>
                <w:szCs w:val="20"/>
              </w:rPr>
            </w:pPr>
            <w:r>
              <w:rPr>
                <w:rFonts w:eastAsia="Calibri" w:cs="Arial"/>
                <w:sz w:val="20"/>
                <w:szCs w:val="20"/>
                <w:shd w:val="clear" w:color="auto" w:fill="B70017"/>
              </w:rPr>
              <w:t>I 3.2.1</w:t>
            </w:r>
            <w:r w:rsidRPr="009A2D12">
              <w:rPr>
                <w:rFonts w:cs="Arial"/>
                <w:w w:val="110"/>
                <w:sz w:val="20"/>
                <w:szCs w:val="20"/>
              </w:rPr>
              <w:t xml:space="preserve"> </w:t>
            </w:r>
            <w:r w:rsidRPr="00BD1DC7">
              <w:rPr>
                <w:rFonts w:eastAsia="Calibri" w:cs="Arial"/>
                <w:sz w:val="20"/>
                <w:szCs w:val="20"/>
              </w:rPr>
              <w:t xml:space="preserve">Leitidee Zahl </w:t>
            </w:r>
            <w:r w:rsidR="00E2410D" w:rsidRPr="00673BEA">
              <w:rPr>
                <w:rFonts w:eastAsia="Calibri" w:cs="Arial"/>
                <w:sz w:val="20"/>
                <w:szCs w:val="20"/>
              </w:rPr>
              <w:t>– Variable – Operat</w:t>
            </w:r>
            <w:r w:rsidR="00E2410D" w:rsidRPr="00673BEA">
              <w:rPr>
                <w:rFonts w:eastAsia="Calibri" w:cs="Arial"/>
                <w:sz w:val="20"/>
                <w:szCs w:val="20"/>
              </w:rPr>
              <w:t>i</w:t>
            </w:r>
            <w:r>
              <w:rPr>
                <w:rFonts w:eastAsia="Calibri" w:cs="Arial"/>
                <w:sz w:val="20"/>
                <w:szCs w:val="20"/>
              </w:rPr>
              <w:t xml:space="preserve">on (22): </w:t>
            </w:r>
            <w:r w:rsidR="00E2410D" w:rsidRPr="00481F62">
              <w:rPr>
                <w:rFonts w:eastAsia="Calibri" w:cs="Arial"/>
                <w:i/>
                <w:sz w:val="20"/>
                <w:szCs w:val="20"/>
              </w:rPr>
              <w:t>Lineare Gleichungen</w:t>
            </w:r>
            <w:r w:rsidR="00E2410D" w:rsidRPr="00673BEA">
              <w:rPr>
                <w:rFonts w:eastAsia="Calibri" w:cs="Arial"/>
                <w:sz w:val="20"/>
                <w:szCs w:val="20"/>
              </w:rPr>
              <w:t xml:space="preserve"> durch Äqu</w:t>
            </w:r>
            <w:r w:rsidR="00E2410D" w:rsidRPr="00673BEA">
              <w:rPr>
                <w:rFonts w:eastAsia="Calibri" w:cs="Arial"/>
                <w:sz w:val="20"/>
                <w:szCs w:val="20"/>
              </w:rPr>
              <w:t>i</w:t>
            </w:r>
            <w:r w:rsidR="00E2410D" w:rsidRPr="00673BEA">
              <w:rPr>
                <w:rFonts w:eastAsia="Calibri" w:cs="Arial"/>
                <w:sz w:val="20"/>
                <w:szCs w:val="20"/>
              </w:rPr>
              <w:t>valenzumformungen lösen.</w:t>
            </w:r>
          </w:p>
          <w:p w:rsidR="00E2410D" w:rsidRPr="002470AC" w:rsidRDefault="00E2410D" w:rsidP="00F74266">
            <w:pPr>
              <w:spacing w:before="120" w:after="120"/>
              <w:rPr>
                <w:rFonts w:eastAsia="Calibri" w:cs="Arial"/>
                <w:i/>
                <w:sz w:val="20"/>
                <w:szCs w:val="20"/>
              </w:rPr>
            </w:pPr>
          </w:p>
        </w:tc>
      </w:tr>
      <w:tr w:rsidR="00E2410D" w:rsidRPr="00673BEA" w:rsidTr="00A75CDE">
        <w:trPr>
          <w:trHeight w:val="387"/>
          <w:jc w:val="center"/>
        </w:trPr>
        <w:tc>
          <w:tcPr>
            <w:tcW w:w="1321" w:type="pct"/>
            <w:gridSpan w:val="2"/>
            <w:tcBorders>
              <w:top w:val="single" w:sz="4" w:space="0" w:color="auto"/>
              <w:left w:val="single" w:sz="4" w:space="0" w:color="auto"/>
              <w:bottom w:val="nil"/>
              <w:right w:val="single" w:sz="4" w:space="0" w:color="auto"/>
            </w:tcBorders>
            <w:shd w:val="clear" w:color="auto" w:fill="auto"/>
          </w:tcPr>
          <w:p w:rsidR="00E2410D" w:rsidRPr="00DC53FE" w:rsidRDefault="00E2410D" w:rsidP="00932CAE">
            <w:pPr>
              <w:widowControl w:val="0"/>
              <w:tabs>
                <w:tab w:val="left" w:pos="416"/>
              </w:tabs>
              <w:autoSpaceDE w:val="0"/>
              <w:autoSpaceDN w:val="0"/>
              <w:spacing w:before="120" w:after="120" w:line="271" w:lineRule="auto"/>
              <w:rPr>
                <w:rFonts w:cs="Arial"/>
                <w:sz w:val="20"/>
                <w:szCs w:val="20"/>
              </w:rPr>
            </w:pPr>
            <w:r w:rsidRPr="00DC53FE">
              <w:rPr>
                <w:rFonts w:cs="Arial"/>
                <w:sz w:val="20"/>
                <w:szCs w:val="20"/>
                <w:shd w:val="clear" w:color="auto" w:fill="F5A092"/>
              </w:rPr>
              <w:lastRenderedPageBreak/>
              <w:t>E:</w:t>
            </w:r>
            <w:r w:rsidRPr="00DC53FE">
              <w:rPr>
                <w:rFonts w:cs="Arial"/>
                <w:sz w:val="20"/>
                <w:szCs w:val="20"/>
              </w:rPr>
              <w:t xml:space="preserve"> </w:t>
            </w:r>
            <w:r w:rsidR="00932CAE" w:rsidRPr="00DC53FE">
              <w:rPr>
                <w:rFonts w:cs="Arial"/>
                <w:b/>
                <w:sz w:val="20"/>
                <w:szCs w:val="20"/>
              </w:rPr>
              <w:t>2.1 Argumentieren und Beweisen</w:t>
            </w:r>
            <w:r w:rsidR="00932CAE">
              <w:rPr>
                <w:rFonts w:cs="Arial"/>
                <w:sz w:val="20"/>
                <w:szCs w:val="20"/>
              </w:rPr>
              <w:t xml:space="preserve"> 2, </w:t>
            </w:r>
            <w:r w:rsidR="008128EF" w:rsidRPr="00DC53FE">
              <w:rPr>
                <w:rFonts w:cs="Arial"/>
                <w:sz w:val="20"/>
                <w:szCs w:val="20"/>
              </w:rPr>
              <w:t>6,</w:t>
            </w:r>
            <w:r w:rsidR="00F27FD4" w:rsidRPr="00DC53FE">
              <w:rPr>
                <w:rFonts w:cs="Arial"/>
                <w:sz w:val="20"/>
                <w:szCs w:val="20"/>
              </w:rPr>
              <w:t xml:space="preserve"> </w:t>
            </w:r>
            <w:r w:rsidR="008128EF" w:rsidRPr="00DC53FE">
              <w:rPr>
                <w:rFonts w:cs="Arial"/>
                <w:sz w:val="20"/>
                <w:szCs w:val="20"/>
              </w:rPr>
              <w:t>7</w:t>
            </w:r>
          </w:p>
        </w:tc>
        <w:tc>
          <w:tcPr>
            <w:tcW w:w="1207" w:type="pct"/>
            <w:tcBorders>
              <w:top w:val="single" w:sz="4" w:space="0" w:color="auto"/>
              <w:left w:val="single" w:sz="4" w:space="0" w:color="auto"/>
              <w:bottom w:val="nil"/>
              <w:right w:val="single" w:sz="4" w:space="0" w:color="auto"/>
            </w:tcBorders>
            <w:shd w:val="clear" w:color="auto" w:fill="auto"/>
          </w:tcPr>
          <w:p w:rsidR="00E2410D" w:rsidRPr="00DC53FE" w:rsidRDefault="00E2410D" w:rsidP="00F74266">
            <w:pPr>
              <w:spacing w:before="120" w:after="120"/>
              <w:rPr>
                <w:rFonts w:cs="Arial"/>
                <w:sz w:val="20"/>
                <w:szCs w:val="20"/>
              </w:rPr>
            </w:pPr>
            <w:r w:rsidRPr="00DC53FE">
              <w:rPr>
                <w:rFonts w:cs="Arial"/>
                <w:sz w:val="20"/>
                <w:szCs w:val="20"/>
                <w:shd w:val="clear" w:color="auto" w:fill="F5A092"/>
              </w:rPr>
              <w:t>E:</w:t>
            </w:r>
            <w:r w:rsidRPr="00DC53FE">
              <w:rPr>
                <w:rFonts w:cs="Arial"/>
                <w:sz w:val="20"/>
                <w:szCs w:val="20"/>
              </w:rPr>
              <w:t xml:space="preserve"> (19) die Nichtumkehrbarkeit des </w:t>
            </w:r>
            <w:r w:rsidRPr="00DC53FE">
              <w:rPr>
                <w:rFonts w:cs="Arial"/>
                <w:i/>
                <w:sz w:val="20"/>
                <w:szCs w:val="20"/>
              </w:rPr>
              <w:t>zwe</w:t>
            </w:r>
            <w:r w:rsidRPr="00DC53FE">
              <w:rPr>
                <w:rFonts w:cs="Arial"/>
                <w:i/>
                <w:sz w:val="20"/>
                <w:szCs w:val="20"/>
              </w:rPr>
              <w:t>i</w:t>
            </w:r>
            <w:r w:rsidRPr="00DC53FE">
              <w:rPr>
                <w:rFonts w:cs="Arial"/>
                <w:i/>
                <w:sz w:val="20"/>
                <w:szCs w:val="20"/>
              </w:rPr>
              <w:t xml:space="preserve">ten Strahlensatzes </w:t>
            </w:r>
            <w:r w:rsidRPr="00DC53FE">
              <w:rPr>
                <w:rFonts w:cs="Arial"/>
                <w:sz w:val="20"/>
                <w:szCs w:val="20"/>
              </w:rPr>
              <w:t xml:space="preserve">durch Angabe eines </w:t>
            </w:r>
            <w:r w:rsidRPr="00DC53FE">
              <w:rPr>
                <w:rFonts w:cs="Arial"/>
                <w:i/>
                <w:sz w:val="20"/>
                <w:szCs w:val="20"/>
              </w:rPr>
              <w:t xml:space="preserve">Gegenbeispiels </w:t>
            </w:r>
            <w:r w:rsidRPr="00DC53FE">
              <w:rPr>
                <w:rFonts w:cs="Arial"/>
                <w:sz w:val="20"/>
                <w:szCs w:val="20"/>
              </w:rPr>
              <w:t>begründen</w:t>
            </w:r>
          </w:p>
        </w:tc>
        <w:tc>
          <w:tcPr>
            <w:tcW w:w="1236" w:type="pct"/>
            <w:tcBorders>
              <w:top w:val="single" w:sz="4" w:space="0" w:color="auto"/>
              <w:left w:val="single" w:sz="4" w:space="0" w:color="auto"/>
              <w:bottom w:val="nil"/>
              <w:right w:val="single" w:sz="4" w:space="0" w:color="auto"/>
            </w:tcBorders>
            <w:shd w:val="clear" w:color="auto" w:fill="auto"/>
          </w:tcPr>
          <w:p w:rsidR="00E2410D" w:rsidRPr="00DC53FE" w:rsidRDefault="00E2410D" w:rsidP="00673BEA">
            <w:pPr>
              <w:spacing w:before="120" w:after="120"/>
              <w:rPr>
                <w:rFonts w:eastAsia="Calibri" w:cs="Arial"/>
                <w:i/>
                <w:sz w:val="20"/>
                <w:szCs w:val="20"/>
              </w:rPr>
            </w:pPr>
          </w:p>
        </w:tc>
        <w:tc>
          <w:tcPr>
            <w:tcW w:w="1236" w:type="pct"/>
            <w:tcBorders>
              <w:top w:val="single" w:sz="4" w:space="0" w:color="auto"/>
              <w:left w:val="single" w:sz="4" w:space="0" w:color="auto"/>
              <w:bottom w:val="nil"/>
              <w:right w:val="single" w:sz="4" w:space="0" w:color="auto"/>
            </w:tcBorders>
            <w:shd w:val="clear" w:color="auto" w:fill="auto"/>
          </w:tcPr>
          <w:p w:rsidR="00E2410D" w:rsidRPr="00DC53FE" w:rsidRDefault="00E2410D" w:rsidP="00673BEA">
            <w:pPr>
              <w:spacing w:before="120" w:after="120"/>
              <w:rPr>
                <w:rFonts w:eastAsia="Calibri" w:cs="Arial"/>
                <w:i/>
                <w:sz w:val="20"/>
                <w:szCs w:val="20"/>
              </w:rPr>
            </w:pPr>
          </w:p>
        </w:tc>
      </w:tr>
      <w:tr w:rsidR="00E2410D" w:rsidRPr="00673BEA" w:rsidTr="00481F62">
        <w:trPr>
          <w:trHeight w:val="387"/>
          <w:jc w:val="center"/>
        </w:trPr>
        <w:tc>
          <w:tcPr>
            <w:tcW w:w="1321" w:type="pct"/>
            <w:gridSpan w:val="2"/>
            <w:tcBorders>
              <w:top w:val="nil"/>
              <w:left w:val="single" w:sz="4" w:space="0" w:color="auto"/>
              <w:right w:val="single" w:sz="4" w:space="0" w:color="auto"/>
            </w:tcBorders>
            <w:shd w:val="clear" w:color="auto" w:fill="auto"/>
          </w:tcPr>
          <w:p w:rsidR="00E2410D" w:rsidRPr="00DC53FE" w:rsidRDefault="00E2410D" w:rsidP="00673BEA">
            <w:pPr>
              <w:spacing w:before="120" w:after="120"/>
              <w:rPr>
                <w:rFonts w:eastAsia="Calibri" w:cs="Arial"/>
                <w:b/>
                <w:sz w:val="20"/>
                <w:szCs w:val="20"/>
              </w:rPr>
            </w:pPr>
            <w:r w:rsidRPr="00DC53FE">
              <w:rPr>
                <w:rFonts w:cs="Arial"/>
                <w:sz w:val="20"/>
                <w:szCs w:val="20"/>
                <w:shd w:val="clear" w:color="auto" w:fill="F5A092"/>
              </w:rPr>
              <w:t>E:</w:t>
            </w:r>
            <w:r w:rsidRPr="00DC53FE">
              <w:rPr>
                <w:rFonts w:cs="Arial"/>
                <w:sz w:val="20"/>
                <w:szCs w:val="20"/>
              </w:rPr>
              <w:t xml:space="preserve"> </w:t>
            </w:r>
            <w:r w:rsidR="00F27FD4" w:rsidRPr="00DC53FE">
              <w:rPr>
                <w:rFonts w:eastAsia="Calibri" w:cs="Arial"/>
                <w:b/>
                <w:sz w:val="20"/>
                <w:szCs w:val="20"/>
              </w:rPr>
              <w:br/>
            </w:r>
            <w:r w:rsidRPr="00DC53FE">
              <w:rPr>
                <w:rFonts w:cs="Arial"/>
                <w:b/>
                <w:sz w:val="20"/>
                <w:szCs w:val="20"/>
              </w:rPr>
              <w:t>2.2 Probleme lösen</w:t>
            </w:r>
            <w:r w:rsidR="00E84D08" w:rsidRPr="00DC53FE">
              <w:rPr>
                <w:rFonts w:cs="Arial"/>
                <w:b/>
                <w:sz w:val="20"/>
                <w:szCs w:val="20"/>
              </w:rPr>
              <w:t xml:space="preserve"> </w:t>
            </w:r>
            <w:r w:rsidR="00E84D08" w:rsidRPr="00DC53FE">
              <w:rPr>
                <w:rFonts w:cs="Arial"/>
                <w:sz w:val="20"/>
                <w:szCs w:val="20"/>
              </w:rPr>
              <w:t>3, 5, 6</w:t>
            </w:r>
            <w:r w:rsidR="00673BEA" w:rsidRPr="00DC53FE">
              <w:rPr>
                <w:rFonts w:cs="Arial"/>
                <w:b/>
                <w:sz w:val="20"/>
                <w:szCs w:val="20"/>
              </w:rPr>
              <w:br/>
            </w:r>
          </w:p>
          <w:p w:rsidR="00E2410D" w:rsidRPr="00DC53FE" w:rsidRDefault="00E2410D" w:rsidP="00673BEA">
            <w:pPr>
              <w:spacing w:before="120" w:after="120"/>
              <w:rPr>
                <w:rFonts w:cs="Arial"/>
                <w:b/>
                <w:sz w:val="20"/>
                <w:szCs w:val="20"/>
              </w:rPr>
            </w:pPr>
            <w:r w:rsidRPr="00DC53FE">
              <w:rPr>
                <w:rFonts w:cs="Arial"/>
                <w:b/>
                <w:sz w:val="20"/>
                <w:szCs w:val="20"/>
              </w:rPr>
              <w:t>2.4. Mit symbolischen, formalen und tec</w:t>
            </w:r>
            <w:r w:rsidRPr="00DC53FE">
              <w:rPr>
                <w:rFonts w:cs="Arial"/>
                <w:b/>
                <w:sz w:val="20"/>
                <w:szCs w:val="20"/>
              </w:rPr>
              <w:t>h</w:t>
            </w:r>
            <w:r w:rsidRPr="00DC53FE">
              <w:rPr>
                <w:rFonts w:cs="Arial"/>
                <w:b/>
                <w:sz w:val="20"/>
                <w:szCs w:val="20"/>
              </w:rPr>
              <w:t>nischen Elementen der Mathematik u</w:t>
            </w:r>
            <w:r w:rsidRPr="00DC53FE">
              <w:rPr>
                <w:rFonts w:cs="Arial"/>
                <w:b/>
                <w:sz w:val="20"/>
                <w:szCs w:val="20"/>
              </w:rPr>
              <w:t>m</w:t>
            </w:r>
            <w:r w:rsidRPr="00DC53FE">
              <w:rPr>
                <w:rFonts w:cs="Arial"/>
                <w:b/>
                <w:sz w:val="20"/>
                <w:szCs w:val="20"/>
              </w:rPr>
              <w:t>ge</w:t>
            </w:r>
            <w:r w:rsidR="00673BEA" w:rsidRPr="00DC53FE">
              <w:rPr>
                <w:rFonts w:cs="Arial"/>
                <w:b/>
                <w:sz w:val="20"/>
                <w:szCs w:val="20"/>
              </w:rPr>
              <w:t>hen</w:t>
            </w:r>
            <w:r w:rsidR="00E84D08" w:rsidRPr="00DC53FE">
              <w:rPr>
                <w:rFonts w:cs="Arial"/>
                <w:b/>
                <w:sz w:val="20"/>
                <w:szCs w:val="20"/>
              </w:rPr>
              <w:t xml:space="preserve"> </w:t>
            </w:r>
            <w:r w:rsidR="00E84D08" w:rsidRPr="00DC53FE">
              <w:rPr>
                <w:rFonts w:cs="Arial"/>
                <w:sz w:val="20"/>
                <w:szCs w:val="20"/>
              </w:rPr>
              <w:t>5, 8</w:t>
            </w:r>
          </w:p>
        </w:tc>
        <w:tc>
          <w:tcPr>
            <w:tcW w:w="1207" w:type="pct"/>
            <w:tcBorders>
              <w:top w:val="nil"/>
              <w:left w:val="single" w:sz="4" w:space="0" w:color="auto"/>
              <w:right w:val="single" w:sz="4" w:space="0" w:color="auto"/>
            </w:tcBorders>
            <w:shd w:val="clear" w:color="auto" w:fill="auto"/>
          </w:tcPr>
          <w:p w:rsidR="00E2410D" w:rsidRPr="00DC53FE" w:rsidRDefault="00E2410D" w:rsidP="00673BEA">
            <w:pPr>
              <w:spacing w:before="120" w:after="120"/>
              <w:rPr>
                <w:rFonts w:cs="Arial"/>
                <w:sz w:val="20"/>
                <w:szCs w:val="20"/>
              </w:rPr>
            </w:pPr>
            <w:r w:rsidRPr="00DC53FE">
              <w:rPr>
                <w:rFonts w:cs="Arial"/>
                <w:sz w:val="20"/>
                <w:szCs w:val="20"/>
                <w:shd w:val="clear" w:color="auto" w:fill="F5A092"/>
              </w:rPr>
              <w:t>E:</w:t>
            </w:r>
            <w:r w:rsidRPr="00DC53FE">
              <w:rPr>
                <w:rFonts w:eastAsia="Calibri" w:cs="Arial"/>
                <w:sz w:val="20"/>
                <w:szCs w:val="20"/>
              </w:rPr>
              <w:t xml:space="preserve"> (20) geometrische Zusammenhänge unter Zuhilfenahme bereits bekannter Sätze sowie mithilfe von Ähnlichkeitsb</w:t>
            </w:r>
            <w:r w:rsidRPr="00DC53FE">
              <w:rPr>
                <w:rFonts w:eastAsia="Calibri" w:cs="Arial"/>
                <w:sz w:val="20"/>
                <w:szCs w:val="20"/>
              </w:rPr>
              <w:t>e</w:t>
            </w:r>
            <w:r w:rsidRPr="00DC53FE">
              <w:rPr>
                <w:rFonts w:eastAsia="Calibri" w:cs="Arial"/>
                <w:sz w:val="20"/>
                <w:szCs w:val="20"/>
              </w:rPr>
              <w:t xml:space="preserve">ziehungen und </w:t>
            </w:r>
            <w:r w:rsidRPr="00DC53FE">
              <w:rPr>
                <w:rFonts w:eastAsia="Calibri" w:cs="Arial"/>
                <w:i/>
                <w:sz w:val="20"/>
                <w:szCs w:val="20"/>
              </w:rPr>
              <w:t>Kongruenzsätzen</w:t>
            </w:r>
            <w:r w:rsidRPr="00DC53FE">
              <w:rPr>
                <w:rFonts w:eastAsia="Calibri" w:cs="Arial"/>
                <w:sz w:val="20"/>
                <w:szCs w:val="20"/>
              </w:rPr>
              <w:t xml:space="preserve"> e</w:t>
            </w:r>
            <w:r w:rsidRPr="00DC53FE">
              <w:rPr>
                <w:rFonts w:eastAsia="Calibri" w:cs="Arial"/>
                <w:sz w:val="20"/>
                <w:szCs w:val="20"/>
              </w:rPr>
              <w:t>r</w:t>
            </w:r>
            <w:r w:rsidRPr="00DC53FE">
              <w:rPr>
                <w:rFonts w:eastAsia="Calibri" w:cs="Arial"/>
                <w:sz w:val="20"/>
                <w:szCs w:val="20"/>
              </w:rPr>
              <w:t>schließen, begründen und beweisen und Größen berechnen</w:t>
            </w:r>
          </w:p>
        </w:tc>
        <w:tc>
          <w:tcPr>
            <w:tcW w:w="1236" w:type="pct"/>
            <w:tcBorders>
              <w:top w:val="nil"/>
              <w:left w:val="single" w:sz="4" w:space="0" w:color="auto"/>
              <w:right w:val="single" w:sz="4" w:space="0" w:color="auto"/>
            </w:tcBorders>
            <w:shd w:val="clear" w:color="auto" w:fill="auto"/>
          </w:tcPr>
          <w:p w:rsidR="00E2410D" w:rsidRPr="00DC53FE" w:rsidRDefault="00E2410D" w:rsidP="00673BEA">
            <w:pPr>
              <w:spacing w:before="120" w:after="120"/>
              <w:rPr>
                <w:rFonts w:eastAsia="Calibri" w:cs="Arial"/>
                <w:i/>
                <w:sz w:val="20"/>
                <w:szCs w:val="20"/>
              </w:rPr>
            </w:pPr>
          </w:p>
        </w:tc>
        <w:tc>
          <w:tcPr>
            <w:tcW w:w="1236" w:type="pct"/>
            <w:tcBorders>
              <w:top w:val="nil"/>
              <w:left w:val="single" w:sz="4" w:space="0" w:color="auto"/>
              <w:right w:val="single" w:sz="4" w:space="0" w:color="auto"/>
            </w:tcBorders>
            <w:shd w:val="clear" w:color="auto" w:fill="auto"/>
          </w:tcPr>
          <w:p w:rsidR="00E2410D" w:rsidRPr="00DC53FE" w:rsidRDefault="00E2410D" w:rsidP="00673BEA">
            <w:pPr>
              <w:spacing w:before="120" w:after="120"/>
              <w:rPr>
                <w:rFonts w:eastAsia="Calibri" w:cs="Arial"/>
                <w:i/>
                <w:sz w:val="20"/>
                <w:szCs w:val="20"/>
              </w:rPr>
            </w:pPr>
          </w:p>
        </w:tc>
      </w:tr>
      <w:tr w:rsidR="00E2410D" w:rsidRPr="00673BEA" w:rsidTr="008128EF">
        <w:trPr>
          <w:trHeight w:val="143"/>
          <w:jc w:val="center"/>
        </w:trPr>
        <w:tc>
          <w:tcPr>
            <w:tcW w:w="1321" w:type="pct"/>
            <w:gridSpan w:val="2"/>
            <w:tcBorders>
              <w:top w:val="single" w:sz="4" w:space="0" w:color="auto"/>
              <w:left w:val="single" w:sz="4" w:space="0" w:color="auto"/>
              <w:right w:val="single" w:sz="4" w:space="0" w:color="auto"/>
            </w:tcBorders>
            <w:shd w:val="clear" w:color="auto" w:fill="auto"/>
          </w:tcPr>
          <w:p w:rsidR="00E2410D" w:rsidRPr="00DC53FE" w:rsidRDefault="00E2410D" w:rsidP="0054445D">
            <w:pPr>
              <w:rPr>
                <w:rFonts w:cs="Arial"/>
                <w:b/>
                <w:sz w:val="20"/>
                <w:szCs w:val="20"/>
              </w:rPr>
            </w:pPr>
          </w:p>
        </w:tc>
        <w:tc>
          <w:tcPr>
            <w:tcW w:w="1207" w:type="pct"/>
            <w:tcBorders>
              <w:top w:val="single" w:sz="4" w:space="0" w:color="auto"/>
              <w:left w:val="single" w:sz="4" w:space="0" w:color="auto"/>
              <w:right w:val="single" w:sz="4" w:space="0" w:color="auto"/>
            </w:tcBorders>
            <w:shd w:val="clear" w:color="auto" w:fill="auto"/>
          </w:tcPr>
          <w:p w:rsidR="00E2410D" w:rsidRPr="00DC53FE" w:rsidRDefault="00E2410D" w:rsidP="0054445D">
            <w:pPr>
              <w:pStyle w:val="bcTabVortext"/>
              <w:rPr>
                <w:b/>
                <w:sz w:val="20"/>
                <w:szCs w:val="20"/>
              </w:rPr>
            </w:pPr>
            <w:r w:rsidRPr="00DC53FE">
              <w:rPr>
                <w:b/>
                <w:sz w:val="20"/>
                <w:szCs w:val="20"/>
              </w:rPr>
              <w:t>3.2.1 Gleichungen lösen</w:t>
            </w:r>
          </w:p>
        </w:tc>
        <w:tc>
          <w:tcPr>
            <w:tcW w:w="1236" w:type="pct"/>
            <w:tcBorders>
              <w:left w:val="single" w:sz="4" w:space="0" w:color="auto"/>
              <w:right w:val="single" w:sz="4" w:space="0" w:color="auto"/>
            </w:tcBorders>
            <w:shd w:val="clear" w:color="auto" w:fill="auto"/>
          </w:tcPr>
          <w:p w:rsidR="00E2410D" w:rsidRPr="00DC53FE" w:rsidRDefault="00E2410D" w:rsidP="0054445D">
            <w:pPr>
              <w:rPr>
                <w:rFonts w:eastAsia="Calibri" w:cs="Arial"/>
                <w:i/>
                <w:sz w:val="20"/>
                <w:szCs w:val="20"/>
              </w:rPr>
            </w:pPr>
          </w:p>
        </w:tc>
        <w:tc>
          <w:tcPr>
            <w:tcW w:w="1236" w:type="pct"/>
            <w:tcBorders>
              <w:left w:val="single" w:sz="4" w:space="0" w:color="auto"/>
              <w:right w:val="single" w:sz="4" w:space="0" w:color="auto"/>
            </w:tcBorders>
            <w:shd w:val="clear" w:color="auto" w:fill="auto"/>
          </w:tcPr>
          <w:p w:rsidR="00E2410D" w:rsidRPr="00DC53FE" w:rsidRDefault="00E2410D" w:rsidP="0054445D">
            <w:pPr>
              <w:rPr>
                <w:rFonts w:eastAsia="Calibri" w:cs="Arial"/>
                <w:i/>
                <w:sz w:val="20"/>
                <w:szCs w:val="20"/>
              </w:rPr>
            </w:pPr>
          </w:p>
        </w:tc>
      </w:tr>
      <w:tr w:rsidR="00E2410D" w:rsidRPr="00673BEA" w:rsidTr="008128EF">
        <w:trPr>
          <w:trHeight w:val="387"/>
          <w:jc w:val="center"/>
        </w:trPr>
        <w:tc>
          <w:tcPr>
            <w:tcW w:w="1321" w:type="pct"/>
            <w:gridSpan w:val="2"/>
            <w:tcBorders>
              <w:top w:val="single" w:sz="4" w:space="0" w:color="auto"/>
              <w:left w:val="single" w:sz="4" w:space="0" w:color="auto"/>
              <w:bottom w:val="single" w:sz="4" w:space="0" w:color="auto"/>
              <w:right w:val="single" w:sz="4" w:space="0" w:color="auto"/>
            </w:tcBorders>
            <w:shd w:val="clear" w:color="auto" w:fill="auto"/>
          </w:tcPr>
          <w:p w:rsidR="00E2410D" w:rsidRPr="00DC53FE" w:rsidRDefault="00E2410D" w:rsidP="00673BEA">
            <w:pPr>
              <w:spacing w:before="120" w:after="120"/>
              <w:rPr>
                <w:rFonts w:cs="Arial"/>
                <w:b/>
                <w:sz w:val="20"/>
                <w:szCs w:val="20"/>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E2410D" w:rsidRPr="00DC53FE" w:rsidRDefault="00E2410D" w:rsidP="00673BEA">
            <w:pPr>
              <w:spacing w:before="120" w:after="120"/>
              <w:rPr>
                <w:rFonts w:eastAsia="Calibri" w:cs="Arial"/>
                <w:sz w:val="20"/>
                <w:szCs w:val="20"/>
              </w:rPr>
            </w:pPr>
            <w:r w:rsidRPr="00DC53FE">
              <w:rPr>
                <w:rFonts w:eastAsia="Calibri" w:cs="Arial"/>
                <w:sz w:val="20"/>
                <w:szCs w:val="20"/>
              </w:rPr>
              <w:t>(27) einfache Bruchgleichungen</w:t>
            </w:r>
            <w:r w:rsidR="00417943" w:rsidRPr="00DC53FE">
              <w:rPr>
                <w:rFonts w:eastAsia="Calibri" w:cs="Arial"/>
                <w:sz w:val="20"/>
                <w:szCs w:val="20"/>
              </w:rPr>
              <w:t xml:space="preserve"> </w:t>
            </w:r>
            <w:r w:rsidRPr="00DC53FE">
              <w:rPr>
                <w:rFonts w:eastAsia="Calibri" w:cs="Arial"/>
                <w:sz w:val="20"/>
                <w:szCs w:val="20"/>
              </w:rPr>
              <w:t xml:space="preserve">lösen, bei denen die einmalige </w:t>
            </w:r>
            <w:r w:rsidRPr="00DC53FE">
              <w:rPr>
                <w:rFonts w:eastAsia="Calibri" w:cs="Arial"/>
                <w:i/>
                <w:iCs/>
                <w:sz w:val="20"/>
                <w:szCs w:val="20"/>
              </w:rPr>
              <w:t xml:space="preserve">Multiplikation </w:t>
            </w:r>
            <w:r w:rsidRPr="00DC53FE">
              <w:rPr>
                <w:rFonts w:eastAsia="Calibri" w:cs="Arial"/>
                <w:sz w:val="20"/>
                <w:szCs w:val="20"/>
              </w:rPr>
              <w:t xml:space="preserve">mit einer </w:t>
            </w:r>
            <w:r w:rsidRPr="00DC53FE">
              <w:rPr>
                <w:rFonts w:eastAsia="Calibri" w:cs="Arial"/>
                <w:i/>
                <w:iCs/>
                <w:sz w:val="20"/>
                <w:szCs w:val="20"/>
              </w:rPr>
              <w:t xml:space="preserve">Variablen </w:t>
            </w:r>
            <w:r w:rsidRPr="00DC53FE">
              <w:rPr>
                <w:rFonts w:eastAsia="Calibri" w:cs="Arial"/>
                <w:sz w:val="20"/>
                <w:szCs w:val="20"/>
              </w:rPr>
              <w:t>zielführend ist</w:t>
            </w:r>
          </w:p>
          <w:p w:rsidR="00E2410D" w:rsidRPr="00DC53FE" w:rsidRDefault="00F74266" w:rsidP="00673BEA">
            <w:pPr>
              <w:spacing w:before="120" w:after="120"/>
              <w:rPr>
                <w:rFonts w:cs="Arial"/>
                <w:sz w:val="20"/>
                <w:szCs w:val="20"/>
              </w:rPr>
            </w:pPr>
            <w:r w:rsidRPr="00DC53FE">
              <w:rPr>
                <w:rFonts w:cs="Arial"/>
                <w:sz w:val="20"/>
                <w:szCs w:val="20"/>
                <w:shd w:val="clear" w:color="auto" w:fill="FFE2D5"/>
              </w:rPr>
              <w:t>G</w:t>
            </w:r>
            <w:r w:rsidRPr="00DC53FE">
              <w:rPr>
                <w:rFonts w:cs="Arial"/>
                <w:sz w:val="20"/>
                <w:szCs w:val="20"/>
              </w:rPr>
              <w:t>: n</w:t>
            </w:r>
            <w:r w:rsidR="00E2410D" w:rsidRPr="00DC53FE">
              <w:rPr>
                <w:rFonts w:cs="Arial"/>
                <w:sz w:val="20"/>
                <w:szCs w:val="20"/>
              </w:rPr>
              <w:t>ich</w:t>
            </w:r>
            <w:r w:rsidRPr="00DC53FE">
              <w:rPr>
                <w:rFonts w:cs="Arial"/>
                <w:sz w:val="20"/>
                <w:szCs w:val="20"/>
              </w:rPr>
              <w:t>t G,</w:t>
            </w:r>
            <w:r w:rsidR="00417943" w:rsidRPr="00DC53FE">
              <w:rPr>
                <w:rFonts w:cs="Arial"/>
                <w:sz w:val="20"/>
                <w:szCs w:val="20"/>
              </w:rPr>
              <w:t xml:space="preserve"> aber</w:t>
            </w:r>
            <w:r w:rsidR="00E2410D" w:rsidRPr="00DC53FE">
              <w:rPr>
                <w:rFonts w:cs="Arial"/>
                <w:sz w:val="20"/>
                <w:szCs w:val="20"/>
              </w:rPr>
              <w:t xml:space="preserve"> [MSA]</w:t>
            </w:r>
          </w:p>
          <w:p w:rsidR="00E2410D" w:rsidRPr="00DC53FE" w:rsidRDefault="00E2410D" w:rsidP="00673BEA">
            <w:pPr>
              <w:pStyle w:val="bcTabVortext"/>
              <w:spacing w:before="120" w:after="120"/>
              <w:rPr>
                <w:b/>
                <w:sz w:val="20"/>
                <w:szCs w:val="20"/>
              </w:rPr>
            </w:pPr>
            <w:r w:rsidRPr="00DC53FE">
              <w:rPr>
                <w:sz w:val="20"/>
                <w:szCs w:val="20"/>
                <w:shd w:val="clear" w:color="auto" w:fill="F5A092"/>
              </w:rPr>
              <w:t>E:</w:t>
            </w:r>
            <w:r w:rsidRPr="00DC53FE">
              <w:rPr>
                <w:sz w:val="20"/>
                <w:szCs w:val="20"/>
              </w:rPr>
              <w:t xml:space="preserve"> (27) […]</w:t>
            </w:r>
            <w:r w:rsidRPr="00DC53FE">
              <w:rPr>
                <w:i/>
                <w:iCs/>
                <w:sz w:val="20"/>
                <w:szCs w:val="20"/>
              </w:rPr>
              <w:t xml:space="preserve"> </w:t>
            </w:r>
            <w:r w:rsidRPr="00DC53FE">
              <w:rPr>
                <w:sz w:val="20"/>
                <w:szCs w:val="20"/>
              </w:rPr>
              <w:t xml:space="preserve">mit </w:t>
            </w:r>
            <w:r w:rsidRPr="00DC53FE">
              <w:rPr>
                <w:i/>
                <w:iCs/>
                <w:sz w:val="20"/>
                <w:szCs w:val="20"/>
              </w:rPr>
              <w:t>x</w:t>
            </w:r>
            <w:r w:rsidRPr="00DC53FE">
              <w:rPr>
                <w:i/>
                <w:iCs/>
                <w:sz w:val="20"/>
                <w:szCs w:val="20"/>
                <w:vertAlign w:val="superscript"/>
              </w:rPr>
              <w:t>n</w:t>
            </w:r>
            <w:r w:rsidRPr="00DC53FE">
              <w:rPr>
                <w:i/>
                <w:iCs/>
                <w:sz w:val="20"/>
                <w:szCs w:val="20"/>
              </w:rPr>
              <w:t xml:space="preserve"> </w:t>
            </w:r>
            <w:r w:rsidRPr="00DC53FE">
              <w:rPr>
                <w:sz w:val="20"/>
                <w:szCs w:val="20"/>
              </w:rPr>
              <w:t xml:space="preserve">oder mit genau einem </w:t>
            </w:r>
            <w:r w:rsidRPr="00DC53FE">
              <w:rPr>
                <w:i/>
                <w:iCs/>
                <w:sz w:val="20"/>
                <w:szCs w:val="20"/>
              </w:rPr>
              <w:t>Linearfaktor</w:t>
            </w:r>
            <w:r w:rsidRPr="00DC53FE">
              <w:rPr>
                <w:sz w:val="20"/>
                <w:szCs w:val="20"/>
              </w:rPr>
              <w:t xml:space="preserve"> zielführend ist</w:t>
            </w:r>
          </w:p>
        </w:tc>
        <w:tc>
          <w:tcPr>
            <w:tcW w:w="1236" w:type="pct"/>
            <w:tcBorders>
              <w:left w:val="single" w:sz="4" w:space="0" w:color="auto"/>
              <w:right w:val="single" w:sz="4" w:space="0" w:color="auto"/>
            </w:tcBorders>
            <w:shd w:val="clear" w:color="auto" w:fill="auto"/>
          </w:tcPr>
          <w:p w:rsidR="00E2410D" w:rsidRPr="00DC53FE" w:rsidRDefault="00417943" w:rsidP="00673BEA">
            <w:pPr>
              <w:spacing w:before="120" w:after="120"/>
              <w:rPr>
                <w:rFonts w:eastAsia="Calibri" w:cs="Arial"/>
                <w:b/>
                <w:sz w:val="20"/>
                <w:szCs w:val="20"/>
              </w:rPr>
            </w:pPr>
            <w:r w:rsidRPr="00DC53FE">
              <w:rPr>
                <w:rFonts w:eastAsia="Calibri" w:cs="Arial"/>
                <w:b/>
                <w:sz w:val="20"/>
                <w:szCs w:val="20"/>
              </w:rPr>
              <w:t>Bruchgleichungen</w:t>
            </w:r>
          </w:p>
          <w:p w:rsidR="00417943" w:rsidRPr="00DC53FE" w:rsidRDefault="00417943" w:rsidP="00673BEA">
            <w:pPr>
              <w:spacing w:before="120" w:after="120"/>
              <w:rPr>
                <w:rFonts w:eastAsia="Calibri" w:cs="Arial"/>
                <w:sz w:val="20"/>
                <w:szCs w:val="20"/>
              </w:rPr>
            </w:pPr>
            <w:r w:rsidRPr="00DC53FE">
              <w:rPr>
                <w:rFonts w:eastAsia="Calibri" w:cs="Arial"/>
                <w:sz w:val="20"/>
                <w:szCs w:val="20"/>
              </w:rPr>
              <w:t>Verhältnisgleichungen</w:t>
            </w:r>
          </w:p>
          <w:p w:rsidR="00E2410D" w:rsidRPr="00DC53FE" w:rsidRDefault="00417943" w:rsidP="00673BEA">
            <w:pPr>
              <w:spacing w:before="120" w:after="120"/>
              <w:rPr>
                <w:rFonts w:eastAsia="Calibri" w:cs="Arial"/>
                <w:sz w:val="20"/>
                <w:szCs w:val="20"/>
              </w:rPr>
            </w:pPr>
            <w:r w:rsidRPr="00DC53FE">
              <w:rPr>
                <w:rFonts w:eastAsia="Calibri" w:cs="Arial"/>
                <w:sz w:val="20"/>
                <w:szCs w:val="20"/>
              </w:rPr>
              <w:t xml:space="preserve">Weitere </w:t>
            </w:r>
            <w:r w:rsidR="00E2410D" w:rsidRPr="00DC53FE">
              <w:rPr>
                <w:rFonts w:eastAsia="Calibri" w:cs="Arial"/>
                <w:sz w:val="20"/>
                <w:szCs w:val="20"/>
              </w:rPr>
              <w:t>Bruchgleichungen</w:t>
            </w:r>
          </w:p>
          <w:p w:rsidR="00E2410D" w:rsidRPr="00DC53FE" w:rsidRDefault="00E2410D" w:rsidP="00673BEA">
            <w:pPr>
              <w:spacing w:before="120" w:after="120"/>
              <w:rPr>
                <w:rFonts w:eastAsia="Calibri" w:cs="Arial"/>
                <w:i/>
                <w:sz w:val="20"/>
                <w:szCs w:val="20"/>
              </w:rPr>
            </w:pPr>
          </w:p>
        </w:tc>
        <w:tc>
          <w:tcPr>
            <w:tcW w:w="1236" w:type="pct"/>
            <w:tcBorders>
              <w:left w:val="single" w:sz="4" w:space="0" w:color="auto"/>
              <w:right w:val="single" w:sz="4" w:space="0" w:color="auto"/>
            </w:tcBorders>
            <w:shd w:val="clear" w:color="auto" w:fill="auto"/>
          </w:tcPr>
          <w:p w:rsidR="00E2410D" w:rsidRPr="00DC53FE" w:rsidRDefault="00E2410D" w:rsidP="00673BEA">
            <w:pPr>
              <w:spacing w:before="120" w:after="120"/>
              <w:rPr>
                <w:rFonts w:eastAsia="Calibri" w:cs="Arial"/>
                <w:sz w:val="20"/>
                <w:szCs w:val="20"/>
              </w:rPr>
            </w:pPr>
            <w:r w:rsidRPr="00DC53FE">
              <w:rPr>
                <w:rFonts w:eastAsia="Calibri" w:cs="Arial"/>
                <w:sz w:val="20"/>
                <w:szCs w:val="20"/>
              </w:rPr>
              <w:t>Anwendungsaufgaben z.</w:t>
            </w:r>
            <w:r w:rsidR="00F74266" w:rsidRPr="00DC53FE">
              <w:rPr>
                <w:rFonts w:eastAsia="Calibri" w:cs="Arial"/>
                <w:sz w:val="20"/>
                <w:szCs w:val="20"/>
              </w:rPr>
              <w:t xml:space="preserve"> </w:t>
            </w:r>
            <w:r w:rsidRPr="00DC53FE">
              <w:rPr>
                <w:rFonts w:eastAsia="Calibri" w:cs="Arial"/>
                <w:sz w:val="20"/>
                <w:szCs w:val="20"/>
              </w:rPr>
              <w:t>B.</w:t>
            </w:r>
            <w:r w:rsidR="0054445D" w:rsidRPr="00DC53FE">
              <w:rPr>
                <w:rFonts w:eastAsia="Calibri" w:cs="Arial"/>
                <w:sz w:val="20"/>
                <w:szCs w:val="20"/>
              </w:rPr>
              <w:t xml:space="preserve"> </w:t>
            </w:r>
            <w:r w:rsidRPr="00DC53FE">
              <w:rPr>
                <w:rFonts w:eastAsia="Calibri" w:cs="Arial"/>
                <w:sz w:val="20"/>
                <w:szCs w:val="20"/>
              </w:rPr>
              <w:t>Zahlenrätsel, Geometrieaufgaben, Füll- und Mischau</w:t>
            </w:r>
            <w:r w:rsidRPr="00DC53FE">
              <w:rPr>
                <w:rFonts w:eastAsia="Calibri" w:cs="Arial"/>
                <w:sz w:val="20"/>
                <w:szCs w:val="20"/>
              </w:rPr>
              <w:t>f</w:t>
            </w:r>
            <w:r w:rsidRPr="00DC53FE">
              <w:rPr>
                <w:rFonts w:eastAsia="Calibri" w:cs="Arial"/>
                <w:sz w:val="20"/>
                <w:szCs w:val="20"/>
              </w:rPr>
              <w:t>gaben</w:t>
            </w:r>
          </w:p>
        </w:tc>
      </w:tr>
    </w:tbl>
    <w:p w:rsidR="000045AF" w:rsidRDefault="000045AF" w:rsidP="00A22666">
      <w:pPr>
        <w:rPr>
          <w:rFonts w:cs="Arial"/>
          <w:b/>
        </w:rPr>
      </w:pPr>
    </w:p>
    <w:p w:rsidR="00C2026B" w:rsidRDefault="00C2026B">
      <w:pPr>
        <w:rPr>
          <w:rFonts w:cs="Arial"/>
          <w:b/>
        </w:rPr>
      </w:pPr>
      <w:r>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C2026B" w:rsidRPr="00C81F78" w:rsidTr="00BC30F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C2026B" w:rsidRDefault="00C2026B" w:rsidP="002F17C3">
            <w:pPr>
              <w:pStyle w:val="bcTab"/>
            </w:pPr>
            <w:bookmarkStart w:id="16" w:name="_Toc481583222"/>
            <w:r>
              <w:lastRenderedPageBreak/>
              <w:t>Kreis</w:t>
            </w:r>
            <w:bookmarkEnd w:id="16"/>
          </w:p>
          <w:p w:rsidR="00C2026B" w:rsidRPr="00C81F78" w:rsidRDefault="007D3403" w:rsidP="00BC30F2">
            <w:pPr>
              <w:pStyle w:val="bcTabcaStd"/>
            </w:pPr>
            <w:r>
              <w:t>ca. 14</w:t>
            </w:r>
            <w:r w:rsidR="00C2026B" w:rsidRPr="00C81F78">
              <w:t xml:space="preserve"> Std.</w:t>
            </w:r>
          </w:p>
        </w:tc>
      </w:tr>
      <w:tr w:rsidR="00C2026B" w:rsidRPr="00C81F78" w:rsidTr="00BC30F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C2026B" w:rsidRPr="00C81F78" w:rsidRDefault="00C2026B" w:rsidP="00BC30F2">
            <w:pPr>
              <w:pStyle w:val="bcTabVortext"/>
            </w:pPr>
          </w:p>
        </w:tc>
      </w:tr>
      <w:tr w:rsidR="00C2026B" w:rsidRPr="00C81F78" w:rsidTr="00BC30F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026B" w:rsidRPr="00C81F78" w:rsidRDefault="00C2026B" w:rsidP="00BC30F2">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C2026B" w:rsidRPr="00C81F78" w:rsidRDefault="00C2026B" w:rsidP="00BC30F2">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C2026B" w:rsidRPr="00C81F78" w:rsidRDefault="00C2026B" w:rsidP="00BC30F2">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C2026B" w:rsidRPr="00C81F78" w:rsidRDefault="00C2026B" w:rsidP="00BC30F2">
            <w:pPr>
              <w:pStyle w:val="bcTabschwKompetenzen"/>
            </w:pPr>
            <w:r w:rsidRPr="00C81F78">
              <w:t xml:space="preserve">Hinweise, Arbeitsmittel, </w:t>
            </w:r>
            <w:r w:rsidRPr="00C81F78">
              <w:br/>
              <w:t>Organisation, Verweise</w:t>
            </w:r>
          </w:p>
        </w:tc>
      </w:tr>
      <w:tr w:rsidR="00C2026B" w:rsidRPr="00C81F78" w:rsidTr="00BC30F2">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26B" w:rsidRPr="00C81F78" w:rsidRDefault="00C2026B" w:rsidP="00BC30F2">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C2026B" w:rsidRPr="00C81F78" w:rsidRDefault="00C2026B" w:rsidP="00BC30F2">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C2026B" w:rsidRPr="00C81F78" w:rsidRDefault="00C2026B" w:rsidP="00BC30F2">
            <w:pPr>
              <w:spacing w:before="60"/>
              <w:rPr>
                <w:rFonts w:eastAsia="Calibri" w:cs="Arial"/>
              </w:rPr>
            </w:pPr>
          </w:p>
        </w:tc>
      </w:tr>
      <w:tr w:rsidR="00C2026B" w:rsidRPr="00C81F78" w:rsidTr="00BC30F2">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26B" w:rsidRPr="003F1A20" w:rsidRDefault="00C2026B" w:rsidP="00BC30F2">
            <w:pPr>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C2026B" w:rsidRPr="003F1A20" w:rsidRDefault="00C2026B" w:rsidP="00BC30F2">
            <w:pPr>
              <w:pStyle w:val="bcTabVortext"/>
              <w:rPr>
                <w:b/>
                <w:sz w:val="20"/>
                <w:szCs w:val="20"/>
              </w:rPr>
            </w:pPr>
            <w:r w:rsidRPr="00B6503C">
              <w:rPr>
                <w:b/>
                <w:sz w:val="20"/>
                <w:szCs w:val="20"/>
              </w:rPr>
              <w:t>3.2.2 Bei Figuren und Körpern Größen berechnen</w:t>
            </w:r>
          </w:p>
        </w:tc>
        <w:tc>
          <w:tcPr>
            <w:tcW w:w="1250" w:type="pct"/>
            <w:tcBorders>
              <w:left w:val="single" w:sz="4" w:space="0" w:color="auto"/>
              <w:right w:val="single" w:sz="4" w:space="0" w:color="auto"/>
            </w:tcBorders>
            <w:shd w:val="clear" w:color="auto" w:fill="auto"/>
          </w:tcPr>
          <w:p w:rsidR="00C2026B" w:rsidRPr="003F1A20" w:rsidRDefault="00C2026B" w:rsidP="00BC30F2">
            <w:pPr>
              <w:rPr>
                <w:rFonts w:eastAsia="Calibri" w:cs="Arial"/>
                <w:i/>
                <w:sz w:val="20"/>
                <w:szCs w:val="20"/>
              </w:rPr>
            </w:pPr>
          </w:p>
        </w:tc>
        <w:tc>
          <w:tcPr>
            <w:tcW w:w="1250" w:type="pct"/>
            <w:tcBorders>
              <w:left w:val="single" w:sz="4" w:space="0" w:color="auto"/>
              <w:right w:val="single" w:sz="4" w:space="0" w:color="auto"/>
            </w:tcBorders>
            <w:shd w:val="clear" w:color="auto" w:fill="auto"/>
          </w:tcPr>
          <w:p w:rsidR="00C2026B" w:rsidRPr="003F1A20" w:rsidRDefault="00C2026B" w:rsidP="00BC30F2">
            <w:pPr>
              <w:spacing w:before="60"/>
              <w:rPr>
                <w:rFonts w:eastAsia="Calibri" w:cs="Arial"/>
                <w:i/>
                <w:sz w:val="20"/>
                <w:szCs w:val="20"/>
              </w:rPr>
            </w:pPr>
          </w:p>
        </w:tc>
      </w:tr>
      <w:tr w:rsidR="00417483" w:rsidRPr="005A0016" w:rsidTr="00FC35BE">
        <w:trPr>
          <w:trHeight w:val="4420"/>
          <w:jc w:val="center"/>
        </w:trPr>
        <w:tc>
          <w:tcPr>
            <w:tcW w:w="1280" w:type="pct"/>
            <w:gridSpan w:val="2"/>
            <w:tcBorders>
              <w:top w:val="single" w:sz="4" w:space="0" w:color="auto"/>
              <w:left w:val="single" w:sz="4" w:space="0" w:color="auto"/>
              <w:right w:val="single" w:sz="4" w:space="0" w:color="auto"/>
            </w:tcBorders>
            <w:shd w:val="clear" w:color="auto" w:fill="auto"/>
          </w:tcPr>
          <w:p w:rsidR="00417483" w:rsidRPr="00DC53FE" w:rsidRDefault="00417483" w:rsidP="00F74266">
            <w:pPr>
              <w:pStyle w:val="bcTabVortext"/>
              <w:spacing w:before="120" w:after="120"/>
              <w:rPr>
                <w:sz w:val="20"/>
                <w:szCs w:val="20"/>
              </w:rPr>
            </w:pPr>
            <w:r w:rsidRPr="00DC53FE">
              <w:rPr>
                <w:b/>
                <w:sz w:val="20"/>
                <w:szCs w:val="20"/>
              </w:rPr>
              <w:t>2.4. Mit symbolischen, formalen und technischen Elementen der Mathematik umgehen</w:t>
            </w:r>
            <w:r w:rsidRPr="00DC53FE">
              <w:rPr>
                <w:sz w:val="20"/>
                <w:szCs w:val="20"/>
              </w:rPr>
              <w:br/>
              <w:t>8.Hilfsmittel (zum Beispiel Formelsam</w:t>
            </w:r>
            <w:r w:rsidRPr="00DC53FE">
              <w:rPr>
                <w:sz w:val="20"/>
                <w:szCs w:val="20"/>
              </w:rPr>
              <w:t>m</w:t>
            </w:r>
            <w:r w:rsidRPr="00DC53FE">
              <w:rPr>
                <w:sz w:val="20"/>
                <w:szCs w:val="20"/>
              </w:rPr>
              <w:t>lung, Geodreieck und Zirkel, Taschenrec</w:t>
            </w:r>
            <w:r w:rsidRPr="00DC53FE">
              <w:rPr>
                <w:sz w:val="20"/>
                <w:szCs w:val="20"/>
              </w:rPr>
              <w:t>h</w:t>
            </w:r>
            <w:r w:rsidRPr="00DC53FE">
              <w:rPr>
                <w:sz w:val="20"/>
                <w:szCs w:val="20"/>
              </w:rPr>
              <w:t>ner, Software) problemangemessen au</w:t>
            </w:r>
            <w:r w:rsidRPr="00DC53FE">
              <w:rPr>
                <w:sz w:val="20"/>
                <w:szCs w:val="20"/>
              </w:rPr>
              <w:t>s</w:t>
            </w:r>
            <w:r w:rsidRPr="00DC53FE">
              <w:rPr>
                <w:sz w:val="20"/>
                <w:szCs w:val="20"/>
              </w:rPr>
              <w:t>wählen und einsetzen</w:t>
            </w:r>
          </w:p>
        </w:tc>
        <w:tc>
          <w:tcPr>
            <w:tcW w:w="1220" w:type="pct"/>
            <w:tcBorders>
              <w:top w:val="single" w:sz="4" w:space="0" w:color="auto"/>
              <w:left w:val="single" w:sz="4" w:space="0" w:color="auto"/>
              <w:right w:val="single" w:sz="4" w:space="0" w:color="auto"/>
            </w:tcBorders>
            <w:shd w:val="clear" w:color="auto" w:fill="auto"/>
          </w:tcPr>
          <w:p w:rsidR="00417483" w:rsidRPr="00DC53FE" w:rsidRDefault="00417483" w:rsidP="005A0016">
            <w:pPr>
              <w:spacing w:before="120" w:after="120"/>
              <w:rPr>
                <w:rFonts w:eastAsia="Arial" w:cs="Arial"/>
                <w:sz w:val="20"/>
                <w:szCs w:val="20"/>
                <w:lang w:eastAsia="en-US"/>
              </w:rPr>
            </w:pPr>
            <w:r w:rsidRPr="00DC53FE">
              <w:rPr>
                <w:rFonts w:eastAsia="Arial" w:cs="Arial"/>
                <w:sz w:val="20"/>
                <w:szCs w:val="20"/>
                <w:lang w:eastAsia="en-US"/>
              </w:rPr>
              <w:t xml:space="preserve">(1) den </w:t>
            </w:r>
            <w:r w:rsidRPr="00DC53FE">
              <w:rPr>
                <w:rFonts w:eastAsia="Arial" w:cs="Arial"/>
                <w:i/>
                <w:sz w:val="20"/>
                <w:szCs w:val="20"/>
                <w:lang w:eastAsia="en-US"/>
              </w:rPr>
              <w:t xml:space="preserve">Umfang </w:t>
            </w:r>
            <w:r w:rsidRPr="00DC53FE">
              <w:rPr>
                <w:rFonts w:eastAsia="Arial" w:cs="Arial"/>
                <w:sz w:val="20"/>
                <w:szCs w:val="20"/>
                <w:lang w:eastAsia="en-US"/>
              </w:rPr>
              <w:t>von</w:t>
            </w:r>
            <w:r w:rsidRPr="00DC53FE">
              <w:rPr>
                <w:rFonts w:eastAsia="Arial" w:cs="Arial"/>
                <w:i/>
                <w:sz w:val="20"/>
                <w:szCs w:val="20"/>
                <w:lang w:eastAsia="en-US"/>
              </w:rPr>
              <w:t xml:space="preserve"> </w:t>
            </w:r>
            <w:r w:rsidRPr="00DC53FE">
              <w:rPr>
                <w:rFonts w:eastAsia="Arial" w:cs="Arial"/>
                <w:sz w:val="20"/>
                <w:szCs w:val="20"/>
                <w:lang w:eastAsia="en-US"/>
              </w:rPr>
              <w:t xml:space="preserve">[..] </w:t>
            </w:r>
            <w:r w:rsidRPr="00DC53FE">
              <w:rPr>
                <w:rFonts w:eastAsia="Arial" w:cs="Arial"/>
                <w:i/>
                <w:sz w:val="20"/>
                <w:szCs w:val="20"/>
                <w:lang w:eastAsia="en-US"/>
              </w:rPr>
              <w:t xml:space="preserve">Kreis </w:t>
            </w:r>
            <w:r w:rsidRPr="00DC53FE">
              <w:rPr>
                <w:rFonts w:eastAsia="Arial" w:cs="Arial"/>
                <w:sz w:val="20"/>
                <w:szCs w:val="20"/>
                <w:lang w:eastAsia="en-US"/>
              </w:rPr>
              <w:t>bestimmen</w:t>
            </w:r>
          </w:p>
          <w:p w:rsidR="00417483" w:rsidRPr="00DC53FE" w:rsidRDefault="00417483" w:rsidP="005A0016">
            <w:pPr>
              <w:spacing w:before="120" w:after="120"/>
              <w:rPr>
                <w:rFonts w:eastAsia="Calibri" w:cs="Arial"/>
                <w:sz w:val="20"/>
                <w:szCs w:val="20"/>
              </w:rPr>
            </w:pPr>
            <w:r w:rsidRPr="00DC53FE">
              <w:rPr>
                <w:rFonts w:eastAsia="Calibri" w:cs="Arial"/>
                <w:sz w:val="20"/>
                <w:szCs w:val="20"/>
                <w:shd w:val="clear" w:color="auto" w:fill="FFE2D5"/>
              </w:rPr>
              <w:t>G:</w:t>
            </w:r>
            <w:r w:rsidRPr="00DC53FE">
              <w:rPr>
                <w:rFonts w:eastAsia="Calibri" w:cs="Arial"/>
                <w:sz w:val="20"/>
                <w:szCs w:val="20"/>
              </w:rPr>
              <w:t xml:space="preserve"> nicht G</w:t>
            </w:r>
          </w:p>
          <w:p w:rsidR="00417483" w:rsidRPr="00DC53FE" w:rsidRDefault="00417483" w:rsidP="005A0016">
            <w:pPr>
              <w:spacing w:before="120" w:after="120"/>
              <w:rPr>
                <w:rFonts w:eastAsia="Calibri" w:cs="Arial"/>
                <w:sz w:val="20"/>
                <w:szCs w:val="20"/>
              </w:rPr>
            </w:pPr>
            <w:r w:rsidRPr="00DC53FE">
              <w:rPr>
                <w:rFonts w:eastAsia="Calibri" w:cs="Arial"/>
                <w:sz w:val="20"/>
                <w:szCs w:val="20"/>
                <w:shd w:val="clear" w:color="auto" w:fill="F5A092"/>
              </w:rPr>
              <w:t xml:space="preserve"> E:</w:t>
            </w:r>
            <w:r w:rsidRPr="00DC53FE">
              <w:rPr>
                <w:rFonts w:eastAsia="Calibri" w:cs="Arial"/>
                <w:sz w:val="20"/>
                <w:szCs w:val="20"/>
              </w:rPr>
              <w:t xml:space="preserve"> Teilkompetenz schon in Klassen 5/6</w:t>
            </w:r>
          </w:p>
          <w:p w:rsidR="00417483" w:rsidRPr="00DC53FE" w:rsidRDefault="00417483" w:rsidP="005A0016">
            <w:pPr>
              <w:spacing w:before="120" w:after="120"/>
              <w:rPr>
                <w:rFonts w:eastAsia="Calibri" w:cs="Arial"/>
                <w:sz w:val="20"/>
                <w:szCs w:val="20"/>
              </w:rPr>
            </w:pPr>
            <w:r w:rsidRPr="00DC53FE">
              <w:rPr>
                <w:rFonts w:eastAsia="Calibri" w:cs="Arial"/>
                <w:sz w:val="20"/>
                <w:szCs w:val="20"/>
              </w:rPr>
              <w:t xml:space="preserve">(2) die Zahl π als Verhältnis von </w:t>
            </w:r>
            <w:r w:rsidRPr="00DC53FE">
              <w:rPr>
                <w:rFonts w:eastAsia="Calibri" w:cs="Arial"/>
                <w:i/>
                <w:iCs/>
                <w:sz w:val="20"/>
                <w:szCs w:val="20"/>
              </w:rPr>
              <w:t xml:space="preserve">Umfang </w:t>
            </w:r>
            <w:r w:rsidRPr="00DC53FE">
              <w:rPr>
                <w:rFonts w:eastAsia="Calibri" w:cs="Arial"/>
                <w:sz w:val="20"/>
                <w:szCs w:val="20"/>
              </w:rPr>
              <w:t xml:space="preserve">und </w:t>
            </w:r>
            <w:r w:rsidRPr="00DC53FE">
              <w:rPr>
                <w:rFonts w:eastAsia="Calibri" w:cs="Arial"/>
                <w:i/>
                <w:iCs/>
                <w:sz w:val="20"/>
                <w:szCs w:val="20"/>
              </w:rPr>
              <w:t>Durchmesser</w:t>
            </w:r>
            <w:r w:rsidRPr="00DC53FE">
              <w:rPr>
                <w:rFonts w:eastAsia="Calibri" w:cs="Arial"/>
                <w:sz w:val="20"/>
                <w:szCs w:val="20"/>
              </w:rPr>
              <w:t xml:space="preserve"> eines </w:t>
            </w:r>
            <w:r w:rsidRPr="00DC53FE">
              <w:rPr>
                <w:rFonts w:eastAsia="Calibri" w:cs="Arial"/>
                <w:i/>
                <w:iCs/>
                <w:sz w:val="20"/>
                <w:szCs w:val="20"/>
              </w:rPr>
              <w:t xml:space="preserve">Kreises </w:t>
            </w:r>
            <w:r w:rsidRPr="00DC53FE">
              <w:rPr>
                <w:rFonts w:eastAsia="Calibri" w:cs="Arial"/>
                <w:sz w:val="20"/>
                <w:szCs w:val="20"/>
              </w:rPr>
              <w:t>erklären</w:t>
            </w:r>
          </w:p>
          <w:p w:rsidR="00417483" w:rsidRPr="00DC53FE" w:rsidRDefault="00417483" w:rsidP="005A0016">
            <w:pPr>
              <w:spacing w:before="120" w:after="120"/>
              <w:rPr>
                <w:rFonts w:eastAsia="Calibri" w:cs="Arial"/>
                <w:sz w:val="20"/>
                <w:szCs w:val="20"/>
              </w:rPr>
            </w:pPr>
            <w:r w:rsidRPr="00DC53FE">
              <w:rPr>
                <w:rFonts w:eastAsia="Calibri" w:cs="Arial"/>
                <w:sz w:val="20"/>
                <w:szCs w:val="20"/>
                <w:shd w:val="clear" w:color="auto" w:fill="F5A092"/>
              </w:rPr>
              <w:t>E:</w:t>
            </w:r>
            <w:r w:rsidRPr="00DC53FE">
              <w:rPr>
                <w:rFonts w:eastAsia="Calibri" w:cs="Arial"/>
                <w:sz w:val="20"/>
                <w:szCs w:val="20"/>
              </w:rPr>
              <w:t xml:space="preserve"> Teilkompetenz schon in Klassen 5/6</w:t>
            </w:r>
          </w:p>
          <w:p w:rsidR="00417483" w:rsidRPr="00DC53FE" w:rsidRDefault="00417483" w:rsidP="005A0016">
            <w:pPr>
              <w:spacing w:before="120" w:after="120"/>
              <w:rPr>
                <w:rFonts w:eastAsia="Calibri" w:cs="Arial"/>
                <w:i/>
                <w:iCs/>
                <w:sz w:val="20"/>
                <w:szCs w:val="20"/>
              </w:rPr>
            </w:pPr>
            <w:r w:rsidRPr="00DC53FE">
              <w:rPr>
                <w:rFonts w:eastAsia="Calibri" w:cs="Arial"/>
                <w:sz w:val="20"/>
                <w:szCs w:val="20"/>
              </w:rPr>
              <w:t xml:space="preserve">(3) den </w:t>
            </w:r>
            <w:r w:rsidRPr="00DC53FE">
              <w:rPr>
                <w:rFonts w:eastAsia="Calibri" w:cs="Arial"/>
                <w:i/>
                <w:iCs/>
                <w:sz w:val="20"/>
                <w:szCs w:val="20"/>
              </w:rPr>
              <w:t xml:space="preserve">Umfang </w:t>
            </w:r>
            <w:r w:rsidRPr="00DC53FE">
              <w:rPr>
                <w:rFonts w:eastAsia="Calibri" w:cs="Arial"/>
                <w:sz w:val="20"/>
                <w:szCs w:val="20"/>
              </w:rPr>
              <w:t xml:space="preserve">von </w:t>
            </w:r>
            <w:r w:rsidRPr="00DC53FE">
              <w:rPr>
                <w:rFonts w:eastAsia="Calibri" w:cs="Arial"/>
                <w:i/>
                <w:iCs/>
                <w:sz w:val="20"/>
                <w:szCs w:val="20"/>
              </w:rPr>
              <w:t xml:space="preserve">Kreisen </w:t>
            </w:r>
            <w:r w:rsidRPr="00DC53FE">
              <w:rPr>
                <w:rFonts w:eastAsia="Calibri" w:cs="Arial"/>
                <w:sz w:val="20"/>
                <w:szCs w:val="20"/>
              </w:rPr>
              <w:t>mithilfe der Formel berechnen</w:t>
            </w:r>
          </w:p>
          <w:p w:rsidR="00417483" w:rsidRPr="00DC53FE" w:rsidRDefault="00417483" w:rsidP="005A0016">
            <w:pPr>
              <w:spacing w:before="120" w:after="120"/>
              <w:rPr>
                <w:rFonts w:eastAsia="Calibri" w:cs="Arial"/>
                <w:sz w:val="20"/>
                <w:szCs w:val="20"/>
              </w:rPr>
            </w:pPr>
            <w:r w:rsidRPr="00DC53FE">
              <w:rPr>
                <w:rFonts w:eastAsia="Calibri" w:cs="Arial"/>
                <w:sz w:val="20"/>
                <w:szCs w:val="20"/>
                <w:shd w:val="clear" w:color="auto" w:fill="F5A092"/>
              </w:rPr>
              <w:t>E:</w:t>
            </w:r>
            <w:r w:rsidRPr="00DC53FE">
              <w:rPr>
                <w:rFonts w:eastAsia="Calibri" w:cs="Arial"/>
                <w:sz w:val="20"/>
                <w:szCs w:val="20"/>
              </w:rPr>
              <w:t xml:space="preserve"> Teilkompetenz schon in Klasse</w:t>
            </w:r>
            <w:r w:rsidR="00F8731A" w:rsidRPr="00DC53FE">
              <w:rPr>
                <w:rFonts w:eastAsia="Calibri" w:cs="Arial"/>
                <w:sz w:val="20"/>
                <w:szCs w:val="20"/>
              </w:rPr>
              <w:t>n</w:t>
            </w:r>
            <w:r w:rsidRPr="00DC53FE">
              <w:rPr>
                <w:rFonts w:eastAsia="Calibri" w:cs="Arial"/>
                <w:sz w:val="20"/>
                <w:szCs w:val="20"/>
              </w:rPr>
              <w:t xml:space="preserve"> 5/6</w:t>
            </w:r>
          </w:p>
          <w:p w:rsidR="00417483" w:rsidRPr="00DC53FE" w:rsidRDefault="00417483" w:rsidP="005A0016">
            <w:pPr>
              <w:spacing w:before="120" w:after="120"/>
              <w:rPr>
                <w:rFonts w:eastAsia="Calibri" w:cs="Arial"/>
                <w:sz w:val="20"/>
                <w:szCs w:val="20"/>
              </w:rPr>
            </w:pPr>
            <w:r w:rsidRPr="00DC53FE">
              <w:rPr>
                <w:rFonts w:eastAsia="Calibri" w:cs="Arial"/>
                <w:sz w:val="20"/>
                <w:szCs w:val="20"/>
              </w:rPr>
              <w:t xml:space="preserve">(4) die </w:t>
            </w:r>
            <w:r w:rsidRPr="00DC53FE">
              <w:rPr>
                <w:rFonts w:eastAsia="Calibri" w:cs="Arial"/>
                <w:i/>
                <w:iCs/>
                <w:sz w:val="20"/>
                <w:szCs w:val="20"/>
              </w:rPr>
              <w:t xml:space="preserve">Länge </w:t>
            </w:r>
            <w:r w:rsidRPr="00DC53FE">
              <w:rPr>
                <w:rFonts w:eastAsia="Calibri" w:cs="Arial"/>
                <w:sz w:val="20"/>
                <w:szCs w:val="20"/>
              </w:rPr>
              <w:t xml:space="preserve">von </w:t>
            </w:r>
            <w:r w:rsidRPr="00DC53FE">
              <w:rPr>
                <w:rFonts w:eastAsia="Calibri" w:cs="Arial"/>
                <w:i/>
                <w:iCs/>
                <w:sz w:val="20"/>
                <w:szCs w:val="20"/>
              </w:rPr>
              <w:t xml:space="preserve">Kreisbögen </w:t>
            </w:r>
            <w:r w:rsidRPr="00DC53FE">
              <w:rPr>
                <w:rFonts w:eastAsia="Calibri" w:cs="Arial"/>
                <w:sz w:val="20"/>
                <w:szCs w:val="20"/>
              </w:rPr>
              <w:t>mithilfe von Proportionalität</w:t>
            </w:r>
            <w:r w:rsidRPr="00DC53FE">
              <w:rPr>
                <w:rFonts w:eastAsia="Calibri" w:cs="Arial"/>
                <w:i/>
                <w:iCs/>
                <w:sz w:val="20"/>
                <w:szCs w:val="20"/>
              </w:rPr>
              <w:t xml:space="preserve"> </w:t>
            </w:r>
            <w:r w:rsidRPr="00DC53FE">
              <w:rPr>
                <w:rFonts w:eastAsia="Calibri" w:cs="Arial"/>
                <w:sz w:val="20"/>
                <w:szCs w:val="20"/>
              </w:rPr>
              <w:t>bestimmen</w:t>
            </w:r>
          </w:p>
          <w:p w:rsidR="00417483" w:rsidRPr="00DC53FE" w:rsidRDefault="00417483" w:rsidP="008E58D7">
            <w:pPr>
              <w:pStyle w:val="bcTabVortext"/>
              <w:spacing w:before="120" w:after="120"/>
              <w:rPr>
                <w:sz w:val="20"/>
                <w:szCs w:val="20"/>
              </w:rPr>
            </w:pPr>
            <w:r w:rsidRPr="00DC53FE">
              <w:rPr>
                <w:sz w:val="20"/>
                <w:szCs w:val="20"/>
                <w:shd w:val="clear" w:color="auto" w:fill="F5A092"/>
              </w:rPr>
              <w:t>E:</w:t>
            </w:r>
            <w:r w:rsidRPr="00DC53FE">
              <w:rPr>
                <w:sz w:val="20"/>
                <w:szCs w:val="20"/>
              </w:rPr>
              <w:t xml:space="preserve"> </w:t>
            </w:r>
            <w:r w:rsidR="008E58D7" w:rsidRPr="00DC53FE">
              <w:rPr>
                <w:sz w:val="20"/>
                <w:szCs w:val="20"/>
              </w:rPr>
              <w:t xml:space="preserve">die </w:t>
            </w:r>
            <w:r w:rsidR="008E58D7" w:rsidRPr="00DC53FE">
              <w:rPr>
                <w:i/>
                <w:iCs/>
                <w:sz w:val="20"/>
                <w:szCs w:val="20"/>
              </w:rPr>
              <w:t xml:space="preserve">Länge </w:t>
            </w:r>
            <w:r w:rsidR="008E58D7" w:rsidRPr="00DC53FE">
              <w:rPr>
                <w:sz w:val="20"/>
                <w:szCs w:val="20"/>
              </w:rPr>
              <w:t xml:space="preserve">von </w:t>
            </w:r>
            <w:r w:rsidR="008E58D7" w:rsidRPr="00DC53FE">
              <w:rPr>
                <w:i/>
                <w:iCs/>
                <w:sz w:val="20"/>
                <w:szCs w:val="20"/>
              </w:rPr>
              <w:t xml:space="preserve">Kreisbögen </w:t>
            </w:r>
            <w:r w:rsidR="008E58D7" w:rsidRPr="00DC53FE">
              <w:rPr>
                <w:sz w:val="20"/>
                <w:szCs w:val="20"/>
              </w:rPr>
              <w:t>mithilfe von Proportionalität</w:t>
            </w:r>
            <w:r w:rsidR="008E58D7" w:rsidRPr="00DC53FE">
              <w:rPr>
                <w:i/>
                <w:iCs/>
                <w:sz w:val="20"/>
                <w:szCs w:val="20"/>
              </w:rPr>
              <w:t xml:space="preserve"> </w:t>
            </w:r>
            <w:r w:rsidR="008E58D7" w:rsidRPr="008E58D7">
              <w:rPr>
                <w:sz w:val="20"/>
                <w:szCs w:val="20"/>
              </w:rPr>
              <w:t>bestimmen</w:t>
            </w:r>
          </w:p>
        </w:tc>
        <w:tc>
          <w:tcPr>
            <w:tcW w:w="1250" w:type="pct"/>
            <w:tcBorders>
              <w:left w:val="single" w:sz="4" w:space="0" w:color="auto"/>
              <w:right w:val="single" w:sz="4" w:space="0" w:color="auto"/>
            </w:tcBorders>
            <w:shd w:val="clear" w:color="auto" w:fill="auto"/>
          </w:tcPr>
          <w:p w:rsidR="00417483" w:rsidRPr="00DC53FE" w:rsidRDefault="00417483" w:rsidP="00417483">
            <w:pPr>
              <w:spacing w:before="120" w:after="120"/>
              <w:rPr>
                <w:rFonts w:eastAsia="Calibri" w:cs="Arial"/>
                <w:b/>
                <w:sz w:val="20"/>
                <w:szCs w:val="20"/>
              </w:rPr>
            </w:pPr>
            <w:r w:rsidRPr="00DC53FE">
              <w:rPr>
                <w:rFonts w:eastAsia="Calibri" w:cs="Arial"/>
                <w:b/>
                <w:sz w:val="20"/>
                <w:szCs w:val="20"/>
              </w:rPr>
              <w:t>Bestimmung der Kreiszahl π</w:t>
            </w:r>
          </w:p>
          <w:p w:rsidR="00417483" w:rsidRPr="00DC53FE" w:rsidRDefault="00417483" w:rsidP="005A0016">
            <w:pPr>
              <w:spacing w:before="120" w:after="120"/>
              <w:rPr>
                <w:rFonts w:eastAsia="Calibri" w:cs="Arial"/>
                <w:sz w:val="20"/>
                <w:szCs w:val="20"/>
              </w:rPr>
            </w:pPr>
            <w:r w:rsidRPr="00DC53FE">
              <w:rPr>
                <w:rFonts w:eastAsia="Calibri" w:cs="Arial"/>
                <w:sz w:val="20"/>
                <w:szCs w:val="20"/>
              </w:rPr>
              <w:t>Umfang und Durchmesser durch Messen bestimmen</w:t>
            </w:r>
          </w:p>
          <w:p w:rsidR="00417483" w:rsidRPr="00DC53FE" w:rsidRDefault="00417483" w:rsidP="005A0016">
            <w:pPr>
              <w:spacing w:before="120" w:after="120"/>
              <w:rPr>
                <w:rFonts w:eastAsia="Calibri" w:cs="Arial"/>
                <w:sz w:val="20"/>
                <w:szCs w:val="20"/>
              </w:rPr>
            </w:pPr>
            <w:r w:rsidRPr="00DC53FE">
              <w:rPr>
                <w:rFonts w:eastAsia="Calibri" w:cs="Arial"/>
                <w:sz w:val="20"/>
                <w:szCs w:val="20"/>
              </w:rPr>
              <w:t>Quotienten aus Umfang und Durchmesser berechnen</w:t>
            </w:r>
          </w:p>
          <w:p w:rsidR="00417483" w:rsidRPr="00DC53FE" w:rsidRDefault="00417483" w:rsidP="005A0016">
            <w:pPr>
              <w:spacing w:before="120" w:after="120"/>
              <w:rPr>
                <w:rFonts w:eastAsia="Calibri" w:cs="Arial"/>
                <w:b/>
                <w:sz w:val="20"/>
                <w:szCs w:val="20"/>
              </w:rPr>
            </w:pPr>
          </w:p>
          <w:p w:rsidR="00417483" w:rsidRPr="00DC53FE" w:rsidRDefault="00417483" w:rsidP="005A0016">
            <w:pPr>
              <w:spacing w:before="120" w:after="120"/>
              <w:rPr>
                <w:rFonts w:eastAsia="Calibri" w:cs="Arial"/>
                <w:b/>
                <w:sz w:val="20"/>
                <w:szCs w:val="20"/>
              </w:rPr>
            </w:pPr>
            <w:r w:rsidRPr="00DC53FE">
              <w:rPr>
                <w:rFonts w:eastAsia="Calibri" w:cs="Arial"/>
                <w:b/>
                <w:sz w:val="20"/>
                <w:szCs w:val="20"/>
              </w:rPr>
              <w:t>Berechnung von Kreisumfang und B</w:t>
            </w:r>
            <w:r w:rsidRPr="00DC53FE">
              <w:rPr>
                <w:rFonts w:eastAsia="Calibri" w:cs="Arial"/>
                <w:b/>
                <w:sz w:val="20"/>
                <w:szCs w:val="20"/>
              </w:rPr>
              <w:t>o</w:t>
            </w:r>
            <w:r w:rsidRPr="00DC53FE">
              <w:rPr>
                <w:rFonts w:eastAsia="Calibri" w:cs="Arial"/>
                <w:b/>
                <w:sz w:val="20"/>
                <w:szCs w:val="20"/>
              </w:rPr>
              <w:t>genlänge</w:t>
            </w:r>
          </w:p>
          <w:p w:rsidR="00417483" w:rsidRPr="00DC53FE" w:rsidRDefault="00417483" w:rsidP="005A0016">
            <w:pPr>
              <w:spacing w:before="120" w:after="120"/>
              <w:rPr>
                <w:rFonts w:eastAsia="Calibri" w:cs="Arial"/>
                <w:b/>
                <w:sz w:val="20"/>
                <w:szCs w:val="20"/>
              </w:rPr>
            </w:pPr>
            <w:r w:rsidRPr="00DC53FE">
              <w:rPr>
                <w:rFonts w:eastAsia="Calibri" w:cs="Arial"/>
                <w:sz w:val="20"/>
                <w:szCs w:val="20"/>
              </w:rPr>
              <w:t>Aufstellen der Kreisumfangsformel</w:t>
            </w:r>
          </w:p>
          <w:p w:rsidR="00417483" w:rsidRPr="00DC53FE" w:rsidRDefault="00417483" w:rsidP="005A0016">
            <w:pPr>
              <w:spacing w:before="120" w:after="120"/>
              <w:rPr>
                <w:rFonts w:eastAsia="Calibri" w:cs="Arial"/>
                <w:sz w:val="20"/>
                <w:szCs w:val="20"/>
              </w:rPr>
            </w:pPr>
            <w:r w:rsidRPr="00DC53FE">
              <w:rPr>
                <w:rFonts w:eastAsia="Calibri" w:cs="Arial"/>
                <w:sz w:val="20"/>
                <w:szCs w:val="20"/>
              </w:rPr>
              <w:t>Berechnungen</w:t>
            </w:r>
          </w:p>
          <w:p w:rsidR="00417483" w:rsidRPr="00DC53FE" w:rsidRDefault="00417483" w:rsidP="005A0016">
            <w:pPr>
              <w:spacing w:before="120" w:after="120"/>
              <w:rPr>
                <w:rFonts w:eastAsia="Calibri" w:cs="Arial"/>
                <w:sz w:val="20"/>
                <w:szCs w:val="20"/>
              </w:rPr>
            </w:pPr>
            <w:r w:rsidRPr="00DC53FE">
              <w:rPr>
                <w:rFonts w:eastAsia="Calibri" w:cs="Arial"/>
                <w:sz w:val="20"/>
                <w:szCs w:val="20"/>
              </w:rPr>
              <w:t>Abhängigkeit der Bogenlänge vom Mitte</w:t>
            </w:r>
            <w:r w:rsidRPr="00DC53FE">
              <w:rPr>
                <w:rFonts w:eastAsia="Calibri" w:cs="Arial"/>
                <w:sz w:val="20"/>
                <w:szCs w:val="20"/>
              </w:rPr>
              <w:t>l</w:t>
            </w:r>
            <w:r w:rsidRPr="00DC53FE">
              <w:rPr>
                <w:rFonts w:eastAsia="Calibri" w:cs="Arial"/>
                <w:sz w:val="20"/>
                <w:szCs w:val="20"/>
              </w:rPr>
              <w:t>punktswinkel des Kreisausschnitts</w:t>
            </w:r>
          </w:p>
          <w:p w:rsidR="00417483" w:rsidRPr="00DC53FE" w:rsidRDefault="00417483" w:rsidP="005A0016">
            <w:pPr>
              <w:spacing w:before="120" w:after="120"/>
              <w:rPr>
                <w:rFonts w:eastAsia="Calibri" w:cs="Arial"/>
                <w:sz w:val="20"/>
                <w:szCs w:val="20"/>
              </w:rPr>
            </w:pPr>
            <w:r w:rsidRPr="00DC53FE">
              <w:rPr>
                <w:rFonts w:eastAsia="Calibri" w:cs="Arial"/>
                <w:sz w:val="20"/>
                <w:szCs w:val="20"/>
              </w:rPr>
              <w:t>Verhältnisgleichung zur Berechnung der Bogenlänge erstellen</w:t>
            </w:r>
          </w:p>
        </w:tc>
        <w:tc>
          <w:tcPr>
            <w:tcW w:w="1250" w:type="pct"/>
            <w:tcBorders>
              <w:left w:val="single" w:sz="4" w:space="0" w:color="auto"/>
              <w:right w:val="single" w:sz="4" w:space="0" w:color="auto"/>
            </w:tcBorders>
            <w:shd w:val="clear" w:color="auto" w:fill="auto"/>
          </w:tcPr>
          <w:p w:rsidR="00417483" w:rsidRPr="00DC53FE" w:rsidRDefault="00417483" w:rsidP="005A0016">
            <w:pPr>
              <w:spacing w:before="120" w:after="120"/>
              <w:rPr>
                <w:rFonts w:eastAsia="Calibri" w:cs="Arial"/>
                <w:sz w:val="20"/>
                <w:szCs w:val="20"/>
              </w:rPr>
            </w:pPr>
            <w:r w:rsidRPr="00DC53FE">
              <w:rPr>
                <w:rFonts w:eastAsia="Calibri" w:cs="Arial"/>
                <w:sz w:val="20"/>
                <w:szCs w:val="20"/>
              </w:rPr>
              <w:t>Eignet sich für experimentelles Vorgehen</w:t>
            </w:r>
          </w:p>
          <w:p w:rsidR="00417483" w:rsidRPr="00DC53FE" w:rsidRDefault="00417483" w:rsidP="005A0016">
            <w:pPr>
              <w:spacing w:before="120" w:after="120"/>
              <w:rPr>
                <w:rFonts w:eastAsia="Calibri" w:cs="Arial"/>
                <w:i/>
                <w:sz w:val="20"/>
                <w:szCs w:val="20"/>
              </w:rPr>
            </w:pPr>
            <w:r w:rsidRPr="00DC53FE">
              <w:rPr>
                <w:rFonts w:eastAsia="Calibri" w:cs="Arial"/>
                <w:sz w:val="20"/>
                <w:szCs w:val="20"/>
              </w:rPr>
              <w:t>Mittelbares und unmittelbares Messen</w:t>
            </w:r>
          </w:p>
          <w:p w:rsidR="00AD1B88" w:rsidRDefault="00AD1B88" w:rsidP="005A0016">
            <w:pPr>
              <w:spacing w:before="120" w:after="120"/>
              <w:rPr>
                <w:rFonts w:cs="Arial"/>
                <w:sz w:val="20"/>
                <w:szCs w:val="20"/>
              </w:rPr>
            </w:pPr>
          </w:p>
          <w:p w:rsidR="009F03E6" w:rsidRDefault="002470AC" w:rsidP="005A0016">
            <w:pPr>
              <w:spacing w:before="120" w:after="120"/>
              <w:rPr>
                <w:rFonts w:eastAsia="Calibri" w:cs="Arial"/>
                <w:sz w:val="20"/>
                <w:szCs w:val="20"/>
              </w:rPr>
            </w:pPr>
            <w:hyperlink r:id="rId28" w:history="1">
              <w:r w:rsidR="00AD1B88" w:rsidRPr="00485339">
                <w:rPr>
                  <w:rStyle w:val="Hyperlink"/>
                  <w:rFonts w:eastAsia="Calibri" w:cs="Arial"/>
                  <w:sz w:val="20"/>
                  <w:szCs w:val="20"/>
                </w:rPr>
                <w:t>http://www.schule-bw.de/faecher-und-schularten/mathematisch-naturwissenschaftliche-fa</w:t>
              </w:r>
              <w:r w:rsidR="00AD1B88" w:rsidRPr="00485339">
                <w:rPr>
                  <w:rStyle w:val="Hyperlink"/>
                  <w:rFonts w:eastAsia="Calibri" w:cs="Arial"/>
                  <w:sz w:val="20"/>
                  <w:szCs w:val="20"/>
                </w:rPr>
                <w:t>e</w:t>
              </w:r>
              <w:r w:rsidR="00AD1B88" w:rsidRPr="00485339">
                <w:rPr>
                  <w:rStyle w:val="Hyperlink"/>
                  <w:rFonts w:eastAsia="Calibri" w:cs="Arial"/>
                  <w:sz w:val="20"/>
                  <w:szCs w:val="20"/>
                </w:rPr>
                <w:t>cher/mathematik/unterrichtsmaterialien/sekundarstufe1/messen/kreis</w:t>
              </w:r>
            </w:hyperlink>
            <w:r w:rsidR="00AD1B88">
              <w:rPr>
                <w:rFonts w:eastAsia="Calibri" w:cs="Arial"/>
                <w:sz w:val="20"/>
                <w:szCs w:val="20"/>
              </w:rPr>
              <w:br/>
            </w:r>
            <w:r w:rsidR="009F03E6">
              <w:rPr>
                <w:sz w:val="20"/>
                <w:szCs w:val="20"/>
              </w:rPr>
              <w:t>(geprüft am 08.05.2017)</w:t>
            </w:r>
          </w:p>
          <w:p w:rsidR="00417483" w:rsidRPr="00DC53FE" w:rsidRDefault="00417483" w:rsidP="005A0016">
            <w:pPr>
              <w:spacing w:before="120" w:after="120"/>
              <w:rPr>
                <w:rFonts w:eastAsia="Calibri" w:cs="Arial"/>
                <w:sz w:val="20"/>
                <w:szCs w:val="20"/>
              </w:rPr>
            </w:pPr>
            <w:r w:rsidRPr="00DC53FE">
              <w:rPr>
                <w:rFonts w:eastAsia="Calibri" w:cs="Arial"/>
                <w:sz w:val="20"/>
                <w:szCs w:val="20"/>
              </w:rPr>
              <w:t>Landesbildungsserver: Leitidee Messen</w:t>
            </w:r>
          </w:p>
          <w:p w:rsidR="00417483" w:rsidRPr="00DC53FE" w:rsidRDefault="00417483" w:rsidP="005A0016">
            <w:pPr>
              <w:spacing w:before="120" w:after="120"/>
              <w:rPr>
                <w:sz w:val="20"/>
                <w:szCs w:val="20"/>
              </w:rPr>
            </w:pPr>
            <w:r w:rsidRPr="00DC53FE">
              <w:rPr>
                <w:rFonts w:eastAsia="Calibri" w:cs="Arial"/>
                <w:sz w:val="20"/>
                <w:szCs w:val="20"/>
              </w:rPr>
              <w:br/>
            </w:r>
          </w:p>
          <w:p w:rsidR="009F03E6" w:rsidRDefault="00417483" w:rsidP="00904691">
            <w:pPr>
              <w:spacing w:before="120" w:after="120"/>
              <w:rPr>
                <w:rFonts w:eastAsia="Calibri" w:cs="Arial"/>
                <w:sz w:val="20"/>
                <w:szCs w:val="20"/>
              </w:rPr>
            </w:pPr>
            <w:r w:rsidRPr="00DC53FE">
              <w:rPr>
                <w:rFonts w:eastAsia="Calibri" w:cs="Arial"/>
                <w:color w:val="0070C0"/>
                <w:sz w:val="20"/>
                <w:szCs w:val="20"/>
              </w:rPr>
              <w:br/>
            </w:r>
            <w:hyperlink r:id="rId29" w:history="1">
              <w:r w:rsidR="0097780D" w:rsidRPr="00485339">
                <w:rPr>
                  <w:rStyle w:val="Hyperlink"/>
                  <w:rFonts w:eastAsia="Calibri" w:cs="Arial"/>
                  <w:sz w:val="20"/>
                  <w:szCs w:val="20"/>
                </w:rPr>
                <w:t>http://www.schule-bw.de/faecher-und-schularten/mathematisch-naturwissenschaftliche-fa</w:t>
              </w:r>
              <w:r w:rsidR="0097780D" w:rsidRPr="00485339">
                <w:rPr>
                  <w:rStyle w:val="Hyperlink"/>
                  <w:rFonts w:eastAsia="Calibri" w:cs="Arial"/>
                  <w:sz w:val="20"/>
                  <w:szCs w:val="20"/>
                </w:rPr>
                <w:t>e</w:t>
              </w:r>
              <w:r w:rsidR="0097780D" w:rsidRPr="00485339">
                <w:rPr>
                  <w:rStyle w:val="Hyperlink"/>
                  <w:rFonts w:eastAsia="Calibri" w:cs="Arial"/>
                  <w:sz w:val="20"/>
                  <w:szCs w:val="20"/>
                </w:rPr>
                <w:t>cher/mathematik/unterrichtsmaterialien/sekundarstufe1/zahl/pi</w:t>
              </w:r>
            </w:hyperlink>
            <w:r w:rsidR="0097780D">
              <w:rPr>
                <w:rFonts w:eastAsia="Calibri" w:cs="Arial"/>
                <w:sz w:val="20"/>
                <w:szCs w:val="20"/>
              </w:rPr>
              <w:br/>
            </w:r>
            <w:r w:rsidR="009F03E6">
              <w:rPr>
                <w:sz w:val="20"/>
                <w:szCs w:val="20"/>
              </w:rPr>
              <w:t>(geprüft am 08.05.2017)</w:t>
            </w:r>
          </w:p>
          <w:p w:rsidR="00417483" w:rsidRPr="00DC53FE" w:rsidRDefault="00417483" w:rsidP="00904691">
            <w:pPr>
              <w:spacing w:before="120" w:after="120"/>
              <w:rPr>
                <w:rFonts w:eastAsia="Calibri" w:cs="Arial"/>
                <w:i/>
                <w:sz w:val="20"/>
                <w:szCs w:val="20"/>
              </w:rPr>
            </w:pPr>
            <w:r w:rsidRPr="00DC53FE">
              <w:rPr>
                <w:rFonts w:eastAsia="Calibri" w:cs="Arial"/>
                <w:sz w:val="20"/>
                <w:szCs w:val="20"/>
              </w:rPr>
              <w:t>Landesbildungsserver: Leitidee Zahl – Variable – Operation</w:t>
            </w:r>
          </w:p>
          <w:p w:rsidR="00417483" w:rsidRPr="00DC53FE" w:rsidRDefault="00417483" w:rsidP="00904691">
            <w:pPr>
              <w:spacing w:before="120" w:after="120"/>
              <w:rPr>
                <w:rFonts w:eastAsia="Calibri" w:cs="Arial"/>
                <w:i/>
                <w:sz w:val="20"/>
                <w:szCs w:val="20"/>
              </w:rPr>
            </w:pPr>
            <w:r w:rsidRPr="00DC53FE">
              <w:rPr>
                <w:rFonts w:eastAsia="Calibri" w:cs="Arial"/>
                <w:sz w:val="20"/>
                <w:szCs w:val="20"/>
              </w:rPr>
              <w:t>Sondersituationen berücksichtigen:</w:t>
            </w:r>
            <w:r w:rsidRPr="00DC53FE">
              <w:rPr>
                <w:rFonts w:eastAsia="Calibri" w:cs="Arial"/>
                <w:sz w:val="20"/>
                <w:szCs w:val="20"/>
              </w:rPr>
              <w:br/>
              <w:t>Halbkreis, Viertelkreis, Drittelkreis</w:t>
            </w:r>
          </w:p>
        </w:tc>
      </w:tr>
      <w:tr w:rsidR="00C2026B" w:rsidRPr="005A0016"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C2026B" w:rsidRPr="00DC53FE" w:rsidRDefault="00C2026B" w:rsidP="005A0016">
            <w:pPr>
              <w:pStyle w:val="bcTabVortext"/>
              <w:spacing w:before="120" w:after="120"/>
              <w:rPr>
                <w:sz w:val="20"/>
                <w:szCs w:val="20"/>
              </w:rPr>
            </w:pPr>
            <w:r w:rsidRPr="00DC53FE">
              <w:rPr>
                <w:b/>
                <w:sz w:val="20"/>
                <w:szCs w:val="20"/>
              </w:rPr>
              <w:lastRenderedPageBreak/>
              <w:t>2.2. Probleme lösen</w:t>
            </w:r>
            <w:r w:rsidR="005A0016" w:rsidRPr="00DC53FE">
              <w:rPr>
                <w:sz w:val="20"/>
                <w:szCs w:val="20"/>
              </w:rPr>
              <w:br/>
            </w:r>
            <w:r w:rsidRPr="00DC53FE">
              <w:rPr>
                <w:sz w:val="20"/>
                <w:szCs w:val="20"/>
              </w:rPr>
              <w:t>6.das Problem durch Zerlegen in Teilpro</w:t>
            </w:r>
            <w:r w:rsidRPr="00DC53FE">
              <w:rPr>
                <w:sz w:val="20"/>
                <w:szCs w:val="20"/>
              </w:rPr>
              <w:t>b</w:t>
            </w:r>
            <w:r w:rsidRPr="00DC53FE">
              <w:rPr>
                <w:sz w:val="20"/>
                <w:szCs w:val="20"/>
              </w:rPr>
              <w:t>leme oder das Einführen von Hilfsgrößen oder Hilfslinien vereinfachen</w:t>
            </w:r>
          </w:p>
          <w:p w:rsidR="00C2026B" w:rsidRPr="00DC53FE" w:rsidRDefault="00C2026B" w:rsidP="005A0016">
            <w:pPr>
              <w:pStyle w:val="bcTabVortext"/>
              <w:spacing w:before="120" w:after="120"/>
              <w:rPr>
                <w:sz w:val="20"/>
                <w:szCs w:val="20"/>
              </w:rPr>
            </w:pPr>
            <w:r w:rsidRPr="00DC53FE">
              <w:rPr>
                <w:sz w:val="20"/>
                <w:szCs w:val="20"/>
              </w:rPr>
              <w:t>11.</w:t>
            </w:r>
            <w:r w:rsidR="005A0016" w:rsidRPr="00DC53FE">
              <w:rPr>
                <w:sz w:val="20"/>
                <w:szCs w:val="20"/>
              </w:rPr>
              <w:t xml:space="preserve"> das Problem auf Bekann</w:t>
            </w:r>
            <w:r w:rsidRPr="00DC53FE">
              <w:rPr>
                <w:sz w:val="20"/>
                <w:szCs w:val="20"/>
              </w:rPr>
              <w:t>tes zurückfü</w:t>
            </w:r>
            <w:r w:rsidRPr="00DC53FE">
              <w:rPr>
                <w:sz w:val="20"/>
                <w:szCs w:val="20"/>
              </w:rPr>
              <w:t>h</w:t>
            </w:r>
            <w:r w:rsidRPr="00DC53FE">
              <w:rPr>
                <w:sz w:val="20"/>
                <w:szCs w:val="20"/>
              </w:rPr>
              <w:t>ren oder Analogien herstellen</w:t>
            </w:r>
          </w:p>
        </w:tc>
        <w:tc>
          <w:tcPr>
            <w:tcW w:w="1220" w:type="pct"/>
            <w:tcBorders>
              <w:top w:val="single" w:sz="4" w:space="0" w:color="auto"/>
              <w:left w:val="single" w:sz="4" w:space="0" w:color="auto"/>
              <w:right w:val="single" w:sz="4" w:space="0" w:color="auto"/>
            </w:tcBorders>
            <w:shd w:val="clear" w:color="auto" w:fill="auto"/>
          </w:tcPr>
          <w:p w:rsidR="00C2026B" w:rsidRPr="00DC53FE" w:rsidRDefault="00C2026B" w:rsidP="005A0016">
            <w:pPr>
              <w:spacing w:before="120" w:after="120"/>
              <w:rPr>
                <w:rFonts w:eastAsia="Calibri" w:cs="Arial"/>
                <w:sz w:val="20"/>
                <w:szCs w:val="20"/>
              </w:rPr>
            </w:pPr>
            <w:r w:rsidRPr="00DC53FE">
              <w:rPr>
                <w:rFonts w:eastAsia="Calibri" w:cs="Arial"/>
                <w:sz w:val="20"/>
                <w:szCs w:val="20"/>
              </w:rPr>
              <w:t xml:space="preserve">(5) den </w:t>
            </w:r>
            <w:r w:rsidRPr="00DC53FE">
              <w:rPr>
                <w:rFonts w:eastAsia="Calibri" w:cs="Arial"/>
                <w:i/>
                <w:iCs/>
                <w:sz w:val="20"/>
                <w:szCs w:val="20"/>
              </w:rPr>
              <w:t xml:space="preserve">Umfang </w:t>
            </w:r>
            <w:r w:rsidRPr="00DC53FE">
              <w:rPr>
                <w:rFonts w:eastAsia="Calibri" w:cs="Arial"/>
                <w:sz w:val="20"/>
                <w:szCs w:val="20"/>
              </w:rPr>
              <w:t>von zusammengeset</w:t>
            </w:r>
            <w:r w:rsidRPr="00DC53FE">
              <w:rPr>
                <w:rFonts w:eastAsia="Calibri" w:cs="Arial"/>
                <w:sz w:val="20"/>
                <w:szCs w:val="20"/>
              </w:rPr>
              <w:t>z</w:t>
            </w:r>
            <w:r w:rsidRPr="00DC53FE">
              <w:rPr>
                <w:rFonts w:eastAsia="Calibri" w:cs="Arial"/>
                <w:sz w:val="20"/>
                <w:szCs w:val="20"/>
              </w:rPr>
              <w:t>ten Figuren bestimmen</w:t>
            </w:r>
          </w:p>
          <w:p w:rsidR="00C2026B" w:rsidRPr="00DC53FE" w:rsidRDefault="00C2026B" w:rsidP="005A0016">
            <w:pPr>
              <w:spacing w:before="120" w:after="120"/>
              <w:rPr>
                <w:rFonts w:eastAsia="Calibri" w:cs="Arial"/>
                <w:sz w:val="20"/>
                <w:szCs w:val="20"/>
              </w:rPr>
            </w:pPr>
            <w:r w:rsidRPr="00DC53FE">
              <w:rPr>
                <w:rFonts w:eastAsia="Calibri" w:cs="Arial"/>
                <w:sz w:val="20"/>
                <w:szCs w:val="20"/>
                <w:shd w:val="clear" w:color="auto" w:fill="F5A092"/>
              </w:rPr>
              <w:t>E:</w:t>
            </w:r>
            <w:r w:rsidRPr="00DC53FE">
              <w:rPr>
                <w:rFonts w:eastAsia="Calibri" w:cs="Arial"/>
                <w:sz w:val="20"/>
                <w:szCs w:val="20"/>
              </w:rPr>
              <w:t xml:space="preserve"> Teilkompetenz schon in Klasse</w:t>
            </w:r>
            <w:r w:rsidR="00F8731A" w:rsidRPr="00DC53FE">
              <w:rPr>
                <w:rFonts w:eastAsia="Calibri" w:cs="Arial"/>
                <w:sz w:val="20"/>
                <w:szCs w:val="20"/>
              </w:rPr>
              <w:t>n</w:t>
            </w:r>
            <w:r w:rsidRPr="00DC53FE">
              <w:rPr>
                <w:rFonts w:eastAsia="Calibri" w:cs="Arial"/>
                <w:sz w:val="20"/>
                <w:szCs w:val="20"/>
              </w:rPr>
              <w:t xml:space="preserve"> 5/6</w:t>
            </w:r>
          </w:p>
        </w:tc>
        <w:tc>
          <w:tcPr>
            <w:tcW w:w="1250" w:type="pct"/>
            <w:tcBorders>
              <w:left w:val="single" w:sz="4" w:space="0" w:color="auto"/>
              <w:right w:val="single" w:sz="4" w:space="0" w:color="auto"/>
            </w:tcBorders>
            <w:shd w:val="clear" w:color="auto" w:fill="auto"/>
          </w:tcPr>
          <w:p w:rsidR="00C2026B" w:rsidRPr="00DC53FE" w:rsidRDefault="00C2026B" w:rsidP="005A0016">
            <w:pPr>
              <w:spacing w:before="120" w:after="120"/>
              <w:rPr>
                <w:rFonts w:eastAsia="Calibri" w:cs="Arial"/>
                <w:b/>
                <w:sz w:val="20"/>
                <w:szCs w:val="20"/>
              </w:rPr>
            </w:pPr>
            <w:r w:rsidRPr="00DC53FE">
              <w:rPr>
                <w:rFonts w:eastAsia="Calibri" w:cs="Arial"/>
                <w:b/>
                <w:sz w:val="20"/>
                <w:szCs w:val="20"/>
              </w:rPr>
              <w:t>Der Umfang einer Figur als Summe von Streckenlängen</w:t>
            </w:r>
          </w:p>
        </w:tc>
        <w:tc>
          <w:tcPr>
            <w:tcW w:w="1250" w:type="pct"/>
            <w:tcBorders>
              <w:left w:val="single" w:sz="4" w:space="0" w:color="auto"/>
              <w:right w:val="single" w:sz="4" w:space="0" w:color="auto"/>
            </w:tcBorders>
            <w:shd w:val="clear" w:color="auto" w:fill="auto"/>
          </w:tcPr>
          <w:p w:rsidR="00F8731A" w:rsidRPr="00DC53FE" w:rsidRDefault="00F8731A" w:rsidP="00F8731A">
            <w:pPr>
              <w:spacing w:before="120" w:after="120"/>
              <w:rPr>
                <w:rFonts w:eastAsia="Calibri" w:cs="Arial"/>
                <w:sz w:val="20"/>
                <w:szCs w:val="20"/>
              </w:rPr>
            </w:pPr>
            <w:r w:rsidRPr="00DC53FE">
              <w:rPr>
                <w:rFonts w:eastAsia="Calibri" w:cs="Arial"/>
                <w:sz w:val="20"/>
                <w:szCs w:val="20"/>
              </w:rPr>
              <w:t>Mit Größen rechnen</w:t>
            </w:r>
          </w:p>
          <w:p w:rsidR="00F8731A" w:rsidRPr="00DC53FE" w:rsidRDefault="00F8731A" w:rsidP="00F8731A">
            <w:pPr>
              <w:spacing w:before="120" w:after="120"/>
              <w:rPr>
                <w:rFonts w:eastAsia="Calibri" w:cs="Arial"/>
                <w:sz w:val="20"/>
                <w:szCs w:val="20"/>
              </w:rPr>
            </w:pPr>
            <w:r w:rsidRPr="00DC53FE">
              <w:rPr>
                <w:rFonts w:eastAsia="Calibri" w:cs="Arial"/>
                <w:sz w:val="20"/>
                <w:szCs w:val="20"/>
              </w:rPr>
              <w:t>Mit Formvariablen rechnen</w:t>
            </w:r>
          </w:p>
          <w:p w:rsidR="00C2026B" w:rsidRPr="00DC53FE" w:rsidRDefault="00C2026B" w:rsidP="005A0016">
            <w:pPr>
              <w:spacing w:before="120" w:after="120"/>
              <w:rPr>
                <w:rFonts w:eastAsia="Calibri" w:cs="Arial"/>
                <w:i/>
                <w:sz w:val="20"/>
                <w:szCs w:val="20"/>
              </w:rPr>
            </w:pPr>
            <w:r w:rsidRPr="00DC53FE">
              <w:rPr>
                <w:rFonts w:eastAsia="Calibri" w:cs="Arial"/>
                <w:sz w:val="20"/>
                <w:szCs w:val="20"/>
              </w:rPr>
              <w:t>Auch ohne die Verwendung gerundeter Werte</w:t>
            </w:r>
          </w:p>
        </w:tc>
      </w:tr>
      <w:tr w:rsidR="00C2026B" w:rsidRPr="005A0016"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C2026B" w:rsidRPr="00DC53FE" w:rsidRDefault="00C2026B" w:rsidP="005A0016">
            <w:pPr>
              <w:pStyle w:val="bcTabVortext"/>
              <w:spacing w:before="120" w:after="120"/>
              <w:rPr>
                <w:sz w:val="20"/>
                <w:szCs w:val="20"/>
              </w:rPr>
            </w:pPr>
          </w:p>
        </w:tc>
        <w:tc>
          <w:tcPr>
            <w:tcW w:w="1220" w:type="pct"/>
            <w:tcBorders>
              <w:top w:val="single" w:sz="4" w:space="0" w:color="auto"/>
              <w:left w:val="single" w:sz="4" w:space="0" w:color="auto"/>
              <w:right w:val="single" w:sz="4" w:space="0" w:color="auto"/>
            </w:tcBorders>
            <w:shd w:val="clear" w:color="auto" w:fill="auto"/>
          </w:tcPr>
          <w:p w:rsidR="00C2026B" w:rsidRPr="00DC53FE" w:rsidRDefault="00C2026B" w:rsidP="005A0016">
            <w:pPr>
              <w:spacing w:before="120" w:after="120"/>
              <w:rPr>
                <w:rFonts w:eastAsia="Calibri" w:cs="Arial"/>
                <w:sz w:val="20"/>
                <w:szCs w:val="20"/>
              </w:rPr>
            </w:pPr>
            <w:r w:rsidRPr="00DC53FE">
              <w:rPr>
                <w:rFonts w:eastAsia="Calibri" w:cs="Arial"/>
                <w:sz w:val="20"/>
                <w:szCs w:val="20"/>
              </w:rPr>
              <w:t xml:space="preserve">(6) den </w:t>
            </w:r>
            <w:r w:rsidRPr="00DC53FE">
              <w:rPr>
                <w:rFonts w:eastAsia="Calibri" w:cs="Arial"/>
                <w:i/>
                <w:iCs/>
                <w:sz w:val="20"/>
                <w:szCs w:val="20"/>
              </w:rPr>
              <w:t xml:space="preserve">Flächeninhalt </w:t>
            </w:r>
            <w:r w:rsidRPr="00DC53FE">
              <w:rPr>
                <w:rFonts w:eastAsia="Calibri" w:cs="Arial"/>
                <w:sz w:val="20"/>
                <w:szCs w:val="20"/>
              </w:rPr>
              <w:t>von</w:t>
            </w:r>
          </w:p>
          <w:p w:rsidR="00C2026B" w:rsidRPr="00DC53FE" w:rsidRDefault="00C2026B" w:rsidP="005A0016">
            <w:pPr>
              <w:spacing w:before="120" w:after="120"/>
              <w:rPr>
                <w:rFonts w:eastAsia="Calibri" w:cs="Arial"/>
                <w:i/>
                <w:iCs/>
                <w:sz w:val="20"/>
                <w:szCs w:val="20"/>
              </w:rPr>
            </w:pPr>
            <w:r w:rsidRPr="00DC53FE">
              <w:rPr>
                <w:rFonts w:eastAsia="Calibri" w:cs="Arial"/>
                <w:iCs/>
                <w:sz w:val="20"/>
                <w:szCs w:val="20"/>
              </w:rPr>
              <w:t xml:space="preserve">[…] </w:t>
            </w:r>
            <w:r w:rsidRPr="00DC53FE">
              <w:rPr>
                <w:rFonts w:eastAsia="Calibri" w:cs="Arial"/>
                <w:i/>
                <w:iCs/>
                <w:sz w:val="20"/>
                <w:szCs w:val="20"/>
              </w:rPr>
              <w:t xml:space="preserve">Kreis </w:t>
            </w:r>
            <w:r w:rsidRPr="00DC53FE">
              <w:rPr>
                <w:rFonts w:eastAsia="Calibri" w:cs="Arial"/>
                <w:sz w:val="20"/>
                <w:szCs w:val="20"/>
              </w:rPr>
              <w:t xml:space="preserve">und </w:t>
            </w:r>
            <w:r w:rsidRPr="00DC53FE">
              <w:rPr>
                <w:rFonts w:eastAsia="Calibri" w:cs="Arial"/>
                <w:i/>
                <w:iCs/>
                <w:sz w:val="20"/>
                <w:szCs w:val="20"/>
              </w:rPr>
              <w:t xml:space="preserve">Kreisausschnitt </w:t>
            </w:r>
            <w:r w:rsidRPr="00DC53FE">
              <w:rPr>
                <w:rFonts w:eastAsia="Calibri" w:cs="Arial"/>
                <w:sz w:val="20"/>
                <w:szCs w:val="20"/>
              </w:rPr>
              <w:t>berechnen und den</w:t>
            </w:r>
            <w:r w:rsidRPr="00DC53FE">
              <w:rPr>
                <w:rFonts w:eastAsia="Calibri" w:cs="Arial"/>
                <w:i/>
                <w:iCs/>
                <w:sz w:val="20"/>
                <w:szCs w:val="20"/>
              </w:rPr>
              <w:t xml:space="preserve"> Flächeninhalt </w:t>
            </w:r>
            <w:r w:rsidRPr="00DC53FE">
              <w:rPr>
                <w:rFonts w:eastAsia="Calibri" w:cs="Arial"/>
                <w:sz w:val="20"/>
                <w:szCs w:val="20"/>
              </w:rPr>
              <w:t>von daraus</w:t>
            </w:r>
          </w:p>
          <w:p w:rsidR="00C2026B" w:rsidRPr="00DC53FE" w:rsidRDefault="00C2026B" w:rsidP="005A0016">
            <w:pPr>
              <w:spacing w:before="120" w:after="120"/>
              <w:rPr>
                <w:rFonts w:eastAsia="Calibri" w:cs="Arial"/>
                <w:sz w:val="20"/>
                <w:szCs w:val="20"/>
              </w:rPr>
            </w:pPr>
            <w:r w:rsidRPr="00DC53FE">
              <w:rPr>
                <w:rFonts w:eastAsia="Calibri" w:cs="Arial"/>
                <w:sz w:val="20"/>
                <w:szCs w:val="20"/>
              </w:rPr>
              <w:t>zusammengesetzten Figuren bestimmen</w:t>
            </w:r>
          </w:p>
          <w:p w:rsidR="00C2026B" w:rsidRPr="00DC53FE" w:rsidRDefault="00C2026B" w:rsidP="005A0016">
            <w:pPr>
              <w:spacing w:before="120" w:after="120"/>
              <w:rPr>
                <w:rFonts w:eastAsia="Calibri" w:cs="Arial"/>
                <w:sz w:val="20"/>
                <w:szCs w:val="20"/>
              </w:rPr>
            </w:pPr>
            <w:r w:rsidRPr="00DC53FE">
              <w:rPr>
                <w:rFonts w:eastAsia="Calibri" w:cs="Arial"/>
                <w:sz w:val="20"/>
                <w:szCs w:val="20"/>
                <w:shd w:val="clear" w:color="auto" w:fill="FFE2D5"/>
              </w:rPr>
              <w:t>G:</w:t>
            </w:r>
            <w:r w:rsidRPr="00DC53FE">
              <w:rPr>
                <w:rFonts w:eastAsia="Calibri" w:cs="Arial"/>
                <w:sz w:val="20"/>
                <w:szCs w:val="20"/>
              </w:rPr>
              <w:t xml:space="preserve"> kein Kreisausschnitt</w:t>
            </w:r>
          </w:p>
        </w:tc>
        <w:tc>
          <w:tcPr>
            <w:tcW w:w="1250" w:type="pct"/>
            <w:tcBorders>
              <w:left w:val="single" w:sz="4" w:space="0" w:color="auto"/>
              <w:right w:val="single" w:sz="4" w:space="0" w:color="auto"/>
            </w:tcBorders>
            <w:shd w:val="clear" w:color="auto" w:fill="auto"/>
          </w:tcPr>
          <w:p w:rsidR="00C2026B" w:rsidRPr="00DC53FE" w:rsidRDefault="00C2026B" w:rsidP="005A0016">
            <w:pPr>
              <w:spacing w:before="120" w:after="120"/>
              <w:rPr>
                <w:rFonts w:eastAsia="Calibri" w:cs="Arial"/>
                <w:b/>
                <w:sz w:val="20"/>
                <w:szCs w:val="20"/>
              </w:rPr>
            </w:pPr>
            <w:r w:rsidRPr="00DC53FE">
              <w:rPr>
                <w:rFonts w:eastAsia="Calibri" w:cs="Arial"/>
                <w:b/>
                <w:sz w:val="20"/>
                <w:szCs w:val="20"/>
              </w:rPr>
              <w:t>Flächeninhalt von Kreis und Kreisau</w:t>
            </w:r>
            <w:r w:rsidRPr="00DC53FE">
              <w:rPr>
                <w:rFonts w:eastAsia="Calibri" w:cs="Arial"/>
                <w:b/>
                <w:sz w:val="20"/>
                <w:szCs w:val="20"/>
              </w:rPr>
              <w:t>s</w:t>
            </w:r>
            <w:r w:rsidRPr="00DC53FE">
              <w:rPr>
                <w:rFonts w:eastAsia="Calibri" w:cs="Arial"/>
                <w:b/>
                <w:sz w:val="20"/>
                <w:szCs w:val="20"/>
              </w:rPr>
              <w:t>schnitten</w:t>
            </w:r>
          </w:p>
          <w:p w:rsidR="00C2026B" w:rsidRPr="00DC53FE" w:rsidRDefault="00C2026B" w:rsidP="005A0016">
            <w:pPr>
              <w:spacing w:before="120" w:after="120"/>
              <w:rPr>
                <w:rFonts w:eastAsia="Calibri" w:cs="Arial"/>
                <w:sz w:val="20"/>
                <w:szCs w:val="20"/>
              </w:rPr>
            </w:pPr>
            <w:r w:rsidRPr="00DC53FE">
              <w:rPr>
                <w:rFonts w:eastAsia="Calibri" w:cs="Arial"/>
                <w:sz w:val="20"/>
                <w:szCs w:val="20"/>
              </w:rPr>
              <w:t>Kreisfläche</w:t>
            </w:r>
          </w:p>
          <w:p w:rsidR="00C2026B" w:rsidRPr="00DC53FE" w:rsidRDefault="00C2026B" w:rsidP="005A0016">
            <w:pPr>
              <w:spacing w:before="120" w:after="120"/>
              <w:rPr>
                <w:rFonts w:eastAsia="Calibri" w:cs="Arial"/>
                <w:sz w:val="20"/>
                <w:szCs w:val="20"/>
              </w:rPr>
            </w:pPr>
            <w:r w:rsidRPr="00DC53FE">
              <w:rPr>
                <w:rFonts w:eastAsia="Calibri" w:cs="Arial"/>
                <w:sz w:val="20"/>
                <w:szCs w:val="20"/>
              </w:rPr>
              <w:t>Kreisausschnittsflächen</w:t>
            </w:r>
          </w:p>
          <w:p w:rsidR="00C2026B" w:rsidRPr="00DC53FE" w:rsidRDefault="00C2026B" w:rsidP="005A0016">
            <w:pPr>
              <w:spacing w:before="120" w:after="120"/>
              <w:rPr>
                <w:rFonts w:eastAsia="Calibri" w:cs="Arial"/>
                <w:i/>
                <w:sz w:val="20"/>
                <w:szCs w:val="20"/>
              </w:rPr>
            </w:pPr>
            <w:r w:rsidRPr="00DC53FE">
              <w:rPr>
                <w:rFonts w:eastAsia="Calibri" w:cs="Arial"/>
                <w:sz w:val="20"/>
                <w:szCs w:val="20"/>
              </w:rPr>
              <w:t>Flächen zusammengesetzter Figuren</w:t>
            </w:r>
          </w:p>
        </w:tc>
        <w:tc>
          <w:tcPr>
            <w:tcW w:w="1250" w:type="pct"/>
            <w:tcBorders>
              <w:left w:val="single" w:sz="4" w:space="0" w:color="auto"/>
              <w:right w:val="single" w:sz="4" w:space="0" w:color="auto"/>
            </w:tcBorders>
            <w:shd w:val="clear" w:color="auto" w:fill="auto"/>
          </w:tcPr>
          <w:p w:rsidR="00C2026B" w:rsidRPr="00DC53FE" w:rsidRDefault="00C2026B" w:rsidP="005A0016">
            <w:pPr>
              <w:spacing w:before="120" w:after="120"/>
              <w:rPr>
                <w:rFonts w:eastAsia="Calibri" w:cs="Arial"/>
                <w:i/>
                <w:sz w:val="20"/>
                <w:szCs w:val="20"/>
              </w:rPr>
            </w:pPr>
            <w:r w:rsidRPr="00DC53FE">
              <w:rPr>
                <w:rFonts w:eastAsia="Calibri" w:cs="Arial"/>
                <w:sz w:val="20"/>
                <w:szCs w:val="20"/>
              </w:rPr>
              <w:t>Experimentelle Herleitung</w:t>
            </w:r>
            <w:r w:rsidR="00F8731A" w:rsidRPr="00DC53FE">
              <w:rPr>
                <w:rFonts w:eastAsia="Calibri" w:cs="Arial"/>
                <w:sz w:val="20"/>
                <w:szCs w:val="20"/>
              </w:rPr>
              <w:t xml:space="preserve"> z.B. durch A</w:t>
            </w:r>
            <w:r w:rsidR="00F8731A" w:rsidRPr="00DC53FE">
              <w:rPr>
                <w:rFonts w:eastAsia="Calibri" w:cs="Arial"/>
                <w:sz w:val="20"/>
                <w:szCs w:val="20"/>
              </w:rPr>
              <w:t>b</w:t>
            </w:r>
            <w:r w:rsidR="00F8731A" w:rsidRPr="00DC53FE">
              <w:rPr>
                <w:rFonts w:eastAsia="Calibri" w:cs="Arial"/>
                <w:sz w:val="20"/>
                <w:szCs w:val="20"/>
              </w:rPr>
              <w:t>wiegen</w:t>
            </w:r>
          </w:p>
        </w:tc>
      </w:tr>
      <w:tr w:rsidR="00C2026B" w:rsidRPr="005A0016" w:rsidTr="00F27FD4">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F27FD4" w:rsidRPr="00DC53FE" w:rsidRDefault="00F27FD4" w:rsidP="00C92A88">
            <w:pPr>
              <w:spacing w:before="120" w:after="120"/>
              <w:rPr>
                <w:sz w:val="20"/>
                <w:szCs w:val="20"/>
                <w:shd w:val="clear" w:color="auto" w:fill="F5A092"/>
              </w:rPr>
            </w:pPr>
          </w:p>
          <w:p w:rsidR="00F27FD4" w:rsidRPr="00DC53FE" w:rsidRDefault="00F27FD4" w:rsidP="00C92A88">
            <w:pPr>
              <w:spacing w:before="120" w:after="120"/>
              <w:rPr>
                <w:sz w:val="20"/>
                <w:szCs w:val="20"/>
                <w:shd w:val="clear" w:color="auto" w:fill="F5A092"/>
              </w:rPr>
            </w:pPr>
          </w:p>
          <w:p w:rsidR="00F27FD4" w:rsidRPr="00DC53FE" w:rsidRDefault="00F27FD4" w:rsidP="00C92A88">
            <w:pPr>
              <w:spacing w:before="120" w:after="120"/>
              <w:rPr>
                <w:sz w:val="20"/>
                <w:szCs w:val="20"/>
                <w:shd w:val="clear" w:color="auto" w:fill="F5A092"/>
              </w:rPr>
            </w:pPr>
          </w:p>
          <w:p w:rsidR="00F27FD4" w:rsidRPr="00DC53FE" w:rsidRDefault="00F27FD4" w:rsidP="00C92A88">
            <w:pPr>
              <w:spacing w:before="120" w:after="120"/>
              <w:rPr>
                <w:sz w:val="20"/>
                <w:szCs w:val="20"/>
                <w:shd w:val="clear" w:color="auto" w:fill="F5A092"/>
              </w:rPr>
            </w:pPr>
          </w:p>
          <w:p w:rsidR="00C2026B" w:rsidRPr="00DC53FE" w:rsidRDefault="00C2026B" w:rsidP="00904691">
            <w:pPr>
              <w:spacing w:before="120" w:after="120"/>
              <w:rPr>
                <w:rFonts w:eastAsia="Calibri" w:cs="Arial"/>
                <w:sz w:val="20"/>
                <w:szCs w:val="20"/>
              </w:rPr>
            </w:pPr>
          </w:p>
        </w:tc>
        <w:tc>
          <w:tcPr>
            <w:tcW w:w="1220" w:type="pct"/>
            <w:tcBorders>
              <w:top w:val="single" w:sz="4" w:space="0" w:color="auto"/>
              <w:left w:val="single" w:sz="4" w:space="0" w:color="auto"/>
              <w:bottom w:val="nil"/>
              <w:right w:val="single" w:sz="4" w:space="0" w:color="auto"/>
            </w:tcBorders>
            <w:shd w:val="clear" w:color="auto" w:fill="auto"/>
          </w:tcPr>
          <w:p w:rsidR="00C2026B" w:rsidRPr="00DC53FE" w:rsidRDefault="00C2026B" w:rsidP="005A0016">
            <w:pPr>
              <w:spacing w:before="120" w:after="120"/>
              <w:rPr>
                <w:rFonts w:eastAsia="Calibri" w:cs="Arial"/>
                <w:sz w:val="20"/>
                <w:szCs w:val="20"/>
              </w:rPr>
            </w:pPr>
            <w:r w:rsidRPr="00DC53FE">
              <w:rPr>
                <w:rFonts w:eastAsia="Calibri" w:cs="Arial"/>
                <w:sz w:val="20"/>
                <w:szCs w:val="20"/>
              </w:rPr>
              <w:t xml:space="preserve">(7) mithilfe anschaulicher Überlegungen unter Einbeziehung von Grenzprozessen erklären, wie die Formeln für den </w:t>
            </w:r>
            <w:r w:rsidRPr="00DC53FE">
              <w:rPr>
                <w:rFonts w:eastAsia="Calibri" w:cs="Arial"/>
                <w:i/>
                <w:iCs/>
                <w:sz w:val="20"/>
                <w:szCs w:val="20"/>
              </w:rPr>
              <w:t>Fl</w:t>
            </w:r>
            <w:r w:rsidRPr="00DC53FE">
              <w:rPr>
                <w:rFonts w:eastAsia="Calibri" w:cs="Arial"/>
                <w:i/>
                <w:iCs/>
                <w:sz w:val="20"/>
                <w:szCs w:val="20"/>
              </w:rPr>
              <w:t>ä</w:t>
            </w:r>
            <w:r w:rsidRPr="00DC53FE">
              <w:rPr>
                <w:rFonts w:eastAsia="Calibri" w:cs="Arial"/>
                <w:i/>
                <w:iCs/>
                <w:sz w:val="20"/>
                <w:szCs w:val="20"/>
              </w:rPr>
              <w:t xml:space="preserve">cheninhalt </w:t>
            </w:r>
            <w:r w:rsidRPr="00DC53FE">
              <w:rPr>
                <w:rFonts w:eastAsia="Calibri" w:cs="Arial"/>
                <w:sz w:val="20"/>
                <w:szCs w:val="20"/>
              </w:rPr>
              <w:t xml:space="preserve">und den </w:t>
            </w:r>
            <w:r w:rsidRPr="00DC53FE">
              <w:rPr>
                <w:rFonts w:eastAsia="Calibri" w:cs="Arial"/>
                <w:i/>
                <w:iCs/>
                <w:sz w:val="20"/>
                <w:szCs w:val="20"/>
              </w:rPr>
              <w:t xml:space="preserve">Umfang </w:t>
            </w:r>
            <w:r w:rsidRPr="00DC53FE">
              <w:rPr>
                <w:rFonts w:eastAsia="Calibri" w:cs="Arial"/>
                <w:sz w:val="20"/>
                <w:szCs w:val="20"/>
              </w:rPr>
              <w:t xml:space="preserve">eines </w:t>
            </w:r>
            <w:r w:rsidRPr="00DC53FE">
              <w:rPr>
                <w:rFonts w:eastAsia="Calibri" w:cs="Arial"/>
                <w:i/>
                <w:iCs/>
                <w:sz w:val="20"/>
                <w:szCs w:val="20"/>
              </w:rPr>
              <w:t>Kre</w:t>
            </w:r>
            <w:r w:rsidRPr="00DC53FE">
              <w:rPr>
                <w:rFonts w:eastAsia="Calibri" w:cs="Arial"/>
                <w:i/>
                <w:iCs/>
                <w:sz w:val="20"/>
                <w:szCs w:val="20"/>
              </w:rPr>
              <w:t>i</w:t>
            </w:r>
            <w:r w:rsidRPr="00DC53FE">
              <w:rPr>
                <w:rFonts w:eastAsia="Calibri" w:cs="Arial"/>
                <w:i/>
                <w:iCs/>
                <w:sz w:val="20"/>
                <w:szCs w:val="20"/>
              </w:rPr>
              <w:t>ses</w:t>
            </w:r>
            <w:r w:rsidRPr="00DC53FE">
              <w:rPr>
                <w:rFonts w:eastAsia="Calibri" w:cs="Arial"/>
                <w:sz w:val="20"/>
                <w:szCs w:val="20"/>
              </w:rPr>
              <w:t xml:space="preserve"> entstehen</w:t>
            </w:r>
          </w:p>
          <w:p w:rsidR="00C2026B" w:rsidRPr="00DC53FE" w:rsidRDefault="00C2026B" w:rsidP="00F27FD4">
            <w:pPr>
              <w:spacing w:before="120" w:after="120"/>
              <w:rPr>
                <w:rFonts w:eastAsia="Calibri" w:cs="Arial"/>
                <w:sz w:val="20"/>
                <w:szCs w:val="20"/>
              </w:rPr>
            </w:pPr>
            <w:r w:rsidRPr="00DC53FE">
              <w:rPr>
                <w:rFonts w:eastAsia="Calibri" w:cs="Arial"/>
                <w:sz w:val="20"/>
                <w:szCs w:val="20"/>
                <w:shd w:val="clear" w:color="auto" w:fill="FFE2D5"/>
              </w:rPr>
              <w:t>G:</w:t>
            </w:r>
            <w:r w:rsidRPr="00DC53FE">
              <w:rPr>
                <w:rFonts w:eastAsia="Calibri" w:cs="Arial"/>
                <w:sz w:val="20"/>
                <w:szCs w:val="20"/>
              </w:rPr>
              <w:t xml:space="preserve"> nicht</w:t>
            </w:r>
            <w:r w:rsidR="00513FC5" w:rsidRPr="00DC53FE">
              <w:rPr>
                <w:rFonts w:eastAsia="Calibri" w:cs="Arial"/>
                <w:sz w:val="20"/>
                <w:szCs w:val="20"/>
              </w:rPr>
              <w:t xml:space="preserve"> G</w:t>
            </w:r>
          </w:p>
        </w:tc>
        <w:tc>
          <w:tcPr>
            <w:tcW w:w="1250" w:type="pct"/>
            <w:tcBorders>
              <w:left w:val="single" w:sz="4" w:space="0" w:color="auto"/>
              <w:bottom w:val="nil"/>
              <w:right w:val="single" w:sz="4" w:space="0" w:color="auto"/>
            </w:tcBorders>
            <w:shd w:val="clear" w:color="auto" w:fill="auto"/>
          </w:tcPr>
          <w:p w:rsidR="00C2026B" w:rsidRPr="00DC53FE" w:rsidRDefault="00C2026B" w:rsidP="005A0016">
            <w:pPr>
              <w:spacing w:before="120" w:after="120"/>
              <w:rPr>
                <w:rFonts w:eastAsia="Calibri" w:cs="Arial"/>
                <w:b/>
                <w:sz w:val="20"/>
                <w:szCs w:val="20"/>
              </w:rPr>
            </w:pPr>
            <w:r w:rsidRPr="00DC53FE">
              <w:rPr>
                <w:rFonts w:eastAsia="Calibri" w:cs="Arial"/>
                <w:b/>
                <w:sz w:val="20"/>
                <w:szCs w:val="20"/>
              </w:rPr>
              <w:t>Kreisfläche und -</w:t>
            </w:r>
            <w:r w:rsidR="007436C0" w:rsidRPr="00DC53FE">
              <w:rPr>
                <w:rFonts w:eastAsia="Calibri" w:cs="Arial"/>
                <w:b/>
                <w:sz w:val="20"/>
                <w:szCs w:val="20"/>
              </w:rPr>
              <w:t xml:space="preserve"> </w:t>
            </w:r>
            <w:r w:rsidRPr="00DC53FE">
              <w:rPr>
                <w:rFonts w:eastAsia="Calibri" w:cs="Arial"/>
                <w:b/>
                <w:sz w:val="20"/>
                <w:szCs w:val="20"/>
              </w:rPr>
              <w:t xml:space="preserve">umfang </w:t>
            </w:r>
            <w:r w:rsidR="00FC35BE" w:rsidRPr="00DC53FE">
              <w:rPr>
                <w:rFonts w:eastAsia="Calibri" w:cs="Arial"/>
                <w:b/>
                <w:sz w:val="20"/>
                <w:szCs w:val="20"/>
              </w:rPr>
              <w:t>näher</w:t>
            </w:r>
            <w:r w:rsidR="00F8731A" w:rsidRPr="00DC53FE">
              <w:rPr>
                <w:rFonts w:eastAsia="Calibri" w:cs="Arial"/>
                <w:b/>
                <w:sz w:val="20"/>
                <w:szCs w:val="20"/>
              </w:rPr>
              <w:t>ung</w:t>
            </w:r>
            <w:r w:rsidR="00F8731A" w:rsidRPr="00DC53FE">
              <w:rPr>
                <w:rFonts w:eastAsia="Calibri" w:cs="Arial"/>
                <w:b/>
                <w:sz w:val="20"/>
                <w:szCs w:val="20"/>
              </w:rPr>
              <w:t>s</w:t>
            </w:r>
            <w:r w:rsidR="00F8731A" w:rsidRPr="00DC53FE">
              <w:rPr>
                <w:rFonts w:eastAsia="Calibri" w:cs="Arial"/>
                <w:b/>
                <w:sz w:val="20"/>
                <w:szCs w:val="20"/>
              </w:rPr>
              <w:t>weise bestimmen</w:t>
            </w:r>
          </w:p>
          <w:p w:rsidR="00C2026B" w:rsidRPr="00DC53FE" w:rsidRDefault="00C2026B" w:rsidP="005A0016">
            <w:pPr>
              <w:spacing w:before="120" w:after="120"/>
              <w:rPr>
                <w:rFonts w:eastAsia="Calibri" w:cs="Arial"/>
                <w:i/>
                <w:sz w:val="20"/>
                <w:szCs w:val="20"/>
              </w:rPr>
            </w:pPr>
          </w:p>
        </w:tc>
        <w:tc>
          <w:tcPr>
            <w:tcW w:w="1250" w:type="pct"/>
            <w:tcBorders>
              <w:left w:val="single" w:sz="4" w:space="0" w:color="auto"/>
              <w:bottom w:val="nil"/>
              <w:right w:val="single" w:sz="4" w:space="0" w:color="auto"/>
            </w:tcBorders>
            <w:shd w:val="clear" w:color="auto" w:fill="auto"/>
          </w:tcPr>
          <w:p w:rsidR="00C2026B" w:rsidRPr="00DC53FE" w:rsidRDefault="00C2026B" w:rsidP="005A0016">
            <w:pPr>
              <w:spacing w:before="120" w:after="120"/>
              <w:rPr>
                <w:rFonts w:eastAsia="Calibri" w:cs="Arial"/>
                <w:sz w:val="20"/>
                <w:szCs w:val="20"/>
              </w:rPr>
            </w:pPr>
            <w:r w:rsidRPr="00DC53FE">
              <w:rPr>
                <w:rFonts w:eastAsia="Calibri" w:cs="Arial"/>
                <w:sz w:val="20"/>
                <w:szCs w:val="20"/>
              </w:rPr>
              <w:t>Zusammensetzen aus n gleichen Krei</w:t>
            </w:r>
            <w:r w:rsidRPr="00DC53FE">
              <w:rPr>
                <w:rFonts w:eastAsia="Calibri" w:cs="Arial"/>
                <w:sz w:val="20"/>
                <w:szCs w:val="20"/>
              </w:rPr>
              <w:t>s</w:t>
            </w:r>
            <w:r w:rsidRPr="00DC53FE">
              <w:rPr>
                <w:rFonts w:eastAsia="Calibri" w:cs="Arial"/>
                <w:sz w:val="20"/>
                <w:szCs w:val="20"/>
              </w:rPr>
              <w:t>ausschnitten</w:t>
            </w:r>
          </w:p>
          <w:p w:rsidR="0097780D" w:rsidRDefault="0097780D" w:rsidP="0097780D">
            <w:pPr>
              <w:spacing w:before="120" w:after="120"/>
              <w:rPr>
                <w:rFonts w:eastAsia="Calibri" w:cs="Arial"/>
                <w:color w:val="0070C0"/>
                <w:sz w:val="20"/>
                <w:szCs w:val="20"/>
                <w:u w:val="single"/>
              </w:rPr>
            </w:pPr>
          </w:p>
          <w:p w:rsidR="009F03E6" w:rsidRDefault="002470AC" w:rsidP="0097780D">
            <w:pPr>
              <w:spacing w:before="120" w:after="120"/>
              <w:rPr>
                <w:rFonts w:eastAsia="Calibri" w:cs="Arial"/>
                <w:sz w:val="20"/>
                <w:szCs w:val="20"/>
              </w:rPr>
            </w:pPr>
            <w:hyperlink r:id="rId30" w:history="1">
              <w:r w:rsidR="0097780D" w:rsidRPr="00485339">
                <w:rPr>
                  <w:rStyle w:val="Hyperlink"/>
                  <w:rFonts w:eastAsia="Calibri" w:cs="Arial"/>
                  <w:sz w:val="20"/>
                  <w:szCs w:val="20"/>
                </w:rPr>
                <w:t>http://www.schule-bw.de/faecher-und-schularten/mathematisch-naturwissenschaftliche-fa</w:t>
              </w:r>
              <w:r w:rsidR="0097780D" w:rsidRPr="00485339">
                <w:rPr>
                  <w:rStyle w:val="Hyperlink"/>
                  <w:rFonts w:eastAsia="Calibri" w:cs="Arial"/>
                  <w:sz w:val="20"/>
                  <w:szCs w:val="20"/>
                </w:rPr>
                <w:t>e</w:t>
              </w:r>
              <w:r w:rsidR="0097780D" w:rsidRPr="00485339">
                <w:rPr>
                  <w:rStyle w:val="Hyperlink"/>
                  <w:rFonts w:eastAsia="Calibri" w:cs="Arial"/>
                  <w:sz w:val="20"/>
                  <w:szCs w:val="20"/>
                </w:rPr>
                <w:t>cher/mathematik/unterrichtsmaterialien/sekundarstufe1/messen/kreis</w:t>
              </w:r>
            </w:hyperlink>
            <w:r w:rsidR="0097780D">
              <w:rPr>
                <w:rFonts w:eastAsia="Calibri" w:cs="Arial"/>
                <w:sz w:val="20"/>
                <w:szCs w:val="20"/>
              </w:rPr>
              <w:br/>
            </w:r>
            <w:r w:rsidR="009F03E6">
              <w:rPr>
                <w:sz w:val="20"/>
                <w:szCs w:val="20"/>
              </w:rPr>
              <w:t>(geprüft am 08.05.2017)</w:t>
            </w:r>
          </w:p>
          <w:p w:rsidR="00C2026B" w:rsidRPr="00DC53FE" w:rsidRDefault="00904691" w:rsidP="0097780D">
            <w:pPr>
              <w:spacing w:before="120" w:after="120"/>
              <w:rPr>
                <w:rFonts w:eastAsia="Calibri" w:cs="Arial"/>
                <w:i/>
                <w:sz w:val="20"/>
                <w:szCs w:val="20"/>
              </w:rPr>
            </w:pPr>
            <w:r w:rsidRPr="00DC53FE">
              <w:rPr>
                <w:rFonts w:eastAsia="Calibri" w:cs="Arial"/>
                <w:sz w:val="20"/>
                <w:szCs w:val="20"/>
              </w:rPr>
              <w:t>Landesbildungsserver: Leitidee Messen</w:t>
            </w:r>
          </w:p>
        </w:tc>
      </w:tr>
      <w:tr w:rsidR="00F27FD4" w:rsidRPr="005A0016" w:rsidTr="00F27FD4">
        <w:trPr>
          <w:trHeight w:val="387"/>
          <w:jc w:val="center"/>
        </w:trPr>
        <w:tc>
          <w:tcPr>
            <w:tcW w:w="1280" w:type="pct"/>
            <w:gridSpan w:val="2"/>
            <w:tcBorders>
              <w:top w:val="nil"/>
              <w:left w:val="single" w:sz="4" w:space="0" w:color="auto"/>
              <w:right w:val="single" w:sz="4" w:space="0" w:color="auto"/>
            </w:tcBorders>
            <w:shd w:val="clear" w:color="auto" w:fill="auto"/>
          </w:tcPr>
          <w:p w:rsidR="00F27FD4" w:rsidRPr="00DC53FE" w:rsidRDefault="00F27FD4" w:rsidP="00F27FD4">
            <w:pPr>
              <w:spacing w:before="120" w:after="120"/>
              <w:rPr>
                <w:sz w:val="20"/>
                <w:szCs w:val="20"/>
              </w:rPr>
            </w:pPr>
            <w:r w:rsidRPr="00DC53FE">
              <w:rPr>
                <w:sz w:val="20"/>
                <w:szCs w:val="20"/>
                <w:shd w:val="clear" w:color="auto" w:fill="F5A092"/>
              </w:rPr>
              <w:t>E:</w:t>
            </w:r>
            <w:r w:rsidRPr="00DC53FE">
              <w:rPr>
                <w:sz w:val="20"/>
                <w:szCs w:val="20"/>
              </w:rPr>
              <w:t xml:space="preserve"> </w:t>
            </w:r>
            <w:r w:rsidRPr="00DC53FE">
              <w:rPr>
                <w:sz w:val="20"/>
                <w:szCs w:val="20"/>
              </w:rPr>
              <w:br/>
            </w:r>
            <w:r w:rsidRPr="00DC53FE">
              <w:rPr>
                <w:rFonts w:eastAsia="Calibri" w:cs="Arial"/>
                <w:b/>
                <w:sz w:val="20"/>
                <w:szCs w:val="20"/>
              </w:rPr>
              <w:t xml:space="preserve">2.2 Probleme lösen </w:t>
            </w:r>
            <w:r w:rsidRPr="00DC53FE">
              <w:rPr>
                <w:rFonts w:eastAsia="Calibri" w:cs="Arial"/>
                <w:sz w:val="20"/>
                <w:szCs w:val="20"/>
              </w:rPr>
              <w:t>3, 6, 13</w:t>
            </w:r>
          </w:p>
          <w:p w:rsidR="00F27FD4" w:rsidRPr="00DC53FE" w:rsidRDefault="00F27FD4" w:rsidP="00F27FD4">
            <w:pPr>
              <w:spacing w:before="120" w:after="120"/>
              <w:rPr>
                <w:rFonts w:eastAsia="Calibri" w:cs="Arial"/>
                <w:strike/>
                <w:sz w:val="20"/>
                <w:szCs w:val="20"/>
              </w:rPr>
            </w:pPr>
            <w:r w:rsidRPr="00DC53FE">
              <w:rPr>
                <w:rFonts w:eastAsia="Calibri" w:cs="Arial"/>
                <w:b/>
                <w:sz w:val="20"/>
                <w:szCs w:val="20"/>
              </w:rPr>
              <w:t xml:space="preserve">2.3 Modellieren </w:t>
            </w:r>
            <w:r w:rsidRPr="00DC53FE">
              <w:rPr>
                <w:rFonts w:eastAsia="Calibri" w:cs="Arial"/>
                <w:sz w:val="20"/>
                <w:szCs w:val="20"/>
              </w:rPr>
              <w:t>1, 4, 5</w:t>
            </w:r>
          </w:p>
          <w:p w:rsidR="00F27FD4" w:rsidRPr="00DC53FE" w:rsidRDefault="00F27FD4" w:rsidP="00F27FD4">
            <w:pPr>
              <w:spacing w:before="120" w:after="120"/>
              <w:rPr>
                <w:sz w:val="20"/>
                <w:szCs w:val="20"/>
                <w:shd w:val="clear" w:color="auto" w:fill="F5A092"/>
              </w:rPr>
            </w:pPr>
            <w:r w:rsidRPr="00DC53FE">
              <w:rPr>
                <w:rFonts w:eastAsia="Calibri" w:cs="Arial"/>
                <w:b/>
                <w:sz w:val="20"/>
                <w:szCs w:val="20"/>
              </w:rPr>
              <w:t xml:space="preserve">2.4 Mit symbolischen, formalen  und technischen Elementen der Mathematik umgehen </w:t>
            </w:r>
            <w:r w:rsidRPr="00DC53FE">
              <w:rPr>
                <w:rFonts w:eastAsia="Calibri" w:cs="Arial"/>
                <w:sz w:val="20"/>
                <w:szCs w:val="20"/>
              </w:rPr>
              <w:t>2, 3, 5, 8</w:t>
            </w:r>
          </w:p>
        </w:tc>
        <w:tc>
          <w:tcPr>
            <w:tcW w:w="1220" w:type="pct"/>
            <w:tcBorders>
              <w:top w:val="nil"/>
              <w:left w:val="single" w:sz="4" w:space="0" w:color="auto"/>
              <w:right w:val="single" w:sz="4" w:space="0" w:color="auto"/>
            </w:tcBorders>
            <w:shd w:val="clear" w:color="auto" w:fill="auto"/>
          </w:tcPr>
          <w:p w:rsidR="00F27FD4" w:rsidRPr="00DC53FE" w:rsidRDefault="00F27FD4" w:rsidP="005A0016">
            <w:pPr>
              <w:spacing w:before="120" w:after="120"/>
              <w:rPr>
                <w:rFonts w:eastAsia="Calibri" w:cs="Arial"/>
                <w:sz w:val="20"/>
                <w:szCs w:val="20"/>
              </w:rPr>
            </w:pPr>
            <w:r w:rsidRPr="00DC53FE">
              <w:rPr>
                <w:sz w:val="20"/>
                <w:szCs w:val="20"/>
                <w:shd w:val="clear" w:color="auto" w:fill="F5A092"/>
              </w:rPr>
              <w:t>E:</w:t>
            </w:r>
            <w:r w:rsidRPr="00DC53FE">
              <w:rPr>
                <w:sz w:val="20"/>
                <w:szCs w:val="20"/>
              </w:rPr>
              <w:t xml:space="preserve"> (7) erklären, wie </w:t>
            </w:r>
            <w:r w:rsidRPr="00DC53FE">
              <w:rPr>
                <w:i/>
                <w:sz w:val="20"/>
                <w:szCs w:val="20"/>
              </w:rPr>
              <w:t>Flächeninhalt</w:t>
            </w:r>
            <w:r w:rsidRPr="00DC53FE">
              <w:rPr>
                <w:sz w:val="20"/>
                <w:szCs w:val="20"/>
              </w:rPr>
              <w:t xml:space="preserve"> und </w:t>
            </w:r>
            <w:r w:rsidRPr="00DC53FE">
              <w:rPr>
                <w:i/>
                <w:sz w:val="20"/>
                <w:szCs w:val="20"/>
              </w:rPr>
              <w:t>Umfang</w:t>
            </w:r>
            <w:r w:rsidRPr="00DC53FE">
              <w:rPr>
                <w:sz w:val="20"/>
                <w:szCs w:val="20"/>
              </w:rPr>
              <w:t xml:space="preserve"> eines </w:t>
            </w:r>
            <w:r w:rsidRPr="00DC53FE">
              <w:rPr>
                <w:i/>
                <w:sz w:val="20"/>
                <w:szCs w:val="20"/>
              </w:rPr>
              <w:t>Kreises</w:t>
            </w:r>
            <w:r w:rsidRPr="00DC53FE">
              <w:rPr>
                <w:sz w:val="20"/>
                <w:szCs w:val="20"/>
              </w:rPr>
              <w:t xml:space="preserve"> mithilfe eines Grenzprozesses bestimmt werden</w:t>
            </w:r>
          </w:p>
        </w:tc>
        <w:tc>
          <w:tcPr>
            <w:tcW w:w="1250" w:type="pct"/>
            <w:tcBorders>
              <w:top w:val="nil"/>
              <w:left w:val="single" w:sz="4" w:space="0" w:color="auto"/>
              <w:right w:val="single" w:sz="4" w:space="0" w:color="auto"/>
            </w:tcBorders>
            <w:shd w:val="clear" w:color="auto" w:fill="auto"/>
          </w:tcPr>
          <w:p w:rsidR="00F27FD4" w:rsidRPr="00DC53FE" w:rsidRDefault="00F27FD4" w:rsidP="005A0016">
            <w:pPr>
              <w:spacing w:before="120" w:after="120"/>
              <w:rPr>
                <w:rFonts w:eastAsia="Calibri" w:cs="Arial"/>
                <w:b/>
                <w:sz w:val="20"/>
                <w:szCs w:val="20"/>
              </w:rPr>
            </w:pPr>
          </w:p>
        </w:tc>
        <w:tc>
          <w:tcPr>
            <w:tcW w:w="1250" w:type="pct"/>
            <w:tcBorders>
              <w:top w:val="nil"/>
              <w:left w:val="single" w:sz="4" w:space="0" w:color="auto"/>
              <w:right w:val="single" w:sz="4" w:space="0" w:color="auto"/>
            </w:tcBorders>
            <w:shd w:val="clear" w:color="auto" w:fill="auto"/>
          </w:tcPr>
          <w:p w:rsidR="00F27FD4" w:rsidRPr="00DC53FE" w:rsidRDefault="00F27FD4" w:rsidP="005A0016">
            <w:pPr>
              <w:spacing w:before="120" w:after="120"/>
              <w:rPr>
                <w:rFonts w:eastAsia="Calibri" w:cs="Arial"/>
                <w:sz w:val="20"/>
                <w:szCs w:val="20"/>
              </w:rPr>
            </w:pPr>
          </w:p>
        </w:tc>
      </w:tr>
    </w:tbl>
    <w:p w:rsidR="00C2026B" w:rsidRDefault="00C2026B" w:rsidP="00A22666">
      <w:pPr>
        <w:rPr>
          <w:rFonts w:cs="Arial"/>
          <w:b/>
        </w:rPr>
      </w:pPr>
    </w:p>
    <w:p w:rsidR="00BC30F2" w:rsidRDefault="00BC30F2">
      <w:pPr>
        <w:rPr>
          <w:rFonts w:cs="Arial"/>
          <w:b/>
        </w:rPr>
      </w:pPr>
      <w:r>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BC30F2" w:rsidRPr="00C81F78" w:rsidTr="00BC30F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BC30F2" w:rsidRDefault="00BC30F2" w:rsidP="002F17C3">
            <w:pPr>
              <w:pStyle w:val="bcTab"/>
            </w:pPr>
            <w:bookmarkStart w:id="17" w:name="_Toc481583223"/>
            <w:r w:rsidRPr="00C4108B">
              <w:lastRenderedPageBreak/>
              <w:t>Wurzeln</w:t>
            </w:r>
            <w:r>
              <w:rPr>
                <w:rFonts w:cs="Times New Roman"/>
                <w:sz w:val="22"/>
                <w:szCs w:val="24"/>
              </w:rPr>
              <w:t xml:space="preserve"> </w:t>
            </w:r>
            <w:r w:rsidRPr="00C4108B">
              <w:t>und</w:t>
            </w:r>
            <w:r>
              <w:rPr>
                <w:rFonts w:cs="Times New Roman"/>
                <w:sz w:val="22"/>
                <w:szCs w:val="24"/>
              </w:rPr>
              <w:t xml:space="preserve"> </w:t>
            </w:r>
            <w:r w:rsidRPr="00B6503C">
              <w:t>Quadratische Gleichungen</w:t>
            </w:r>
            <w:bookmarkEnd w:id="17"/>
          </w:p>
          <w:p w:rsidR="00BC30F2" w:rsidRPr="00C81F78" w:rsidRDefault="00BC30F2" w:rsidP="007D3403">
            <w:pPr>
              <w:pStyle w:val="bcTabcaStd"/>
            </w:pPr>
            <w:r>
              <w:t xml:space="preserve">ca. </w:t>
            </w:r>
            <w:r w:rsidR="007D3403">
              <w:t>20</w:t>
            </w:r>
            <w:r w:rsidRPr="00C81F78">
              <w:t xml:space="preserve"> Std.</w:t>
            </w:r>
          </w:p>
        </w:tc>
      </w:tr>
      <w:tr w:rsidR="00BC30F2" w:rsidRPr="00C81F78" w:rsidTr="00BC30F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BC30F2" w:rsidRPr="00C81F78" w:rsidRDefault="00BC30F2" w:rsidP="00BC30F2">
            <w:pPr>
              <w:pStyle w:val="bcTabVortext"/>
            </w:pPr>
          </w:p>
        </w:tc>
      </w:tr>
      <w:tr w:rsidR="00BC30F2" w:rsidRPr="00C81F78" w:rsidTr="00BC30F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C30F2" w:rsidRPr="00C81F78" w:rsidRDefault="00BC30F2" w:rsidP="00BC30F2">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BC30F2" w:rsidRPr="00C81F78" w:rsidRDefault="00BC30F2" w:rsidP="00BC30F2">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BC30F2" w:rsidRPr="00C81F78" w:rsidRDefault="00BC30F2" w:rsidP="00BC30F2">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BC30F2" w:rsidRPr="00C81F78" w:rsidRDefault="00BC30F2" w:rsidP="00BC30F2">
            <w:pPr>
              <w:pStyle w:val="bcTabschwKompetenzen"/>
            </w:pPr>
            <w:r w:rsidRPr="00C81F78">
              <w:t xml:space="preserve">Hinweise, Arbeitsmittel, </w:t>
            </w:r>
            <w:r w:rsidRPr="00C81F78">
              <w:br/>
              <w:t>Organisation, Verweise</w:t>
            </w:r>
          </w:p>
        </w:tc>
      </w:tr>
      <w:tr w:rsidR="00BC30F2" w:rsidRPr="00C81F78" w:rsidTr="00BC30F2">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0F2" w:rsidRPr="00C81F78" w:rsidRDefault="00BC30F2" w:rsidP="00BC30F2">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BC30F2" w:rsidRPr="00C81F78" w:rsidRDefault="00BC30F2" w:rsidP="00BC30F2">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BC30F2" w:rsidRPr="00C81F78" w:rsidRDefault="00BC30F2" w:rsidP="00BC30F2">
            <w:pPr>
              <w:spacing w:before="60"/>
              <w:rPr>
                <w:rFonts w:eastAsia="Calibri" w:cs="Arial"/>
              </w:rPr>
            </w:pPr>
          </w:p>
        </w:tc>
      </w:tr>
      <w:tr w:rsidR="00BC30F2" w:rsidRPr="00C81F78" w:rsidTr="00481F62">
        <w:trPr>
          <w:trHeight w:val="9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0F2" w:rsidRPr="00E212F2" w:rsidRDefault="00BC30F2" w:rsidP="00481F62">
            <w:pPr>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C30F2" w:rsidRPr="00E212F2" w:rsidRDefault="00BC30F2" w:rsidP="00481F62">
            <w:pPr>
              <w:pStyle w:val="bcTabVortext"/>
              <w:rPr>
                <w:b/>
                <w:sz w:val="20"/>
                <w:szCs w:val="20"/>
              </w:rPr>
            </w:pPr>
            <w:r w:rsidRPr="00E212F2">
              <w:rPr>
                <w:b/>
                <w:sz w:val="20"/>
                <w:szCs w:val="20"/>
              </w:rPr>
              <w:t>3.2.1 Mit Wurzeln umgehen</w:t>
            </w:r>
          </w:p>
        </w:tc>
        <w:tc>
          <w:tcPr>
            <w:tcW w:w="1250" w:type="pct"/>
            <w:tcBorders>
              <w:left w:val="single" w:sz="4" w:space="0" w:color="auto"/>
              <w:right w:val="single" w:sz="4" w:space="0" w:color="auto"/>
            </w:tcBorders>
            <w:shd w:val="clear" w:color="auto" w:fill="auto"/>
          </w:tcPr>
          <w:p w:rsidR="00BC30F2" w:rsidRPr="00E212F2" w:rsidRDefault="00BC30F2" w:rsidP="00481F62">
            <w:pPr>
              <w:rPr>
                <w:rFonts w:eastAsia="Calibri" w:cs="Arial"/>
                <w:i/>
                <w:sz w:val="20"/>
                <w:szCs w:val="20"/>
              </w:rPr>
            </w:pPr>
          </w:p>
        </w:tc>
        <w:tc>
          <w:tcPr>
            <w:tcW w:w="1250" w:type="pct"/>
            <w:tcBorders>
              <w:left w:val="single" w:sz="4" w:space="0" w:color="auto"/>
              <w:right w:val="single" w:sz="4" w:space="0" w:color="auto"/>
            </w:tcBorders>
            <w:shd w:val="clear" w:color="auto" w:fill="auto"/>
          </w:tcPr>
          <w:p w:rsidR="00BC30F2" w:rsidRPr="00E212F2" w:rsidRDefault="00BC30F2" w:rsidP="00481F62">
            <w:pPr>
              <w:rPr>
                <w:rFonts w:eastAsia="Calibri" w:cs="Arial"/>
                <w:i/>
                <w:sz w:val="20"/>
                <w:szCs w:val="20"/>
              </w:rPr>
            </w:pPr>
          </w:p>
        </w:tc>
      </w:tr>
      <w:tr w:rsidR="00BC30F2" w:rsidRPr="00C81F78" w:rsidTr="00481F62">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BC30F2" w:rsidRPr="00DC53FE" w:rsidRDefault="00BC30F2" w:rsidP="005A0016">
            <w:pPr>
              <w:spacing w:before="120" w:after="120"/>
              <w:rPr>
                <w:rFonts w:cs="Arial"/>
                <w:b/>
                <w:sz w:val="20"/>
                <w:szCs w:val="20"/>
              </w:rPr>
            </w:pPr>
          </w:p>
        </w:tc>
        <w:tc>
          <w:tcPr>
            <w:tcW w:w="1220" w:type="pct"/>
            <w:tcBorders>
              <w:top w:val="single" w:sz="4" w:space="0" w:color="auto"/>
              <w:left w:val="single" w:sz="4" w:space="0" w:color="auto"/>
              <w:bottom w:val="nil"/>
              <w:right w:val="single" w:sz="4" w:space="0" w:color="auto"/>
            </w:tcBorders>
            <w:shd w:val="clear" w:color="auto" w:fill="auto"/>
          </w:tcPr>
          <w:p w:rsidR="00BC30F2" w:rsidRPr="00DC53FE" w:rsidRDefault="00BC30F2" w:rsidP="00E212F2">
            <w:pPr>
              <w:spacing w:before="120" w:after="120"/>
              <w:rPr>
                <w:rFonts w:eastAsia="Calibri" w:cs="Arial"/>
                <w:sz w:val="20"/>
                <w:szCs w:val="20"/>
              </w:rPr>
            </w:pPr>
            <w:r w:rsidRPr="00DC53FE">
              <w:rPr>
                <w:rFonts w:eastAsia="Calibri" w:cs="Arial"/>
                <w:sz w:val="20"/>
                <w:szCs w:val="20"/>
              </w:rPr>
              <w:t xml:space="preserve">(13) den Zusammenhang zwischen </w:t>
            </w:r>
            <w:r w:rsidRPr="00DC53FE">
              <w:rPr>
                <w:rFonts w:eastAsia="Calibri" w:cs="Arial"/>
                <w:i/>
                <w:iCs/>
                <w:sz w:val="20"/>
                <w:szCs w:val="20"/>
              </w:rPr>
              <w:t>Wu</w:t>
            </w:r>
            <w:r w:rsidRPr="00DC53FE">
              <w:rPr>
                <w:rFonts w:eastAsia="Calibri" w:cs="Arial"/>
                <w:i/>
                <w:iCs/>
                <w:sz w:val="20"/>
                <w:szCs w:val="20"/>
              </w:rPr>
              <w:t>r</w:t>
            </w:r>
            <w:r w:rsidRPr="00DC53FE">
              <w:rPr>
                <w:rFonts w:eastAsia="Calibri" w:cs="Arial"/>
                <w:i/>
                <w:iCs/>
                <w:sz w:val="20"/>
                <w:szCs w:val="20"/>
              </w:rPr>
              <w:t xml:space="preserve">zelziehen </w:t>
            </w:r>
            <w:r w:rsidRPr="00DC53FE">
              <w:rPr>
                <w:rFonts w:eastAsia="Calibri" w:cs="Arial"/>
                <w:sz w:val="20"/>
                <w:szCs w:val="20"/>
              </w:rPr>
              <w:t xml:space="preserve">und </w:t>
            </w:r>
            <w:r w:rsidRPr="00DC53FE">
              <w:rPr>
                <w:rFonts w:eastAsia="Calibri" w:cs="Arial"/>
                <w:i/>
                <w:sz w:val="20"/>
                <w:szCs w:val="20"/>
              </w:rPr>
              <w:t>Quadrieren</w:t>
            </w:r>
            <w:r w:rsidRPr="00DC53FE">
              <w:rPr>
                <w:rFonts w:eastAsia="Calibri" w:cs="Arial"/>
                <w:sz w:val="20"/>
                <w:szCs w:val="20"/>
              </w:rPr>
              <w:t xml:space="preserve"> erklären</w:t>
            </w:r>
          </w:p>
        </w:tc>
        <w:tc>
          <w:tcPr>
            <w:tcW w:w="1250" w:type="pct"/>
            <w:tcBorders>
              <w:left w:val="single" w:sz="4" w:space="0" w:color="auto"/>
              <w:bottom w:val="nil"/>
              <w:right w:val="single" w:sz="4" w:space="0" w:color="auto"/>
            </w:tcBorders>
            <w:shd w:val="clear" w:color="auto" w:fill="auto"/>
          </w:tcPr>
          <w:p w:rsidR="00BC30F2" w:rsidRPr="00DC53FE" w:rsidRDefault="00BC30F2" w:rsidP="005A0016">
            <w:pPr>
              <w:spacing w:before="120" w:after="120"/>
              <w:rPr>
                <w:rFonts w:eastAsia="Calibri" w:cs="Arial"/>
                <w:i/>
                <w:sz w:val="20"/>
                <w:szCs w:val="20"/>
              </w:rPr>
            </w:pPr>
            <w:r w:rsidRPr="00DC53FE">
              <w:rPr>
                <w:rFonts w:eastAsia="Calibri" w:cs="Arial"/>
                <w:b/>
                <w:sz w:val="20"/>
                <w:szCs w:val="20"/>
              </w:rPr>
              <w:t>Bestimmen von Quadratwurzelwerten über die Kenntnis von Quadratzahlen</w:t>
            </w:r>
          </w:p>
        </w:tc>
        <w:tc>
          <w:tcPr>
            <w:tcW w:w="1250" w:type="pct"/>
            <w:tcBorders>
              <w:left w:val="single" w:sz="4" w:space="0" w:color="auto"/>
              <w:bottom w:val="nil"/>
              <w:right w:val="single" w:sz="4" w:space="0" w:color="auto"/>
            </w:tcBorders>
            <w:shd w:val="clear" w:color="auto" w:fill="auto"/>
          </w:tcPr>
          <w:p w:rsidR="00BC30F2" w:rsidRPr="00DC53FE" w:rsidRDefault="00FC35BE" w:rsidP="005A0016">
            <w:pPr>
              <w:spacing w:before="120" w:after="120"/>
              <w:rPr>
                <w:rFonts w:eastAsia="Calibri" w:cs="Arial"/>
                <w:i/>
                <w:sz w:val="20"/>
                <w:szCs w:val="20"/>
              </w:rPr>
            </w:pPr>
            <w:r w:rsidRPr="00DC53FE">
              <w:rPr>
                <w:rFonts w:eastAsia="Calibri" w:cs="Arial"/>
                <w:sz w:val="20"/>
                <w:szCs w:val="20"/>
                <w:shd w:val="clear" w:color="auto" w:fill="B70017"/>
              </w:rPr>
              <w:t>I 3.2.1</w:t>
            </w:r>
            <w:r w:rsidRPr="00DC53FE">
              <w:rPr>
                <w:rFonts w:cs="Arial"/>
                <w:w w:val="110"/>
                <w:sz w:val="20"/>
                <w:szCs w:val="20"/>
              </w:rPr>
              <w:t xml:space="preserve"> </w:t>
            </w:r>
            <w:r w:rsidRPr="00DC53FE">
              <w:rPr>
                <w:rFonts w:eastAsia="Calibri" w:cs="Arial"/>
                <w:sz w:val="20"/>
                <w:szCs w:val="20"/>
              </w:rPr>
              <w:t xml:space="preserve">Leitidee Zahl  </w:t>
            </w:r>
            <w:r w:rsidR="00BC30F2" w:rsidRPr="00DC53FE">
              <w:rPr>
                <w:rFonts w:eastAsia="Calibri" w:cs="Arial"/>
                <w:sz w:val="20"/>
                <w:szCs w:val="20"/>
              </w:rPr>
              <w:t>– Variable – Operat</w:t>
            </w:r>
            <w:r w:rsidR="00BC30F2" w:rsidRPr="00DC53FE">
              <w:rPr>
                <w:rFonts w:eastAsia="Calibri" w:cs="Arial"/>
                <w:sz w:val="20"/>
                <w:szCs w:val="20"/>
              </w:rPr>
              <w:t>i</w:t>
            </w:r>
            <w:r w:rsidR="00BC30F2" w:rsidRPr="00DC53FE">
              <w:rPr>
                <w:rFonts w:eastAsia="Calibri" w:cs="Arial"/>
                <w:sz w:val="20"/>
                <w:szCs w:val="20"/>
              </w:rPr>
              <w:t xml:space="preserve">on (14) </w:t>
            </w:r>
            <w:r w:rsidR="00E212F2" w:rsidRPr="00DC53FE">
              <w:rPr>
                <w:rFonts w:eastAsia="Calibri" w:cs="Arial"/>
                <w:sz w:val="20"/>
                <w:szCs w:val="20"/>
              </w:rPr>
              <w:t>[</w:t>
            </w:r>
            <w:r w:rsidR="00BC30F2" w:rsidRPr="00DC53FE">
              <w:rPr>
                <w:rFonts w:eastAsia="Calibri" w:cs="Arial"/>
                <w:sz w:val="20"/>
                <w:szCs w:val="20"/>
              </w:rPr>
              <w:t>...</w:t>
            </w:r>
            <w:r w:rsidR="00E212F2" w:rsidRPr="00DC53FE">
              <w:rPr>
                <w:rFonts w:eastAsia="Calibri" w:cs="Arial"/>
                <w:sz w:val="20"/>
                <w:szCs w:val="20"/>
              </w:rPr>
              <w:t xml:space="preserve">] </w:t>
            </w:r>
            <w:r w:rsidR="00BC30F2" w:rsidRPr="00DC53FE">
              <w:rPr>
                <w:rFonts w:eastAsia="Calibri" w:cs="Arial"/>
                <w:sz w:val="20"/>
                <w:szCs w:val="20"/>
              </w:rPr>
              <w:t xml:space="preserve">die </w:t>
            </w:r>
            <w:r w:rsidR="00BC30F2" w:rsidRPr="00DC53FE">
              <w:rPr>
                <w:rFonts w:eastAsia="Calibri" w:cs="Arial"/>
                <w:i/>
                <w:sz w:val="20"/>
                <w:szCs w:val="20"/>
              </w:rPr>
              <w:t>Quadratzahlen</w:t>
            </w:r>
            <w:r w:rsidR="00BC30F2" w:rsidRPr="00DC53FE">
              <w:rPr>
                <w:rFonts w:eastAsia="Calibri" w:cs="Arial"/>
                <w:sz w:val="20"/>
                <w:szCs w:val="20"/>
              </w:rPr>
              <w:t xml:space="preserve"> von 12</w:t>
            </w:r>
            <w:r w:rsidR="00F8731A" w:rsidRPr="00DC53FE">
              <w:rPr>
                <w:rFonts w:eastAsia="Calibri" w:cs="Arial"/>
                <w:sz w:val="20"/>
                <w:szCs w:val="20"/>
                <w:vertAlign w:val="superscript"/>
              </w:rPr>
              <w:t>2</w:t>
            </w:r>
            <w:r w:rsidR="00BC30F2" w:rsidRPr="00DC53FE">
              <w:rPr>
                <w:rFonts w:eastAsia="Calibri" w:cs="Arial"/>
                <w:sz w:val="20"/>
                <w:szCs w:val="20"/>
              </w:rPr>
              <w:t xml:space="preserve"> bis 15</w:t>
            </w:r>
            <w:r w:rsidR="00BC30F2" w:rsidRPr="00DC53FE">
              <w:rPr>
                <w:rFonts w:eastAsia="Calibri" w:cs="Arial"/>
                <w:sz w:val="20"/>
                <w:szCs w:val="20"/>
                <w:vertAlign w:val="superscript"/>
              </w:rPr>
              <w:t>2</w:t>
            </w:r>
            <w:r w:rsidR="00BC30F2" w:rsidRPr="00DC53FE">
              <w:rPr>
                <w:rFonts w:eastAsia="Calibri" w:cs="Arial"/>
                <w:sz w:val="20"/>
                <w:szCs w:val="20"/>
              </w:rPr>
              <w:t xml:space="preserve"> wiedergeben und erkennen</w:t>
            </w:r>
          </w:p>
        </w:tc>
      </w:tr>
      <w:tr w:rsidR="00BC30F2" w:rsidRPr="00C81F78" w:rsidTr="00481F62">
        <w:trPr>
          <w:trHeight w:val="387"/>
          <w:jc w:val="center"/>
        </w:trPr>
        <w:tc>
          <w:tcPr>
            <w:tcW w:w="1280" w:type="pct"/>
            <w:gridSpan w:val="2"/>
            <w:tcBorders>
              <w:top w:val="nil"/>
              <w:left w:val="single" w:sz="4" w:space="0" w:color="auto"/>
              <w:bottom w:val="single" w:sz="4" w:space="0" w:color="auto"/>
              <w:right w:val="single" w:sz="4" w:space="0" w:color="auto"/>
            </w:tcBorders>
            <w:shd w:val="clear" w:color="auto" w:fill="auto"/>
          </w:tcPr>
          <w:p w:rsidR="00BC30F2" w:rsidRPr="00DC53FE" w:rsidRDefault="00BC30F2" w:rsidP="005A0016">
            <w:pPr>
              <w:spacing w:before="120" w:after="120"/>
              <w:rPr>
                <w:rFonts w:cs="Arial"/>
                <w:b/>
                <w:sz w:val="20"/>
                <w:szCs w:val="20"/>
              </w:rPr>
            </w:pPr>
          </w:p>
        </w:tc>
        <w:tc>
          <w:tcPr>
            <w:tcW w:w="1220" w:type="pct"/>
            <w:tcBorders>
              <w:top w:val="nil"/>
              <w:left w:val="single" w:sz="4" w:space="0" w:color="auto"/>
              <w:bottom w:val="single" w:sz="4" w:space="0" w:color="auto"/>
              <w:right w:val="single" w:sz="4" w:space="0" w:color="auto"/>
            </w:tcBorders>
            <w:shd w:val="clear" w:color="auto" w:fill="auto"/>
          </w:tcPr>
          <w:p w:rsidR="00BC30F2" w:rsidRPr="00DC53FE" w:rsidRDefault="00BC30F2" w:rsidP="00904691">
            <w:pPr>
              <w:spacing w:before="120" w:after="120"/>
              <w:rPr>
                <w:rFonts w:eastAsia="Calibri" w:cs="Arial"/>
                <w:sz w:val="20"/>
                <w:szCs w:val="20"/>
              </w:rPr>
            </w:pPr>
            <w:r w:rsidRPr="00DC53FE">
              <w:rPr>
                <w:rFonts w:eastAsia="Calibri" w:cs="Arial"/>
                <w:sz w:val="20"/>
                <w:szCs w:val="20"/>
              </w:rPr>
              <w:t xml:space="preserve">(14) den Wert der </w:t>
            </w:r>
            <w:r w:rsidRPr="00DC53FE">
              <w:rPr>
                <w:rFonts w:eastAsia="Calibri" w:cs="Arial"/>
                <w:i/>
                <w:iCs/>
                <w:sz w:val="20"/>
                <w:szCs w:val="20"/>
              </w:rPr>
              <w:t xml:space="preserve">Quadratwurzel </w:t>
            </w:r>
            <w:r w:rsidRPr="00DC53FE">
              <w:rPr>
                <w:rFonts w:eastAsia="Calibri" w:cs="Arial"/>
                <w:sz w:val="20"/>
                <w:szCs w:val="20"/>
              </w:rPr>
              <w:t>einer Zahl in einfachen</w:t>
            </w:r>
            <w:r w:rsidRPr="00DC53FE">
              <w:rPr>
                <w:rFonts w:eastAsia="Calibri" w:cs="Arial"/>
                <w:i/>
                <w:iCs/>
                <w:sz w:val="20"/>
                <w:szCs w:val="20"/>
              </w:rPr>
              <w:t xml:space="preserve"> </w:t>
            </w:r>
            <w:r w:rsidRPr="00DC53FE">
              <w:rPr>
                <w:rFonts w:eastAsia="Calibri" w:cs="Arial"/>
                <w:sz w:val="20"/>
                <w:szCs w:val="20"/>
              </w:rPr>
              <w:t>Fällen unter Verwe</w:t>
            </w:r>
            <w:r w:rsidRPr="00DC53FE">
              <w:rPr>
                <w:rFonts w:eastAsia="Calibri" w:cs="Arial"/>
                <w:sz w:val="20"/>
                <w:szCs w:val="20"/>
              </w:rPr>
              <w:t>n</w:t>
            </w:r>
            <w:r w:rsidRPr="00DC53FE">
              <w:rPr>
                <w:rFonts w:eastAsia="Calibri" w:cs="Arial"/>
                <w:sz w:val="20"/>
                <w:szCs w:val="20"/>
              </w:rPr>
              <w:t>dung</w:t>
            </w:r>
            <w:r w:rsidRPr="00DC53FE">
              <w:rPr>
                <w:rFonts w:eastAsia="Calibri" w:cs="Arial"/>
                <w:i/>
                <w:iCs/>
                <w:sz w:val="20"/>
                <w:szCs w:val="20"/>
              </w:rPr>
              <w:t xml:space="preserve"> </w:t>
            </w:r>
            <w:r w:rsidRPr="00DC53FE">
              <w:rPr>
                <w:rFonts w:eastAsia="Calibri" w:cs="Arial"/>
                <w:sz w:val="20"/>
                <w:szCs w:val="20"/>
              </w:rPr>
              <w:t xml:space="preserve">bekannter </w:t>
            </w:r>
            <w:r w:rsidRPr="00DC53FE">
              <w:rPr>
                <w:rFonts w:eastAsia="Calibri" w:cs="Arial"/>
                <w:i/>
                <w:iCs/>
                <w:sz w:val="20"/>
                <w:szCs w:val="20"/>
              </w:rPr>
              <w:t xml:space="preserve">Quadratzahlen </w:t>
            </w:r>
            <w:r w:rsidRPr="00DC53FE">
              <w:rPr>
                <w:rFonts w:eastAsia="Calibri" w:cs="Arial"/>
                <w:sz w:val="20"/>
                <w:szCs w:val="20"/>
              </w:rPr>
              <w:t>abschä</w:t>
            </w:r>
            <w:r w:rsidRPr="00DC53FE">
              <w:rPr>
                <w:rFonts w:eastAsia="Calibri" w:cs="Arial"/>
                <w:sz w:val="20"/>
                <w:szCs w:val="20"/>
              </w:rPr>
              <w:t>t</w:t>
            </w:r>
            <w:r w:rsidRPr="00DC53FE">
              <w:rPr>
                <w:rFonts w:eastAsia="Calibri" w:cs="Arial"/>
                <w:sz w:val="20"/>
                <w:szCs w:val="20"/>
              </w:rPr>
              <w:t>zen</w:t>
            </w:r>
          </w:p>
        </w:tc>
        <w:tc>
          <w:tcPr>
            <w:tcW w:w="1250" w:type="pct"/>
            <w:tcBorders>
              <w:top w:val="nil"/>
              <w:left w:val="single" w:sz="4" w:space="0" w:color="auto"/>
              <w:bottom w:val="single" w:sz="4" w:space="0" w:color="auto"/>
              <w:right w:val="single" w:sz="4" w:space="0" w:color="auto"/>
            </w:tcBorders>
            <w:shd w:val="clear" w:color="auto" w:fill="auto"/>
          </w:tcPr>
          <w:p w:rsidR="00BC30F2" w:rsidRPr="00DC53FE" w:rsidRDefault="00BC30F2" w:rsidP="005A0016">
            <w:pPr>
              <w:spacing w:before="120" w:after="120"/>
              <w:rPr>
                <w:rFonts w:eastAsia="Calibri" w:cs="Arial"/>
                <w:i/>
                <w:sz w:val="20"/>
                <w:szCs w:val="20"/>
              </w:rPr>
            </w:pPr>
            <w:r w:rsidRPr="00DC53FE">
              <w:rPr>
                <w:rFonts w:eastAsia="Calibri" w:cs="Arial"/>
                <w:sz w:val="20"/>
                <w:szCs w:val="20"/>
              </w:rPr>
              <w:t>Wurzelziehen als Umkehrung des Qua</w:t>
            </w:r>
            <w:r w:rsidRPr="00DC53FE">
              <w:rPr>
                <w:rFonts w:eastAsia="Calibri" w:cs="Arial"/>
                <w:sz w:val="20"/>
                <w:szCs w:val="20"/>
              </w:rPr>
              <w:t>d</w:t>
            </w:r>
            <w:r w:rsidRPr="00DC53FE">
              <w:rPr>
                <w:rFonts w:eastAsia="Calibri" w:cs="Arial"/>
                <w:sz w:val="20"/>
                <w:szCs w:val="20"/>
              </w:rPr>
              <w:t>rierens</w:t>
            </w:r>
          </w:p>
        </w:tc>
        <w:tc>
          <w:tcPr>
            <w:tcW w:w="1250" w:type="pct"/>
            <w:tcBorders>
              <w:top w:val="nil"/>
              <w:left w:val="single" w:sz="4" w:space="0" w:color="auto"/>
              <w:bottom w:val="single" w:sz="4" w:space="0" w:color="auto"/>
              <w:right w:val="single" w:sz="4" w:space="0" w:color="auto"/>
            </w:tcBorders>
            <w:shd w:val="clear" w:color="auto" w:fill="auto"/>
          </w:tcPr>
          <w:p w:rsidR="00BC30F2" w:rsidRPr="00DC53FE" w:rsidRDefault="00BC30F2" w:rsidP="005A0016">
            <w:pPr>
              <w:spacing w:before="120" w:after="120"/>
              <w:rPr>
                <w:rFonts w:eastAsia="Calibri" w:cs="Arial"/>
                <w:i/>
                <w:sz w:val="20"/>
                <w:szCs w:val="20"/>
              </w:rPr>
            </w:pPr>
            <w:r w:rsidRPr="00DC53FE">
              <w:rPr>
                <w:rFonts w:eastAsia="Calibri" w:cs="Arial"/>
                <w:sz w:val="20"/>
                <w:szCs w:val="20"/>
              </w:rPr>
              <w:t>Grundsätzliche Überlegungen zu R</w:t>
            </w:r>
            <w:r w:rsidRPr="00DC53FE">
              <w:rPr>
                <w:rFonts w:eastAsia="Calibri" w:cs="Arial"/>
                <w:sz w:val="20"/>
                <w:szCs w:val="20"/>
              </w:rPr>
              <w:t>e</w:t>
            </w:r>
            <w:r w:rsidRPr="00DC53FE">
              <w:rPr>
                <w:rFonts w:eastAsia="Calibri" w:cs="Arial"/>
                <w:sz w:val="20"/>
                <w:szCs w:val="20"/>
              </w:rPr>
              <w:t>chenoperationen und ihren Gegenoperat</w:t>
            </w:r>
            <w:r w:rsidRPr="00DC53FE">
              <w:rPr>
                <w:rFonts w:eastAsia="Calibri" w:cs="Arial"/>
                <w:sz w:val="20"/>
                <w:szCs w:val="20"/>
              </w:rPr>
              <w:t>i</w:t>
            </w:r>
            <w:r w:rsidRPr="00DC53FE">
              <w:rPr>
                <w:rFonts w:eastAsia="Calibri" w:cs="Arial"/>
                <w:sz w:val="20"/>
                <w:szCs w:val="20"/>
              </w:rPr>
              <w:t>onen</w:t>
            </w:r>
          </w:p>
        </w:tc>
      </w:tr>
      <w:tr w:rsidR="00BC30F2" w:rsidRPr="00C81F78" w:rsidTr="00481F62">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5A3407" w:rsidRPr="00DC53FE" w:rsidRDefault="005A3407" w:rsidP="00904691">
            <w:pPr>
              <w:spacing w:before="120" w:after="120"/>
              <w:rPr>
                <w:rFonts w:eastAsia="Calibri" w:cs="Arial"/>
                <w:sz w:val="20"/>
                <w:szCs w:val="20"/>
                <w:shd w:val="clear" w:color="auto" w:fill="F5A092"/>
              </w:rPr>
            </w:pPr>
          </w:p>
          <w:p w:rsidR="005A3407" w:rsidRPr="00DC53FE" w:rsidRDefault="005A3407" w:rsidP="00904691">
            <w:pPr>
              <w:spacing w:before="120" w:after="120"/>
              <w:rPr>
                <w:rFonts w:eastAsia="Calibri" w:cs="Arial"/>
                <w:sz w:val="20"/>
                <w:szCs w:val="20"/>
                <w:shd w:val="clear" w:color="auto" w:fill="F5A092"/>
              </w:rPr>
            </w:pPr>
          </w:p>
          <w:p w:rsidR="005A3407" w:rsidRPr="00DC53FE" w:rsidRDefault="005A3407" w:rsidP="00904691">
            <w:pPr>
              <w:spacing w:before="120" w:after="120"/>
              <w:rPr>
                <w:rFonts w:eastAsia="Calibri" w:cs="Arial"/>
                <w:sz w:val="28"/>
                <w:szCs w:val="28"/>
                <w:shd w:val="clear" w:color="auto" w:fill="F5A092"/>
              </w:rPr>
            </w:pPr>
          </w:p>
          <w:p w:rsidR="00F27FD4" w:rsidRPr="00DC53FE" w:rsidRDefault="00904691" w:rsidP="005A3407">
            <w:pPr>
              <w:spacing w:before="120" w:after="120"/>
              <w:rPr>
                <w:rFonts w:eastAsia="Calibri" w:cs="Arial"/>
                <w:sz w:val="20"/>
                <w:szCs w:val="20"/>
              </w:rPr>
            </w:pPr>
            <w:r w:rsidRPr="00DC53FE">
              <w:rPr>
                <w:rFonts w:eastAsia="Calibri" w:cs="Arial"/>
                <w:sz w:val="20"/>
                <w:szCs w:val="20"/>
                <w:shd w:val="clear" w:color="auto" w:fill="F5A092"/>
              </w:rPr>
              <w:t>E:</w:t>
            </w:r>
            <w:r w:rsidR="00F27FD4" w:rsidRPr="00DC53FE">
              <w:rPr>
                <w:rFonts w:eastAsia="Calibri" w:cs="Arial"/>
                <w:sz w:val="20"/>
                <w:szCs w:val="20"/>
              </w:rPr>
              <w:br/>
            </w:r>
            <w:r w:rsidR="00BC30F2" w:rsidRPr="00DC53FE">
              <w:rPr>
                <w:rFonts w:eastAsia="Calibri" w:cs="Arial"/>
                <w:b/>
                <w:sz w:val="20"/>
                <w:szCs w:val="20"/>
              </w:rPr>
              <w:t>2.1 Argumentieren und Beweisen</w:t>
            </w:r>
            <w:r w:rsidR="0029189B" w:rsidRPr="00DC53FE">
              <w:rPr>
                <w:rFonts w:eastAsia="Calibri" w:cs="Arial"/>
                <w:b/>
                <w:sz w:val="20"/>
                <w:szCs w:val="20"/>
              </w:rPr>
              <w:t xml:space="preserve"> </w:t>
            </w:r>
            <w:r w:rsidR="0029189B" w:rsidRPr="00DC53FE">
              <w:rPr>
                <w:rFonts w:eastAsia="Calibri" w:cs="Arial"/>
                <w:sz w:val="20"/>
                <w:szCs w:val="20"/>
              </w:rPr>
              <w:t>2</w:t>
            </w:r>
          </w:p>
          <w:p w:rsidR="00BC30F2" w:rsidRPr="00DC53FE" w:rsidRDefault="00BC30F2" w:rsidP="005A0016">
            <w:pPr>
              <w:spacing w:before="120" w:after="120"/>
              <w:rPr>
                <w:rFonts w:eastAsia="Calibri" w:cs="Arial"/>
                <w:sz w:val="20"/>
                <w:szCs w:val="20"/>
              </w:rPr>
            </w:pPr>
            <w:r w:rsidRPr="00DC53FE">
              <w:rPr>
                <w:rFonts w:eastAsia="Calibri" w:cs="Arial"/>
                <w:b/>
                <w:sz w:val="20"/>
                <w:szCs w:val="20"/>
              </w:rPr>
              <w:t>2.5 Kommunizieren</w:t>
            </w:r>
            <w:r w:rsidR="0029189B" w:rsidRPr="00DC53FE">
              <w:rPr>
                <w:rFonts w:eastAsia="Calibri" w:cs="Arial"/>
                <w:b/>
                <w:sz w:val="20"/>
                <w:szCs w:val="20"/>
              </w:rPr>
              <w:t xml:space="preserve"> </w:t>
            </w:r>
            <w:r w:rsidR="0029189B" w:rsidRPr="00DC53FE">
              <w:rPr>
                <w:rFonts w:eastAsia="Calibri" w:cs="Arial"/>
                <w:sz w:val="20"/>
                <w:szCs w:val="20"/>
              </w:rPr>
              <w:t>1, 3, 6</w:t>
            </w:r>
            <w:r w:rsidR="00E212F2" w:rsidRPr="00DC53FE">
              <w:rPr>
                <w:rFonts w:eastAsia="Calibri" w:cs="Arial"/>
                <w:sz w:val="20"/>
                <w:szCs w:val="20"/>
              </w:rPr>
              <w:br/>
            </w:r>
          </w:p>
        </w:tc>
        <w:tc>
          <w:tcPr>
            <w:tcW w:w="1220" w:type="pct"/>
            <w:tcBorders>
              <w:top w:val="single" w:sz="4" w:space="0" w:color="auto"/>
              <w:left w:val="single" w:sz="4" w:space="0" w:color="auto"/>
              <w:bottom w:val="nil"/>
              <w:right w:val="single" w:sz="4" w:space="0" w:color="auto"/>
            </w:tcBorders>
            <w:shd w:val="clear" w:color="auto" w:fill="auto"/>
          </w:tcPr>
          <w:p w:rsidR="00BC30F2" w:rsidRPr="00DC53FE" w:rsidRDefault="00BC30F2" w:rsidP="005A0016">
            <w:pPr>
              <w:spacing w:before="120" w:after="120"/>
              <w:rPr>
                <w:rFonts w:eastAsia="Calibri" w:cs="Arial"/>
                <w:i/>
                <w:iCs/>
                <w:sz w:val="20"/>
                <w:szCs w:val="20"/>
              </w:rPr>
            </w:pPr>
            <w:r w:rsidRPr="00DC53FE">
              <w:rPr>
                <w:rFonts w:eastAsia="Calibri" w:cs="Arial"/>
                <w:sz w:val="20"/>
                <w:szCs w:val="20"/>
              </w:rPr>
              <w:t xml:space="preserve">(16) Zahlterme mit </w:t>
            </w:r>
            <w:r w:rsidRPr="00DC53FE">
              <w:rPr>
                <w:rFonts w:eastAsia="Calibri" w:cs="Arial"/>
                <w:i/>
                <w:iCs/>
                <w:sz w:val="20"/>
                <w:szCs w:val="20"/>
              </w:rPr>
              <w:t xml:space="preserve">Quadratwurzeln </w:t>
            </w:r>
            <w:r w:rsidRPr="00DC53FE">
              <w:rPr>
                <w:rFonts w:eastAsia="Calibri" w:cs="Arial"/>
                <w:sz w:val="20"/>
                <w:szCs w:val="20"/>
              </w:rPr>
              <w:t>ve</w:t>
            </w:r>
            <w:r w:rsidRPr="00DC53FE">
              <w:rPr>
                <w:rFonts w:eastAsia="Calibri" w:cs="Arial"/>
                <w:sz w:val="20"/>
                <w:szCs w:val="20"/>
              </w:rPr>
              <w:t>r</w:t>
            </w:r>
            <w:r w:rsidRPr="00DC53FE">
              <w:rPr>
                <w:rFonts w:eastAsia="Calibri" w:cs="Arial"/>
                <w:sz w:val="20"/>
                <w:szCs w:val="20"/>
              </w:rPr>
              <w:t xml:space="preserve">einfachen, auch durch teilweises </w:t>
            </w:r>
            <w:r w:rsidRPr="00DC53FE">
              <w:rPr>
                <w:rFonts w:eastAsia="Calibri" w:cs="Arial"/>
                <w:i/>
                <w:iCs/>
                <w:sz w:val="20"/>
                <w:szCs w:val="20"/>
              </w:rPr>
              <w:t>Wu</w:t>
            </w:r>
            <w:r w:rsidRPr="00DC53FE">
              <w:rPr>
                <w:rFonts w:eastAsia="Calibri" w:cs="Arial"/>
                <w:i/>
                <w:iCs/>
                <w:sz w:val="20"/>
                <w:szCs w:val="20"/>
              </w:rPr>
              <w:t>r</w:t>
            </w:r>
            <w:r w:rsidRPr="00DC53FE">
              <w:rPr>
                <w:rFonts w:eastAsia="Calibri" w:cs="Arial"/>
                <w:i/>
                <w:iCs/>
                <w:sz w:val="20"/>
                <w:szCs w:val="20"/>
              </w:rPr>
              <w:t>zelziehen</w:t>
            </w:r>
          </w:p>
          <w:p w:rsidR="00BC30F2" w:rsidRPr="00DC53FE" w:rsidRDefault="00BC30F2" w:rsidP="005A0016">
            <w:pPr>
              <w:spacing w:before="120" w:after="120"/>
              <w:rPr>
                <w:rFonts w:eastAsia="Calibri" w:cs="Arial"/>
                <w:sz w:val="20"/>
                <w:szCs w:val="20"/>
              </w:rPr>
            </w:pPr>
            <w:r w:rsidRPr="00DC53FE">
              <w:rPr>
                <w:rFonts w:eastAsia="Calibri" w:cs="Arial"/>
                <w:sz w:val="20"/>
                <w:szCs w:val="20"/>
                <w:shd w:val="clear" w:color="auto" w:fill="FFE2D5"/>
              </w:rPr>
              <w:t>G:</w:t>
            </w:r>
            <w:r w:rsidRPr="00DC53FE">
              <w:rPr>
                <w:rFonts w:eastAsia="Calibri" w:cs="Arial"/>
                <w:sz w:val="20"/>
                <w:szCs w:val="20"/>
              </w:rPr>
              <w:t xml:space="preserve"> nicht</w:t>
            </w:r>
            <w:r w:rsidR="00513FC5" w:rsidRPr="00DC53FE">
              <w:rPr>
                <w:rFonts w:eastAsia="Calibri" w:cs="Arial"/>
                <w:sz w:val="20"/>
                <w:szCs w:val="20"/>
              </w:rPr>
              <w:t xml:space="preserve"> G</w:t>
            </w:r>
          </w:p>
          <w:p w:rsidR="00BC30F2" w:rsidRPr="00DC53FE" w:rsidRDefault="00BC30F2" w:rsidP="005A0016">
            <w:pPr>
              <w:spacing w:before="120" w:after="120"/>
              <w:rPr>
                <w:rFonts w:eastAsia="Calibri" w:cs="Arial"/>
                <w:sz w:val="20"/>
                <w:szCs w:val="20"/>
              </w:rPr>
            </w:pPr>
            <w:r w:rsidRPr="00DC53FE">
              <w:rPr>
                <w:rFonts w:eastAsia="Calibri" w:cs="Arial"/>
                <w:sz w:val="20"/>
                <w:szCs w:val="20"/>
                <w:shd w:val="clear" w:color="auto" w:fill="F5A092"/>
              </w:rPr>
              <w:t>E:</w:t>
            </w:r>
            <w:r w:rsidRPr="00DC53FE">
              <w:rPr>
                <w:rFonts w:eastAsia="Calibri" w:cs="Arial"/>
                <w:sz w:val="20"/>
                <w:szCs w:val="20"/>
              </w:rPr>
              <w:t xml:space="preserve"> (17) anhand eines Beispiels erklären, dass im Allgemeinen</w:t>
            </w:r>
          </w:p>
          <w:p w:rsidR="00BC30F2" w:rsidRPr="00DC53FE" w:rsidRDefault="002470AC" w:rsidP="0017568D">
            <w:pPr>
              <w:spacing w:before="120" w:after="120"/>
              <w:rPr>
                <w:rFonts w:eastAsia="Calibri" w:cs="Arial"/>
                <w:sz w:val="20"/>
                <w:szCs w:val="20"/>
              </w:rPr>
            </w:pPr>
            <m:oMath>
              <m:rad>
                <m:radPr>
                  <m:degHide m:val="1"/>
                  <m:ctrlPr>
                    <w:rPr>
                      <w:rFonts w:ascii="Cambria Math" w:eastAsia="Calibri" w:hAnsi="Cambria Math" w:cs="Arial"/>
                      <w:i/>
                      <w:iCs/>
                      <w:sz w:val="20"/>
                      <w:szCs w:val="20"/>
                    </w:rPr>
                  </m:ctrlPr>
                </m:radPr>
                <m:deg/>
                <m:e>
                  <m:r>
                    <w:rPr>
                      <w:rFonts w:ascii="Cambria Math" w:eastAsia="Calibri" w:hAnsi="Cambria Math" w:cs="Arial"/>
                      <w:sz w:val="20"/>
                      <w:szCs w:val="20"/>
                    </w:rPr>
                    <m:t>a</m:t>
                  </m:r>
                </m:e>
              </m:rad>
              <m:r>
                <w:rPr>
                  <w:rFonts w:ascii="Cambria Math" w:eastAsia="Calibri" w:hAnsi="Cambria Math" w:cs="Arial"/>
                  <w:sz w:val="20"/>
                  <w:szCs w:val="20"/>
                </w:rPr>
                <m:t>+</m:t>
              </m:r>
              <m:rad>
                <m:radPr>
                  <m:degHide m:val="1"/>
                  <m:ctrlPr>
                    <w:rPr>
                      <w:rFonts w:ascii="Cambria Math" w:eastAsia="Calibri" w:hAnsi="Cambria Math" w:cs="Arial"/>
                      <w:i/>
                      <w:iCs/>
                      <w:sz w:val="20"/>
                      <w:szCs w:val="20"/>
                    </w:rPr>
                  </m:ctrlPr>
                </m:radPr>
                <m:deg/>
                <m:e>
                  <m:r>
                    <w:rPr>
                      <w:rFonts w:ascii="Cambria Math" w:eastAsia="Calibri" w:hAnsi="Cambria Math" w:cs="Arial"/>
                      <w:sz w:val="20"/>
                      <w:szCs w:val="20"/>
                    </w:rPr>
                    <m:t>b</m:t>
                  </m:r>
                </m:e>
              </m:rad>
              <m:r>
                <w:rPr>
                  <w:rFonts w:ascii="Cambria Math" w:eastAsia="Calibri" w:hAnsi="Cambria Math" w:cs="Arial"/>
                  <w:sz w:val="20"/>
                  <w:szCs w:val="20"/>
                </w:rPr>
                <m:t xml:space="preserve"> ≠</m:t>
              </m:r>
              <m:rad>
                <m:radPr>
                  <m:degHide m:val="1"/>
                  <m:ctrlPr>
                    <w:rPr>
                      <w:rFonts w:ascii="Cambria Math" w:eastAsia="Calibri" w:hAnsi="Cambria Math" w:cs="Arial"/>
                      <w:i/>
                      <w:iCs/>
                      <w:sz w:val="20"/>
                      <w:szCs w:val="20"/>
                    </w:rPr>
                  </m:ctrlPr>
                </m:radPr>
                <m:deg/>
                <m:e>
                  <m:r>
                    <w:rPr>
                      <w:rFonts w:ascii="Cambria Math" w:eastAsia="Calibri" w:hAnsi="Cambria Math" w:cs="Arial"/>
                      <w:sz w:val="20"/>
                      <w:szCs w:val="20"/>
                    </w:rPr>
                    <m:t>a + b</m:t>
                  </m:r>
                </m:e>
              </m:rad>
              <m:r>
                <w:rPr>
                  <w:rFonts w:ascii="Cambria Math" w:eastAsia="Calibri" w:hAnsi="Cambria Math" w:cs="Arial"/>
                  <w:sz w:val="20"/>
                  <w:szCs w:val="20"/>
                </w:rPr>
                <m:t xml:space="preserve"> </m:t>
              </m:r>
            </m:oMath>
            <w:r w:rsidR="0017568D" w:rsidRPr="00DC53FE">
              <w:rPr>
                <w:rFonts w:eastAsia="Calibri" w:cs="Arial"/>
                <w:sz w:val="20"/>
                <w:szCs w:val="20"/>
              </w:rPr>
              <w:t xml:space="preserve"> ist, aber </w:t>
            </w:r>
            <m:oMath>
              <m:r>
                <m:rPr>
                  <m:sty m:val="p"/>
                </m:rPr>
                <w:rPr>
                  <w:rFonts w:ascii="Cambria Math" w:eastAsia="Calibri" w:hAnsi="Cambria Math" w:cs="Arial"/>
                  <w:sz w:val="20"/>
                  <w:szCs w:val="20"/>
                </w:rPr>
                <w:br/>
              </m:r>
              <m:rad>
                <m:radPr>
                  <m:degHide m:val="1"/>
                  <m:ctrlPr>
                    <w:rPr>
                      <w:rFonts w:ascii="Cambria Math" w:eastAsia="Calibri" w:hAnsi="Cambria Math" w:cs="Arial"/>
                      <w:i/>
                      <w:sz w:val="20"/>
                      <w:szCs w:val="20"/>
                    </w:rPr>
                  </m:ctrlPr>
                </m:radPr>
                <m:deg/>
                <m:e>
                  <m:r>
                    <w:rPr>
                      <w:rFonts w:ascii="Cambria Math" w:eastAsia="Calibri" w:hAnsi="Cambria Math" w:cs="Arial"/>
                      <w:sz w:val="20"/>
                      <w:szCs w:val="20"/>
                    </w:rPr>
                    <m:t>ab</m:t>
                  </m:r>
                </m:e>
              </m:rad>
              <m:r>
                <w:rPr>
                  <w:rFonts w:ascii="Cambria Math" w:eastAsia="Calibri" w:hAnsi="Cambria Math" w:cs="Arial"/>
                  <w:sz w:val="20"/>
                  <w:szCs w:val="20"/>
                </w:rPr>
                <m:t>=</m:t>
              </m:r>
              <m:rad>
                <m:radPr>
                  <m:degHide m:val="1"/>
                  <m:ctrlPr>
                    <w:rPr>
                      <w:rFonts w:ascii="Cambria Math" w:eastAsia="Calibri" w:hAnsi="Cambria Math" w:cs="Arial"/>
                      <w:i/>
                      <w:sz w:val="20"/>
                      <w:szCs w:val="20"/>
                    </w:rPr>
                  </m:ctrlPr>
                </m:radPr>
                <m:deg/>
                <m:e>
                  <m:r>
                    <w:rPr>
                      <w:rFonts w:ascii="Cambria Math" w:eastAsia="Calibri" w:hAnsi="Cambria Math" w:cs="Arial"/>
                      <w:sz w:val="20"/>
                      <w:szCs w:val="20"/>
                    </w:rPr>
                    <m:t xml:space="preserve">a </m:t>
                  </m:r>
                </m:e>
              </m:rad>
              <m:rad>
                <m:radPr>
                  <m:degHide m:val="1"/>
                  <m:ctrlPr>
                    <w:rPr>
                      <w:rFonts w:ascii="Cambria Math" w:eastAsia="Calibri" w:hAnsi="Cambria Math" w:cs="Arial"/>
                      <w:i/>
                      <w:sz w:val="20"/>
                      <w:szCs w:val="20"/>
                    </w:rPr>
                  </m:ctrlPr>
                </m:radPr>
                <m:deg/>
                <m:e>
                  <m:r>
                    <w:rPr>
                      <w:rFonts w:ascii="Cambria Math" w:eastAsia="Calibri" w:hAnsi="Cambria Math" w:cs="Arial"/>
                      <w:sz w:val="20"/>
                      <w:szCs w:val="20"/>
                    </w:rPr>
                    <m:t>b</m:t>
                  </m:r>
                </m:e>
              </m:rad>
            </m:oMath>
            <w:r w:rsidR="00BC30F2" w:rsidRPr="00DC53FE">
              <w:rPr>
                <w:rFonts w:eastAsia="Calibri" w:cs="Arial"/>
                <w:i/>
                <w:iCs/>
                <w:sz w:val="20"/>
                <w:szCs w:val="20"/>
              </w:rPr>
              <w:t xml:space="preserve"> </w:t>
            </w:r>
            <w:r w:rsidR="0017568D" w:rsidRPr="00DC53FE">
              <w:rPr>
                <w:rFonts w:eastAsia="Calibri" w:cs="Arial"/>
                <w:sz w:val="20"/>
                <w:szCs w:val="20"/>
              </w:rPr>
              <w:t>ist.</w:t>
            </w:r>
          </w:p>
        </w:tc>
        <w:tc>
          <w:tcPr>
            <w:tcW w:w="1250" w:type="pct"/>
            <w:tcBorders>
              <w:left w:val="single" w:sz="4" w:space="0" w:color="auto"/>
              <w:bottom w:val="nil"/>
              <w:right w:val="single" w:sz="4" w:space="0" w:color="auto"/>
            </w:tcBorders>
            <w:shd w:val="clear" w:color="auto" w:fill="auto"/>
          </w:tcPr>
          <w:p w:rsidR="00BC30F2" w:rsidRPr="00DC53FE" w:rsidRDefault="00BC30F2" w:rsidP="005A0016">
            <w:pPr>
              <w:spacing w:before="120" w:after="120"/>
              <w:rPr>
                <w:rFonts w:eastAsia="Calibri" w:cs="Arial"/>
                <w:b/>
                <w:sz w:val="20"/>
                <w:szCs w:val="20"/>
              </w:rPr>
            </w:pPr>
            <w:r w:rsidRPr="00DC53FE">
              <w:rPr>
                <w:rFonts w:eastAsia="Calibri" w:cs="Arial"/>
                <w:b/>
                <w:sz w:val="20"/>
                <w:szCs w:val="20"/>
              </w:rPr>
              <w:t>Rechnen mit Quadratwurzeln</w:t>
            </w:r>
          </w:p>
          <w:p w:rsidR="00BC30F2" w:rsidRPr="00DC53FE" w:rsidRDefault="00E212F2" w:rsidP="005A0016">
            <w:pPr>
              <w:spacing w:before="120" w:after="120"/>
              <w:rPr>
                <w:rFonts w:eastAsia="Calibri" w:cs="Arial"/>
                <w:sz w:val="20"/>
                <w:szCs w:val="20"/>
              </w:rPr>
            </w:pPr>
            <w:r w:rsidRPr="00DC53FE">
              <w:rPr>
                <w:rFonts w:eastAsia="Calibri" w:cs="Arial"/>
                <w:sz w:val="20"/>
                <w:szCs w:val="20"/>
              </w:rPr>
              <w:t>G</w:t>
            </w:r>
            <w:r w:rsidR="00BC30F2" w:rsidRPr="00DC53FE">
              <w:rPr>
                <w:rFonts w:eastAsia="Calibri" w:cs="Arial"/>
                <w:sz w:val="20"/>
                <w:szCs w:val="20"/>
              </w:rPr>
              <w:t>leiche Wurzeln ausklammern</w:t>
            </w:r>
          </w:p>
          <w:p w:rsidR="00BC30F2" w:rsidRPr="00DC53FE" w:rsidRDefault="00E212F2" w:rsidP="005A0016">
            <w:pPr>
              <w:spacing w:before="120" w:after="120"/>
              <w:rPr>
                <w:rFonts w:eastAsia="Calibri" w:cs="Arial"/>
                <w:sz w:val="20"/>
                <w:szCs w:val="20"/>
              </w:rPr>
            </w:pPr>
            <w:r w:rsidRPr="00DC53FE">
              <w:rPr>
                <w:rFonts w:eastAsia="Calibri" w:cs="Arial"/>
                <w:sz w:val="20"/>
                <w:szCs w:val="20"/>
              </w:rPr>
              <w:t>P</w:t>
            </w:r>
            <w:r w:rsidR="00BC30F2" w:rsidRPr="00DC53FE">
              <w:rPr>
                <w:rFonts w:eastAsia="Calibri" w:cs="Arial"/>
                <w:sz w:val="20"/>
                <w:szCs w:val="20"/>
              </w:rPr>
              <w:t>rodukte zusammenfassen</w:t>
            </w:r>
          </w:p>
          <w:p w:rsidR="00BC30F2" w:rsidRPr="00DC53FE" w:rsidRDefault="00E212F2" w:rsidP="005A0016">
            <w:pPr>
              <w:spacing w:before="120" w:after="120"/>
              <w:rPr>
                <w:rFonts w:eastAsia="Calibri" w:cs="Arial"/>
                <w:i/>
                <w:sz w:val="20"/>
                <w:szCs w:val="20"/>
              </w:rPr>
            </w:pPr>
            <w:r w:rsidRPr="00DC53FE">
              <w:rPr>
                <w:rFonts w:eastAsia="Calibri" w:cs="Arial"/>
                <w:sz w:val="20"/>
                <w:szCs w:val="20"/>
              </w:rPr>
              <w:t>T</w:t>
            </w:r>
            <w:r w:rsidR="00BC30F2" w:rsidRPr="00DC53FE">
              <w:rPr>
                <w:rFonts w:eastAsia="Calibri" w:cs="Arial"/>
                <w:sz w:val="20"/>
                <w:szCs w:val="20"/>
              </w:rPr>
              <w:t>eilweises Wurzelziehen</w:t>
            </w:r>
          </w:p>
        </w:tc>
        <w:tc>
          <w:tcPr>
            <w:tcW w:w="1250" w:type="pct"/>
            <w:tcBorders>
              <w:left w:val="single" w:sz="4" w:space="0" w:color="auto"/>
              <w:bottom w:val="nil"/>
              <w:right w:val="single" w:sz="4" w:space="0" w:color="auto"/>
            </w:tcBorders>
            <w:shd w:val="clear" w:color="auto" w:fill="auto"/>
          </w:tcPr>
          <w:p w:rsidR="00BC30F2" w:rsidRPr="00DC53FE" w:rsidRDefault="00113DF1" w:rsidP="005A0016">
            <w:pPr>
              <w:spacing w:before="120" w:after="120"/>
              <w:rPr>
                <w:rFonts w:eastAsia="Calibri" w:cs="Arial"/>
                <w:sz w:val="20"/>
                <w:szCs w:val="20"/>
              </w:rPr>
            </w:pPr>
            <w:r w:rsidRPr="00DC53FE">
              <w:rPr>
                <w:rFonts w:eastAsia="Calibri" w:cs="Arial"/>
                <w:sz w:val="20"/>
                <w:szCs w:val="20"/>
              </w:rPr>
              <w:t>Beispielsweise</w:t>
            </w:r>
            <w:r w:rsidR="00F8731A" w:rsidRPr="00DC53FE">
              <w:rPr>
                <w:rFonts w:eastAsia="Calibri" w:cs="Arial"/>
                <w:sz w:val="20"/>
                <w:szCs w:val="20"/>
              </w:rPr>
              <w:t xml:space="preserve"> </w:t>
            </w:r>
            <m:oMath>
              <m:rad>
                <m:radPr>
                  <m:degHide m:val="1"/>
                  <m:ctrlPr>
                    <w:rPr>
                      <w:rFonts w:ascii="Cambria Math" w:eastAsia="Calibri" w:hAnsi="Cambria Math" w:cs="Arial"/>
                      <w:i/>
                      <w:sz w:val="20"/>
                      <w:szCs w:val="20"/>
                    </w:rPr>
                  </m:ctrlPr>
                </m:radPr>
                <m:deg/>
                <m:e>
                  <m:r>
                    <w:rPr>
                      <w:rFonts w:ascii="Cambria Math" w:eastAsia="Calibri" w:hAnsi="Cambria Math" w:cs="Arial"/>
                      <w:sz w:val="20"/>
                      <w:szCs w:val="20"/>
                    </w:rPr>
                    <m:t>200</m:t>
                  </m:r>
                </m:e>
              </m:rad>
              <m:r>
                <w:rPr>
                  <w:rFonts w:ascii="Cambria Math" w:eastAsia="Calibri" w:hAnsi="Cambria Math" w:cs="Arial"/>
                  <w:sz w:val="20"/>
                  <w:szCs w:val="20"/>
                </w:rPr>
                <m:t>=10∙</m:t>
              </m:r>
              <m:rad>
                <m:radPr>
                  <m:degHide m:val="1"/>
                  <m:ctrlPr>
                    <w:rPr>
                      <w:rFonts w:ascii="Cambria Math" w:eastAsia="Calibri" w:hAnsi="Cambria Math" w:cs="Arial"/>
                      <w:i/>
                      <w:sz w:val="20"/>
                      <w:szCs w:val="20"/>
                    </w:rPr>
                  </m:ctrlPr>
                </m:radPr>
                <m:deg/>
                <m:e>
                  <m:r>
                    <w:rPr>
                      <w:rFonts w:ascii="Cambria Math" w:eastAsia="Calibri" w:hAnsi="Cambria Math" w:cs="Arial"/>
                      <w:sz w:val="20"/>
                      <w:szCs w:val="20"/>
                    </w:rPr>
                    <m:t xml:space="preserve">2 </m:t>
                  </m:r>
                </m:e>
              </m:rad>
              <m:r>
                <w:rPr>
                  <w:rFonts w:ascii="Cambria Math" w:eastAsia="Calibri" w:hAnsi="Cambria Math" w:cs="Arial"/>
                  <w:sz w:val="20"/>
                  <w:szCs w:val="20"/>
                </w:rPr>
                <m:t>≈14,1</m:t>
              </m:r>
            </m:oMath>
            <w:r w:rsidR="00BC30F2" w:rsidRPr="00DC53FE">
              <w:rPr>
                <w:rFonts w:eastAsia="Calibri" w:cs="Arial"/>
                <w:sz w:val="20"/>
                <w:szCs w:val="20"/>
              </w:rPr>
              <w:t xml:space="preserve"> </w:t>
            </w:r>
            <w:r w:rsidR="0017568D" w:rsidRPr="00DC53FE">
              <w:rPr>
                <w:rFonts w:eastAsia="Calibri" w:cs="Arial"/>
                <w:sz w:val="20"/>
                <w:szCs w:val="20"/>
              </w:rPr>
              <w:t xml:space="preserve"> </w:t>
            </w:r>
            <w:r w:rsidR="00BC30F2" w:rsidRPr="00DC53FE">
              <w:rPr>
                <w:rFonts w:eastAsia="Calibri" w:cs="Arial"/>
                <w:sz w:val="20"/>
                <w:szCs w:val="20"/>
              </w:rPr>
              <w:t>zum Abschätzen</w:t>
            </w:r>
          </w:p>
        </w:tc>
      </w:tr>
      <w:tr w:rsidR="00BC30F2" w:rsidRPr="00C81F78" w:rsidTr="00481F62">
        <w:trPr>
          <w:trHeight w:val="387"/>
          <w:jc w:val="center"/>
        </w:trPr>
        <w:tc>
          <w:tcPr>
            <w:tcW w:w="1280" w:type="pct"/>
            <w:gridSpan w:val="2"/>
            <w:tcBorders>
              <w:top w:val="nil"/>
              <w:left w:val="single" w:sz="4" w:space="0" w:color="auto"/>
              <w:right w:val="single" w:sz="4" w:space="0" w:color="auto"/>
            </w:tcBorders>
            <w:shd w:val="clear" w:color="auto" w:fill="auto"/>
          </w:tcPr>
          <w:p w:rsidR="00BC30F2" w:rsidRPr="00DC53FE" w:rsidRDefault="00BC30F2" w:rsidP="005A0016">
            <w:pPr>
              <w:spacing w:before="120" w:after="120"/>
              <w:rPr>
                <w:rFonts w:eastAsia="Calibri" w:cs="Arial"/>
                <w:sz w:val="20"/>
                <w:szCs w:val="20"/>
              </w:rPr>
            </w:pPr>
          </w:p>
        </w:tc>
        <w:tc>
          <w:tcPr>
            <w:tcW w:w="1220" w:type="pct"/>
            <w:tcBorders>
              <w:top w:val="nil"/>
              <w:left w:val="single" w:sz="4" w:space="0" w:color="auto"/>
              <w:right w:val="single" w:sz="4" w:space="0" w:color="auto"/>
            </w:tcBorders>
            <w:shd w:val="clear" w:color="auto" w:fill="auto"/>
          </w:tcPr>
          <w:p w:rsidR="00BC30F2" w:rsidRPr="00DC53FE" w:rsidRDefault="00BC30F2" w:rsidP="005A0016">
            <w:pPr>
              <w:spacing w:before="120" w:after="120"/>
              <w:rPr>
                <w:rFonts w:eastAsia="Calibri" w:cs="Arial"/>
                <w:sz w:val="20"/>
                <w:szCs w:val="20"/>
              </w:rPr>
            </w:pPr>
            <w:r w:rsidRPr="00DC53FE">
              <w:rPr>
                <w:rFonts w:eastAsia="Calibri" w:cs="Arial"/>
                <w:sz w:val="20"/>
                <w:szCs w:val="20"/>
              </w:rPr>
              <w:t>(18) die Kubikwurzel einer Zahl mit dem Taschenrechner näherungsweise b</w:t>
            </w:r>
            <w:r w:rsidRPr="00DC53FE">
              <w:rPr>
                <w:rFonts w:eastAsia="Calibri" w:cs="Arial"/>
                <w:sz w:val="20"/>
                <w:szCs w:val="20"/>
              </w:rPr>
              <w:t>e</w:t>
            </w:r>
            <w:r w:rsidRPr="00DC53FE">
              <w:rPr>
                <w:rFonts w:eastAsia="Calibri" w:cs="Arial"/>
                <w:sz w:val="20"/>
                <w:szCs w:val="20"/>
              </w:rPr>
              <w:t>rechnen</w:t>
            </w:r>
          </w:p>
          <w:p w:rsidR="0029189B" w:rsidRPr="00DC53FE" w:rsidRDefault="00BC30F2" w:rsidP="005A3407">
            <w:pPr>
              <w:pStyle w:val="bcTabVortext"/>
              <w:spacing w:before="120" w:after="120"/>
              <w:rPr>
                <w:sz w:val="20"/>
                <w:szCs w:val="20"/>
              </w:rPr>
            </w:pPr>
            <w:r w:rsidRPr="00DC53FE">
              <w:rPr>
                <w:sz w:val="20"/>
                <w:szCs w:val="20"/>
                <w:shd w:val="clear" w:color="auto" w:fill="F5A092"/>
              </w:rPr>
              <w:t>E:</w:t>
            </w:r>
            <w:r w:rsidRPr="00DC53FE">
              <w:rPr>
                <w:sz w:val="20"/>
                <w:szCs w:val="20"/>
              </w:rPr>
              <w:t xml:space="preserve"> </w:t>
            </w:r>
            <w:r w:rsidR="0029189B" w:rsidRPr="00DC53FE">
              <w:rPr>
                <w:sz w:val="20"/>
                <w:szCs w:val="20"/>
              </w:rPr>
              <w:t>(18) die Definition der Wurzel auch zur Bestimmung von Kubikwurzeln anwe</w:t>
            </w:r>
            <w:r w:rsidR="0029189B" w:rsidRPr="00DC53FE">
              <w:rPr>
                <w:sz w:val="20"/>
                <w:szCs w:val="20"/>
              </w:rPr>
              <w:t>n</w:t>
            </w:r>
            <w:r w:rsidR="0029189B" w:rsidRPr="00DC53FE">
              <w:rPr>
                <w:sz w:val="20"/>
                <w:szCs w:val="20"/>
              </w:rPr>
              <w:t>den</w:t>
            </w:r>
          </w:p>
          <w:p w:rsidR="00481F62" w:rsidRPr="00DC53FE" w:rsidRDefault="00481F62" w:rsidP="005A3407">
            <w:pPr>
              <w:pStyle w:val="bcTabVortext"/>
              <w:spacing w:before="120" w:after="120"/>
              <w:rPr>
                <w:b/>
                <w:sz w:val="20"/>
                <w:szCs w:val="20"/>
              </w:rPr>
            </w:pPr>
          </w:p>
        </w:tc>
        <w:tc>
          <w:tcPr>
            <w:tcW w:w="1250" w:type="pct"/>
            <w:tcBorders>
              <w:top w:val="nil"/>
              <w:left w:val="single" w:sz="4" w:space="0" w:color="auto"/>
              <w:right w:val="single" w:sz="4" w:space="0" w:color="auto"/>
            </w:tcBorders>
            <w:shd w:val="clear" w:color="auto" w:fill="auto"/>
          </w:tcPr>
          <w:p w:rsidR="00BC30F2" w:rsidRPr="00DC53FE" w:rsidRDefault="00BC30F2" w:rsidP="005A0016">
            <w:pPr>
              <w:spacing w:before="120" w:after="120"/>
              <w:rPr>
                <w:rFonts w:eastAsia="Calibri" w:cs="Arial"/>
                <w:b/>
                <w:sz w:val="20"/>
                <w:szCs w:val="20"/>
              </w:rPr>
            </w:pPr>
            <w:r w:rsidRPr="00DC53FE">
              <w:rPr>
                <w:rFonts w:eastAsia="Calibri" w:cs="Arial"/>
                <w:b/>
                <w:sz w:val="20"/>
                <w:szCs w:val="20"/>
              </w:rPr>
              <w:t>Verallgemeinerung des Wurzelbegriffs</w:t>
            </w:r>
          </w:p>
          <w:p w:rsidR="00BC30F2" w:rsidRPr="00DC53FE" w:rsidRDefault="00B5328A" w:rsidP="005A0016">
            <w:pPr>
              <w:spacing w:before="120" w:after="120"/>
              <w:rPr>
                <w:rFonts w:eastAsia="Calibri" w:cs="Arial"/>
                <w:sz w:val="20"/>
                <w:szCs w:val="20"/>
              </w:rPr>
            </w:pPr>
            <w:r w:rsidRPr="00DC53FE">
              <w:rPr>
                <w:rFonts w:eastAsia="Calibri" w:cs="Arial"/>
                <w:sz w:val="20"/>
                <w:szCs w:val="20"/>
              </w:rPr>
              <w:t>Kubikwurzel</w:t>
            </w:r>
          </w:p>
        </w:tc>
        <w:tc>
          <w:tcPr>
            <w:tcW w:w="1250" w:type="pct"/>
            <w:tcBorders>
              <w:top w:val="nil"/>
              <w:left w:val="single" w:sz="4" w:space="0" w:color="auto"/>
              <w:right w:val="single" w:sz="4" w:space="0" w:color="auto"/>
            </w:tcBorders>
            <w:shd w:val="clear" w:color="auto" w:fill="auto"/>
          </w:tcPr>
          <w:p w:rsidR="00BC30F2" w:rsidRPr="00DC53FE" w:rsidRDefault="00BC30F2" w:rsidP="005A0016">
            <w:pPr>
              <w:spacing w:before="120" w:after="120"/>
              <w:rPr>
                <w:rFonts w:eastAsia="Calibri" w:cs="Arial"/>
                <w:i/>
                <w:sz w:val="20"/>
                <w:szCs w:val="20"/>
              </w:rPr>
            </w:pPr>
            <w:r w:rsidRPr="00DC53FE">
              <w:rPr>
                <w:rFonts w:eastAsia="Calibri" w:cs="Arial"/>
                <w:sz w:val="20"/>
                <w:szCs w:val="20"/>
              </w:rPr>
              <w:t>Anwendungen der Kubikwurzel in der Geometrie.</w:t>
            </w:r>
          </w:p>
        </w:tc>
      </w:tr>
      <w:tr w:rsidR="00BC30F2" w:rsidRPr="00C81F78"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BC30F2" w:rsidRPr="00A73AFC" w:rsidRDefault="00BC30F2" w:rsidP="00E212F2">
            <w:pPr>
              <w:rPr>
                <w:rFonts w:eastAsia="Calibri" w:cs="Arial"/>
                <w:sz w:val="20"/>
                <w:szCs w:val="20"/>
              </w:rPr>
            </w:pPr>
          </w:p>
        </w:tc>
        <w:tc>
          <w:tcPr>
            <w:tcW w:w="1220" w:type="pct"/>
            <w:tcBorders>
              <w:top w:val="single" w:sz="4" w:space="0" w:color="auto"/>
              <w:left w:val="single" w:sz="4" w:space="0" w:color="auto"/>
              <w:right w:val="single" w:sz="4" w:space="0" w:color="auto"/>
            </w:tcBorders>
            <w:shd w:val="clear" w:color="auto" w:fill="auto"/>
          </w:tcPr>
          <w:p w:rsidR="00BC30F2" w:rsidRPr="00A73AFC" w:rsidRDefault="00BC30F2" w:rsidP="00E212F2">
            <w:pPr>
              <w:pStyle w:val="bcTabVortext"/>
              <w:rPr>
                <w:b/>
                <w:sz w:val="20"/>
                <w:szCs w:val="20"/>
              </w:rPr>
            </w:pPr>
            <w:r w:rsidRPr="00A73AFC">
              <w:rPr>
                <w:b/>
                <w:sz w:val="20"/>
                <w:szCs w:val="20"/>
              </w:rPr>
              <w:t>3.2.1 Zahlbereichserweiterungen u</w:t>
            </w:r>
            <w:r w:rsidRPr="00A73AFC">
              <w:rPr>
                <w:b/>
                <w:sz w:val="20"/>
                <w:szCs w:val="20"/>
              </w:rPr>
              <w:t>n</w:t>
            </w:r>
            <w:r w:rsidRPr="00A73AFC">
              <w:rPr>
                <w:b/>
                <w:sz w:val="20"/>
                <w:szCs w:val="20"/>
              </w:rPr>
              <w:t>tersuchen</w:t>
            </w:r>
          </w:p>
        </w:tc>
        <w:tc>
          <w:tcPr>
            <w:tcW w:w="1250" w:type="pct"/>
            <w:tcBorders>
              <w:left w:val="single" w:sz="4" w:space="0" w:color="auto"/>
              <w:right w:val="single" w:sz="4" w:space="0" w:color="auto"/>
            </w:tcBorders>
            <w:shd w:val="clear" w:color="auto" w:fill="auto"/>
          </w:tcPr>
          <w:p w:rsidR="00BC30F2" w:rsidRPr="00A73AFC" w:rsidRDefault="00BC30F2" w:rsidP="00E212F2">
            <w:pPr>
              <w:rPr>
                <w:rFonts w:eastAsia="Calibri" w:cs="Arial"/>
                <w:i/>
                <w:sz w:val="20"/>
                <w:szCs w:val="20"/>
              </w:rPr>
            </w:pPr>
          </w:p>
        </w:tc>
        <w:tc>
          <w:tcPr>
            <w:tcW w:w="1250" w:type="pct"/>
            <w:tcBorders>
              <w:left w:val="single" w:sz="4" w:space="0" w:color="auto"/>
              <w:right w:val="single" w:sz="4" w:space="0" w:color="auto"/>
            </w:tcBorders>
            <w:shd w:val="clear" w:color="auto" w:fill="auto"/>
          </w:tcPr>
          <w:p w:rsidR="00BC30F2" w:rsidRPr="00A73AFC" w:rsidRDefault="00BC30F2" w:rsidP="00E212F2">
            <w:pPr>
              <w:rPr>
                <w:rFonts w:eastAsia="Calibri" w:cs="Arial"/>
                <w:i/>
                <w:sz w:val="20"/>
                <w:szCs w:val="20"/>
              </w:rPr>
            </w:pPr>
          </w:p>
        </w:tc>
      </w:tr>
      <w:tr w:rsidR="00BC30F2" w:rsidRPr="00C81F78"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BC30F2" w:rsidRPr="00A73AFC" w:rsidRDefault="00BC30F2" w:rsidP="005A0016">
            <w:pPr>
              <w:spacing w:before="120" w:after="120"/>
              <w:rPr>
                <w:rFonts w:eastAsia="Calibri" w:cs="Arial"/>
                <w:sz w:val="20"/>
                <w:szCs w:val="20"/>
              </w:rPr>
            </w:pPr>
            <w:r w:rsidRPr="00A73AFC">
              <w:rPr>
                <w:rFonts w:eastAsia="Calibri" w:cs="Arial"/>
                <w:b/>
                <w:sz w:val="20"/>
                <w:szCs w:val="20"/>
              </w:rPr>
              <w:t>2.5 Kommunizieren</w:t>
            </w:r>
            <w:r w:rsidR="00E212F2" w:rsidRPr="00A73AFC">
              <w:rPr>
                <w:rFonts w:eastAsia="Calibri" w:cs="Arial"/>
                <w:sz w:val="20"/>
                <w:szCs w:val="20"/>
              </w:rPr>
              <w:br/>
            </w:r>
            <w:r w:rsidRPr="00A73AFC">
              <w:rPr>
                <w:rFonts w:eastAsia="Calibri" w:cs="Arial"/>
                <w:sz w:val="20"/>
                <w:szCs w:val="20"/>
              </w:rPr>
              <w:t>1. mathematische Einsichten und L</w:t>
            </w:r>
            <w:r w:rsidRPr="00A73AFC">
              <w:rPr>
                <w:rFonts w:eastAsia="Calibri" w:cs="Arial"/>
                <w:sz w:val="20"/>
                <w:szCs w:val="20"/>
              </w:rPr>
              <w:t>ö</w:t>
            </w:r>
            <w:r w:rsidRPr="00A73AFC">
              <w:rPr>
                <w:rFonts w:eastAsia="Calibri" w:cs="Arial"/>
                <w:sz w:val="20"/>
                <w:szCs w:val="20"/>
              </w:rPr>
              <w:lastRenderedPageBreak/>
              <w:t>sungswege schriftlich dokumentieren oder mündlich darstellen und erläutern</w:t>
            </w:r>
          </w:p>
          <w:p w:rsidR="00BC30F2" w:rsidRPr="00A73AFC" w:rsidRDefault="00BC30F2" w:rsidP="005A0016">
            <w:pPr>
              <w:spacing w:before="120" w:after="120"/>
              <w:rPr>
                <w:rFonts w:eastAsia="Calibri" w:cs="Arial"/>
                <w:sz w:val="20"/>
                <w:szCs w:val="20"/>
              </w:rPr>
            </w:pPr>
            <w:r w:rsidRPr="00A73AFC">
              <w:rPr>
                <w:rFonts w:eastAsia="Calibri" w:cs="Arial"/>
                <w:sz w:val="20"/>
                <w:szCs w:val="20"/>
              </w:rPr>
              <w:t>3. eigene Überlegungen in kurzen Beitr</w:t>
            </w:r>
            <w:r w:rsidRPr="00A73AFC">
              <w:rPr>
                <w:rFonts w:eastAsia="Calibri" w:cs="Arial"/>
                <w:sz w:val="20"/>
                <w:szCs w:val="20"/>
              </w:rPr>
              <w:t>ä</w:t>
            </w:r>
            <w:r w:rsidRPr="00A73AFC">
              <w:rPr>
                <w:rFonts w:eastAsia="Calibri" w:cs="Arial"/>
                <w:sz w:val="20"/>
                <w:szCs w:val="20"/>
              </w:rPr>
              <w:t>gen sowie selbstständige Problembearbe</w:t>
            </w:r>
            <w:r w:rsidRPr="00A73AFC">
              <w:rPr>
                <w:rFonts w:eastAsia="Calibri" w:cs="Arial"/>
                <w:sz w:val="20"/>
                <w:szCs w:val="20"/>
              </w:rPr>
              <w:t>i</w:t>
            </w:r>
            <w:r w:rsidRPr="00A73AFC">
              <w:rPr>
                <w:rFonts w:eastAsia="Calibri" w:cs="Arial"/>
                <w:sz w:val="20"/>
                <w:szCs w:val="20"/>
              </w:rPr>
              <w:t>tungen in Vorträgen verständlich darstellen</w:t>
            </w:r>
          </w:p>
          <w:p w:rsidR="00BC30F2" w:rsidRPr="00A73AFC" w:rsidRDefault="00904691" w:rsidP="005A3407">
            <w:pPr>
              <w:spacing w:before="120" w:after="120"/>
              <w:rPr>
                <w:rFonts w:eastAsia="Calibri" w:cs="Arial"/>
                <w:sz w:val="20"/>
                <w:szCs w:val="20"/>
              </w:rPr>
            </w:pPr>
            <w:r w:rsidRPr="00A73AFC">
              <w:rPr>
                <w:rFonts w:eastAsia="Calibri" w:cs="Arial"/>
                <w:sz w:val="20"/>
                <w:szCs w:val="20"/>
                <w:shd w:val="clear" w:color="auto" w:fill="F5A092"/>
              </w:rPr>
              <w:t>E:</w:t>
            </w:r>
            <w:r w:rsidRPr="00A73AFC">
              <w:rPr>
                <w:rFonts w:eastAsia="Calibri" w:cs="Arial"/>
                <w:sz w:val="20"/>
                <w:szCs w:val="20"/>
              </w:rPr>
              <w:t xml:space="preserve"> </w:t>
            </w:r>
            <w:r w:rsidR="00113DF1" w:rsidRPr="00A73AFC">
              <w:rPr>
                <w:rFonts w:eastAsia="Calibri" w:cs="Arial"/>
                <w:sz w:val="20"/>
                <w:szCs w:val="20"/>
              </w:rPr>
              <w:br/>
            </w:r>
            <w:r w:rsidR="00E212F2" w:rsidRPr="00A73AFC">
              <w:rPr>
                <w:rFonts w:eastAsia="Calibri" w:cs="Arial"/>
                <w:b/>
                <w:sz w:val="20"/>
                <w:szCs w:val="20"/>
              </w:rPr>
              <w:t xml:space="preserve">2.1 </w:t>
            </w:r>
            <w:r w:rsidR="00BC30F2" w:rsidRPr="00A73AFC">
              <w:rPr>
                <w:rFonts w:eastAsia="Calibri" w:cs="Arial"/>
                <w:b/>
                <w:sz w:val="20"/>
                <w:szCs w:val="20"/>
              </w:rPr>
              <w:t>Argumentieren und Beweisen</w:t>
            </w:r>
            <w:r w:rsidR="0029189B" w:rsidRPr="00A73AFC">
              <w:rPr>
                <w:rFonts w:eastAsia="Calibri" w:cs="Arial"/>
                <w:b/>
                <w:sz w:val="20"/>
                <w:szCs w:val="20"/>
              </w:rPr>
              <w:t xml:space="preserve"> </w:t>
            </w:r>
            <w:r w:rsidR="0029189B" w:rsidRPr="00A73AFC">
              <w:rPr>
                <w:rFonts w:eastAsia="Calibri" w:cs="Arial"/>
                <w:sz w:val="20"/>
                <w:szCs w:val="20"/>
              </w:rPr>
              <w:t>2</w:t>
            </w:r>
          </w:p>
        </w:tc>
        <w:tc>
          <w:tcPr>
            <w:tcW w:w="1220" w:type="pct"/>
            <w:tcBorders>
              <w:top w:val="single" w:sz="4" w:space="0" w:color="auto"/>
              <w:left w:val="single" w:sz="4" w:space="0" w:color="auto"/>
              <w:right w:val="single" w:sz="4" w:space="0" w:color="auto"/>
            </w:tcBorders>
            <w:shd w:val="clear" w:color="auto" w:fill="auto"/>
          </w:tcPr>
          <w:p w:rsidR="00BC30F2" w:rsidRPr="00A73AFC" w:rsidRDefault="00BC30F2" w:rsidP="005A0016">
            <w:pPr>
              <w:spacing w:before="120" w:after="120"/>
              <w:rPr>
                <w:rFonts w:eastAsia="Calibri" w:cs="Arial"/>
                <w:sz w:val="20"/>
                <w:szCs w:val="20"/>
              </w:rPr>
            </w:pPr>
            <w:r w:rsidRPr="00A73AFC">
              <w:rPr>
                <w:rFonts w:eastAsia="Calibri" w:cs="Arial"/>
                <w:sz w:val="20"/>
                <w:szCs w:val="20"/>
              </w:rPr>
              <w:lastRenderedPageBreak/>
              <w:t>(19) die Notwendigkeit der Zahlb</w:t>
            </w:r>
            <w:r w:rsidRPr="00A73AFC">
              <w:rPr>
                <w:rFonts w:eastAsia="Calibri" w:cs="Arial"/>
                <w:sz w:val="20"/>
                <w:szCs w:val="20"/>
              </w:rPr>
              <w:t>e</w:t>
            </w:r>
            <w:r w:rsidRPr="00A73AFC">
              <w:rPr>
                <w:rFonts w:eastAsia="Calibri" w:cs="Arial"/>
                <w:sz w:val="20"/>
                <w:szCs w:val="20"/>
              </w:rPr>
              <w:t>reichserweiterung auf reelle Zahlen a</w:t>
            </w:r>
            <w:r w:rsidRPr="00A73AFC">
              <w:rPr>
                <w:rFonts w:eastAsia="Calibri" w:cs="Arial"/>
                <w:sz w:val="20"/>
                <w:szCs w:val="20"/>
              </w:rPr>
              <w:t>n</w:t>
            </w:r>
            <w:r w:rsidRPr="00A73AFC">
              <w:rPr>
                <w:rFonts w:eastAsia="Calibri" w:cs="Arial"/>
                <w:sz w:val="20"/>
                <w:szCs w:val="20"/>
              </w:rPr>
              <w:lastRenderedPageBreak/>
              <w:t>hand geeigneter Beispiele beschreiben</w:t>
            </w:r>
          </w:p>
          <w:p w:rsidR="00BC30F2" w:rsidRPr="00A73AFC" w:rsidRDefault="00BC30F2" w:rsidP="005A0016">
            <w:pPr>
              <w:spacing w:before="120" w:after="120"/>
              <w:rPr>
                <w:rFonts w:eastAsia="Calibri" w:cs="Arial"/>
                <w:sz w:val="20"/>
                <w:szCs w:val="20"/>
              </w:rPr>
            </w:pPr>
            <w:r w:rsidRPr="00A73AFC">
              <w:rPr>
                <w:rFonts w:eastAsia="Calibri" w:cs="Arial"/>
                <w:sz w:val="20"/>
                <w:szCs w:val="20"/>
                <w:shd w:val="clear" w:color="auto" w:fill="FFE2D5"/>
              </w:rPr>
              <w:t>G:</w:t>
            </w:r>
            <w:r w:rsidRPr="00A73AFC">
              <w:rPr>
                <w:rFonts w:eastAsia="Calibri" w:cs="Arial"/>
                <w:sz w:val="20"/>
                <w:szCs w:val="20"/>
              </w:rPr>
              <w:t xml:space="preserve"> nicht</w:t>
            </w:r>
            <w:r w:rsidR="00513FC5" w:rsidRPr="00A73AFC">
              <w:rPr>
                <w:rFonts w:eastAsia="Calibri" w:cs="Arial"/>
                <w:sz w:val="20"/>
                <w:szCs w:val="20"/>
              </w:rPr>
              <w:t xml:space="preserve"> G</w:t>
            </w:r>
          </w:p>
          <w:p w:rsidR="00BC30F2" w:rsidRPr="00A73AFC" w:rsidRDefault="00BC30F2" w:rsidP="00F27FD4">
            <w:pPr>
              <w:spacing w:before="120"/>
              <w:rPr>
                <w:rFonts w:eastAsia="Calibri" w:cs="Arial"/>
                <w:sz w:val="20"/>
                <w:szCs w:val="20"/>
              </w:rPr>
            </w:pPr>
            <w:r w:rsidRPr="00A73AFC">
              <w:rPr>
                <w:rFonts w:eastAsia="Calibri" w:cs="Arial"/>
                <w:sz w:val="20"/>
                <w:szCs w:val="20"/>
                <w:shd w:val="clear" w:color="auto" w:fill="F5A092"/>
              </w:rPr>
              <w:t>E:</w:t>
            </w:r>
            <w:r w:rsidRPr="00A73AFC">
              <w:rPr>
                <w:rFonts w:eastAsia="Calibri" w:cs="Arial"/>
                <w:sz w:val="20"/>
                <w:szCs w:val="20"/>
              </w:rPr>
              <w:t xml:space="preserve"> (19) anhand geeigneter Beispiele die Unvollständigkeit der </w:t>
            </w:r>
            <w:r w:rsidRPr="00A73AFC">
              <w:rPr>
                <w:rFonts w:eastAsia="Calibri" w:cs="Arial"/>
                <w:i/>
                <w:iCs/>
                <w:sz w:val="20"/>
                <w:szCs w:val="20"/>
              </w:rPr>
              <w:t xml:space="preserve">rationalen Zahlen </w:t>
            </w:r>
            <w:r w:rsidRPr="00A73AFC">
              <w:rPr>
                <w:rFonts w:eastAsia="Calibri" w:cs="Arial"/>
                <w:sz w:val="20"/>
                <w:szCs w:val="20"/>
              </w:rPr>
              <w:t xml:space="preserve">beschreiben und die Notwendigkeit der Zahlbereichserweiterung auf </w:t>
            </w:r>
            <w:r w:rsidRPr="00A73AFC">
              <w:rPr>
                <w:rFonts w:eastAsia="Calibri" w:cs="Arial"/>
                <w:i/>
                <w:iCs/>
                <w:sz w:val="20"/>
                <w:szCs w:val="20"/>
              </w:rPr>
              <w:t>reelle Za</w:t>
            </w:r>
            <w:r w:rsidRPr="00A73AFC">
              <w:rPr>
                <w:rFonts w:eastAsia="Calibri" w:cs="Arial"/>
                <w:i/>
                <w:iCs/>
                <w:sz w:val="20"/>
                <w:szCs w:val="20"/>
              </w:rPr>
              <w:t>h</w:t>
            </w:r>
            <w:r w:rsidRPr="00A73AFC">
              <w:rPr>
                <w:rFonts w:eastAsia="Calibri" w:cs="Arial"/>
                <w:i/>
                <w:iCs/>
                <w:sz w:val="20"/>
                <w:szCs w:val="20"/>
              </w:rPr>
              <w:t xml:space="preserve">len </w:t>
            </w:r>
            <w:r w:rsidRPr="00A73AFC">
              <w:rPr>
                <w:rFonts w:eastAsia="Calibri" w:cs="Arial"/>
                <w:sz w:val="20"/>
                <w:szCs w:val="20"/>
              </w:rPr>
              <w:t>begründen</w:t>
            </w:r>
          </w:p>
        </w:tc>
        <w:tc>
          <w:tcPr>
            <w:tcW w:w="1250" w:type="pct"/>
            <w:tcBorders>
              <w:left w:val="single" w:sz="4" w:space="0" w:color="auto"/>
              <w:right w:val="single" w:sz="4" w:space="0" w:color="auto"/>
            </w:tcBorders>
            <w:shd w:val="clear" w:color="auto" w:fill="auto"/>
          </w:tcPr>
          <w:p w:rsidR="00BC30F2" w:rsidRPr="00A73AFC" w:rsidRDefault="00BC30F2" w:rsidP="00D37CF2">
            <w:pPr>
              <w:spacing w:before="120" w:after="120"/>
              <w:rPr>
                <w:rFonts w:eastAsia="Calibri" w:cs="Arial"/>
                <w:b/>
                <w:sz w:val="20"/>
                <w:szCs w:val="20"/>
              </w:rPr>
            </w:pPr>
            <w:r w:rsidRPr="00A73AFC">
              <w:rPr>
                <w:rFonts w:eastAsia="Calibri" w:cs="Arial"/>
                <w:b/>
                <w:sz w:val="20"/>
                <w:szCs w:val="20"/>
              </w:rPr>
              <w:lastRenderedPageBreak/>
              <w:t xml:space="preserve">Irrationale Zahlen </w:t>
            </w:r>
          </w:p>
        </w:tc>
        <w:tc>
          <w:tcPr>
            <w:tcW w:w="1250" w:type="pct"/>
            <w:tcBorders>
              <w:left w:val="single" w:sz="4" w:space="0" w:color="auto"/>
              <w:right w:val="single" w:sz="4" w:space="0" w:color="auto"/>
            </w:tcBorders>
            <w:shd w:val="clear" w:color="auto" w:fill="auto"/>
          </w:tcPr>
          <w:p w:rsidR="00146EEF" w:rsidRPr="00C65C80" w:rsidRDefault="00146EEF" w:rsidP="005A0016">
            <w:pPr>
              <w:spacing w:before="120" w:after="120"/>
              <w:rPr>
                <w:rStyle w:val="Hyperlink"/>
                <w:rFonts w:cs="Arial"/>
                <w:color w:val="auto"/>
                <w:sz w:val="20"/>
                <w:szCs w:val="20"/>
              </w:rPr>
            </w:pPr>
          </w:p>
          <w:p w:rsidR="00BC30F2" w:rsidRPr="00A73AFC" w:rsidRDefault="00146EEF" w:rsidP="005A0016">
            <w:pPr>
              <w:spacing w:before="120" w:after="120"/>
              <w:rPr>
                <w:rFonts w:eastAsia="Calibri" w:cs="Arial"/>
                <w:sz w:val="20"/>
                <w:szCs w:val="20"/>
              </w:rPr>
            </w:pPr>
            <w:r w:rsidRPr="00146EEF">
              <w:rPr>
                <w:rFonts w:eastAsia="Calibri" w:cs="Arial"/>
                <w:sz w:val="20"/>
                <w:szCs w:val="20"/>
              </w:rPr>
              <w:lastRenderedPageBreak/>
              <w:t>http://www.schule-bw.de/faecher-und-schularten/mathematisch-naturwissenschaftliche-fa</w:t>
            </w:r>
            <w:r w:rsidRPr="00146EEF">
              <w:rPr>
                <w:rFonts w:eastAsia="Calibri" w:cs="Arial"/>
                <w:sz w:val="20"/>
                <w:szCs w:val="20"/>
              </w:rPr>
              <w:t>e</w:t>
            </w:r>
            <w:r w:rsidRPr="00146EEF">
              <w:rPr>
                <w:rFonts w:eastAsia="Calibri" w:cs="Arial"/>
                <w:sz w:val="20"/>
                <w:szCs w:val="20"/>
              </w:rPr>
              <w:t>cher/mathematik/unterrichtsmaterialien/sekundarstufe1/zahl/zahlber/reell/index.html</w:t>
            </w:r>
            <w:r w:rsidR="00904691" w:rsidRPr="00A73AFC">
              <w:rPr>
                <w:rFonts w:eastAsia="Calibri" w:cs="Arial"/>
                <w:sz w:val="20"/>
                <w:szCs w:val="20"/>
              </w:rPr>
              <w:br/>
              <w:t>Landesbildungsserver: Leitidee Zahl – Variable – Operation</w:t>
            </w:r>
            <w:r w:rsidR="00904691" w:rsidRPr="00A73AFC">
              <w:rPr>
                <w:rFonts w:eastAsia="Calibri" w:cs="Arial"/>
                <w:i/>
                <w:sz w:val="20"/>
                <w:szCs w:val="20"/>
              </w:rPr>
              <w:t xml:space="preserve"> </w:t>
            </w:r>
          </w:p>
        </w:tc>
      </w:tr>
      <w:tr w:rsidR="00BC30F2" w:rsidRPr="00C81F78"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BC30F2" w:rsidRPr="00A73AFC" w:rsidRDefault="00BC30F2" w:rsidP="005A0016">
            <w:pPr>
              <w:spacing w:before="120" w:after="120"/>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BC30F2" w:rsidRPr="00A73AFC" w:rsidRDefault="00BC30F2" w:rsidP="005A0016">
            <w:pPr>
              <w:spacing w:before="120" w:after="120"/>
              <w:rPr>
                <w:rFonts w:eastAsia="Calibri" w:cs="Arial"/>
                <w:sz w:val="20"/>
                <w:szCs w:val="20"/>
              </w:rPr>
            </w:pPr>
            <w:r w:rsidRPr="00A73AFC">
              <w:rPr>
                <w:rFonts w:eastAsia="Calibri" w:cs="Arial"/>
                <w:sz w:val="20"/>
                <w:szCs w:val="20"/>
              </w:rPr>
              <w:t xml:space="preserve">(20) Beispiele für </w:t>
            </w:r>
            <w:r w:rsidRPr="00A73AFC">
              <w:rPr>
                <w:rFonts w:eastAsia="Calibri" w:cs="Arial"/>
                <w:i/>
                <w:iCs/>
                <w:sz w:val="20"/>
                <w:szCs w:val="20"/>
              </w:rPr>
              <w:t xml:space="preserve">irrationale Zahlen </w:t>
            </w:r>
            <w:r w:rsidRPr="00A73AFC">
              <w:rPr>
                <w:rFonts w:eastAsia="Calibri" w:cs="Arial"/>
                <w:sz w:val="20"/>
                <w:szCs w:val="20"/>
              </w:rPr>
              <w:t>a</w:t>
            </w:r>
            <w:r w:rsidRPr="00A73AFC">
              <w:rPr>
                <w:rFonts w:eastAsia="Calibri" w:cs="Arial"/>
                <w:sz w:val="20"/>
                <w:szCs w:val="20"/>
              </w:rPr>
              <w:t>n</w:t>
            </w:r>
            <w:r w:rsidRPr="00A73AFC">
              <w:rPr>
                <w:rFonts w:eastAsia="Calibri" w:cs="Arial"/>
                <w:sz w:val="20"/>
                <w:szCs w:val="20"/>
              </w:rPr>
              <w:t>geben</w:t>
            </w:r>
          </w:p>
          <w:p w:rsidR="00BC30F2" w:rsidRPr="00A73AFC" w:rsidRDefault="00BC30F2" w:rsidP="00E212F2">
            <w:pPr>
              <w:spacing w:before="120" w:after="120"/>
              <w:rPr>
                <w:rFonts w:eastAsia="Calibri" w:cs="Arial"/>
                <w:sz w:val="20"/>
                <w:szCs w:val="20"/>
              </w:rPr>
            </w:pPr>
            <w:r w:rsidRPr="00A73AFC">
              <w:rPr>
                <w:rFonts w:eastAsia="Calibri" w:cs="Arial"/>
                <w:sz w:val="20"/>
                <w:szCs w:val="20"/>
                <w:shd w:val="clear" w:color="auto" w:fill="FFE2D5"/>
              </w:rPr>
              <w:t>G:</w:t>
            </w:r>
            <w:r w:rsidR="00153FE1" w:rsidRPr="00A73AFC">
              <w:rPr>
                <w:rFonts w:eastAsia="Calibri" w:cs="Arial"/>
                <w:sz w:val="20"/>
                <w:szCs w:val="20"/>
              </w:rPr>
              <w:t xml:space="preserve"> ni</w:t>
            </w:r>
            <w:r w:rsidRPr="00A73AFC">
              <w:rPr>
                <w:rFonts w:eastAsia="Calibri" w:cs="Arial"/>
                <w:sz w:val="20"/>
                <w:szCs w:val="20"/>
              </w:rPr>
              <w:t>cht</w:t>
            </w:r>
            <w:r w:rsidR="00513FC5" w:rsidRPr="00A73AFC">
              <w:rPr>
                <w:rFonts w:eastAsia="Calibri" w:cs="Arial"/>
                <w:sz w:val="20"/>
                <w:szCs w:val="20"/>
              </w:rPr>
              <w:t xml:space="preserve"> G</w:t>
            </w:r>
          </w:p>
        </w:tc>
        <w:tc>
          <w:tcPr>
            <w:tcW w:w="1250" w:type="pct"/>
            <w:tcBorders>
              <w:left w:val="single" w:sz="4" w:space="0" w:color="auto"/>
              <w:right w:val="single" w:sz="4" w:space="0" w:color="auto"/>
            </w:tcBorders>
            <w:shd w:val="clear" w:color="auto" w:fill="auto"/>
          </w:tcPr>
          <w:p w:rsidR="00F27FD4" w:rsidRPr="00A73AFC" w:rsidRDefault="00B5328A" w:rsidP="00B5328A">
            <w:pPr>
              <w:spacing w:before="120" w:after="120"/>
              <w:rPr>
                <w:rFonts w:eastAsia="Calibri" w:cs="Arial"/>
                <w:b/>
                <w:sz w:val="20"/>
                <w:szCs w:val="20"/>
              </w:rPr>
            </w:pPr>
            <w:r w:rsidRPr="00A73AFC">
              <w:rPr>
                <w:rFonts w:eastAsia="Calibri" w:cs="Arial"/>
                <w:b/>
                <w:sz w:val="20"/>
                <w:szCs w:val="20"/>
              </w:rPr>
              <w:t>Unvollständigkeit der rationalen Zahlen</w:t>
            </w:r>
          </w:p>
          <w:p w:rsidR="00B5328A" w:rsidRPr="00A73AFC" w:rsidRDefault="00B5328A" w:rsidP="00113DF1">
            <w:pPr>
              <w:spacing w:before="120"/>
              <w:rPr>
                <w:rFonts w:eastAsia="Calibri" w:cs="Arial"/>
                <w:sz w:val="20"/>
                <w:szCs w:val="20"/>
              </w:rPr>
            </w:pPr>
            <w:r w:rsidRPr="00A73AFC">
              <w:rPr>
                <w:rFonts w:eastAsia="Calibri" w:cs="Arial"/>
                <w:sz w:val="20"/>
                <w:szCs w:val="20"/>
              </w:rPr>
              <w:t>Beispiele nicht abbrechender und nicht periodischer Zahlen</w:t>
            </w:r>
          </w:p>
          <w:p w:rsidR="00BC30F2" w:rsidRPr="00A73AFC" w:rsidRDefault="002470AC" w:rsidP="00113DF1">
            <w:pPr>
              <w:spacing w:after="120"/>
              <w:rPr>
                <w:rFonts w:eastAsia="Calibri" w:cs="Arial"/>
                <w:sz w:val="20"/>
                <w:szCs w:val="20"/>
              </w:rPr>
            </w:pPr>
            <m:oMath>
              <m:rad>
                <m:radPr>
                  <m:degHide m:val="1"/>
                  <m:ctrlPr>
                    <w:rPr>
                      <w:rFonts w:ascii="Cambria Math" w:eastAsia="Calibri" w:hAnsi="Cambria Math" w:cs="Arial"/>
                      <w:i/>
                      <w:sz w:val="20"/>
                      <w:szCs w:val="20"/>
                    </w:rPr>
                  </m:ctrlPr>
                </m:radPr>
                <m:deg/>
                <m:e>
                  <m:r>
                    <w:rPr>
                      <w:rFonts w:ascii="Cambria Math" w:eastAsia="Calibri" w:hAnsi="Cambria Math" w:cs="Arial"/>
                      <w:sz w:val="20"/>
                      <w:szCs w:val="20"/>
                    </w:rPr>
                    <m:t>2</m:t>
                  </m:r>
                </m:e>
              </m:rad>
            </m:oMath>
            <w:r w:rsidR="00B5328A" w:rsidRPr="00A73AFC">
              <w:rPr>
                <w:rFonts w:eastAsia="Calibri" w:cs="Arial"/>
                <w:sz w:val="20"/>
                <w:szCs w:val="20"/>
              </w:rPr>
              <w:t xml:space="preserve"> ist kein Bruch</w:t>
            </w:r>
          </w:p>
        </w:tc>
        <w:tc>
          <w:tcPr>
            <w:tcW w:w="1250" w:type="pct"/>
            <w:tcBorders>
              <w:left w:val="single" w:sz="4" w:space="0" w:color="auto"/>
              <w:right w:val="single" w:sz="4" w:space="0" w:color="auto"/>
            </w:tcBorders>
            <w:shd w:val="clear" w:color="auto" w:fill="auto"/>
          </w:tcPr>
          <w:p w:rsidR="00BC30F2" w:rsidRPr="00A73AFC" w:rsidRDefault="00BC30F2" w:rsidP="005A0016">
            <w:pPr>
              <w:spacing w:before="120" w:after="120"/>
              <w:rPr>
                <w:rFonts w:eastAsia="Calibri" w:cs="Arial"/>
                <w:i/>
                <w:sz w:val="20"/>
                <w:szCs w:val="20"/>
              </w:rPr>
            </w:pPr>
          </w:p>
        </w:tc>
      </w:tr>
      <w:tr w:rsidR="00153FE1" w:rsidRPr="00C81F78" w:rsidTr="005A0016">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153FE1" w:rsidRPr="00A73AFC" w:rsidRDefault="00153FE1" w:rsidP="00153FE1">
            <w:pPr>
              <w:spacing w:before="120" w:after="120"/>
              <w:rPr>
                <w:rFonts w:eastAsia="Calibri"/>
                <w:b/>
                <w:sz w:val="20"/>
                <w:szCs w:val="20"/>
              </w:rPr>
            </w:pPr>
            <w:r w:rsidRPr="00A73AFC">
              <w:rPr>
                <w:rFonts w:eastAsia="Calibri"/>
                <w:sz w:val="20"/>
                <w:szCs w:val="20"/>
                <w:shd w:val="clear" w:color="auto" w:fill="F5A092"/>
              </w:rPr>
              <w:t>E:</w:t>
            </w:r>
            <w:r w:rsidR="00113DF1" w:rsidRPr="00A73AFC">
              <w:rPr>
                <w:rFonts w:eastAsia="Calibri"/>
                <w:b/>
                <w:sz w:val="20"/>
                <w:szCs w:val="20"/>
              </w:rPr>
              <w:br/>
            </w:r>
            <w:r w:rsidRPr="00A73AFC">
              <w:rPr>
                <w:rFonts w:eastAsia="Calibri" w:cs="Arial"/>
                <w:b/>
                <w:sz w:val="20"/>
                <w:szCs w:val="20"/>
              </w:rPr>
              <w:t>2.4 Mit symbolischen, formalen  und technischen Elementen der Mathematik umgehen</w:t>
            </w:r>
            <w:r w:rsidRPr="00A73AFC">
              <w:rPr>
                <w:rFonts w:eastAsia="Calibri" w:cs="Arial"/>
                <w:b/>
                <w:sz w:val="20"/>
                <w:szCs w:val="20"/>
              </w:rPr>
              <w:br/>
            </w:r>
            <w:r w:rsidRPr="00A73AFC">
              <w:rPr>
                <w:rFonts w:eastAsia="Calibri" w:cs="Arial"/>
                <w:sz w:val="20"/>
                <w:szCs w:val="20"/>
              </w:rPr>
              <w:t>4.Berechnungen ausführen</w:t>
            </w:r>
          </w:p>
          <w:p w:rsidR="00153FE1" w:rsidRPr="00A73AFC" w:rsidRDefault="00153FE1" w:rsidP="00153FE1">
            <w:pPr>
              <w:pStyle w:val="TableParagraph"/>
              <w:tabs>
                <w:tab w:val="left" w:pos="416"/>
              </w:tabs>
              <w:spacing w:before="120" w:after="120"/>
              <w:rPr>
                <w:rFonts w:ascii="Arial" w:hAnsi="Arial" w:cs="Arial"/>
                <w:sz w:val="20"/>
                <w:szCs w:val="20"/>
                <w:lang w:val="de-DE" w:eastAsia="de-DE"/>
              </w:rPr>
            </w:pPr>
            <w:r w:rsidRPr="00A73AFC">
              <w:rPr>
                <w:rFonts w:ascii="Arial" w:hAnsi="Arial" w:cs="Arial"/>
                <w:sz w:val="20"/>
                <w:szCs w:val="20"/>
                <w:lang w:val="de-DE" w:eastAsia="de-DE"/>
              </w:rPr>
              <w:t>6.Algorithmen reflektiert anwenden</w:t>
            </w:r>
          </w:p>
          <w:p w:rsidR="00153FE1" w:rsidRPr="00A73AFC" w:rsidRDefault="00153FE1" w:rsidP="00F27FD4">
            <w:pPr>
              <w:spacing w:before="120"/>
              <w:rPr>
                <w:rFonts w:cs="Arial"/>
                <w:b/>
                <w:sz w:val="20"/>
                <w:szCs w:val="20"/>
              </w:rPr>
            </w:pPr>
            <w:r w:rsidRPr="00A73AFC">
              <w:rPr>
                <w:rFonts w:eastAsia="Calibri" w:cs="Arial"/>
                <w:sz w:val="20"/>
                <w:szCs w:val="20"/>
              </w:rPr>
              <w:t>9.Taschenrechner und mathematische Software (Tabellenkalkulation, Dynamische Geometriesoftware) bedienen und zum Explorieren, Problemlösen und Modellieren einsetzen</w:t>
            </w:r>
          </w:p>
        </w:tc>
        <w:tc>
          <w:tcPr>
            <w:tcW w:w="1220" w:type="pct"/>
            <w:tcBorders>
              <w:top w:val="single" w:sz="4" w:space="0" w:color="auto"/>
              <w:left w:val="single" w:sz="4" w:space="0" w:color="auto"/>
              <w:right w:val="single" w:sz="4" w:space="0" w:color="auto"/>
            </w:tcBorders>
            <w:shd w:val="clear" w:color="auto" w:fill="auto"/>
          </w:tcPr>
          <w:p w:rsidR="00153FE1" w:rsidRPr="00A73AFC" w:rsidRDefault="00153FE1" w:rsidP="00153FE1">
            <w:pPr>
              <w:spacing w:before="120" w:after="120"/>
              <w:rPr>
                <w:rFonts w:eastAsia="Calibri"/>
                <w:sz w:val="20"/>
                <w:szCs w:val="20"/>
              </w:rPr>
            </w:pPr>
            <w:r w:rsidRPr="00A73AFC">
              <w:rPr>
                <w:rFonts w:eastAsia="Calibri"/>
                <w:sz w:val="20"/>
                <w:szCs w:val="20"/>
                <w:shd w:val="clear" w:color="auto" w:fill="F5A092"/>
              </w:rPr>
              <w:t>E:</w:t>
            </w:r>
            <w:r w:rsidRPr="00A73AFC">
              <w:rPr>
                <w:rFonts w:eastAsia="Calibri"/>
                <w:sz w:val="20"/>
                <w:szCs w:val="20"/>
              </w:rPr>
              <w:t xml:space="preserve"> (21) ein iteratives Verfahren zur B</w:t>
            </w:r>
            <w:r w:rsidRPr="00A73AFC">
              <w:rPr>
                <w:rFonts w:eastAsia="Calibri"/>
                <w:sz w:val="20"/>
                <w:szCs w:val="20"/>
              </w:rPr>
              <w:t>e</w:t>
            </w:r>
            <w:r w:rsidRPr="00A73AFC">
              <w:rPr>
                <w:rFonts w:eastAsia="Calibri"/>
                <w:sz w:val="20"/>
                <w:szCs w:val="20"/>
              </w:rPr>
              <w:t xml:space="preserve">stimmung einer </w:t>
            </w:r>
            <w:r w:rsidRPr="00A73AFC">
              <w:rPr>
                <w:rFonts w:eastAsia="Calibri"/>
                <w:i/>
                <w:iCs/>
                <w:sz w:val="20"/>
                <w:szCs w:val="20"/>
              </w:rPr>
              <w:t>Wurzel</w:t>
            </w:r>
            <w:r w:rsidRPr="00A73AFC">
              <w:rPr>
                <w:rFonts w:eastAsia="Calibri"/>
                <w:sz w:val="20"/>
                <w:szCs w:val="20"/>
              </w:rPr>
              <w:t xml:space="preserve"> durchführen</w:t>
            </w:r>
          </w:p>
        </w:tc>
        <w:tc>
          <w:tcPr>
            <w:tcW w:w="1250" w:type="pct"/>
            <w:tcBorders>
              <w:left w:val="single" w:sz="4" w:space="0" w:color="auto"/>
              <w:right w:val="single" w:sz="4" w:space="0" w:color="auto"/>
            </w:tcBorders>
            <w:shd w:val="clear" w:color="auto" w:fill="auto"/>
          </w:tcPr>
          <w:p w:rsidR="00153FE1" w:rsidRPr="00A73AFC" w:rsidRDefault="00153FE1" w:rsidP="00153FE1">
            <w:pPr>
              <w:spacing w:before="120" w:after="120"/>
              <w:rPr>
                <w:rFonts w:eastAsia="Calibri" w:cs="Arial"/>
                <w:sz w:val="20"/>
                <w:szCs w:val="20"/>
                <w:highlight w:val="yellow"/>
              </w:rPr>
            </w:pPr>
          </w:p>
        </w:tc>
        <w:tc>
          <w:tcPr>
            <w:tcW w:w="1250" w:type="pct"/>
            <w:tcBorders>
              <w:left w:val="single" w:sz="4" w:space="0" w:color="auto"/>
              <w:right w:val="single" w:sz="4" w:space="0" w:color="auto"/>
            </w:tcBorders>
            <w:shd w:val="clear" w:color="auto" w:fill="auto"/>
          </w:tcPr>
          <w:p w:rsidR="00153FE1" w:rsidRPr="00A73AFC" w:rsidRDefault="00153FE1" w:rsidP="00153FE1">
            <w:pPr>
              <w:spacing w:before="120" w:after="120"/>
              <w:rPr>
                <w:rFonts w:eastAsia="Calibri" w:cs="Arial"/>
                <w:sz w:val="20"/>
                <w:szCs w:val="20"/>
              </w:rPr>
            </w:pPr>
            <w:r w:rsidRPr="00A73AFC">
              <w:rPr>
                <w:sz w:val="20"/>
                <w:szCs w:val="20"/>
                <w:shd w:val="clear" w:color="auto" w:fill="A3D7B7"/>
              </w:rPr>
              <w:t>L MB</w:t>
            </w:r>
            <w:r w:rsidRPr="00A73AFC">
              <w:rPr>
                <w:rFonts w:eastAsia="Calibri"/>
                <w:sz w:val="20"/>
                <w:szCs w:val="20"/>
              </w:rPr>
              <w:t xml:space="preserve"> </w:t>
            </w:r>
            <w:r w:rsidRPr="00A73AFC">
              <w:rPr>
                <w:rFonts w:eastAsia="Calibri" w:cs="Arial"/>
                <w:sz w:val="20"/>
                <w:szCs w:val="20"/>
              </w:rPr>
              <w:t>Informationstechnische Grundlagen</w:t>
            </w:r>
          </w:p>
        </w:tc>
      </w:tr>
      <w:tr w:rsidR="00BC30F2" w:rsidRPr="00C81F78" w:rsidTr="00E212F2">
        <w:trPr>
          <w:trHeight w:val="144"/>
          <w:jc w:val="center"/>
        </w:trPr>
        <w:tc>
          <w:tcPr>
            <w:tcW w:w="1280" w:type="pct"/>
            <w:gridSpan w:val="2"/>
            <w:tcBorders>
              <w:top w:val="single" w:sz="4" w:space="0" w:color="auto"/>
              <w:left w:val="single" w:sz="4" w:space="0" w:color="auto"/>
              <w:right w:val="single" w:sz="4" w:space="0" w:color="auto"/>
            </w:tcBorders>
            <w:shd w:val="clear" w:color="auto" w:fill="auto"/>
          </w:tcPr>
          <w:p w:rsidR="00BC30F2" w:rsidRPr="00A73AFC" w:rsidRDefault="00BC30F2" w:rsidP="00E212F2">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BC30F2" w:rsidRPr="00A73AFC" w:rsidRDefault="00BC30F2" w:rsidP="00E212F2">
            <w:pPr>
              <w:pStyle w:val="bcTabVortext"/>
              <w:rPr>
                <w:b/>
                <w:sz w:val="20"/>
                <w:szCs w:val="20"/>
              </w:rPr>
            </w:pPr>
            <w:r w:rsidRPr="00A73AFC">
              <w:rPr>
                <w:b/>
                <w:sz w:val="20"/>
                <w:szCs w:val="20"/>
              </w:rPr>
              <w:t>3.2.1 Gleichungen lösen</w:t>
            </w:r>
          </w:p>
        </w:tc>
        <w:tc>
          <w:tcPr>
            <w:tcW w:w="1250" w:type="pct"/>
            <w:tcBorders>
              <w:left w:val="single" w:sz="4" w:space="0" w:color="auto"/>
              <w:right w:val="single" w:sz="4" w:space="0" w:color="auto"/>
            </w:tcBorders>
            <w:shd w:val="clear" w:color="auto" w:fill="auto"/>
          </w:tcPr>
          <w:p w:rsidR="00BC30F2" w:rsidRPr="00A73AFC" w:rsidRDefault="00BC30F2" w:rsidP="00E212F2">
            <w:pPr>
              <w:rPr>
                <w:rFonts w:eastAsia="Calibri" w:cs="Arial"/>
                <w:i/>
                <w:sz w:val="20"/>
                <w:szCs w:val="20"/>
              </w:rPr>
            </w:pPr>
          </w:p>
        </w:tc>
        <w:tc>
          <w:tcPr>
            <w:tcW w:w="1250" w:type="pct"/>
            <w:tcBorders>
              <w:left w:val="single" w:sz="4" w:space="0" w:color="auto"/>
              <w:right w:val="single" w:sz="4" w:space="0" w:color="auto"/>
            </w:tcBorders>
            <w:shd w:val="clear" w:color="auto" w:fill="auto"/>
          </w:tcPr>
          <w:p w:rsidR="00BC30F2" w:rsidRPr="00A73AFC" w:rsidRDefault="00BC30F2" w:rsidP="00E212F2">
            <w:pPr>
              <w:rPr>
                <w:rFonts w:eastAsia="Calibri" w:cs="Arial"/>
                <w:i/>
                <w:sz w:val="20"/>
                <w:szCs w:val="20"/>
              </w:rPr>
            </w:pPr>
          </w:p>
        </w:tc>
      </w:tr>
      <w:tr w:rsidR="00BC30F2" w:rsidRPr="00C81F78" w:rsidTr="005A0016">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BC30F2" w:rsidRPr="00A73AFC" w:rsidRDefault="00BC30F2" w:rsidP="005A0016">
            <w:pPr>
              <w:spacing w:before="120" w:after="120"/>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C30F2" w:rsidRPr="00A73AFC" w:rsidRDefault="00BC30F2" w:rsidP="005A0016">
            <w:pPr>
              <w:spacing w:before="120" w:after="120"/>
              <w:rPr>
                <w:rFonts w:eastAsia="Calibri" w:cs="Arial"/>
                <w:sz w:val="20"/>
                <w:szCs w:val="20"/>
              </w:rPr>
            </w:pPr>
            <w:r w:rsidRPr="00A73AFC">
              <w:rPr>
                <w:rFonts w:eastAsia="Calibri" w:cs="Arial"/>
                <w:sz w:val="20"/>
                <w:szCs w:val="20"/>
              </w:rPr>
              <w:t xml:space="preserve">(24) die Lösungen einer </w:t>
            </w:r>
            <w:r w:rsidRPr="00A73AFC">
              <w:rPr>
                <w:rFonts w:eastAsia="Calibri" w:cs="Arial"/>
                <w:i/>
                <w:iCs/>
                <w:sz w:val="20"/>
                <w:szCs w:val="20"/>
              </w:rPr>
              <w:t xml:space="preserve">quadratischen Gleichung </w:t>
            </w:r>
            <w:r w:rsidRPr="00A73AFC">
              <w:rPr>
                <w:rFonts w:eastAsia="Calibri" w:cs="Arial"/>
                <w:sz w:val="20"/>
                <w:szCs w:val="20"/>
              </w:rPr>
              <w:t>mithilfe einer Formel besti</w:t>
            </w:r>
            <w:r w:rsidRPr="00A73AFC">
              <w:rPr>
                <w:rFonts w:eastAsia="Calibri" w:cs="Arial"/>
                <w:sz w:val="20"/>
                <w:szCs w:val="20"/>
              </w:rPr>
              <w:t>m</w:t>
            </w:r>
            <w:r w:rsidRPr="00A73AFC">
              <w:rPr>
                <w:rFonts w:eastAsia="Calibri" w:cs="Arial"/>
                <w:sz w:val="20"/>
                <w:szCs w:val="20"/>
              </w:rPr>
              <w:t>men</w:t>
            </w:r>
          </w:p>
          <w:p w:rsidR="00BC30F2" w:rsidRPr="00A73AFC" w:rsidRDefault="00BC30F2" w:rsidP="005A0016">
            <w:pPr>
              <w:spacing w:before="120" w:after="120"/>
              <w:rPr>
                <w:rFonts w:eastAsia="Calibri" w:cs="Arial"/>
                <w:sz w:val="20"/>
                <w:szCs w:val="20"/>
              </w:rPr>
            </w:pPr>
            <w:r w:rsidRPr="00A73AFC">
              <w:rPr>
                <w:rFonts w:eastAsia="Calibri" w:cs="Arial"/>
                <w:sz w:val="20"/>
                <w:szCs w:val="20"/>
                <w:shd w:val="clear" w:color="auto" w:fill="FFE2D5"/>
              </w:rPr>
              <w:t>G</w:t>
            </w:r>
            <w:r w:rsidR="00513FC5" w:rsidRPr="00A73AFC">
              <w:rPr>
                <w:rFonts w:eastAsia="Calibri" w:cs="Arial"/>
                <w:sz w:val="20"/>
                <w:szCs w:val="20"/>
              </w:rPr>
              <w:t>:</w:t>
            </w:r>
            <w:r w:rsidR="00B5328A" w:rsidRPr="00A73AFC">
              <w:rPr>
                <w:rFonts w:eastAsia="Calibri" w:cs="Arial"/>
                <w:sz w:val="20"/>
                <w:szCs w:val="20"/>
              </w:rPr>
              <w:t xml:space="preserve"> </w:t>
            </w:r>
            <w:r w:rsidR="00513FC5" w:rsidRPr="00A73AFC">
              <w:rPr>
                <w:rFonts w:eastAsia="Calibri" w:cs="Arial"/>
                <w:sz w:val="20"/>
                <w:szCs w:val="20"/>
              </w:rPr>
              <w:t xml:space="preserve">nicht G, </w:t>
            </w:r>
            <w:r w:rsidR="00B5328A" w:rsidRPr="00A73AFC">
              <w:rPr>
                <w:rFonts w:eastAsia="Calibri" w:cs="Arial"/>
                <w:sz w:val="20"/>
                <w:szCs w:val="20"/>
              </w:rPr>
              <w:t xml:space="preserve">aber </w:t>
            </w:r>
            <w:r w:rsidRPr="00A73AFC">
              <w:rPr>
                <w:rFonts w:eastAsia="Calibri" w:cs="Arial"/>
                <w:sz w:val="20"/>
                <w:szCs w:val="20"/>
              </w:rPr>
              <w:t>[MSA]</w:t>
            </w:r>
          </w:p>
          <w:p w:rsidR="0029189B" w:rsidRPr="00A73AFC" w:rsidRDefault="00BC30F2" w:rsidP="005A0016">
            <w:pPr>
              <w:pStyle w:val="bcTabVortext"/>
              <w:spacing w:before="120" w:after="120"/>
              <w:rPr>
                <w:strike/>
                <w:sz w:val="20"/>
                <w:szCs w:val="20"/>
              </w:rPr>
            </w:pPr>
            <w:r w:rsidRPr="00A73AFC">
              <w:rPr>
                <w:sz w:val="20"/>
                <w:szCs w:val="20"/>
                <w:shd w:val="clear" w:color="auto" w:fill="F5A092"/>
              </w:rPr>
              <w:t>E:</w:t>
            </w:r>
            <w:r w:rsidRPr="00A73AFC">
              <w:rPr>
                <w:sz w:val="20"/>
                <w:szCs w:val="20"/>
              </w:rPr>
              <w:t xml:space="preserve"> </w:t>
            </w:r>
            <w:r w:rsidR="0029189B" w:rsidRPr="00A73AFC">
              <w:rPr>
                <w:sz w:val="20"/>
                <w:szCs w:val="20"/>
              </w:rPr>
              <w:t xml:space="preserve">(25) den </w:t>
            </w:r>
            <w:r w:rsidR="0029189B" w:rsidRPr="00A73AFC">
              <w:rPr>
                <w:i/>
                <w:sz w:val="20"/>
                <w:szCs w:val="20"/>
              </w:rPr>
              <w:t>Satz vom Nullprodukt</w:t>
            </w:r>
            <w:r w:rsidR="006F3EC7" w:rsidRPr="00A73AFC">
              <w:rPr>
                <w:sz w:val="20"/>
                <w:szCs w:val="20"/>
              </w:rPr>
              <w:t xml:space="preserve"> zum Lösen von Gleichungen verwenden</w:t>
            </w:r>
          </w:p>
          <w:p w:rsidR="006F3EC7" w:rsidRPr="00A73AFC" w:rsidRDefault="006F3EC7" w:rsidP="005A0016">
            <w:pPr>
              <w:pStyle w:val="bcTabVortext"/>
              <w:spacing w:before="120" w:after="120"/>
              <w:rPr>
                <w:b/>
                <w:sz w:val="20"/>
                <w:szCs w:val="20"/>
              </w:rPr>
            </w:pPr>
            <w:r w:rsidRPr="00A73AFC">
              <w:rPr>
                <w:sz w:val="20"/>
                <w:szCs w:val="20"/>
              </w:rPr>
              <w:t xml:space="preserve">(26) die </w:t>
            </w:r>
            <w:r w:rsidRPr="00A73AFC">
              <w:rPr>
                <w:i/>
                <w:sz w:val="20"/>
                <w:szCs w:val="20"/>
              </w:rPr>
              <w:t>quadratische Gleichung</w:t>
            </w:r>
            <w:r w:rsidRPr="00A73AFC">
              <w:rPr>
                <w:sz w:val="20"/>
                <w:szCs w:val="20"/>
              </w:rPr>
              <w:t xml:space="preserve"> zu vo</w:t>
            </w:r>
            <w:r w:rsidRPr="00A73AFC">
              <w:rPr>
                <w:sz w:val="20"/>
                <w:szCs w:val="20"/>
              </w:rPr>
              <w:t>r</w:t>
            </w:r>
            <w:r w:rsidRPr="00A73AFC">
              <w:rPr>
                <w:sz w:val="20"/>
                <w:szCs w:val="20"/>
              </w:rPr>
              <w:t>gegebenen Lösungen bestimmen</w:t>
            </w:r>
          </w:p>
        </w:tc>
        <w:tc>
          <w:tcPr>
            <w:tcW w:w="1250" w:type="pct"/>
            <w:tcBorders>
              <w:left w:val="single" w:sz="4" w:space="0" w:color="auto"/>
              <w:right w:val="single" w:sz="4" w:space="0" w:color="auto"/>
            </w:tcBorders>
            <w:shd w:val="clear" w:color="auto" w:fill="auto"/>
          </w:tcPr>
          <w:p w:rsidR="00BC30F2" w:rsidRPr="00A73AFC" w:rsidRDefault="00BC30F2" w:rsidP="005A0016">
            <w:pPr>
              <w:spacing w:before="120" w:after="120"/>
              <w:rPr>
                <w:rFonts w:eastAsia="Calibri" w:cs="Arial"/>
                <w:b/>
                <w:sz w:val="20"/>
                <w:szCs w:val="20"/>
              </w:rPr>
            </w:pPr>
            <w:r w:rsidRPr="00A73AFC">
              <w:rPr>
                <w:rFonts w:eastAsia="Calibri" w:cs="Arial"/>
                <w:b/>
                <w:sz w:val="20"/>
                <w:szCs w:val="20"/>
              </w:rPr>
              <w:t>Herleitung und Anwendung einer L</w:t>
            </w:r>
            <w:r w:rsidRPr="00A73AFC">
              <w:rPr>
                <w:rFonts w:eastAsia="Calibri" w:cs="Arial"/>
                <w:b/>
                <w:sz w:val="20"/>
                <w:szCs w:val="20"/>
              </w:rPr>
              <w:t>ö</w:t>
            </w:r>
            <w:r w:rsidRPr="00A73AFC">
              <w:rPr>
                <w:rFonts w:eastAsia="Calibri" w:cs="Arial"/>
                <w:b/>
                <w:sz w:val="20"/>
                <w:szCs w:val="20"/>
              </w:rPr>
              <w:t>sungsformel für quadratische Gle</w:t>
            </w:r>
            <w:r w:rsidRPr="00A73AFC">
              <w:rPr>
                <w:rFonts w:eastAsia="Calibri" w:cs="Arial"/>
                <w:b/>
                <w:sz w:val="20"/>
                <w:szCs w:val="20"/>
              </w:rPr>
              <w:t>i</w:t>
            </w:r>
            <w:r w:rsidRPr="00A73AFC">
              <w:rPr>
                <w:rFonts w:eastAsia="Calibri" w:cs="Arial"/>
                <w:b/>
                <w:sz w:val="20"/>
                <w:szCs w:val="20"/>
              </w:rPr>
              <w:t>chungen</w:t>
            </w:r>
          </w:p>
          <w:p w:rsidR="00BC30F2" w:rsidRPr="006020FD" w:rsidRDefault="00BC30F2" w:rsidP="005A0016">
            <w:pPr>
              <w:spacing w:before="120" w:after="120"/>
              <w:rPr>
                <w:rFonts w:eastAsia="Calibri" w:cs="Arial"/>
                <w:sz w:val="20"/>
                <w:szCs w:val="20"/>
              </w:rPr>
            </w:pPr>
            <w:r w:rsidRPr="006020FD">
              <w:rPr>
                <w:rFonts w:eastAsia="Calibri" w:cs="Arial"/>
                <w:sz w:val="20"/>
                <w:szCs w:val="20"/>
              </w:rPr>
              <w:t>Reinquadratische Gleichungen</w:t>
            </w:r>
          </w:p>
          <w:p w:rsidR="006020FD" w:rsidRPr="009F03E6" w:rsidRDefault="006020FD" w:rsidP="005A0016">
            <w:pPr>
              <w:spacing w:before="120" w:after="120"/>
              <w:rPr>
                <w:sz w:val="20"/>
                <w:szCs w:val="20"/>
              </w:rPr>
            </w:pPr>
            <w:r w:rsidRPr="009F03E6">
              <w:rPr>
                <w:sz w:val="20"/>
                <w:szCs w:val="20"/>
              </w:rPr>
              <w:t>G</w:t>
            </w:r>
            <w:r w:rsidR="00D37CF2" w:rsidRPr="009F03E6">
              <w:rPr>
                <w:sz w:val="20"/>
                <w:szCs w:val="20"/>
              </w:rPr>
              <w:t>emischt quadratische Gl</w:t>
            </w:r>
            <w:r w:rsidRPr="009F03E6">
              <w:rPr>
                <w:sz w:val="20"/>
                <w:szCs w:val="20"/>
              </w:rPr>
              <w:t>eichungen o</w:t>
            </w:r>
            <w:r w:rsidR="00D37CF2" w:rsidRPr="009F03E6">
              <w:rPr>
                <w:sz w:val="20"/>
                <w:szCs w:val="20"/>
              </w:rPr>
              <w:t xml:space="preserve">hne </w:t>
            </w:r>
            <w:proofErr w:type="spellStart"/>
            <w:r w:rsidR="00D37CF2" w:rsidRPr="009F03E6">
              <w:rPr>
                <w:sz w:val="20"/>
                <w:szCs w:val="20"/>
              </w:rPr>
              <w:t>Absolutglied</w:t>
            </w:r>
            <w:proofErr w:type="spellEnd"/>
            <w:r w:rsidR="00D37CF2" w:rsidRPr="009F03E6">
              <w:rPr>
                <w:sz w:val="20"/>
                <w:szCs w:val="20"/>
              </w:rPr>
              <w:t xml:space="preserve"> </w:t>
            </w:r>
          </w:p>
          <w:p w:rsidR="00BC30F2" w:rsidRPr="00A73AFC" w:rsidRDefault="006020FD" w:rsidP="005A0016">
            <w:pPr>
              <w:spacing w:before="120" w:after="120"/>
              <w:rPr>
                <w:rFonts w:eastAsia="Calibri" w:cs="Arial"/>
                <w:i/>
                <w:sz w:val="20"/>
                <w:szCs w:val="20"/>
              </w:rPr>
            </w:pPr>
            <w:r w:rsidRPr="009F03E6">
              <w:rPr>
                <w:sz w:val="20"/>
                <w:szCs w:val="20"/>
              </w:rPr>
              <w:t>G</w:t>
            </w:r>
            <w:r w:rsidR="00D37CF2" w:rsidRPr="009F03E6">
              <w:rPr>
                <w:sz w:val="20"/>
                <w:szCs w:val="20"/>
              </w:rPr>
              <w:t xml:space="preserve">emischt quadratische </w:t>
            </w:r>
            <w:r w:rsidRPr="009F03E6">
              <w:rPr>
                <w:sz w:val="20"/>
                <w:szCs w:val="20"/>
              </w:rPr>
              <w:t>Gleichungen m</w:t>
            </w:r>
            <w:r w:rsidR="00D37CF2" w:rsidRPr="009F03E6">
              <w:rPr>
                <w:sz w:val="20"/>
                <w:szCs w:val="20"/>
              </w:rPr>
              <w:t xml:space="preserve">it </w:t>
            </w:r>
            <w:proofErr w:type="spellStart"/>
            <w:r w:rsidR="00D37CF2" w:rsidRPr="009F03E6">
              <w:rPr>
                <w:sz w:val="20"/>
                <w:szCs w:val="20"/>
              </w:rPr>
              <w:t>Absolutglied</w:t>
            </w:r>
            <w:r w:rsidR="00BC30F2" w:rsidRPr="00A73AFC">
              <w:rPr>
                <w:rFonts w:eastAsia="Calibri" w:cs="Arial"/>
                <w:sz w:val="20"/>
                <w:szCs w:val="20"/>
              </w:rPr>
              <w:t>Allgemeine</w:t>
            </w:r>
            <w:proofErr w:type="spellEnd"/>
            <w:r w:rsidR="00BC30F2" w:rsidRPr="00A73AFC">
              <w:rPr>
                <w:rFonts w:eastAsia="Calibri" w:cs="Arial"/>
                <w:sz w:val="20"/>
                <w:szCs w:val="20"/>
              </w:rPr>
              <w:t xml:space="preserve"> quadratische Gleichungen</w:t>
            </w:r>
          </w:p>
        </w:tc>
        <w:tc>
          <w:tcPr>
            <w:tcW w:w="1250" w:type="pct"/>
            <w:tcBorders>
              <w:left w:val="single" w:sz="4" w:space="0" w:color="auto"/>
              <w:right w:val="single" w:sz="4" w:space="0" w:color="auto"/>
            </w:tcBorders>
            <w:shd w:val="clear" w:color="auto" w:fill="auto"/>
          </w:tcPr>
          <w:p w:rsidR="00146EEF" w:rsidRDefault="00146EEF" w:rsidP="005A0016">
            <w:pPr>
              <w:spacing w:before="120" w:after="120"/>
              <w:rPr>
                <w:rStyle w:val="Hyperlink"/>
                <w:rFonts w:cs="Arial"/>
                <w:sz w:val="20"/>
                <w:szCs w:val="20"/>
              </w:rPr>
            </w:pPr>
          </w:p>
          <w:p w:rsidR="009F03E6" w:rsidRDefault="00146EEF" w:rsidP="005A0016">
            <w:pPr>
              <w:spacing w:before="120" w:after="120"/>
              <w:rPr>
                <w:rFonts w:eastAsia="Calibri" w:cs="Arial"/>
                <w:sz w:val="20"/>
                <w:szCs w:val="20"/>
              </w:rPr>
            </w:pPr>
            <w:r w:rsidRPr="00146EEF">
              <w:rPr>
                <w:rStyle w:val="Hyperlink"/>
                <w:rFonts w:cs="Arial"/>
                <w:sz w:val="20"/>
                <w:szCs w:val="20"/>
              </w:rPr>
              <w:t>http://www.schule-bw.de/faecher-und-schularten/mathematisch-naturwissenschaftliche-fa</w:t>
            </w:r>
            <w:r w:rsidRPr="00146EEF">
              <w:rPr>
                <w:rStyle w:val="Hyperlink"/>
                <w:rFonts w:cs="Arial"/>
                <w:sz w:val="20"/>
                <w:szCs w:val="20"/>
              </w:rPr>
              <w:t>e</w:t>
            </w:r>
            <w:r w:rsidRPr="00146EEF">
              <w:rPr>
                <w:rStyle w:val="Hyperlink"/>
                <w:rFonts w:cs="Arial"/>
                <w:sz w:val="20"/>
                <w:szCs w:val="20"/>
              </w:rPr>
              <w:t>cher/mathematik/unterrichtsmaterialien/sekundarstufe1/zahl/gleich/qugl</w:t>
            </w:r>
            <w:r w:rsidR="00904691" w:rsidRPr="00A73AFC">
              <w:rPr>
                <w:rStyle w:val="Hyperlink"/>
                <w:rFonts w:cs="Arial"/>
                <w:sz w:val="20"/>
                <w:szCs w:val="20"/>
              </w:rPr>
              <w:br/>
            </w:r>
            <w:r w:rsidR="009F03E6">
              <w:rPr>
                <w:sz w:val="20"/>
                <w:szCs w:val="20"/>
              </w:rPr>
              <w:t>(geprüft am 08.05.2017)</w:t>
            </w:r>
          </w:p>
          <w:p w:rsidR="00BC30F2" w:rsidRPr="00A73AFC" w:rsidRDefault="00904691" w:rsidP="005A0016">
            <w:pPr>
              <w:spacing w:before="120" w:after="120"/>
              <w:rPr>
                <w:rFonts w:cs="Arial"/>
                <w:sz w:val="20"/>
                <w:szCs w:val="20"/>
              </w:rPr>
            </w:pPr>
            <w:r w:rsidRPr="00A73AFC">
              <w:rPr>
                <w:rFonts w:eastAsia="Calibri" w:cs="Arial"/>
                <w:sz w:val="20"/>
                <w:szCs w:val="20"/>
              </w:rPr>
              <w:t>Landesbildungsserver: Leitidee Zahl – Variable – Operation</w:t>
            </w:r>
          </w:p>
        </w:tc>
      </w:tr>
    </w:tbl>
    <w:p w:rsidR="00765C0A" w:rsidRDefault="00765C0A">
      <w:pPr>
        <w:rPr>
          <w:rFonts w:cs="Arial"/>
          <w:b/>
        </w:rPr>
      </w:pPr>
      <w:r>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765C0A" w:rsidRPr="00C81F78" w:rsidTr="00AE67C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65C0A" w:rsidRDefault="00765C0A" w:rsidP="002F17C3">
            <w:pPr>
              <w:pStyle w:val="bcTab"/>
            </w:pPr>
            <w:bookmarkStart w:id="18" w:name="_Toc481583224"/>
            <w:r>
              <w:lastRenderedPageBreak/>
              <w:t>Geometrie</w:t>
            </w:r>
            <w:bookmarkEnd w:id="18"/>
          </w:p>
          <w:p w:rsidR="00765C0A" w:rsidRPr="00C81F78" w:rsidRDefault="00765C0A" w:rsidP="00AE67CB">
            <w:pPr>
              <w:pStyle w:val="bcTabcaStd"/>
            </w:pPr>
            <w:r>
              <w:t>ca. 10</w:t>
            </w:r>
            <w:r w:rsidRPr="00C81F78">
              <w:t xml:space="preserve"> Std.</w:t>
            </w:r>
          </w:p>
        </w:tc>
      </w:tr>
      <w:tr w:rsidR="00765C0A" w:rsidRPr="00C81F78" w:rsidTr="00AE67C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765C0A" w:rsidRPr="00C81F78" w:rsidRDefault="00765C0A" w:rsidP="00AE67CB">
            <w:pPr>
              <w:pStyle w:val="bcTabVortext"/>
            </w:pPr>
          </w:p>
        </w:tc>
      </w:tr>
      <w:tr w:rsidR="00765C0A" w:rsidRPr="00C81F78" w:rsidTr="00AE67C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65C0A" w:rsidRPr="00C81F78" w:rsidRDefault="00765C0A" w:rsidP="00AE67CB">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765C0A" w:rsidRPr="00C81F78" w:rsidRDefault="00765C0A" w:rsidP="00AE67C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765C0A" w:rsidRPr="00C81F78" w:rsidRDefault="00765C0A" w:rsidP="00AE67C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5C0A" w:rsidRPr="00C81F78" w:rsidRDefault="00765C0A" w:rsidP="00AE67CB">
            <w:pPr>
              <w:pStyle w:val="bcTabschwKompetenzen"/>
            </w:pPr>
            <w:r w:rsidRPr="00C81F78">
              <w:t xml:space="preserve">Hinweise, Arbeitsmittel, </w:t>
            </w:r>
            <w:r w:rsidRPr="00C81F78">
              <w:br/>
              <w:t>Organisation, Verweise</w:t>
            </w:r>
          </w:p>
        </w:tc>
      </w:tr>
      <w:tr w:rsidR="00765C0A" w:rsidRPr="00C81F78" w:rsidTr="00AE67CB">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5C0A" w:rsidRPr="00C81F78" w:rsidRDefault="00765C0A" w:rsidP="00AE67CB">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5C0A" w:rsidRPr="00C81F78" w:rsidRDefault="00765C0A" w:rsidP="00AE67CB">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765C0A" w:rsidRPr="00C81F78" w:rsidRDefault="00765C0A" w:rsidP="00AE67CB">
            <w:pPr>
              <w:spacing w:before="60"/>
              <w:rPr>
                <w:rFonts w:eastAsia="Calibri" w:cs="Arial"/>
              </w:rPr>
            </w:pPr>
          </w:p>
        </w:tc>
      </w:tr>
      <w:tr w:rsidR="00765C0A" w:rsidRPr="00E212F2" w:rsidTr="00E212F2">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765C0A" w:rsidRPr="00E212F2" w:rsidRDefault="00765C0A" w:rsidP="00E212F2">
            <w:pPr>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765C0A" w:rsidRPr="00E212F2" w:rsidRDefault="00765C0A" w:rsidP="00E212F2">
            <w:pPr>
              <w:pStyle w:val="bcTabVortext"/>
              <w:rPr>
                <w:b/>
                <w:sz w:val="20"/>
                <w:szCs w:val="20"/>
              </w:rPr>
            </w:pPr>
            <w:r w:rsidRPr="00E212F2">
              <w:rPr>
                <w:b/>
                <w:sz w:val="20"/>
                <w:szCs w:val="20"/>
              </w:rPr>
              <w:t>3.2.3 Den Satz des Pythagoras a</w:t>
            </w:r>
            <w:r w:rsidRPr="00E212F2">
              <w:rPr>
                <w:b/>
                <w:sz w:val="20"/>
                <w:szCs w:val="20"/>
              </w:rPr>
              <w:t>n</w:t>
            </w:r>
            <w:r w:rsidRPr="00E212F2">
              <w:rPr>
                <w:b/>
                <w:sz w:val="20"/>
                <w:szCs w:val="20"/>
              </w:rPr>
              <w:t>wenden</w:t>
            </w:r>
          </w:p>
        </w:tc>
        <w:tc>
          <w:tcPr>
            <w:tcW w:w="1250" w:type="pct"/>
            <w:tcBorders>
              <w:left w:val="single" w:sz="4" w:space="0" w:color="auto"/>
              <w:right w:val="single" w:sz="4" w:space="0" w:color="auto"/>
            </w:tcBorders>
            <w:shd w:val="clear" w:color="auto" w:fill="auto"/>
          </w:tcPr>
          <w:p w:rsidR="00765C0A" w:rsidRPr="00E212F2" w:rsidRDefault="00765C0A" w:rsidP="00E212F2">
            <w:pPr>
              <w:rPr>
                <w:rFonts w:eastAsia="Calibri" w:cs="Arial"/>
                <w:i/>
                <w:sz w:val="20"/>
                <w:szCs w:val="20"/>
              </w:rPr>
            </w:pPr>
          </w:p>
        </w:tc>
        <w:tc>
          <w:tcPr>
            <w:tcW w:w="1250" w:type="pct"/>
            <w:tcBorders>
              <w:left w:val="single" w:sz="4" w:space="0" w:color="auto"/>
              <w:right w:val="single" w:sz="4" w:space="0" w:color="auto"/>
            </w:tcBorders>
            <w:shd w:val="clear" w:color="auto" w:fill="auto"/>
          </w:tcPr>
          <w:p w:rsidR="00765C0A" w:rsidRPr="00E212F2" w:rsidRDefault="00765C0A" w:rsidP="00E212F2">
            <w:pPr>
              <w:rPr>
                <w:rFonts w:eastAsia="Calibri" w:cs="Arial"/>
                <w:i/>
                <w:sz w:val="20"/>
                <w:szCs w:val="20"/>
              </w:rPr>
            </w:pPr>
          </w:p>
        </w:tc>
      </w:tr>
      <w:tr w:rsidR="00765C0A" w:rsidRPr="00E212F2" w:rsidTr="00481F62">
        <w:trPr>
          <w:trHeight w:val="387"/>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765C0A" w:rsidRPr="00A73AFC" w:rsidRDefault="00765C0A" w:rsidP="00E212F2">
            <w:pPr>
              <w:spacing w:before="120" w:after="120"/>
              <w:rPr>
                <w:rFonts w:eastAsia="Calibri" w:cs="Arial"/>
                <w:sz w:val="20"/>
                <w:szCs w:val="20"/>
              </w:rPr>
            </w:pPr>
            <w:r w:rsidRPr="00A73AFC">
              <w:rPr>
                <w:rFonts w:eastAsia="Calibri" w:cs="Arial"/>
                <w:b/>
                <w:sz w:val="20"/>
                <w:szCs w:val="20"/>
              </w:rPr>
              <w:t>2.2 Probleme lösen</w:t>
            </w:r>
            <w:r w:rsidR="00E212F2" w:rsidRPr="00A73AFC">
              <w:rPr>
                <w:rFonts w:eastAsia="Calibri" w:cs="Arial"/>
                <w:b/>
                <w:sz w:val="20"/>
                <w:szCs w:val="20"/>
              </w:rPr>
              <w:br/>
            </w:r>
            <w:r w:rsidRPr="00A73AFC">
              <w:rPr>
                <w:rFonts w:eastAsia="Calibri" w:cs="Arial"/>
                <w:sz w:val="20"/>
                <w:szCs w:val="20"/>
              </w:rPr>
              <w:t>3. durch Verwendung verschiedener Da</w:t>
            </w:r>
            <w:r w:rsidRPr="00A73AFC">
              <w:rPr>
                <w:rFonts w:eastAsia="Calibri" w:cs="Arial"/>
                <w:sz w:val="20"/>
                <w:szCs w:val="20"/>
              </w:rPr>
              <w:t>r</w:t>
            </w:r>
            <w:r w:rsidRPr="00A73AFC">
              <w:rPr>
                <w:rFonts w:eastAsia="Calibri" w:cs="Arial"/>
                <w:sz w:val="20"/>
                <w:szCs w:val="20"/>
              </w:rPr>
              <w:t>stellungen (informative Figur, verbale B</w:t>
            </w:r>
            <w:r w:rsidRPr="00A73AFC">
              <w:rPr>
                <w:rFonts w:eastAsia="Calibri" w:cs="Arial"/>
                <w:sz w:val="20"/>
                <w:szCs w:val="20"/>
              </w:rPr>
              <w:t>e</w:t>
            </w:r>
            <w:r w:rsidRPr="00A73AFC">
              <w:rPr>
                <w:rFonts w:eastAsia="Calibri" w:cs="Arial"/>
                <w:sz w:val="20"/>
                <w:szCs w:val="20"/>
              </w:rPr>
              <w:t>schreibung, Tabelle, Graph, symbolische Darstellung, Koordinaten) das Problem durchdringen oder umformulieren</w:t>
            </w:r>
          </w:p>
          <w:p w:rsidR="00765C0A" w:rsidRPr="00A73AFC" w:rsidRDefault="00765C0A" w:rsidP="00FC35BE">
            <w:pPr>
              <w:spacing w:before="120" w:after="120"/>
              <w:rPr>
                <w:rFonts w:cs="Arial"/>
                <w:b/>
                <w:sz w:val="20"/>
                <w:szCs w:val="20"/>
              </w:rPr>
            </w:pPr>
            <w:r w:rsidRPr="00A73AFC">
              <w:rPr>
                <w:rFonts w:eastAsia="Calibri" w:cs="Arial"/>
                <w:sz w:val="20"/>
                <w:szCs w:val="20"/>
                <w:shd w:val="clear" w:color="auto" w:fill="F5A092"/>
              </w:rPr>
              <w:t>E:</w:t>
            </w:r>
            <w:r w:rsidR="00113DF1" w:rsidRPr="00A73AFC">
              <w:rPr>
                <w:rFonts w:eastAsia="Calibri" w:cs="Arial"/>
                <w:sz w:val="20"/>
                <w:szCs w:val="20"/>
              </w:rPr>
              <w:br/>
            </w:r>
            <w:r w:rsidRPr="00A73AFC">
              <w:rPr>
                <w:rFonts w:eastAsia="Calibri" w:cs="Arial"/>
                <w:b/>
                <w:sz w:val="20"/>
                <w:szCs w:val="20"/>
              </w:rPr>
              <w:t>2.1 Argumentieren und Beweisen</w:t>
            </w:r>
            <w:r w:rsidR="00FC35BE" w:rsidRPr="00A73AFC">
              <w:rPr>
                <w:rFonts w:eastAsia="Calibri" w:cs="Arial"/>
                <w:sz w:val="20"/>
                <w:szCs w:val="20"/>
              </w:rPr>
              <w:t xml:space="preserve"> 5, 6, 7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765C0A" w:rsidRPr="00A73AFC" w:rsidRDefault="00765C0A" w:rsidP="00E212F2">
            <w:pPr>
              <w:spacing w:before="120" w:after="120"/>
              <w:rPr>
                <w:rFonts w:eastAsia="Calibri" w:cs="Arial"/>
                <w:sz w:val="20"/>
                <w:szCs w:val="20"/>
              </w:rPr>
            </w:pPr>
            <w:r w:rsidRPr="00A73AFC">
              <w:rPr>
                <w:rFonts w:eastAsia="Calibri" w:cs="Arial"/>
                <w:sz w:val="20"/>
                <w:szCs w:val="20"/>
              </w:rPr>
              <w:t xml:space="preserve">(21) im Zusammenhang mit dem </w:t>
            </w:r>
            <w:r w:rsidRPr="00A73AFC">
              <w:rPr>
                <w:rFonts w:eastAsia="Calibri" w:cs="Arial"/>
                <w:i/>
                <w:iCs/>
                <w:sz w:val="20"/>
                <w:szCs w:val="20"/>
              </w:rPr>
              <w:t>Satz des Pythagoras</w:t>
            </w:r>
            <w:r w:rsidRPr="00A73AFC">
              <w:rPr>
                <w:rFonts w:eastAsia="Calibri" w:cs="Arial"/>
                <w:sz w:val="20"/>
                <w:szCs w:val="20"/>
              </w:rPr>
              <w:t xml:space="preserve"> </w:t>
            </w:r>
            <w:r w:rsidRPr="00A73AFC">
              <w:rPr>
                <w:rFonts w:eastAsia="Calibri" w:cs="Arial"/>
                <w:i/>
                <w:iCs/>
                <w:sz w:val="20"/>
                <w:szCs w:val="20"/>
              </w:rPr>
              <w:t xml:space="preserve">Streckenlängen </w:t>
            </w:r>
            <w:r w:rsidRPr="00A73AFC">
              <w:rPr>
                <w:rFonts w:eastAsia="Calibri" w:cs="Arial"/>
                <w:sz w:val="20"/>
                <w:szCs w:val="20"/>
              </w:rPr>
              <w:t>berec</w:t>
            </w:r>
            <w:r w:rsidRPr="00A73AFC">
              <w:rPr>
                <w:rFonts w:eastAsia="Calibri" w:cs="Arial"/>
                <w:sz w:val="20"/>
                <w:szCs w:val="20"/>
              </w:rPr>
              <w:t>h</w:t>
            </w:r>
            <w:r w:rsidRPr="00A73AFC">
              <w:rPr>
                <w:rFonts w:eastAsia="Calibri" w:cs="Arial"/>
                <w:sz w:val="20"/>
                <w:szCs w:val="20"/>
              </w:rPr>
              <w:t>nen und Orthogonalität untersuchen</w:t>
            </w:r>
          </w:p>
          <w:p w:rsidR="00765C0A" w:rsidRPr="00A73AFC" w:rsidRDefault="00765C0A" w:rsidP="00E212F2">
            <w:pPr>
              <w:pStyle w:val="bcTabVortext"/>
              <w:spacing w:before="120" w:after="120"/>
              <w:rPr>
                <w:sz w:val="20"/>
                <w:szCs w:val="20"/>
              </w:rPr>
            </w:pPr>
            <w:r w:rsidRPr="00A73AFC">
              <w:rPr>
                <w:sz w:val="20"/>
                <w:szCs w:val="20"/>
                <w:shd w:val="clear" w:color="auto" w:fill="F5A092"/>
              </w:rPr>
              <w:t>E:</w:t>
            </w:r>
            <w:r w:rsidRPr="00A73AFC">
              <w:rPr>
                <w:sz w:val="20"/>
                <w:szCs w:val="20"/>
              </w:rPr>
              <w:t xml:space="preserve"> </w:t>
            </w:r>
            <w:r w:rsidR="00452CC1" w:rsidRPr="00A73AFC">
              <w:rPr>
                <w:sz w:val="20"/>
                <w:szCs w:val="20"/>
              </w:rPr>
              <w:t xml:space="preserve">[…] </w:t>
            </w:r>
            <w:r w:rsidR="00452CC1" w:rsidRPr="00A73AFC">
              <w:rPr>
                <w:i/>
                <w:sz w:val="20"/>
                <w:szCs w:val="20"/>
              </w:rPr>
              <w:t>Streckenlängen</w:t>
            </w:r>
            <w:r w:rsidR="00452CC1" w:rsidRPr="00A73AFC">
              <w:rPr>
                <w:sz w:val="20"/>
                <w:szCs w:val="20"/>
              </w:rPr>
              <w:t xml:space="preserve"> berechnen bezi</w:t>
            </w:r>
            <w:r w:rsidR="00452CC1" w:rsidRPr="00A73AFC">
              <w:rPr>
                <w:sz w:val="20"/>
                <w:szCs w:val="20"/>
              </w:rPr>
              <w:t>e</w:t>
            </w:r>
            <w:r w:rsidR="00452CC1" w:rsidRPr="00A73AFC">
              <w:rPr>
                <w:sz w:val="20"/>
                <w:szCs w:val="20"/>
              </w:rPr>
              <w:t xml:space="preserve">hungsweise mithilfe des </w:t>
            </w:r>
            <w:r w:rsidR="00452CC1" w:rsidRPr="00A73AFC">
              <w:rPr>
                <w:i/>
                <w:sz w:val="20"/>
                <w:szCs w:val="20"/>
              </w:rPr>
              <w:t xml:space="preserve">Kehrsatzes </w:t>
            </w:r>
            <w:r w:rsidR="00452CC1" w:rsidRPr="00A73AFC">
              <w:rPr>
                <w:sz w:val="20"/>
                <w:szCs w:val="20"/>
              </w:rPr>
              <w:t xml:space="preserve">auf </w:t>
            </w:r>
            <w:r w:rsidR="00452CC1" w:rsidRPr="00A73AFC">
              <w:rPr>
                <w:i/>
                <w:sz w:val="20"/>
                <w:szCs w:val="20"/>
              </w:rPr>
              <w:t xml:space="preserve">Orthogonalität </w:t>
            </w:r>
            <w:r w:rsidR="00452CC1" w:rsidRPr="00A73AFC">
              <w:rPr>
                <w:sz w:val="20"/>
                <w:szCs w:val="20"/>
              </w:rPr>
              <w:t>schließen</w:t>
            </w:r>
          </w:p>
          <w:p w:rsidR="00B51DD3" w:rsidRPr="00A73AFC" w:rsidRDefault="00B51DD3" w:rsidP="00481F62">
            <w:pPr>
              <w:pStyle w:val="bcTabVortext"/>
              <w:spacing w:before="120" w:after="120"/>
              <w:rPr>
                <w:b/>
                <w:sz w:val="20"/>
                <w:szCs w:val="20"/>
              </w:rPr>
            </w:pPr>
          </w:p>
        </w:tc>
        <w:tc>
          <w:tcPr>
            <w:tcW w:w="1250" w:type="pct"/>
            <w:tcBorders>
              <w:left w:val="single" w:sz="4" w:space="0" w:color="auto"/>
              <w:bottom w:val="nil"/>
              <w:right w:val="single" w:sz="4" w:space="0" w:color="auto"/>
            </w:tcBorders>
            <w:shd w:val="clear" w:color="auto" w:fill="auto"/>
          </w:tcPr>
          <w:p w:rsidR="00765C0A" w:rsidRPr="00A73AFC" w:rsidRDefault="00765C0A" w:rsidP="00E212F2">
            <w:pPr>
              <w:spacing w:before="120" w:after="120"/>
              <w:rPr>
                <w:rFonts w:eastAsia="Calibri" w:cs="Arial"/>
                <w:b/>
                <w:sz w:val="20"/>
                <w:szCs w:val="20"/>
              </w:rPr>
            </w:pPr>
            <w:r w:rsidRPr="00A73AFC">
              <w:rPr>
                <w:rFonts w:eastAsia="Calibri" w:cs="Arial"/>
                <w:b/>
                <w:sz w:val="20"/>
                <w:szCs w:val="20"/>
              </w:rPr>
              <w:t>Satz des Pythagoras an ebenen und räumlichen Figuren anwenden</w:t>
            </w:r>
          </w:p>
          <w:p w:rsidR="00B5328A" w:rsidRPr="00A73AFC" w:rsidRDefault="00B5328A" w:rsidP="00B5328A">
            <w:pPr>
              <w:spacing w:before="120" w:after="120"/>
              <w:rPr>
                <w:rFonts w:eastAsia="Calibri" w:cs="Arial"/>
                <w:sz w:val="20"/>
                <w:szCs w:val="20"/>
              </w:rPr>
            </w:pPr>
            <w:r w:rsidRPr="00A73AFC">
              <w:rPr>
                <w:rFonts w:eastAsia="Calibri" w:cs="Arial"/>
                <w:sz w:val="20"/>
                <w:szCs w:val="20"/>
              </w:rPr>
              <w:t>Begriffe Hypotenuse und Katheten</w:t>
            </w:r>
          </w:p>
          <w:p w:rsidR="00765C0A" w:rsidRPr="00A73AFC" w:rsidRDefault="00765C0A" w:rsidP="00E212F2">
            <w:pPr>
              <w:spacing w:before="120" w:after="120"/>
              <w:rPr>
                <w:rFonts w:eastAsia="Calibri" w:cs="Arial"/>
                <w:sz w:val="20"/>
                <w:szCs w:val="20"/>
              </w:rPr>
            </w:pPr>
            <w:r w:rsidRPr="00A73AFC">
              <w:rPr>
                <w:rFonts w:eastAsia="Calibri" w:cs="Arial"/>
                <w:sz w:val="20"/>
                <w:szCs w:val="20"/>
              </w:rPr>
              <w:t>Satz des Pythagoras kennen lernen</w:t>
            </w:r>
          </w:p>
          <w:p w:rsidR="00B51DD3" w:rsidRPr="00A73AFC" w:rsidRDefault="00765C0A" w:rsidP="00E212F2">
            <w:pPr>
              <w:spacing w:before="120" w:after="120"/>
              <w:rPr>
                <w:rFonts w:eastAsia="Calibri" w:cs="Arial"/>
                <w:sz w:val="20"/>
                <w:szCs w:val="20"/>
              </w:rPr>
            </w:pPr>
            <w:r w:rsidRPr="00A73AFC">
              <w:rPr>
                <w:rFonts w:eastAsia="Calibri" w:cs="Arial"/>
                <w:b/>
                <w:sz w:val="20"/>
                <w:szCs w:val="20"/>
              </w:rPr>
              <w:t>Anwendungen des Satzes von Pyth</w:t>
            </w:r>
            <w:r w:rsidRPr="00A73AFC">
              <w:rPr>
                <w:rFonts w:eastAsia="Calibri" w:cs="Arial"/>
                <w:b/>
                <w:sz w:val="20"/>
                <w:szCs w:val="20"/>
              </w:rPr>
              <w:t>a</w:t>
            </w:r>
            <w:r w:rsidRPr="00A73AFC">
              <w:rPr>
                <w:rFonts w:eastAsia="Calibri" w:cs="Arial"/>
                <w:b/>
                <w:sz w:val="20"/>
                <w:szCs w:val="20"/>
              </w:rPr>
              <w:t>goras</w:t>
            </w:r>
            <w:r w:rsidR="00B51DD3" w:rsidRPr="00A73AFC">
              <w:rPr>
                <w:rFonts w:eastAsia="Calibri" w:cs="Arial"/>
                <w:sz w:val="20"/>
                <w:szCs w:val="20"/>
              </w:rPr>
              <w:t xml:space="preserve"> </w:t>
            </w:r>
          </w:p>
          <w:p w:rsidR="00765C0A" w:rsidRPr="00A73AFC" w:rsidRDefault="00765C0A" w:rsidP="00E212F2">
            <w:pPr>
              <w:spacing w:before="120" w:after="120"/>
              <w:rPr>
                <w:rFonts w:eastAsia="Calibri" w:cs="Arial"/>
                <w:sz w:val="20"/>
                <w:szCs w:val="20"/>
              </w:rPr>
            </w:pPr>
            <w:r w:rsidRPr="00A73AFC">
              <w:rPr>
                <w:rFonts w:eastAsia="Calibri" w:cs="Arial"/>
                <w:sz w:val="20"/>
                <w:szCs w:val="20"/>
              </w:rPr>
              <w:t>Berechnungen in ebenen und räumlichen Figuren</w:t>
            </w:r>
          </w:p>
        </w:tc>
        <w:tc>
          <w:tcPr>
            <w:tcW w:w="1250" w:type="pct"/>
            <w:tcBorders>
              <w:left w:val="single" w:sz="4" w:space="0" w:color="auto"/>
              <w:bottom w:val="nil"/>
              <w:right w:val="single" w:sz="4" w:space="0" w:color="auto"/>
            </w:tcBorders>
            <w:shd w:val="clear" w:color="auto" w:fill="auto"/>
          </w:tcPr>
          <w:p w:rsidR="00B5328A" w:rsidRPr="00A73AFC" w:rsidRDefault="00B5328A" w:rsidP="00B5328A">
            <w:pPr>
              <w:spacing w:before="120" w:after="120"/>
              <w:rPr>
                <w:rFonts w:eastAsia="Calibri" w:cs="Arial"/>
                <w:sz w:val="20"/>
                <w:szCs w:val="20"/>
              </w:rPr>
            </w:pPr>
            <w:r w:rsidRPr="00A73AFC">
              <w:rPr>
                <w:rFonts w:eastAsia="Calibri" w:cs="Arial"/>
                <w:sz w:val="20"/>
                <w:szCs w:val="20"/>
              </w:rPr>
              <w:t>Pythagoras von Samos</w:t>
            </w:r>
          </w:p>
          <w:p w:rsidR="00AB4157" w:rsidRDefault="00AB4157" w:rsidP="00E212F2">
            <w:pPr>
              <w:spacing w:before="120" w:after="120"/>
              <w:rPr>
                <w:rFonts w:eastAsia="Calibri" w:cs="Arial"/>
                <w:sz w:val="20"/>
                <w:szCs w:val="20"/>
              </w:rPr>
            </w:pPr>
          </w:p>
          <w:p w:rsidR="009F03E6" w:rsidRDefault="002470AC" w:rsidP="00E212F2">
            <w:pPr>
              <w:spacing w:before="120" w:after="120"/>
              <w:rPr>
                <w:rFonts w:eastAsia="Calibri" w:cs="Arial"/>
                <w:sz w:val="20"/>
                <w:szCs w:val="20"/>
              </w:rPr>
            </w:pPr>
            <w:hyperlink r:id="rId31" w:history="1">
              <w:r w:rsidR="00AB4157" w:rsidRPr="00485339">
                <w:rPr>
                  <w:rStyle w:val="Hyperlink"/>
                  <w:rFonts w:eastAsia="Calibri" w:cs="Arial"/>
                  <w:sz w:val="20"/>
                  <w:szCs w:val="20"/>
                </w:rPr>
                <w:t>http://www.schule-bw.de/faecher-und-schularten/mathematisch-naturwissenschaftliche-fa</w:t>
              </w:r>
              <w:r w:rsidR="00AB4157" w:rsidRPr="00485339">
                <w:rPr>
                  <w:rStyle w:val="Hyperlink"/>
                  <w:rFonts w:eastAsia="Calibri" w:cs="Arial"/>
                  <w:sz w:val="20"/>
                  <w:szCs w:val="20"/>
                </w:rPr>
                <w:t>e</w:t>
              </w:r>
              <w:r w:rsidR="00AB4157" w:rsidRPr="00485339">
                <w:rPr>
                  <w:rStyle w:val="Hyperlink"/>
                  <w:rFonts w:eastAsia="Calibri" w:cs="Arial"/>
                  <w:sz w:val="20"/>
                  <w:szCs w:val="20"/>
                </w:rPr>
                <w:t>cher/mathematik/unterrichtsmaterialien/sekundarstufe1/geometrie/pyth</w:t>
              </w:r>
            </w:hyperlink>
            <w:r w:rsidR="00AB4157">
              <w:rPr>
                <w:rFonts w:eastAsia="Calibri" w:cs="Arial"/>
                <w:sz w:val="20"/>
                <w:szCs w:val="20"/>
              </w:rPr>
              <w:br/>
            </w:r>
            <w:r w:rsidR="009F03E6">
              <w:rPr>
                <w:sz w:val="20"/>
                <w:szCs w:val="20"/>
              </w:rPr>
              <w:t>(geprüft am 08.05.2017)</w:t>
            </w:r>
          </w:p>
          <w:p w:rsidR="00765C0A" w:rsidRPr="00A73AFC" w:rsidRDefault="00904691" w:rsidP="00E212F2">
            <w:pPr>
              <w:spacing w:before="120" w:after="120"/>
              <w:rPr>
                <w:rFonts w:cs="Arial"/>
                <w:sz w:val="20"/>
                <w:szCs w:val="20"/>
              </w:rPr>
            </w:pPr>
            <w:r w:rsidRPr="00A73AFC">
              <w:rPr>
                <w:rFonts w:eastAsia="Calibri" w:cs="Arial"/>
                <w:sz w:val="20"/>
                <w:szCs w:val="20"/>
              </w:rPr>
              <w:t xml:space="preserve">Landesbildungsserver: </w:t>
            </w:r>
            <w:r w:rsidR="00811E87" w:rsidRPr="00A73AFC">
              <w:rPr>
                <w:rFonts w:eastAsia="Calibri" w:cs="Arial"/>
                <w:sz w:val="20"/>
                <w:szCs w:val="20"/>
              </w:rPr>
              <w:t>Geometrie</w:t>
            </w:r>
          </w:p>
          <w:p w:rsidR="00765C0A" w:rsidRPr="00A73AFC" w:rsidRDefault="00765C0A" w:rsidP="00E212F2">
            <w:pPr>
              <w:spacing w:before="120" w:after="120"/>
              <w:rPr>
                <w:rFonts w:eastAsia="Calibri" w:cs="Arial"/>
                <w:sz w:val="20"/>
                <w:szCs w:val="20"/>
              </w:rPr>
            </w:pPr>
            <w:r w:rsidRPr="00A73AFC">
              <w:rPr>
                <w:rFonts w:eastAsia="Calibri" w:cs="Arial"/>
                <w:sz w:val="20"/>
                <w:szCs w:val="20"/>
              </w:rPr>
              <w:t>Diagonale im Quadrat</w:t>
            </w:r>
          </w:p>
          <w:p w:rsidR="00765C0A" w:rsidRPr="00A73AFC" w:rsidRDefault="00765C0A" w:rsidP="00E212F2">
            <w:pPr>
              <w:spacing w:before="120" w:after="120"/>
              <w:rPr>
                <w:rFonts w:eastAsia="Calibri" w:cs="Arial"/>
                <w:sz w:val="20"/>
                <w:szCs w:val="20"/>
              </w:rPr>
            </w:pPr>
            <w:r w:rsidRPr="00A73AFC">
              <w:rPr>
                <w:rFonts w:eastAsia="Calibri" w:cs="Arial"/>
                <w:sz w:val="20"/>
                <w:szCs w:val="20"/>
              </w:rPr>
              <w:t>Raumdiagonalen in Würfel und Quader</w:t>
            </w:r>
          </w:p>
          <w:p w:rsidR="00765C0A" w:rsidRPr="00A73AFC" w:rsidRDefault="00765C0A" w:rsidP="00E212F2">
            <w:pPr>
              <w:spacing w:before="120" w:after="120"/>
              <w:rPr>
                <w:rFonts w:eastAsia="Calibri" w:cs="Arial"/>
                <w:i/>
                <w:sz w:val="20"/>
                <w:szCs w:val="20"/>
              </w:rPr>
            </w:pPr>
            <w:r w:rsidRPr="00A73AFC">
              <w:rPr>
                <w:rFonts w:eastAsia="Calibri" w:cs="Arial"/>
                <w:sz w:val="20"/>
                <w:szCs w:val="20"/>
              </w:rPr>
              <w:t>Höhen und Kantenlängen in Pyramiden</w:t>
            </w:r>
          </w:p>
        </w:tc>
      </w:tr>
      <w:tr w:rsidR="00481F62" w:rsidRPr="00E212F2" w:rsidTr="00481F62">
        <w:trPr>
          <w:trHeight w:val="64"/>
          <w:jc w:val="center"/>
        </w:trPr>
        <w:tc>
          <w:tcPr>
            <w:tcW w:w="1280" w:type="pct"/>
            <w:gridSpan w:val="2"/>
            <w:tcBorders>
              <w:top w:val="nil"/>
              <w:left w:val="single" w:sz="4" w:space="0" w:color="auto"/>
              <w:bottom w:val="nil"/>
              <w:right w:val="single" w:sz="4" w:space="0" w:color="auto"/>
            </w:tcBorders>
            <w:shd w:val="clear" w:color="auto" w:fill="auto"/>
          </w:tcPr>
          <w:p w:rsidR="00481F62" w:rsidRPr="00A73AFC" w:rsidRDefault="00481F62" w:rsidP="00481F62">
            <w:pPr>
              <w:rPr>
                <w:rFonts w:eastAsia="Calibri"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481F62" w:rsidRPr="00A73AFC" w:rsidRDefault="00481F62" w:rsidP="00481F62">
            <w:pPr>
              <w:pStyle w:val="bcTabVortext"/>
              <w:rPr>
                <w:b/>
                <w:sz w:val="20"/>
                <w:szCs w:val="20"/>
              </w:rPr>
            </w:pPr>
            <w:r w:rsidRPr="00A73AFC">
              <w:rPr>
                <w:b/>
                <w:sz w:val="20"/>
                <w:szCs w:val="20"/>
              </w:rPr>
              <w:t>3.2.1 Mit Wurzeln umgehen</w:t>
            </w:r>
          </w:p>
        </w:tc>
        <w:tc>
          <w:tcPr>
            <w:tcW w:w="1250" w:type="pct"/>
            <w:tcBorders>
              <w:top w:val="nil"/>
              <w:left w:val="single" w:sz="4" w:space="0" w:color="auto"/>
              <w:bottom w:val="nil"/>
              <w:right w:val="single" w:sz="4" w:space="0" w:color="auto"/>
            </w:tcBorders>
            <w:shd w:val="clear" w:color="auto" w:fill="auto"/>
          </w:tcPr>
          <w:p w:rsidR="00481F62" w:rsidRPr="00A73AFC" w:rsidRDefault="00481F62" w:rsidP="00481F62">
            <w:pPr>
              <w:rPr>
                <w:rFonts w:eastAsia="Calibri" w:cs="Arial"/>
                <w:b/>
                <w:sz w:val="20"/>
                <w:szCs w:val="20"/>
              </w:rPr>
            </w:pPr>
          </w:p>
        </w:tc>
        <w:tc>
          <w:tcPr>
            <w:tcW w:w="1250" w:type="pct"/>
            <w:tcBorders>
              <w:top w:val="nil"/>
              <w:left w:val="single" w:sz="4" w:space="0" w:color="auto"/>
              <w:bottom w:val="nil"/>
              <w:right w:val="single" w:sz="4" w:space="0" w:color="auto"/>
            </w:tcBorders>
            <w:shd w:val="clear" w:color="auto" w:fill="auto"/>
          </w:tcPr>
          <w:p w:rsidR="00481F62" w:rsidRPr="00A73AFC" w:rsidRDefault="00481F62" w:rsidP="00481F62">
            <w:pPr>
              <w:rPr>
                <w:rFonts w:eastAsia="Calibri" w:cs="Arial"/>
                <w:sz w:val="20"/>
                <w:szCs w:val="20"/>
              </w:rPr>
            </w:pPr>
          </w:p>
        </w:tc>
      </w:tr>
      <w:tr w:rsidR="00481F62" w:rsidRPr="00E212F2" w:rsidTr="00481F62">
        <w:trPr>
          <w:trHeight w:val="387"/>
          <w:jc w:val="center"/>
        </w:trPr>
        <w:tc>
          <w:tcPr>
            <w:tcW w:w="1280" w:type="pct"/>
            <w:gridSpan w:val="2"/>
            <w:tcBorders>
              <w:top w:val="nil"/>
              <w:left w:val="single" w:sz="4" w:space="0" w:color="auto"/>
              <w:bottom w:val="single" w:sz="4" w:space="0" w:color="auto"/>
              <w:right w:val="single" w:sz="4" w:space="0" w:color="auto"/>
            </w:tcBorders>
            <w:shd w:val="clear" w:color="auto" w:fill="auto"/>
          </w:tcPr>
          <w:p w:rsidR="00481F62" w:rsidRPr="00A73AFC" w:rsidRDefault="00481F62" w:rsidP="00E212F2">
            <w:pPr>
              <w:spacing w:before="120" w:after="120"/>
              <w:rPr>
                <w:rFonts w:eastAsia="Calibri"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481F62" w:rsidRPr="00A73AFC" w:rsidRDefault="00481F62" w:rsidP="00E212F2">
            <w:pPr>
              <w:spacing w:before="120" w:after="120"/>
              <w:rPr>
                <w:rFonts w:eastAsia="Calibri" w:cs="Arial"/>
                <w:sz w:val="20"/>
                <w:szCs w:val="20"/>
              </w:rPr>
            </w:pPr>
            <w:r w:rsidRPr="00A73AFC">
              <w:rPr>
                <w:sz w:val="20"/>
                <w:szCs w:val="20"/>
              </w:rPr>
              <w:t xml:space="preserve">(15) </w:t>
            </w:r>
            <w:r w:rsidRPr="00A73AFC">
              <w:rPr>
                <w:i/>
                <w:iCs/>
                <w:sz w:val="20"/>
                <w:szCs w:val="20"/>
              </w:rPr>
              <w:t xml:space="preserve">Quadratwurzeln </w:t>
            </w:r>
            <w:r w:rsidRPr="00A73AFC">
              <w:rPr>
                <w:sz w:val="20"/>
                <w:szCs w:val="20"/>
              </w:rPr>
              <w:t>im Sachzusa</w:t>
            </w:r>
            <w:r w:rsidRPr="00A73AFC">
              <w:rPr>
                <w:sz w:val="20"/>
                <w:szCs w:val="20"/>
              </w:rPr>
              <w:t>m</w:t>
            </w:r>
            <w:r w:rsidRPr="00A73AFC">
              <w:rPr>
                <w:sz w:val="20"/>
                <w:szCs w:val="20"/>
              </w:rPr>
              <w:t>menhang verwenden</w:t>
            </w:r>
          </w:p>
        </w:tc>
        <w:tc>
          <w:tcPr>
            <w:tcW w:w="1250" w:type="pct"/>
            <w:tcBorders>
              <w:top w:val="nil"/>
              <w:left w:val="single" w:sz="4" w:space="0" w:color="auto"/>
              <w:right w:val="single" w:sz="4" w:space="0" w:color="auto"/>
            </w:tcBorders>
            <w:shd w:val="clear" w:color="auto" w:fill="auto"/>
          </w:tcPr>
          <w:p w:rsidR="00481F62" w:rsidRPr="00A73AFC" w:rsidRDefault="00481F62" w:rsidP="00E212F2">
            <w:pPr>
              <w:spacing w:before="120" w:after="120"/>
              <w:rPr>
                <w:rFonts w:eastAsia="Calibri" w:cs="Arial"/>
                <w:b/>
                <w:sz w:val="20"/>
                <w:szCs w:val="20"/>
              </w:rPr>
            </w:pPr>
          </w:p>
        </w:tc>
        <w:tc>
          <w:tcPr>
            <w:tcW w:w="1250" w:type="pct"/>
            <w:tcBorders>
              <w:top w:val="nil"/>
              <w:left w:val="single" w:sz="4" w:space="0" w:color="auto"/>
              <w:right w:val="single" w:sz="4" w:space="0" w:color="auto"/>
            </w:tcBorders>
            <w:shd w:val="clear" w:color="auto" w:fill="auto"/>
          </w:tcPr>
          <w:p w:rsidR="00481F62" w:rsidRPr="00A73AFC" w:rsidRDefault="00481F62" w:rsidP="00B5328A">
            <w:pPr>
              <w:spacing w:before="120" w:after="120"/>
              <w:rPr>
                <w:rFonts w:eastAsia="Calibri" w:cs="Arial"/>
                <w:sz w:val="20"/>
                <w:szCs w:val="20"/>
              </w:rPr>
            </w:pPr>
          </w:p>
        </w:tc>
      </w:tr>
    </w:tbl>
    <w:p w:rsidR="00765C0A" w:rsidRDefault="00765C0A">
      <w:pPr>
        <w:rPr>
          <w:rFonts w:cs="Arial"/>
          <w:b/>
        </w:rPr>
      </w:pPr>
    </w:p>
    <w:p w:rsidR="00765C0A" w:rsidRDefault="00765C0A">
      <w:pPr>
        <w:rPr>
          <w:rFonts w:cs="Arial"/>
          <w:b/>
        </w:rPr>
      </w:pPr>
      <w:r>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96"/>
        <w:gridCol w:w="3884"/>
        <w:gridCol w:w="3980"/>
        <w:gridCol w:w="3980"/>
      </w:tblGrid>
      <w:tr w:rsidR="00765C0A" w:rsidRPr="00C81F78" w:rsidTr="00AE67C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65C0A" w:rsidRDefault="00765C0A" w:rsidP="002F17C3">
            <w:pPr>
              <w:pStyle w:val="bcTab"/>
            </w:pPr>
            <w:bookmarkStart w:id="19" w:name="_Toc481583225"/>
            <w:r>
              <w:lastRenderedPageBreak/>
              <w:t>Geometrische Körper</w:t>
            </w:r>
            <w:bookmarkEnd w:id="19"/>
          </w:p>
          <w:p w:rsidR="00765C0A" w:rsidRPr="00C81F78" w:rsidRDefault="007D3403" w:rsidP="00AE67CB">
            <w:pPr>
              <w:pStyle w:val="bcTabcaStd"/>
            </w:pPr>
            <w:r>
              <w:t>ca. 14</w:t>
            </w:r>
            <w:r w:rsidR="00765C0A" w:rsidRPr="00C81F78">
              <w:t xml:space="preserve"> Std.</w:t>
            </w:r>
          </w:p>
        </w:tc>
      </w:tr>
      <w:tr w:rsidR="00765C0A" w:rsidRPr="00C81F78" w:rsidTr="00AE67C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765C0A" w:rsidRPr="00C81F78" w:rsidRDefault="00765C0A" w:rsidP="00AE67CB">
            <w:pPr>
              <w:pStyle w:val="bcTabVortext"/>
            </w:pPr>
          </w:p>
        </w:tc>
      </w:tr>
      <w:tr w:rsidR="00765C0A" w:rsidRPr="00C81F78" w:rsidTr="00AE67C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65C0A" w:rsidRPr="00C81F78" w:rsidRDefault="00765C0A" w:rsidP="00AE67CB">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765C0A" w:rsidRPr="00C81F78" w:rsidRDefault="00765C0A" w:rsidP="00AE67C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765C0A" w:rsidRPr="00C81F78" w:rsidRDefault="00765C0A" w:rsidP="00AE67C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65C0A" w:rsidRPr="00C81F78" w:rsidRDefault="00765C0A" w:rsidP="00AE67CB">
            <w:pPr>
              <w:pStyle w:val="bcTabschwKompetenzen"/>
            </w:pPr>
            <w:r w:rsidRPr="00C81F78">
              <w:t xml:space="preserve">Hinweise, Arbeitsmittel, </w:t>
            </w:r>
            <w:r w:rsidRPr="00C81F78">
              <w:br/>
              <w:t>Organisation, Verweise</w:t>
            </w:r>
          </w:p>
        </w:tc>
      </w:tr>
      <w:tr w:rsidR="00765C0A" w:rsidRPr="00C81F78" w:rsidTr="00AE67CB">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5C0A" w:rsidRPr="00C81F78" w:rsidRDefault="00765C0A" w:rsidP="00AE67CB">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65C0A" w:rsidRPr="00C81F78" w:rsidRDefault="00765C0A" w:rsidP="00AE67CB">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765C0A" w:rsidRPr="00C81F78" w:rsidRDefault="00765C0A" w:rsidP="00AE67CB">
            <w:pPr>
              <w:spacing w:before="60"/>
              <w:rPr>
                <w:rFonts w:eastAsia="Calibri" w:cs="Arial"/>
              </w:rPr>
            </w:pPr>
          </w:p>
        </w:tc>
      </w:tr>
      <w:tr w:rsidR="00765C0A" w:rsidRPr="00827514" w:rsidTr="00827514">
        <w:trPr>
          <w:trHeight w:val="208"/>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765C0A" w:rsidRPr="00827514" w:rsidRDefault="00765C0A" w:rsidP="00827514">
            <w:pPr>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765C0A" w:rsidRPr="00827514" w:rsidRDefault="00827514" w:rsidP="00827514">
            <w:pPr>
              <w:rPr>
                <w:rFonts w:eastAsia="Calibri" w:cs="Arial"/>
                <w:b/>
                <w:sz w:val="20"/>
                <w:szCs w:val="20"/>
              </w:rPr>
            </w:pPr>
            <w:r w:rsidRPr="00827514">
              <w:rPr>
                <w:rFonts w:eastAsia="Calibri" w:cs="Arial"/>
                <w:b/>
                <w:sz w:val="20"/>
                <w:szCs w:val="20"/>
              </w:rPr>
              <w:t>3.2 3 Körper zeichnerisch darstellen</w:t>
            </w:r>
          </w:p>
        </w:tc>
        <w:tc>
          <w:tcPr>
            <w:tcW w:w="1250" w:type="pct"/>
            <w:tcBorders>
              <w:left w:val="single" w:sz="4" w:space="0" w:color="auto"/>
              <w:right w:val="single" w:sz="4" w:space="0" w:color="auto"/>
            </w:tcBorders>
            <w:shd w:val="clear" w:color="auto" w:fill="auto"/>
          </w:tcPr>
          <w:p w:rsidR="00765C0A" w:rsidRPr="00827514" w:rsidRDefault="00765C0A" w:rsidP="00827514">
            <w:pPr>
              <w:rPr>
                <w:rFonts w:eastAsia="Calibri" w:cs="Arial"/>
                <w:b/>
                <w:i/>
                <w:sz w:val="20"/>
                <w:szCs w:val="20"/>
              </w:rPr>
            </w:pPr>
          </w:p>
        </w:tc>
        <w:tc>
          <w:tcPr>
            <w:tcW w:w="1250" w:type="pct"/>
            <w:tcBorders>
              <w:left w:val="single" w:sz="4" w:space="0" w:color="auto"/>
              <w:right w:val="single" w:sz="4" w:space="0" w:color="auto"/>
            </w:tcBorders>
            <w:shd w:val="clear" w:color="auto" w:fill="auto"/>
          </w:tcPr>
          <w:p w:rsidR="00765C0A" w:rsidRPr="00827514" w:rsidRDefault="00765C0A" w:rsidP="00827514">
            <w:pPr>
              <w:rPr>
                <w:rFonts w:eastAsia="Calibri" w:cs="Arial"/>
                <w:b/>
                <w:i/>
                <w:sz w:val="20"/>
                <w:szCs w:val="20"/>
              </w:rPr>
            </w:pPr>
          </w:p>
        </w:tc>
      </w:tr>
      <w:tr w:rsidR="00827514" w:rsidRPr="00E212F2" w:rsidTr="00AE67CB">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827514" w:rsidRPr="00A73AFC" w:rsidRDefault="00827514" w:rsidP="00811E87">
            <w:pPr>
              <w:spacing w:before="120" w:after="120"/>
              <w:rPr>
                <w:rFonts w:eastAsia="Calibri" w:cs="Arial"/>
                <w:b/>
                <w:sz w:val="20"/>
                <w:szCs w:val="20"/>
              </w:rPr>
            </w:pPr>
            <w:r w:rsidRPr="00A73AFC">
              <w:rPr>
                <w:rFonts w:eastAsia="Calibri" w:cs="Arial"/>
                <w:b/>
                <w:sz w:val="20"/>
                <w:szCs w:val="20"/>
              </w:rPr>
              <w:t>2.4 Mit symbolischen, formalen und technischen Elementen der Mathematik umgehen</w:t>
            </w:r>
            <w:r w:rsidRPr="00A73AFC">
              <w:rPr>
                <w:rFonts w:eastAsia="Calibri" w:cs="Arial"/>
                <w:sz w:val="20"/>
                <w:szCs w:val="20"/>
              </w:rPr>
              <w:t xml:space="preserve"> </w:t>
            </w:r>
            <w:r w:rsidRPr="00A73AFC">
              <w:rPr>
                <w:rFonts w:eastAsia="Calibri" w:cs="Arial"/>
                <w:sz w:val="20"/>
                <w:szCs w:val="20"/>
              </w:rPr>
              <w:br/>
              <w:t>3. zwischen verschiedenen mathemat</w:t>
            </w:r>
            <w:r w:rsidRPr="00A73AFC">
              <w:rPr>
                <w:rFonts w:eastAsia="Calibri" w:cs="Arial"/>
                <w:sz w:val="20"/>
                <w:szCs w:val="20"/>
              </w:rPr>
              <w:t>i</w:t>
            </w:r>
            <w:r w:rsidRPr="00A73AFC">
              <w:rPr>
                <w:rFonts w:eastAsia="Calibri" w:cs="Arial"/>
                <w:sz w:val="20"/>
                <w:szCs w:val="20"/>
              </w:rPr>
              <w:t>schen Darstellungen wechseln</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827514" w:rsidRPr="00A8201A" w:rsidRDefault="00827514" w:rsidP="005A3407">
            <w:pPr>
              <w:spacing w:before="120" w:after="120"/>
              <w:rPr>
                <w:rFonts w:eastAsia="Calibri" w:cs="Arial"/>
                <w:i/>
                <w:iCs/>
                <w:sz w:val="20"/>
                <w:szCs w:val="20"/>
              </w:rPr>
            </w:pPr>
            <w:r w:rsidRPr="00E212F2">
              <w:rPr>
                <w:rFonts w:eastAsia="Calibri" w:cs="Arial"/>
                <w:sz w:val="20"/>
                <w:szCs w:val="20"/>
              </w:rPr>
              <w:t xml:space="preserve">(13) </w:t>
            </w:r>
            <w:r w:rsidRPr="00E212F2">
              <w:rPr>
                <w:rFonts w:eastAsia="Calibri" w:cs="Arial"/>
                <w:i/>
                <w:iCs/>
                <w:sz w:val="20"/>
                <w:szCs w:val="20"/>
              </w:rPr>
              <w:t xml:space="preserve">Schrägbilder </w:t>
            </w:r>
            <w:r w:rsidRPr="00E212F2">
              <w:rPr>
                <w:rFonts w:eastAsia="Calibri" w:cs="Arial"/>
                <w:sz w:val="20"/>
                <w:szCs w:val="20"/>
              </w:rPr>
              <w:t xml:space="preserve">und </w:t>
            </w:r>
            <w:r w:rsidRPr="00E212F2">
              <w:rPr>
                <w:rFonts w:eastAsia="Calibri" w:cs="Arial"/>
                <w:i/>
                <w:iCs/>
                <w:sz w:val="20"/>
                <w:szCs w:val="20"/>
              </w:rPr>
              <w:t xml:space="preserve">Netze </w:t>
            </w:r>
            <w:r w:rsidRPr="00E212F2">
              <w:rPr>
                <w:rFonts w:eastAsia="Calibri" w:cs="Arial"/>
                <w:sz w:val="20"/>
                <w:szCs w:val="20"/>
              </w:rPr>
              <w:t>(von [</w:t>
            </w:r>
            <w:r w:rsidRPr="00E212F2">
              <w:rPr>
                <w:rFonts w:eastAsia="Calibri" w:cs="Arial"/>
                <w:i/>
                <w:iCs/>
                <w:sz w:val="20"/>
                <w:szCs w:val="20"/>
              </w:rPr>
              <w:t>…</w:t>
            </w:r>
            <w:r w:rsidRPr="00E212F2">
              <w:rPr>
                <w:rFonts w:eastAsia="Calibri" w:cs="Arial"/>
                <w:iCs/>
                <w:sz w:val="20"/>
                <w:szCs w:val="20"/>
              </w:rPr>
              <w:t>]</w:t>
            </w:r>
            <w:r w:rsidR="005A3407">
              <w:rPr>
                <w:rFonts w:eastAsia="Calibri" w:cs="Arial"/>
                <w:iCs/>
                <w:sz w:val="20"/>
                <w:szCs w:val="20"/>
              </w:rPr>
              <w:t xml:space="preserve"> </w:t>
            </w:r>
            <w:r w:rsidRPr="00E212F2">
              <w:rPr>
                <w:rFonts w:eastAsia="Calibri" w:cs="Arial"/>
                <w:i/>
                <w:iCs/>
                <w:sz w:val="20"/>
                <w:szCs w:val="20"/>
              </w:rPr>
              <w:t>Zylindern</w:t>
            </w:r>
            <w:r w:rsidRPr="00E212F2">
              <w:rPr>
                <w:rFonts w:eastAsia="Calibri" w:cs="Arial"/>
                <w:sz w:val="20"/>
                <w:szCs w:val="20"/>
              </w:rPr>
              <w:t>) skizzieren und die</w:t>
            </w:r>
            <w:r w:rsidRPr="00E212F2">
              <w:rPr>
                <w:rFonts w:eastAsia="Calibri" w:cs="Arial"/>
                <w:i/>
                <w:iCs/>
                <w:sz w:val="20"/>
                <w:szCs w:val="20"/>
              </w:rPr>
              <w:t xml:space="preserve"> </w:t>
            </w:r>
            <w:r w:rsidRPr="00E212F2">
              <w:rPr>
                <w:rFonts w:eastAsia="Calibri" w:cs="Arial"/>
                <w:sz w:val="20"/>
                <w:szCs w:val="20"/>
              </w:rPr>
              <w:t>Darste</w:t>
            </w:r>
            <w:r w:rsidRPr="00E212F2">
              <w:rPr>
                <w:rFonts w:eastAsia="Calibri" w:cs="Arial"/>
                <w:sz w:val="20"/>
                <w:szCs w:val="20"/>
              </w:rPr>
              <w:t>l</w:t>
            </w:r>
            <w:r w:rsidRPr="00E212F2">
              <w:rPr>
                <w:rFonts w:eastAsia="Calibri" w:cs="Arial"/>
                <w:sz w:val="20"/>
                <w:szCs w:val="20"/>
              </w:rPr>
              <w:t>lungsformen ineinander</w:t>
            </w:r>
            <w:r w:rsidRPr="00E212F2">
              <w:rPr>
                <w:rFonts w:eastAsia="Calibri" w:cs="Arial"/>
                <w:i/>
                <w:iCs/>
                <w:sz w:val="20"/>
                <w:szCs w:val="20"/>
              </w:rPr>
              <w:t xml:space="preserve"> </w:t>
            </w:r>
            <w:r w:rsidRPr="00E212F2">
              <w:rPr>
                <w:rFonts w:eastAsia="Calibri" w:cs="Arial"/>
                <w:sz w:val="20"/>
                <w:szCs w:val="20"/>
              </w:rPr>
              <w:t>überführen</w:t>
            </w:r>
          </w:p>
        </w:tc>
        <w:tc>
          <w:tcPr>
            <w:tcW w:w="1250" w:type="pct"/>
            <w:tcBorders>
              <w:left w:val="single" w:sz="4" w:space="0" w:color="auto"/>
              <w:right w:val="single" w:sz="4" w:space="0" w:color="auto"/>
            </w:tcBorders>
            <w:shd w:val="clear" w:color="auto" w:fill="auto"/>
          </w:tcPr>
          <w:p w:rsidR="00827514" w:rsidRPr="00E212F2" w:rsidRDefault="00827514" w:rsidP="00827514">
            <w:pPr>
              <w:spacing w:before="120" w:after="120"/>
              <w:rPr>
                <w:rFonts w:eastAsia="Calibri" w:cs="Arial"/>
                <w:b/>
                <w:sz w:val="20"/>
                <w:szCs w:val="20"/>
              </w:rPr>
            </w:pPr>
            <w:r w:rsidRPr="00E212F2">
              <w:rPr>
                <w:rFonts w:eastAsia="Calibri" w:cs="Arial"/>
                <w:b/>
                <w:sz w:val="20"/>
                <w:szCs w:val="20"/>
              </w:rPr>
              <w:t>Zusammenhänge zwischen Schrägbild und Netz eines Körpers</w:t>
            </w:r>
          </w:p>
          <w:p w:rsidR="00827514" w:rsidRPr="00E212F2" w:rsidRDefault="00827514" w:rsidP="00827514">
            <w:pPr>
              <w:spacing w:before="120" w:after="120"/>
              <w:rPr>
                <w:rFonts w:eastAsia="Calibri" w:cs="Arial"/>
                <w:sz w:val="20"/>
                <w:szCs w:val="20"/>
              </w:rPr>
            </w:pPr>
            <w:r w:rsidRPr="00E212F2">
              <w:rPr>
                <w:rFonts w:eastAsia="Calibri" w:cs="Arial"/>
                <w:sz w:val="20"/>
                <w:szCs w:val="20"/>
              </w:rPr>
              <w:t>Vom Schrägbild zum Netz</w:t>
            </w:r>
          </w:p>
          <w:p w:rsidR="00827514" w:rsidRPr="00E212F2" w:rsidRDefault="00827514" w:rsidP="00827514">
            <w:pPr>
              <w:spacing w:before="120" w:after="120"/>
              <w:rPr>
                <w:rFonts w:eastAsia="Calibri" w:cs="Arial"/>
                <w:sz w:val="20"/>
                <w:szCs w:val="20"/>
              </w:rPr>
            </w:pPr>
            <w:r w:rsidRPr="00E212F2">
              <w:rPr>
                <w:rFonts w:eastAsia="Calibri" w:cs="Arial"/>
                <w:sz w:val="20"/>
                <w:szCs w:val="20"/>
              </w:rPr>
              <w:t>Vom Netz zum Schrägbild</w:t>
            </w:r>
          </w:p>
          <w:p w:rsidR="00827514" w:rsidRPr="00E212F2" w:rsidRDefault="00827514" w:rsidP="00827514">
            <w:pPr>
              <w:spacing w:before="120" w:after="120"/>
              <w:rPr>
                <w:rFonts w:eastAsia="Calibri" w:cs="Arial"/>
                <w:b/>
                <w:sz w:val="20"/>
                <w:szCs w:val="20"/>
              </w:rPr>
            </w:pPr>
            <w:r w:rsidRPr="00E212F2">
              <w:rPr>
                <w:rFonts w:eastAsia="Calibri" w:cs="Arial"/>
                <w:sz w:val="20"/>
                <w:szCs w:val="20"/>
              </w:rPr>
              <w:t>Linien auf Körpern</w:t>
            </w:r>
          </w:p>
        </w:tc>
        <w:tc>
          <w:tcPr>
            <w:tcW w:w="1250" w:type="pct"/>
            <w:tcBorders>
              <w:left w:val="single" w:sz="4" w:space="0" w:color="auto"/>
              <w:right w:val="single" w:sz="4" w:space="0" w:color="auto"/>
            </w:tcBorders>
            <w:shd w:val="clear" w:color="auto" w:fill="auto"/>
          </w:tcPr>
          <w:p w:rsidR="00827514" w:rsidRPr="00E212F2" w:rsidRDefault="00827514" w:rsidP="00E212F2">
            <w:pPr>
              <w:spacing w:before="120" w:after="120"/>
              <w:rPr>
                <w:rFonts w:eastAsia="Calibri" w:cs="Arial"/>
                <w:sz w:val="20"/>
                <w:szCs w:val="20"/>
              </w:rPr>
            </w:pPr>
            <w:r w:rsidRPr="00E212F2">
              <w:rPr>
                <w:rFonts w:eastAsia="Calibri" w:cs="Arial"/>
                <w:sz w:val="20"/>
                <w:szCs w:val="20"/>
              </w:rPr>
              <w:t>Körpermodelle aus Netzen bauen</w:t>
            </w:r>
          </w:p>
        </w:tc>
      </w:tr>
      <w:tr w:rsidR="00765C0A" w:rsidRPr="00E212F2" w:rsidTr="00AE67CB">
        <w:trPr>
          <w:trHeight w:val="387"/>
          <w:jc w:val="center"/>
        </w:trPr>
        <w:tc>
          <w:tcPr>
            <w:tcW w:w="1280" w:type="pct"/>
            <w:gridSpan w:val="2"/>
            <w:tcBorders>
              <w:top w:val="single" w:sz="4" w:space="0" w:color="auto"/>
              <w:left w:val="single" w:sz="4" w:space="0" w:color="auto"/>
              <w:bottom w:val="single" w:sz="4" w:space="0" w:color="auto"/>
              <w:right w:val="single" w:sz="4" w:space="0" w:color="auto"/>
            </w:tcBorders>
            <w:shd w:val="clear" w:color="auto" w:fill="auto"/>
          </w:tcPr>
          <w:p w:rsidR="00765C0A" w:rsidRPr="00A73AFC" w:rsidRDefault="00765C0A" w:rsidP="00E212F2">
            <w:pPr>
              <w:rPr>
                <w:rFonts w:cs="Arial"/>
                <w:b/>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765C0A" w:rsidRPr="00E212F2" w:rsidRDefault="00765C0A" w:rsidP="00E212F2">
            <w:pPr>
              <w:rPr>
                <w:rFonts w:eastAsia="Calibri" w:cs="Arial"/>
                <w:b/>
                <w:sz w:val="20"/>
                <w:szCs w:val="20"/>
              </w:rPr>
            </w:pPr>
            <w:r w:rsidRPr="00E212F2">
              <w:rPr>
                <w:rFonts w:eastAsia="Calibri" w:cs="Arial"/>
                <w:b/>
                <w:sz w:val="20"/>
                <w:szCs w:val="20"/>
              </w:rPr>
              <w:t>3.2.2 Bei Figuren und Körpern Größen berechnen</w:t>
            </w:r>
          </w:p>
        </w:tc>
        <w:tc>
          <w:tcPr>
            <w:tcW w:w="1250" w:type="pct"/>
            <w:tcBorders>
              <w:left w:val="single" w:sz="4" w:space="0" w:color="auto"/>
              <w:right w:val="single" w:sz="4" w:space="0" w:color="auto"/>
            </w:tcBorders>
            <w:shd w:val="clear" w:color="auto" w:fill="auto"/>
          </w:tcPr>
          <w:p w:rsidR="00765C0A" w:rsidRPr="00E212F2" w:rsidRDefault="00765C0A" w:rsidP="00E212F2">
            <w:pPr>
              <w:rPr>
                <w:rFonts w:eastAsia="Calibri" w:cs="Arial"/>
                <w:i/>
                <w:sz w:val="20"/>
                <w:szCs w:val="20"/>
              </w:rPr>
            </w:pPr>
          </w:p>
        </w:tc>
        <w:tc>
          <w:tcPr>
            <w:tcW w:w="1250" w:type="pct"/>
            <w:tcBorders>
              <w:left w:val="single" w:sz="4" w:space="0" w:color="auto"/>
              <w:right w:val="single" w:sz="4" w:space="0" w:color="auto"/>
            </w:tcBorders>
            <w:shd w:val="clear" w:color="auto" w:fill="auto"/>
          </w:tcPr>
          <w:p w:rsidR="00765C0A" w:rsidRPr="00E212F2" w:rsidRDefault="00765C0A" w:rsidP="00E212F2">
            <w:pPr>
              <w:rPr>
                <w:rFonts w:eastAsia="Calibri" w:cs="Arial"/>
                <w:i/>
                <w:sz w:val="20"/>
                <w:szCs w:val="20"/>
              </w:rPr>
            </w:pPr>
          </w:p>
        </w:tc>
      </w:tr>
      <w:tr w:rsidR="00932CAE" w:rsidRPr="00E212F2" w:rsidTr="00932CAE">
        <w:trPr>
          <w:trHeight w:val="1419"/>
          <w:jc w:val="center"/>
        </w:trPr>
        <w:tc>
          <w:tcPr>
            <w:tcW w:w="1280" w:type="pct"/>
            <w:gridSpan w:val="2"/>
            <w:tcBorders>
              <w:top w:val="single" w:sz="4" w:space="0" w:color="auto"/>
              <w:left w:val="single" w:sz="4" w:space="0" w:color="auto"/>
              <w:bottom w:val="nil"/>
              <w:right w:val="single" w:sz="4" w:space="0" w:color="auto"/>
            </w:tcBorders>
            <w:shd w:val="clear" w:color="auto" w:fill="auto"/>
          </w:tcPr>
          <w:p w:rsidR="00932CAE" w:rsidRPr="00A73AFC" w:rsidRDefault="00932CAE" w:rsidP="00932CAE">
            <w:pPr>
              <w:spacing w:before="120" w:after="120"/>
              <w:rPr>
                <w:rFonts w:eastAsia="Calibri" w:cs="Arial"/>
                <w:sz w:val="20"/>
                <w:szCs w:val="20"/>
              </w:rPr>
            </w:pPr>
            <w:r w:rsidRPr="00A73AFC">
              <w:rPr>
                <w:sz w:val="20"/>
                <w:szCs w:val="20"/>
                <w:shd w:val="clear" w:color="auto" w:fill="F5A092"/>
              </w:rPr>
              <w:t>E:</w:t>
            </w:r>
            <w:r w:rsidRPr="00A73AFC">
              <w:rPr>
                <w:sz w:val="20"/>
                <w:szCs w:val="20"/>
                <w:shd w:val="clear" w:color="auto" w:fill="F5A092"/>
              </w:rPr>
              <w:br/>
            </w:r>
            <w:r w:rsidRPr="00A73AFC">
              <w:rPr>
                <w:rFonts w:eastAsia="Calibri" w:cs="Arial"/>
                <w:b/>
                <w:sz w:val="20"/>
                <w:szCs w:val="20"/>
              </w:rPr>
              <w:t xml:space="preserve">2.1 Argumentieren und Beweisen </w:t>
            </w:r>
            <w:r w:rsidRPr="00A73AFC">
              <w:rPr>
                <w:rFonts w:eastAsia="Calibri" w:cs="Arial"/>
                <w:sz w:val="20"/>
                <w:szCs w:val="20"/>
              </w:rPr>
              <w:t>9, 10</w:t>
            </w:r>
          </w:p>
          <w:p w:rsidR="00932CAE" w:rsidRPr="00A73AFC" w:rsidRDefault="00932CAE" w:rsidP="00932CAE">
            <w:pPr>
              <w:spacing w:before="120" w:after="120"/>
              <w:rPr>
                <w:rFonts w:eastAsia="Calibri" w:cs="Arial"/>
                <w:sz w:val="20"/>
                <w:szCs w:val="20"/>
              </w:rPr>
            </w:pPr>
            <w:r w:rsidRPr="00A73AFC">
              <w:rPr>
                <w:rFonts w:eastAsia="Calibri" w:cs="Arial"/>
                <w:b/>
                <w:sz w:val="20"/>
                <w:szCs w:val="20"/>
              </w:rPr>
              <w:t>2.2 Probleme lösen</w:t>
            </w:r>
            <w:r w:rsidRPr="00A73AFC">
              <w:rPr>
                <w:rFonts w:eastAsia="Calibri" w:cs="Arial"/>
                <w:sz w:val="20"/>
                <w:szCs w:val="20"/>
              </w:rPr>
              <w:t xml:space="preserve"> 3</w:t>
            </w:r>
          </w:p>
          <w:p w:rsidR="00932CAE" w:rsidRPr="00932CAE" w:rsidRDefault="00932CAE" w:rsidP="00932CAE">
            <w:pPr>
              <w:spacing w:before="120"/>
              <w:rPr>
                <w:rFonts w:eastAsia="Calibri" w:cs="Arial"/>
                <w:sz w:val="20"/>
                <w:szCs w:val="20"/>
              </w:rPr>
            </w:pPr>
            <w:r w:rsidRPr="00A73AFC">
              <w:rPr>
                <w:rFonts w:eastAsia="Calibri" w:cs="Arial"/>
                <w:b/>
                <w:sz w:val="20"/>
                <w:szCs w:val="20"/>
              </w:rPr>
              <w:t>2.5 Kommunizieren</w:t>
            </w:r>
            <w:r w:rsidRPr="00A73AFC">
              <w:rPr>
                <w:rFonts w:eastAsia="Calibri" w:cs="Arial"/>
                <w:sz w:val="20"/>
                <w:szCs w:val="20"/>
              </w:rPr>
              <w:t xml:space="preserve"> 1, 6</w:t>
            </w:r>
          </w:p>
        </w:tc>
        <w:tc>
          <w:tcPr>
            <w:tcW w:w="1220" w:type="pct"/>
            <w:tcBorders>
              <w:top w:val="single" w:sz="4" w:space="0" w:color="auto"/>
              <w:left w:val="single" w:sz="4" w:space="0" w:color="auto"/>
              <w:bottom w:val="nil"/>
              <w:right w:val="single" w:sz="4" w:space="0" w:color="auto"/>
            </w:tcBorders>
            <w:shd w:val="clear" w:color="auto" w:fill="auto"/>
          </w:tcPr>
          <w:p w:rsidR="00932CAE" w:rsidRPr="00E212F2" w:rsidRDefault="00932CAE" w:rsidP="00932CAE">
            <w:pPr>
              <w:spacing w:before="120" w:after="120"/>
              <w:rPr>
                <w:rFonts w:eastAsia="Calibri" w:cs="Arial"/>
                <w:sz w:val="20"/>
                <w:szCs w:val="20"/>
              </w:rPr>
            </w:pPr>
            <w:r w:rsidRPr="00E212F2">
              <w:rPr>
                <w:rFonts w:eastAsia="Calibri" w:cs="Arial"/>
                <w:sz w:val="20"/>
                <w:szCs w:val="20"/>
              </w:rPr>
              <w:t>(8) die Formel zur Berechnung des Ma</w:t>
            </w:r>
            <w:r w:rsidRPr="00E212F2">
              <w:rPr>
                <w:rFonts w:eastAsia="Calibri" w:cs="Arial"/>
                <w:sz w:val="20"/>
                <w:szCs w:val="20"/>
              </w:rPr>
              <w:t>n</w:t>
            </w:r>
            <w:r w:rsidRPr="00E212F2">
              <w:rPr>
                <w:rFonts w:eastAsia="Calibri" w:cs="Arial"/>
                <w:sz w:val="20"/>
                <w:szCs w:val="20"/>
              </w:rPr>
              <w:t xml:space="preserve">telflächeninhalts beim </w:t>
            </w:r>
            <w:r w:rsidRPr="00E212F2">
              <w:rPr>
                <w:rFonts w:eastAsia="Calibri" w:cs="Arial"/>
                <w:i/>
                <w:iCs/>
                <w:sz w:val="20"/>
                <w:szCs w:val="20"/>
              </w:rPr>
              <w:t xml:space="preserve">Zylinder </w:t>
            </w:r>
            <w:r w:rsidRPr="00E212F2">
              <w:rPr>
                <w:rFonts w:eastAsia="Calibri" w:cs="Arial"/>
                <w:sz w:val="20"/>
                <w:szCs w:val="20"/>
              </w:rPr>
              <w:t>herleiten</w:t>
            </w:r>
          </w:p>
          <w:p w:rsidR="00932CAE" w:rsidRPr="00932CAE" w:rsidRDefault="00932CAE" w:rsidP="00932CAE">
            <w:pPr>
              <w:spacing w:before="120" w:after="120"/>
              <w:rPr>
                <w:rFonts w:eastAsia="Calibri" w:cs="Arial"/>
                <w:sz w:val="20"/>
                <w:szCs w:val="20"/>
              </w:rPr>
            </w:pPr>
            <w:r w:rsidRPr="00E212F2">
              <w:rPr>
                <w:rFonts w:eastAsia="Calibri" w:cs="Arial"/>
                <w:sz w:val="20"/>
                <w:szCs w:val="20"/>
                <w:shd w:val="clear" w:color="auto" w:fill="FFE2D5"/>
              </w:rPr>
              <w:t>G:</w:t>
            </w:r>
            <w:r>
              <w:rPr>
                <w:rFonts w:eastAsia="Calibri" w:cs="Arial"/>
                <w:sz w:val="20"/>
                <w:szCs w:val="20"/>
              </w:rPr>
              <w:t xml:space="preserve"> </w:t>
            </w:r>
            <w:r w:rsidRPr="00E212F2">
              <w:rPr>
                <w:rFonts w:eastAsia="Calibri" w:cs="Arial"/>
                <w:sz w:val="20"/>
                <w:szCs w:val="20"/>
              </w:rPr>
              <w:t>nicht</w:t>
            </w:r>
            <w:r>
              <w:rPr>
                <w:rFonts w:eastAsia="Calibri" w:cs="Arial"/>
                <w:sz w:val="20"/>
                <w:szCs w:val="20"/>
              </w:rPr>
              <w:t xml:space="preserve"> G</w:t>
            </w:r>
          </w:p>
        </w:tc>
        <w:tc>
          <w:tcPr>
            <w:tcW w:w="1250" w:type="pct"/>
            <w:tcBorders>
              <w:left w:val="single" w:sz="4" w:space="0" w:color="auto"/>
              <w:bottom w:val="nil"/>
              <w:right w:val="single" w:sz="4" w:space="0" w:color="auto"/>
            </w:tcBorders>
            <w:shd w:val="clear" w:color="auto" w:fill="auto"/>
          </w:tcPr>
          <w:p w:rsidR="00146EEF" w:rsidRPr="00E212F2" w:rsidRDefault="00146EEF" w:rsidP="00146EEF">
            <w:pPr>
              <w:spacing w:before="120" w:after="120"/>
              <w:rPr>
                <w:rFonts w:eastAsia="Calibri" w:cs="Arial"/>
                <w:b/>
                <w:sz w:val="20"/>
                <w:szCs w:val="20"/>
              </w:rPr>
            </w:pPr>
            <w:r>
              <w:rPr>
                <w:rFonts w:eastAsia="Calibri" w:cs="Arial"/>
                <w:b/>
                <w:sz w:val="20"/>
                <w:szCs w:val="20"/>
              </w:rPr>
              <w:t>Oberflächenberechnung</w:t>
            </w:r>
            <w:r w:rsidRPr="00E212F2">
              <w:rPr>
                <w:rFonts w:eastAsia="Calibri" w:cs="Arial"/>
                <w:b/>
                <w:sz w:val="20"/>
                <w:szCs w:val="20"/>
              </w:rPr>
              <w:t xml:space="preserve"> beim Zylinder</w:t>
            </w:r>
          </w:p>
          <w:p w:rsidR="00146EEF" w:rsidRDefault="00146EEF" w:rsidP="00146EEF">
            <w:pPr>
              <w:spacing w:before="120" w:after="120"/>
              <w:rPr>
                <w:rFonts w:eastAsia="Calibri" w:cs="Arial"/>
                <w:sz w:val="20"/>
                <w:szCs w:val="20"/>
              </w:rPr>
            </w:pPr>
            <w:r w:rsidRPr="00E212F2">
              <w:rPr>
                <w:rFonts w:eastAsia="Calibri" w:cs="Arial"/>
                <w:sz w:val="20"/>
                <w:szCs w:val="20"/>
              </w:rPr>
              <w:t>Oberflächeninhalt als Netzfläche erke</w:t>
            </w:r>
            <w:r w:rsidRPr="00E212F2">
              <w:rPr>
                <w:rFonts w:eastAsia="Calibri" w:cs="Arial"/>
                <w:sz w:val="20"/>
                <w:szCs w:val="20"/>
              </w:rPr>
              <w:t>n</w:t>
            </w:r>
            <w:r w:rsidRPr="00E212F2">
              <w:rPr>
                <w:rFonts w:eastAsia="Calibri" w:cs="Arial"/>
                <w:sz w:val="20"/>
                <w:szCs w:val="20"/>
              </w:rPr>
              <w:t>nen und berechnen</w:t>
            </w:r>
          </w:p>
          <w:p w:rsidR="00932CAE" w:rsidRPr="00E212F2" w:rsidRDefault="00146EEF" w:rsidP="00146EEF">
            <w:pPr>
              <w:rPr>
                <w:rFonts w:eastAsia="Calibri" w:cs="Arial"/>
                <w:i/>
                <w:sz w:val="20"/>
                <w:szCs w:val="20"/>
              </w:rPr>
            </w:pPr>
            <w:r>
              <w:rPr>
                <w:rFonts w:eastAsia="Calibri" w:cs="Arial"/>
                <w:sz w:val="20"/>
                <w:szCs w:val="20"/>
              </w:rPr>
              <w:t>Zylinder: Mantelfläche, Grund- und Dec</w:t>
            </w:r>
            <w:r>
              <w:rPr>
                <w:rFonts w:eastAsia="Calibri" w:cs="Arial"/>
                <w:sz w:val="20"/>
                <w:szCs w:val="20"/>
              </w:rPr>
              <w:t>k</w:t>
            </w:r>
            <w:r>
              <w:rPr>
                <w:rFonts w:eastAsia="Calibri" w:cs="Arial"/>
                <w:sz w:val="20"/>
                <w:szCs w:val="20"/>
              </w:rPr>
              <w:t>fläche</w:t>
            </w:r>
          </w:p>
        </w:tc>
        <w:tc>
          <w:tcPr>
            <w:tcW w:w="1250" w:type="pct"/>
            <w:tcBorders>
              <w:left w:val="single" w:sz="4" w:space="0" w:color="auto"/>
              <w:bottom w:val="nil"/>
              <w:right w:val="single" w:sz="4" w:space="0" w:color="auto"/>
            </w:tcBorders>
            <w:shd w:val="clear" w:color="auto" w:fill="auto"/>
          </w:tcPr>
          <w:p w:rsidR="00932CAE" w:rsidRPr="00E212F2" w:rsidRDefault="00932CAE" w:rsidP="00E212F2">
            <w:pPr>
              <w:rPr>
                <w:rFonts w:eastAsia="Calibri" w:cs="Arial"/>
                <w:i/>
                <w:sz w:val="20"/>
                <w:szCs w:val="20"/>
              </w:rPr>
            </w:pPr>
          </w:p>
        </w:tc>
      </w:tr>
      <w:tr w:rsidR="00785EEB" w:rsidRPr="00E212F2" w:rsidTr="00932CAE">
        <w:trPr>
          <w:trHeight w:val="387"/>
          <w:jc w:val="center"/>
        </w:trPr>
        <w:tc>
          <w:tcPr>
            <w:tcW w:w="1280" w:type="pct"/>
            <w:gridSpan w:val="2"/>
            <w:vMerge w:val="restart"/>
            <w:tcBorders>
              <w:top w:val="nil"/>
              <w:left w:val="single" w:sz="4" w:space="0" w:color="auto"/>
              <w:right w:val="single" w:sz="4" w:space="0" w:color="auto"/>
            </w:tcBorders>
            <w:shd w:val="clear" w:color="auto" w:fill="auto"/>
          </w:tcPr>
          <w:p w:rsidR="00785EEB" w:rsidRPr="00A73AFC" w:rsidRDefault="00785EEB" w:rsidP="00E212F2">
            <w:pPr>
              <w:spacing w:before="120" w:after="120"/>
              <w:rPr>
                <w:rFonts w:eastAsia="Calibri" w:cs="Arial"/>
                <w:sz w:val="20"/>
                <w:szCs w:val="20"/>
              </w:rPr>
            </w:pPr>
            <w:r w:rsidRPr="00A73AFC">
              <w:rPr>
                <w:rFonts w:eastAsia="Calibri" w:cs="Arial"/>
                <w:b/>
                <w:sz w:val="20"/>
                <w:szCs w:val="20"/>
              </w:rPr>
              <w:t>2.2 Probleme lösen</w:t>
            </w:r>
            <w:r w:rsidRPr="00A73AFC">
              <w:rPr>
                <w:rFonts w:eastAsia="Calibri" w:cs="Arial"/>
                <w:sz w:val="20"/>
                <w:szCs w:val="20"/>
              </w:rPr>
              <w:br/>
              <w:t>3. durch Verwendung verschiedener Da</w:t>
            </w:r>
            <w:r w:rsidRPr="00A73AFC">
              <w:rPr>
                <w:rFonts w:eastAsia="Calibri" w:cs="Arial"/>
                <w:sz w:val="20"/>
                <w:szCs w:val="20"/>
              </w:rPr>
              <w:t>r</w:t>
            </w:r>
            <w:r w:rsidRPr="00A73AFC">
              <w:rPr>
                <w:rFonts w:eastAsia="Calibri" w:cs="Arial"/>
                <w:sz w:val="20"/>
                <w:szCs w:val="20"/>
              </w:rPr>
              <w:t>stellungen (informative Figur, verbale B</w:t>
            </w:r>
            <w:r w:rsidRPr="00A73AFC">
              <w:rPr>
                <w:rFonts w:eastAsia="Calibri" w:cs="Arial"/>
                <w:sz w:val="20"/>
                <w:szCs w:val="20"/>
              </w:rPr>
              <w:t>e</w:t>
            </w:r>
            <w:r w:rsidRPr="00A73AFC">
              <w:rPr>
                <w:rFonts w:eastAsia="Calibri" w:cs="Arial"/>
                <w:sz w:val="20"/>
                <w:szCs w:val="20"/>
              </w:rPr>
              <w:t>schreibung, Tabelle, Graph, symbolische Darstellung, Koordinaten) das Problem durchdringen oder umformulieren</w:t>
            </w:r>
          </w:p>
          <w:p w:rsidR="00785EEB" w:rsidRPr="00A73AFC" w:rsidRDefault="00785EEB" w:rsidP="00E212F2">
            <w:pPr>
              <w:spacing w:before="120" w:after="120"/>
              <w:rPr>
                <w:rFonts w:eastAsia="Calibri" w:cs="Arial"/>
                <w:sz w:val="20"/>
                <w:szCs w:val="20"/>
              </w:rPr>
            </w:pPr>
            <w:r w:rsidRPr="00A73AFC">
              <w:rPr>
                <w:rFonts w:eastAsia="Calibri" w:cs="Arial"/>
                <w:sz w:val="20"/>
                <w:szCs w:val="20"/>
              </w:rPr>
              <w:t>6. das Problem durch Zerlegen in Teilpro</w:t>
            </w:r>
            <w:r w:rsidRPr="00A73AFC">
              <w:rPr>
                <w:rFonts w:eastAsia="Calibri" w:cs="Arial"/>
                <w:sz w:val="20"/>
                <w:szCs w:val="20"/>
              </w:rPr>
              <w:t>b</w:t>
            </w:r>
            <w:r w:rsidRPr="00A73AFC">
              <w:rPr>
                <w:rFonts w:eastAsia="Calibri" w:cs="Arial"/>
                <w:sz w:val="20"/>
                <w:szCs w:val="20"/>
              </w:rPr>
              <w:t>leme oder das Einführen von Hilfsgrößen oder Hilfslinien vereinfachen</w:t>
            </w:r>
          </w:p>
          <w:p w:rsidR="003E78AC" w:rsidRPr="003E78AC" w:rsidRDefault="0070313A" w:rsidP="003E78AC">
            <w:pPr>
              <w:spacing w:before="120" w:after="240"/>
              <w:rPr>
                <w:rFonts w:eastAsia="Calibri" w:cs="Arial"/>
                <w:sz w:val="20"/>
                <w:szCs w:val="20"/>
              </w:rPr>
            </w:pPr>
            <w:r w:rsidRPr="00A73AFC">
              <w:rPr>
                <w:rFonts w:eastAsia="Calibri" w:cs="Arial"/>
                <w:sz w:val="20"/>
                <w:szCs w:val="20"/>
              </w:rPr>
              <w:t>13. Ergebnisse, auch Zwischenergebnisse, auf Plausibilität oder an Beispielen prüfen</w:t>
            </w:r>
          </w:p>
          <w:p w:rsidR="00785EEB" w:rsidRPr="00A73AFC" w:rsidRDefault="00785EEB" w:rsidP="00E212F2">
            <w:pPr>
              <w:spacing w:before="120" w:after="120"/>
              <w:rPr>
                <w:rFonts w:eastAsia="Calibri" w:cs="Arial"/>
                <w:sz w:val="20"/>
                <w:szCs w:val="20"/>
              </w:rPr>
            </w:pPr>
            <w:r w:rsidRPr="00A73AFC">
              <w:rPr>
                <w:rFonts w:eastAsia="Calibri" w:cs="Arial"/>
                <w:b/>
                <w:sz w:val="20"/>
                <w:szCs w:val="20"/>
              </w:rPr>
              <w:t>2.3 Modellieren</w:t>
            </w:r>
            <w:r w:rsidRPr="00A73AFC">
              <w:rPr>
                <w:rFonts w:eastAsia="Calibri" w:cs="Arial"/>
                <w:sz w:val="20"/>
                <w:szCs w:val="20"/>
              </w:rPr>
              <w:t xml:space="preserve"> </w:t>
            </w:r>
            <w:r w:rsidRPr="00A73AFC">
              <w:rPr>
                <w:rFonts w:eastAsia="Calibri" w:cs="Arial"/>
                <w:sz w:val="20"/>
                <w:szCs w:val="20"/>
              </w:rPr>
              <w:br/>
            </w:r>
            <w:r w:rsidRPr="00A73AFC">
              <w:rPr>
                <w:rFonts w:cs="Arial"/>
                <w:sz w:val="20"/>
                <w:szCs w:val="20"/>
              </w:rPr>
              <w:t>1</w:t>
            </w:r>
            <w:r w:rsidRPr="00A73AFC">
              <w:rPr>
                <w:rFonts w:eastAsia="Calibri" w:cs="Arial"/>
                <w:sz w:val="20"/>
                <w:szCs w:val="20"/>
              </w:rPr>
              <w:t xml:space="preserve">.wesentliche Informationen entnehmen </w:t>
            </w:r>
            <w:r w:rsidRPr="00A73AFC">
              <w:rPr>
                <w:rFonts w:eastAsia="Calibri" w:cs="Arial"/>
                <w:sz w:val="20"/>
                <w:szCs w:val="20"/>
              </w:rPr>
              <w:lastRenderedPageBreak/>
              <w:t>und strukturieren</w:t>
            </w:r>
          </w:p>
          <w:p w:rsidR="00785EEB" w:rsidRPr="00A73AFC" w:rsidRDefault="00785EEB" w:rsidP="00E212F2">
            <w:pPr>
              <w:spacing w:before="120" w:after="120"/>
              <w:rPr>
                <w:rFonts w:eastAsia="Calibri" w:cs="Arial"/>
                <w:sz w:val="20"/>
                <w:szCs w:val="20"/>
              </w:rPr>
            </w:pPr>
            <w:r w:rsidRPr="00A73AFC">
              <w:rPr>
                <w:rFonts w:eastAsia="Calibri" w:cs="Arial"/>
                <w:sz w:val="20"/>
                <w:szCs w:val="20"/>
              </w:rPr>
              <w:t>4. relevante Größen und ihre Beziehungen identifizieren</w:t>
            </w:r>
          </w:p>
          <w:p w:rsidR="00785EEB" w:rsidRPr="00A73AFC" w:rsidRDefault="00785EEB" w:rsidP="00E212F2">
            <w:pPr>
              <w:spacing w:before="120" w:after="120"/>
              <w:rPr>
                <w:rFonts w:eastAsia="Calibri" w:cs="Arial"/>
                <w:sz w:val="20"/>
                <w:szCs w:val="20"/>
              </w:rPr>
            </w:pPr>
            <w:r w:rsidRPr="00A73AFC">
              <w:rPr>
                <w:rFonts w:eastAsia="Calibri" w:cs="Arial"/>
                <w:sz w:val="20"/>
                <w:szCs w:val="20"/>
              </w:rPr>
              <w:t>5. die Beziehungen zwischen diesen Gr</w:t>
            </w:r>
            <w:r w:rsidRPr="00A73AFC">
              <w:rPr>
                <w:rFonts w:eastAsia="Calibri" w:cs="Arial"/>
                <w:sz w:val="20"/>
                <w:szCs w:val="20"/>
              </w:rPr>
              <w:t>ö</w:t>
            </w:r>
            <w:r w:rsidRPr="00A73AFC">
              <w:rPr>
                <w:rFonts w:eastAsia="Calibri" w:cs="Arial"/>
                <w:sz w:val="20"/>
                <w:szCs w:val="20"/>
              </w:rPr>
              <w:t>ßen mithilfe von Variablen, Termen, Gle</w:t>
            </w:r>
            <w:r w:rsidRPr="00A73AFC">
              <w:rPr>
                <w:rFonts w:eastAsia="Calibri" w:cs="Arial"/>
                <w:sz w:val="20"/>
                <w:szCs w:val="20"/>
              </w:rPr>
              <w:t>i</w:t>
            </w:r>
            <w:r w:rsidRPr="00A73AFC">
              <w:rPr>
                <w:rFonts w:eastAsia="Calibri" w:cs="Arial"/>
                <w:sz w:val="20"/>
                <w:szCs w:val="20"/>
              </w:rPr>
              <w:t>chungen, Funktionen, Figuren, Diagra</w:t>
            </w:r>
            <w:r w:rsidRPr="00A73AFC">
              <w:rPr>
                <w:rFonts w:eastAsia="Calibri" w:cs="Arial"/>
                <w:sz w:val="20"/>
                <w:szCs w:val="20"/>
              </w:rPr>
              <w:t>m</w:t>
            </w:r>
            <w:r w:rsidRPr="00A73AFC">
              <w:rPr>
                <w:rFonts w:eastAsia="Calibri" w:cs="Arial"/>
                <w:sz w:val="20"/>
                <w:szCs w:val="20"/>
              </w:rPr>
              <w:t xml:space="preserve">men, </w:t>
            </w:r>
            <w:r w:rsidR="00921449" w:rsidRPr="00A73AFC">
              <w:rPr>
                <w:rFonts w:eastAsia="Calibri" w:cs="Arial"/>
                <w:sz w:val="20"/>
                <w:szCs w:val="20"/>
              </w:rPr>
              <w:t xml:space="preserve">Tabellen oder Zufallsversuchen </w:t>
            </w:r>
            <w:r w:rsidRPr="00A73AFC">
              <w:rPr>
                <w:rFonts w:eastAsia="Calibri" w:cs="Arial"/>
                <w:sz w:val="20"/>
                <w:szCs w:val="20"/>
              </w:rPr>
              <w:t>b</w:t>
            </w:r>
            <w:r w:rsidRPr="00A73AFC">
              <w:rPr>
                <w:rFonts w:eastAsia="Calibri" w:cs="Arial"/>
                <w:sz w:val="20"/>
                <w:szCs w:val="20"/>
              </w:rPr>
              <w:t>e</w:t>
            </w:r>
            <w:r w:rsidRPr="00A73AFC">
              <w:rPr>
                <w:rFonts w:eastAsia="Calibri" w:cs="Arial"/>
                <w:sz w:val="20"/>
                <w:szCs w:val="20"/>
              </w:rPr>
              <w:t>schreiben</w:t>
            </w:r>
          </w:p>
          <w:p w:rsidR="00785EEB" w:rsidRPr="00A73AFC" w:rsidRDefault="00921449" w:rsidP="00E212F2">
            <w:pPr>
              <w:spacing w:before="120" w:after="120"/>
              <w:rPr>
                <w:rFonts w:eastAsia="Calibri" w:cs="Arial"/>
                <w:sz w:val="20"/>
                <w:szCs w:val="20"/>
              </w:rPr>
            </w:pPr>
            <w:r w:rsidRPr="00A73AFC">
              <w:rPr>
                <w:rFonts w:eastAsia="Calibri" w:cs="Arial"/>
                <w:b/>
                <w:sz w:val="20"/>
                <w:szCs w:val="20"/>
              </w:rPr>
              <w:t xml:space="preserve">2.4 Mit symbolischen, formalen </w:t>
            </w:r>
            <w:r w:rsidR="00785EEB" w:rsidRPr="00A73AFC">
              <w:rPr>
                <w:rFonts w:eastAsia="Calibri" w:cs="Arial"/>
                <w:b/>
                <w:sz w:val="20"/>
                <w:szCs w:val="20"/>
              </w:rPr>
              <w:t xml:space="preserve">und technischen Elementen der Mathematik umgehen </w:t>
            </w:r>
            <w:r w:rsidR="00785EEB" w:rsidRPr="00A73AFC">
              <w:rPr>
                <w:rFonts w:eastAsia="Calibri" w:cs="Arial"/>
                <w:b/>
                <w:sz w:val="20"/>
                <w:szCs w:val="20"/>
              </w:rPr>
              <w:br/>
            </w:r>
            <w:r w:rsidR="00785EEB" w:rsidRPr="00A73AFC">
              <w:rPr>
                <w:rFonts w:eastAsia="Calibri" w:cs="Arial"/>
                <w:sz w:val="20"/>
                <w:szCs w:val="20"/>
              </w:rPr>
              <w:t>2. mathematische Darstellungen zum Strukturieren von Informationen, zum M</w:t>
            </w:r>
            <w:r w:rsidR="00785EEB" w:rsidRPr="00A73AFC">
              <w:rPr>
                <w:rFonts w:eastAsia="Calibri" w:cs="Arial"/>
                <w:sz w:val="20"/>
                <w:szCs w:val="20"/>
              </w:rPr>
              <w:t>o</w:t>
            </w:r>
            <w:r w:rsidR="00785EEB" w:rsidRPr="00A73AFC">
              <w:rPr>
                <w:rFonts w:eastAsia="Calibri" w:cs="Arial"/>
                <w:sz w:val="20"/>
                <w:szCs w:val="20"/>
              </w:rPr>
              <w:t>dellieren und zum Problemlösen auswä</w:t>
            </w:r>
            <w:r w:rsidR="00785EEB" w:rsidRPr="00A73AFC">
              <w:rPr>
                <w:rFonts w:eastAsia="Calibri" w:cs="Arial"/>
                <w:sz w:val="20"/>
                <w:szCs w:val="20"/>
              </w:rPr>
              <w:t>h</w:t>
            </w:r>
            <w:r w:rsidR="00785EEB" w:rsidRPr="00A73AFC">
              <w:rPr>
                <w:rFonts w:eastAsia="Calibri" w:cs="Arial"/>
                <w:sz w:val="20"/>
                <w:szCs w:val="20"/>
              </w:rPr>
              <w:t xml:space="preserve">len und verwenden </w:t>
            </w:r>
          </w:p>
          <w:p w:rsidR="00785EEB" w:rsidRPr="00A73AFC" w:rsidRDefault="00785EEB" w:rsidP="00E212F2">
            <w:pPr>
              <w:spacing w:before="120" w:after="120"/>
              <w:rPr>
                <w:rFonts w:eastAsia="Calibri" w:cs="Arial"/>
                <w:sz w:val="20"/>
                <w:szCs w:val="20"/>
              </w:rPr>
            </w:pPr>
            <w:r w:rsidRPr="00A73AFC">
              <w:rPr>
                <w:rFonts w:eastAsia="Calibri" w:cs="Arial"/>
                <w:sz w:val="20"/>
                <w:szCs w:val="20"/>
              </w:rPr>
              <w:t>3. zwischen verschiedenen mathemat</w:t>
            </w:r>
            <w:r w:rsidRPr="00A73AFC">
              <w:rPr>
                <w:rFonts w:eastAsia="Calibri" w:cs="Arial"/>
                <w:sz w:val="20"/>
                <w:szCs w:val="20"/>
              </w:rPr>
              <w:t>i</w:t>
            </w:r>
            <w:r w:rsidRPr="00A73AFC">
              <w:rPr>
                <w:rFonts w:eastAsia="Calibri" w:cs="Arial"/>
                <w:sz w:val="20"/>
                <w:szCs w:val="20"/>
              </w:rPr>
              <w:t>schen Darstellungen  wechseln</w:t>
            </w:r>
          </w:p>
          <w:p w:rsidR="00785EEB" w:rsidRPr="00A73AFC" w:rsidRDefault="00785EEB" w:rsidP="00E212F2">
            <w:pPr>
              <w:spacing w:before="120" w:after="120"/>
              <w:rPr>
                <w:rFonts w:eastAsia="Calibri" w:cs="Arial"/>
                <w:sz w:val="20"/>
                <w:szCs w:val="20"/>
              </w:rPr>
            </w:pPr>
            <w:r w:rsidRPr="00A73AFC">
              <w:rPr>
                <w:rFonts w:eastAsia="Calibri" w:cs="Arial"/>
                <w:sz w:val="20"/>
                <w:szCs w:val="20"/>
              </w:rPr>
              <w:t>5.</w:t>
            </w:r>
            <w:r w:rsidRPr="00A73AFC">
              <w:rPr>
                <w:rFonts w:eastAsia="Arial" w:cs="Arial"/>
                <w:b/>
                <w:sz w:val="20"/>
                <w:szCs w:val="20"/>
                <w:lang w:eastAsia="en-US"/>
              </w:rPr>
              <w:t xml:space="preserve"> </w:t>
            </w:r>
            <w:r w:rsidRPr="00A73AFC">
              <w:rPr>
                <w:rFonts w:eastAsia="Calibri" w:cs="Arial"/>
                <w:sz w:val="20"/>
                <w:szCs w:val="20"/>
              </w:rPr>
              <w:t>Routineverfahren anwenden und mite</w:t>
            </w:r>
            <w:r w:rsidRPr="00A73AFC">
              <w:rPr>
                <w:rFonts w:eastAsia="Calibri" w:cs="Arial"/>
                <w:sz w:val="20"/>
                <w:szCs w:val="20"/>
              </w:rPr>
              <w:t>i</w:t>
            </w:r>
            <w:r w:rsidRPr="00A73AFC">
              <w:rPr>
                <w:rFonts w:eastAsia="Calibri" w:cs="Arial"/>
                <w:sz w:val="20"/>
                <w:szCs w:val="20"/>
              </w:rPr>
              <w:t>nander kombinieren</w:t>
            </w:r>
          </w:p>
          <w:p w:rsidR="00785EEB" w:rsidRPr="00A73AFC" w:rsidRDefault="00785EEB" w:rsidP="00E212F2">
            <w:pPr>
              <w:spacing w:before="120" w:after="120"/>
              <w:rPr>
                <w:rFonts w:cs="Arial"/>
                <w:b/>
                <w:sz w:val="20"/>
                <w:szCs w:val="20"/>
              </w:rPr>
            </w:pPr>
            <w:r w:rsidRPr="00A73AFC">
              <w:rPr>
                <w:rFonts w:eastAsia="Calibri" w:cs="Arial"/>
                <w:sz w:val="20"/>
                <w:szCs w:val="20"/>
              </w:rPr>
              <w:t>8. Hilfsmittel (zum Beispiel Formel-sammlung, Geodreieck und Zirkel, T</w:t>
            </w:r>
            <w:r w:rsidRPr="00A73AFC">
              <w:rPr>
                <w:rFonts w:eastAsia="Calibri" w:cs="Arial"/>
                <w:sz w:val="20"/>
                <w:szCs w:val="20"/>
              </w:rPr>
              <w:t>a</w:t>
            </w:r>
            <w:r w:rsidRPr="00A73AFC">
              <w:rPr>
                <w:rFonts w:eastAsia="Calibri" w:cs="Arial"/>
                <w:sz w:val="20"/>
                <w:szCs w:val="20"/>
              </w:rPr>
              <w:t>schenrechner, Software) problem-angemessen auswählen und  einsetzen</w:t>
            </w:r>
          </w:p>
        </w:tc>
        <w:tc>
          <w:tcPr>
            <w:tcW w:w="1220" w:type="pct"/>
            <w:vMerge w:val="restart"/>
            <w:tcBorders>
              <w:top w:val="nil"/>
              <w:left w:val="single" w:sz="4" w:space="0" w:color="auto"/>
              <w:right w:val="single" w:sz="4" w:space="0" w:color="auto"/>
            </w:tcBorders>
            <w:shd w:val="clear" w:color="auto" w:fill="auto"/>
          </w:tcPr>
          <w:p w:rsidR="002116A7" w:rsidRPr="00E212F2" w:rsidRDefault="00785EEB" w:rsidP="00C15174">
            <w:pPr>
              <w:pStyle w:val="bcTabVortext"/>
              <w:spacing w:before="120" w:after="120"/>
              <w:rPr>
                <w:sz w:val="20"/>
                <w:szCs w:val="20"/>
              </w:rPr>
            </w:pPr>
            <w:r w:rsidRPr="00E212F2">
              <w:rPr>
                <w:sz w:val="20"/>
                <w:szCs w:val="20"/>
              </w:rPr>
              <w:lastRenderedPageBreak/>
              <w:t xml:space="preserve">(10) den </w:t>
            </w:r>
            <w:r w:rsidRPr="00E212F2">
              <w:rPr>
                <w:i/>
                <w:iCs/>
                <w:sz w:val="20"/>
                <w:szCs w:val="20"/>
              </w:rPr>
              <w:t xml:space="preserve">Oberflächeninhalt </w:t>
            </w:r>
            <w:r w:rsidRPr="00E212F2">
              <w:rPr>
                <w:sz w:val="20"/>
                <w:szCs w:val="20"/>
              </w:rPr>
              <w:t xml:space="preserve">und das </w:t>
            </w:r>
            <w:r w:rsidRPr="00E212F2">
              <w:rPr>
                <w:i/>
                <w:iCs/>
                <w:sz w:val="20"/>
                <w:szCs w:val="20"/>
              </w:rPr>
              <w:t>V</w:t>
            </w:r>
            <w:r w:rsidRPr="00E212F2">
              <w:rPr>
                <w:i/>
                <w:iCs/>
                <w:sz w:val="20"/>
                <w:szCs w:val="20"/>
              </w:rPr>
              <w:t>o</w:t>
            </w:r>
            <w:r w:rsidRPr="00E212F2">
              <w:rPr>
                <w:i/>
                <w:iCs/>
                <w:sz w:val="20"/>
                <w:szCs w:val="20"/>
              </w:rPr>
              <w:t xml:space="preserve">lumen </w:t>
            </w:r>
            <w:r w:rsidRPr="00E212F2">
              <w:rPr>
                <w:sz w:val="20"/>
                <w:szCs w:val="20"/>
              </w:rPr>
              <w:t>von […]</w:t>
            </w:r>
            <w:r w:rsidRPr="00E212F2">
              <w:rPr>
                <w:i/>
                <w:iCs/>
                <w:sz w:val="20"/>
                <w:szCs w:val="20"/>
              </w:rPr>
              <w:t xml:space="preserve"> Zylinder </w:t>
            </w:r>
            <w:r w:rsidRPr="00E212F2">
              <w:rPr>
                <w:sz w:val="20"/>
                <w:szCs w:val="20"/>
              </w:rPr>
              <w:t>berechnen</w:t>
            </w:r>
            <w:r w:rsidRPr="00E212F2">
              <w:rPr>
                <w:i/>
                <w:iCs/>
                <w:sz w:val="20"/>
                <w:szCs w:val="20"/>
              </w:rPr>
              <w:t xml:space="preserve"> </w:t>
            </w:r>
            <w:r w:rsidRPr="00E212F2">
              <w:rPr>
                <w:sz w:val="20"/>
                <w:szCs w:val="20"/>
              </w:rPr>
              <w:t xml:space="preserve">und von </w:t>
            </w:r>
            <w:r w:rsidR="006757FC">
              <w:rPr>
                <w:sz w:val="20"/>
                <w:szCs w:val="20"/>
              </w:rPr>
              <w:t>[…]</w:t>
            </w:r>
            <w:r w:rsidRPr="00E212F2">
              <w:rPr>
                <w:sz w:val="20"/>
                <w:szCs w:val="20"/>
              </w:rPr>
              <w:t xml:space="preserve"> zusammengesetzten</w:t>
            </w:r>
            <w:r w:rsidRPr="00E212F2">
              <w:rPr>
                <w:i/>
                <w:iCs/>
                <w:sz w:val="20"/>
                <w:szCs w:val="20"/>
              </w:rPr>
              <w:t xml:space="preserve"> </w:t>
            </w:r>
            <w:r w:rsidRPr="00E212F2">
              <w:rPr>
                <w:sz w:val="20"/>
                <w:szCs w:val="20"/>
              </w:rPr>
              <w:t>Körpern bestimmen</w:t>
            </w:r>
          </w:p>
        </w:tc>
        <w:tc>
          <w:tcPr>
            <w:tcW w:w="1250" w:type="pct"/>
            <w:tcBorders>
              <w:top w:val="nil"/>
              <w:left w:val="single" w:sz="4" w:space="0" w:color="auto"/>
              <w:bottom w:val="single" w:sz="4" w:space="0" w:color="auto"/>
              <w:right w:val="single" w:sz="4" w:space="0" w:color="auto"/>
            </w:tcBorders>
            <w:shd w:val="clear" w:color="auto" w:fill="auto"/>
          </w:tcPr>
          <w:p w:rsidR="00785EEB" w:rsidRPr="00250802" w:rsidRDefault="00785EEB" w:rsidP="00932CAE">
            <w:pPr>
              <w:spacing w:before="120" w:after="120"/>
              <w:rPr>
                <w:rFonts w:eastAsia="Calibri"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785EEB" w:rsidRPr="00E212F2" w:rsidRDefault="00785EEB" w:rsidP="00E212F2">
            <w:pPr>
              <w:spacing w:before="120" w:after="120"/>
              <w:rPr>
                <w:rFonts w:eastAsia="Calibri" w:cs="Arial"/>
                <w:i/>
                <w:sz w:val="20"/>
                <w:szCs w:val="20"/>
              </w:rPr>
            </w:pPr>
          </w:p>
        </w:tc>
      </w:tr>
      <w:tr w:rsidR="00785EEB" w:rsidRPr="00E212F2" w:rsidTr="00932CAE">
        <w:trPr>
          <w:trHeight w:val="387"/>
          <w:jc w:val="center"/>
        </w:trPr>
        <w:tc>
          <w:tcPr>
            <w:tcW w:w="1280" w:type="pct"/>
            <w:gridSpan w:val="2"/>
            <w:vMerge/>
            <w:tcBorders>
              <w:left w:val="single" w:sz="4" w:space="0" w:color="auto"/>
              <w:right w:val="single" w:sz="4" w:space="0" w:color="auto"/>
            </w:tcBorders>
            <w:shd w:val="clear" w:color="auto" w:fill="auto"/>
          </w:tcPr>
          <w:p w:rsidR="00785EEB" w:rsidRPr="00E212F2" w:rsidRDefault="00785EEB" w:rsidP="00E212F2">
            <w:pPr>
              <w:spacing w:before="120" w:after="120"/>
              <w:rPr>
                <w:rFonts w:cs="Arial"/>
                <w:b/>
                <w:sz w:val="20"/>
                <w:szCs w:val="20"/>
              </w:rPr>
            </w:pPr>
          </w:p>
        </w:tc>
        <w:tc>
          <w:tcPr>
            <w:tcW w:w="1220" w:type="pct"/>
            <w:vMerge/>
            <w:tcBorders>
              <w:left w:val="single" w:sz="4" w:space="0" w:color="auto"/>
              <w:right w:val="single" w:sz="4" w:space="0" w:color="auto"/>
            </w:tcBorders>
            <w:shd w:val="clear" w:color="auto" w:fill="auto"/>
          </w:tcPr>
          <w:p w:rsidR="00785EEB" w:rsidRPr="00E212F2" w:rsidRDefault="00785EEB" w:rsidP="00E212F2">
            <w:pPr>
              <w:pStyle w:val="bcTabVortext"/>
              <w:spacing w:before="120" w:after="120"/>
              <w:rPr>
                <w:b/>
                <w:sz w:val="20"/>
                <w:szCs w:val="20"/>
              </w:rPr>
            </w:pPr>
          </w:p>
        </w:tc>
        <w:tc>
          <w:tcPr>
            <w:tcW w:w="1250" w:type="pct"/>
            <w:tcBorders>
              <w:top w:val="single" w:sz="4" w:space="0" w:color="auto"/>
              <w:left w:val="single" w:sz="4" w:space="0" w:color="auto"/>
              <w:right w:val="single" w:sz="4" w:space="0" w:color="auto"/>
            </w:tcBorders>
            <w:shd w:val="clear" w:color="auto" w:fill="auto"/>
          </w:tcPr>
          <w:p w:rsidR="00785EEB" w:rsidRPr="00E212F2" w:rsidRDefault="00785EEB" w:rsidP="00E212F2">
            <w:pPr>
              <w:spacing w:before="120" w:after="120"/>
              <w:rPr>
                <w:rFonts w:eastAsia="Calibri" w:cs="Arial"/>
                <w:b/>
                <w:sz w:val="20"/>
                <w:szCs w:val="20"/>
              </w:rPr>
            </w:pPr>
            <w:r w:rsidRPr="00E212F2">
              <w:rPr>
                <w:rFonts w:eastAsia="Calibri" w:cs="Arial"/>
                <w:b/>
                <w:sz w:val="20"/>
                <w:szCs w:val="20"/>
              </w:rPr>
              <w:t>Volum</w:t>
            </w:r>
            <w:r>
              <w:rPr>
                <w:rFonts w:eastAsia="Calibri" w:cs="Arial"/>
                <w:b/>
                <w:sz w:val="20"/>
                <w:szCs w:val="20"/>
              </w:rPr>
              <w:t>ina bestimmen</w:t>
            </w:r>
          </w:p>
          <w:p w:rsidR="00785EEB" w:rsidRDefault="00785EEB" w:rsidP="00E212F2">
            <w:pPr>
              <w:spacing w:before="120" w:after="120"/>
              <w:rPr>
                <w:rFonts w:eastAsia="Calibri" w:cs="Arial"/>
                <w:sz w:val="20"/>
                <w:szCs w:val="20"/>
              </w:rPr>
            </w:pPr>
            <w:r w:rsidRPr="00E212F2">
              <w:rPr>
                <w:rFonts w:eastAsia="Calibri" w:cs="Arial"/>
                <w:sz w:val="20"/>
                <w:szCs w:val="20"/>
              </w:rPr>
              <w:t>Volumen gerader Körper führen zum Z</w:t>
            </w:r>
            <w:r w:rsidRPr="00E212F2">
              <w:rPr>
                <w:rFonts w:eastAsia="Calibri" w:cs="Arial"/>
                <w:sz w:val="20"/>
                <w:szCs w:val="20"/>
              </w:rPr>
              <w:t>y</w:t>
            </w:r>
            <w:r w:rsidRPr="00E212F2">
              <w:rPr>
                <w:rFonts w:eastAsia="Calibri" w:cs="Arial"/>
                <w:sz w:val="20"/>
                <w:szCs w:val="20"/>
              </w:rPr>
              <w:t>linde</w:t>
            </w:r>
            <w:r w:rsidR="00921449">
              <w:rPr>
                <w:rFonts w:eastAsia="Calibri" w:cs="Arial"/>
                <w:sz w:val="20"/>
                <w:szCs w:val="20"/>
              </w:rPr>
              <w:t>rvolumen</w:t>
            </w:r>
          </w:p>
          <w:p w:rsidR="004A00C7" w:rsidRPr="00921449" w:rsidRDefault="004A00C7" w:rsidP="00E212F2">
            <w:pPr>
              <w:spacing w:before="120" w:after="120"/>
              <w:rPr>
                <w:rFonts w:eastAsia="Calibri" w:cs="Arial"/>
                <w:sz w:val="20"/>
                <w:szCs w:val="20"/>
              </w:rPr>
            </w:pPr>
            <w:r>
              <w:rPr>
                <w:rFonts w:eastAsia="Calibri" w:cs="Arial"/>
                <w:sz w:val="20"/>
                <w:szCs w:val="20"/>
              </w:rPr>
              <w:t>Zusammengesetzte Köper</w:t>
            </w:r>
          </w:p>
        </w:tc>
        <w:tc>
          <w:tcPr>
            <w:tcW w:w="1250" w:type="pct"/>
            <w:tcBorders>
              <w:top w:val="single" w:sz="4" w:space="0" w:color="auto"/>
              <w:left w:val="single" w:sz="4" w:space="0" w:color="auto"/>
              <w:right w:val="single" w:sz="4" w:space="0" w:color="auto"/>
            </w:tcBorders>
            <w:shd w:val="clear" w:color="auto" w:fill="auto"/>
          </w:tcPr>
          <w:p w:rsidR="00785EEB" w:rsidRPr="00E212F2" w:rsidRDefault="00785EEB" w:rsidP="00E212F2">
            <w:pPr>
              <w:spacing w:before="120" w:after="120"/>
              <w:rPr>
                <w:rFonts w:eastAsia="Calibri" w:cs="Arial"/>
                <w:i/>
                <w:sz w:val="20"/>
                <w:szCs w:val="20"/>
              </w:rPr>
            </w:pPr>
            <w:r>
              <w:rPr>
                <w:rFonts w:eastAsia="Calibri" w:cs="Arial"/>
                <w:sz w:val="20"/>
                <w:szCs w:val="20"/>
              </w:rPr>
              <w:t>Ggf</w:t>
            </w:r>
            <w:r w:rsidRPr="00E212F2">
              <w:rPr>
                <w:rFonts w:eastAsia="Calibri" w:cs="Arial"/>
                <w:sz w:val="20"/>
                <w:szCs w:val="20"/>
              </w:rPr>
              <w:t>. für die Volumenberechnung exper</w:t>
            </w:r>
            <w:r w:rsidRPr="00E212F2">
              <w:rPr>
                <w:rFonts w:eastAsia="Calibri" w:cs="Arial"/>
                <w:sz w:val="20"/>
                <w:szCs w:val="20"/>
              </w:rPr>
              <w:t>i</w:t>
            </w:r>
            <w:r w:rsidRPr="00E212F2">
              <w:rPr>
                <w:rFonts w:eastAsia="Calibri" w:cs="Arial"/>
                <w:sz w:val="20"/>
                <w:szCs w:val="20"/>
              </w:rPr>
              <w:t>mentelles Vorgehen („Umfüllaufgaben“)</w:t>
            </w:r>
          </w:p>
        </w:tc>
      </w:tr>
      <w:bookmarkEnd w:id="11"/>
      <w:bookmarkEnd w:id="12"/>
    </w:tbl>
    <w:p w:rsidR="00765C0A" w:rsidRDefault="00765C0A" w:rsidP="002F17C3">
      <w:pPr>
        <w:spacing w:before="120" w:after="120"/>
        <w:rPr>
          <w:rFonts w:cs="Arial"/>
          <w:b/>
        </w:rPr>
      </w:pPr>
    </w:p>
    <w:sectPr w:rsidR="00765C0A" w:rsidSect="00602DF4">
      <w:headerReference w:type="default" r:id="rId32"/>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8A" w:rsidRDefault="001B2E8A">
      <w:r>
        <w:separator/>
      </w:r>
    </w:p>
    <w:p w:rsidR="001B2E8A" w:rsidRDefault="001B2E8A"/>
  </w:endnote>
  <w:endnote w:type="continuationSeparator" w:id="0">
    <w:p w:rsidR="001B2E8A" w:rsidRDefault="001B2E8A">
      <w:r>
        <w:continuationSeparator/>
      </w:r>
    </w:p>
    <w:p w:rsidR="001B2E8A" w:rsidRDefault="001B2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8A" w:rsidRDefault="001B2E8A">
    <w:pPr>
      <w:pStyle w:val="Fuzeile"/>
      <w:framePr w:wrap="around" w:vAnchor="text" w:hAnchor="margin" w:xAlign="right" w:y="1"/>
    </w:pPr>
    <w:r>
      <w:fldChar w:fldCharType="begin"/>
    </w:r>
    <w:r>
      <w:instrText xml:space="preserve">PAGE  </w:instrText>
    </w:r>
    <w:r>
      <w:fldChar w:fldCharType="end"/>
    </w:r>
  </w:p>
  <w:p w:rsidR="001B2E8A" w:rsidRDefault="001B2E8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8A" w:rsidRDefault="001B2E8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C" w:rsidRDefault="002470A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8A" w:rsidRDefault="001B2E8A">
    <w:pPr>
      <w:pStyle w:val="Fuzeile"/>
      <w:jc w:val="right"/>
    </w:pPr>
    <w:r>
      <w:fldChar w:fldCharType="begin"/>
    </w:r>
    <w:r>
      <w:instrText>PAGE   \* MERGEFORMAT</w:instrText>
    </w:r>
    <w:r>
      <w:fldChar w:fldCharType="separate"/>
    </w:r>
    <w:r w:rsidR="002470AC">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8A" w:rsidRDefault="001B2E8A">
      <w:r>
        <w:separator/>
      </w:r>
    </w:p>
    <w:p w:rsidR="001B2E8A" w:rsidRDefault="001B2E8A"/>
  </w:footnote>
  <w:footnote w:type="continuationSeparator" w:id="0">
    <w:p w:rsidR="001B2E8A" w:rsidRDefault="001B2E8A">
      <w:r>
        <w:continuationSeparator/>
      </w:r>
    </w:p>
    <w:p w:rsidR="001B2E8A" w:rsidRDefault="001B2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C" w:rsidRDefault="002470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C" w:rsidRDefault="002470A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C" w:rsidRDefault="002470A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8A" w:rsidRDefault="001B2E8A">
    <w:pPr>
      <w:rPr>
        <w:rFonts w:cs="Arial"/>
        <w:sz w:val="20"/>
        <w:szCs w:val="20"/>
      </w:rPr>
    </w:pPr>
    <w:r>
      <w:rPr>
        <w:rFonts w:cs="Arial"/>
        <w:sz w:val="20"/>
        <w:szCs w:val="20"/>
      </w:rPr>
      <w:t>Beispielcurriculum für das Fach M</w:t>
    </w:r>
    <w:r w:rsidR="002470AC">
      <w:rPr>
        <w:rFonts w:cs="Arial"/>
        <w:sz w:val="20"/>
        <w:szCs w:val="20"/>
      </w:rPr>
      <w:t>athematik / Klasse 9 / Beispiel 1</w:t>
    </w:r>
    <w:r>
      <w:rPr>
        <w:rFonts w:cs="Arial"/>
        <w:sz w:val="20"/>
        <w:szCs w:val="20"/>
      </w:rPr>
      <w:t xml:space="preserve"> –Sekundarstufe I</w:t>
    </w:r>
    <w:bookmarkStart w:id="20" w:name="_GoBack"/>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31.5pt;visibility:visible" o:bullet="t">
        <v:imagedata r:id="rId1" o:title=""/>
      </v:shape>
    </w:pict>
  </w:numPicBullet>
  <w:abstractNum w:abstractNumId="0">
    <w:nsid w:val="1AF019A9"/>
    <w:multiLevelType w:val="multilevel"/>
    <w:tmpl w:val="4CC8EBEA"/>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315F4F0A"/>
    <w:multiLevelType w:val="multilevel"/>
    <w:tmpl w:val="D6F881D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78E82AE2"/>
    <w:multiLevelType w:val="hybridMultilevel"/>
    <w:tmpl w:val="BC7437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CAF2B26"/>
    <w:multiLevelType w:val="multilevel"/>
    <w:tmpl w:val="2780CB6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00D"/>
    <w:rsid w:val="000033B7"/>
    <w:rsid w:val="000045AF"/>
    <w:rsid w:val="00005963"/>
    <w:rsid w:val="00005DD5"/>
    <w:rsid w:val="00007FB1"/>
    <w:rsid w:val="00012342"/>
    <w:rsid w:val="000157EC"/>
    <w:rsid w:val="000173F8"/>
    <w:rsid w:val="0002089F"/>
    <w:rsid w:val="00020F37"/>
    <w:rsid w:val="00023439"/>
    <w:rsid w:val="000257DD"/>
    <w:rsid w:val="0002584D"/>
    <w:rsid w:val="000268EA"/>
    <w:rsid w:val="00026F3B"/>
    <w:rsid w:val="00033957"/>
    <w:rsid w:val="00033E50"/>
    <w:rsid w:val="00034BB2"/>
    <w:rsid w:val="00035260"/>
    <w:rsid w:val="0004151A"/>
    <w:rsid w:val="00042FB6"/>
    <w:rsid w:val="00050680"/>
    <w:rsid w:val="00054360"/>
    <w:rsid w:val="0005582E"/>
    <w:rsid w:val="00056432"/>
    <w:rsid w:val="0006024D"/>
    <w:rsid w:val="000621BC"/>
    <w:rsid w:val="00065570"/>
    <w:rsid w:val="0007228F"/>
    <w:rsid w:val="00074587"/>
    <w:rsid w:val="000745AD"/>
    <w:rsid w:val="000816F1"/>
    <w:rsid w:val="00081861"/>
    <w:rsid w:val="00083831"/>
    <w:rsid w:val="000933B7"/>
    <w:rsid w:val="000963C6"/>
    <w:rsid w:val="00096E37"/>
    <w:rsid w:val="000975F4"/>
    <w:rsid w:val="00097CFD"/>
    <w:rsid w:val="000A33B6"/>
    <w:rsid w:val="000B2221"/>
    <w:rsid w:val="000C055B"/>
    <w:rsid w:val="000C0FFB"/>
    <w:rsid w:val="000C1BBC"/>
    <w:rsid w:val="000C2F30"/>
    <w:rsid w:val="000C39A6"/>
    <w:rsid w:val="000C627C"/>
    <w:rsid w:val="000C68FB"/>
    <w:rsid w:val="000D56B6"/>
    <w:rsid w:val="000D5D10"/>
    <w:rsid w:val="000D7DA6"/>
    <w:rsid w:val="000E2692"/>
    <w:rsid w:val="000E454B"/>
    <w:rsid w:val="000E5A50"/>
    <w:rsid w:val="000F180D"/>
    <w:rsid w:val="000F3FB5"/>
    <w:rsid w:val="000F71B9"/>
    <w:rsid w:val="000F7D05"/>
    <w:rsid w:val="00106DD0"/>
    <w:rsid w:val="00111CF5"/>
    <w:rsid w:val="00113DF1"/>
    <w:rsid w:val="00114BF7"/>
    <w:rsid w:val="00116745"/>
    <w:rsid w:val="001211A5"/>
    <w:rsid w:val="00124BD8"/>
    <w:rsid w:val="00126352"/>
    <w:rsid w:val="00130E9F"/>
    <w:rsid w:val="00133F91"/>
    <w:rsid w:val="0013496C"/>
    <w:rsid w:val="001369FD"/>
    <w:rsid w:val="00136BB0"/>
    <w:rsid w:val="00142DCC"/>
    <w:rsid w:val="00146EEF"/>
    <w:rsid w:val="001518DD"/>
    <w:rsid w:val="00153FE1"/>
    <w:rsid w:val="0015766D"/>
    <w:rsid w:val="00161E45"/>
    <w:rsid w:val="0016209D"/>
    <w:rsid w:val="00163A40"/>
    <w:rsid w:val="00171793"/>
    <w:rsid w:val="00171CD3"/>
    <w:rsid w:val="00172706"/>
    <w:rsid w:val="0017568D"/>
    <w:rsid w:val="001762F7"/>
    <w:rsid w:val="00191E5F"/>
    <w:rsid w:val="00193FB3"/>
    <w:rsid w:val="0019772C"/>
    <w:rsid w:val="001B122C"/>
    <w:rsid w:val="001B2E8A"/>
    <w:rsid w:val="001B2F3D"/>
    <w:rsid w:val="001B53BC"/>
    <w:rsid w:val="001B609C"/>
    <w:rsid w:val="001B6559"/>
    <w:rsid w:val="001B6C5A"/>
    <w:rsid w:val="001D3D98"/>
    <w:rsid w:val="001D49CF"/>
    <w:rsid w:val="001D62A9"/>
    <w:rsid w:val="001D68E8"/>
    <w:rsid w:val="001D79A8"/>
    <w:rsid w:val="001E1153"/>
    <w:rsid w:val="001E654F"/>
    <w:rsid w:val="001F20B0"/>
    <w:rsid w:val="001F3E52"/>
    <w:rsid w:val="001F50F0"/>
    <w:rsid w:val="001F726B"/>
    <w:rsid w:val="001F7505"/>
    <w:rsid w:val="001F7FEC"/>
    <w:rsid w:val="0020039A"/>
    <w:rsid w:val="00206FE9"/>
    <w:rsid w:val="00207503"/>
    <w:rsid w:val="002116A7"/>
    <w:rsid w:val="00213323"/>
    <w:rsid w:val="00213683"/>
    <w:rsid w:val="00214268"/>
    <w:rsid w:val="0021577A"/>
    <w:rsid w:val="00227B4C"/>
    <w:rsid w:val="00242DD1"/>
    <w:rsid w:val="00244083"/>
    <w:rsid w:val="002440B2"/>
    <w:rsid w:val="002461F0"/>
    <w:rsid w:val="002470AC"/>
    <w:rsid w:val="0025066B"/>
    <w:rsid w:val="00250802"/>
    <w:rsid w:val="002512D3"/>
    <w:rsid w:val="0025592E"/>
    <w:rsid w:val="002560DE"/>
    <w:rsid w:val="00263651"/>
    <w:rsid w:val="00267B7E"/>
    <w:rsid w:val="0027019F"/>
    <w:rsid w:val="0027099C"/>
    <w:rsid w:val="00280A15"/>
    <w:rsid w:val="00287758"/>
    <w:rsid w:val="0029189B"/>
    <w:rsid w:val="0029325F"/>
    <w:rsid w:val="00293EF1"/>
    <w:rsid w:val="002A07DA"/>
    <w:rsid w:val="002A271B"/>
    <w:rsid w:val="002A5978"/>
    <w:rsid w:val="002A5C11"/>
    <w:rsid w:val="002A5EE1"/>
    <w:rsid w:val="002A69A1"/>
    <w:rsid w:val="002B033C"/>
    <w:rsid w:val="002B2807"/>
    <w:rsid w:val="002B3974"/>
    <w:rsid w:val="002C3462"/>
    <w:rsid w:val="002C4E3E"/>
    <w:rsid w:val="002C6241"/>
    <w:rsid w:val="002C7155"/>
    <w:rsid w:val="002D0E6C"/>
    <w:rsid w:val="002D4921"/>
    <w:rsid w:val="002D4965"/>
    <w:rsid w:val="002D4986"/>
    <w:rsid w:val="002D574D"/>
    <w:rsid w:val="002D5F8F"/>
    <w:rsid w:val="002E0785"/>
    <w:rsid w:val="002E1557"/>
    <w:rsid w:val="002E2879"/>
    <w:rsid w:val="002E3C6F"/>
    <w:rsid w:val="002E3F90"/>
    <w:rsid w:val="002E722B"/>
    <w:rsid w:val="002F038C"/>
    <w:rsid w:val="002F17C3"/>
    <w:rsid w:val="002F5577"/>
    <w:rsid w:val="002F7718"/>
    <w:rsid w:val="00300AC2"/>
    <w:rsid w:val="00303C84"/>
    <w:rsid w:val="00315105"/>
    <w:rsid w:val="00321691"/>
    <w:rsid w:val="00323AD5"/>
    <w:rsid w:val="00323D80"/>
    <w:rsid w:val="0033092F"/>
    <w:rsid w:val="00334652"/>
    <w:rsid w:val="00336F1C"/>
    <w:rsid w:val="003437F2"/>
    <w:rsid w:val="00343D39"/>
    <w:rsid w:val="00345C42"/>
    <w:rsid w:val="00351037"/>
    <w:rsid w:val="00355B78"/>
    <w:rsid w:val="00370D37"/>
    <w:rsid w:val="00372B51"/>
    <w:rsid w:val="003749EC"/>
    <w:rsid w:val="003817A4"/>
    <w:rsid w:val="00383A6A"/>
    <w:rsid w:val="00383E9A"/>
    <w:rsid w:val="0038526E"/>
    <w:rsid w:val="003916A0"/>
    <w:rsid w:val="00391724"/>
    <w:rsid w:val="003944E2"/>
    <w:rsid w:val="00395B91"/>
    <w:rsid w:val="00395FA7"/>
    <w:rsid w:val="00396F9D"/>
    <w:rsid w:val="003A29AA"/>
    <w:rsid w:val="003A3746"/>
    <w:rsid w:val="003A3958"/>
    <w:rsid w:val="003B252C"/>
    <w:rsid w:val="003B5CAF"/>
    <w:rsid w:val="003C6F04"/>
    <w:rsid w:val="003C7554"/>
    <w:rsid w:val="003D6083"/>
    <w:rsid w:val="003D6C64"/>
    <w:rsid w:val="003E0F74"/>
    <w:rsid w:val="003E3951"/>
    <w:rsid w:val="003E5F98"/>
    <w:rsid w:val="003E78AC"/>
    <w:rsid w:val="003F1731"/>
    <w:rsid w:val="003F3EC2"/>
    <w:rsid w:val="003F7D30"/>
    <w:rsid w:val="00400B62"/>
    <w:rsid w:val="004012A9"/>
    <w:rsid w:val="00402286"/>
    <w:rsid w:val="0040284E"/>
    <w:rsid w:val="00404F5A"/>
    <w:rsid w:val="00410638"/>
    <w:rsid w:val="004164D3"/>
    <w:rsid w:val="00416D37"/>
    <w:rsid w:val="00417483"/>
    <w:rsid w:val="00417943"/>
    <w:rsid w:val="00420F4F"/>
    <w:rsid w:val="00421122"/>
    <w:rsid w:val="00425113"/>
    <w:rsid w:val="004274A0"/>
    <w:rsid w:val="00427EAD"/>
    <w:rsid w:val="00432687"/>
    <w:rsid w:val="004338E4"/>
    <w:rsid w:val="004356E5"/>
    <w:rsid w:val="004445A4"/>
    <w:rsid w:val="00444B6D"/>
    <w:rsid w:val="00452CC1"/>
    <w:rsid w:val="0046160B"/>
    <w:rsid w:val="004621DF"/>
    <w:rsid w:val="0047496A"/>
    <w:rsid w:val="00481F62"/>
    <w:rsid w:val="00485C40"/>
    <w:rsid w:val="00486D1C"/>
    <w:rsid w:val="004909A4"/>
    <w:rsid w:val="0049343A"/>
    <w:rsid w:val="004A00C7"/>
    <w:rsid w:val="004A109A"/>
    <w:rsid w:val="004A11BA"/>
    <w:rsid w:val="004A29AF"/>
    <w:rsid w:val="004A38EE"/>
    <w:rsid w:val="004A6372"/>
    <w:rsid w:val="004B778E"/>
    <w:rsid w:val="004C6A8B"/>
    <w:rsid w:val="004C6D7B"/>
    <w:rsid w:val="004C7979"/>
    <w:rsid w:val="004D40B2"/>
    <w:rsid w:val="004D75AC"/>
    <w:rsid w:val="004E0BD4"/>
    <w:rsid w:val="004E3703"/>
    <w:rsid w:val="004E5A71"/>
    <w:rsid w:val="004E6296"/>
    <w:rsid w:val="004F13A2"/>
    <w:rsid w:val="004F4E3A"/>
    <w:rsid w:val="004F52DD"/>
    <w:rsid w:val="004F6897"/>
    <w:rsid w:val="00501A11"/>
    <w:rsid w:val="00503814"/>
    <w:rsid w:val="00503DA3"/>
    <w:rsid w:val="005107F0"/>
    <w:rsid w:val="0051270B"/>
    <w:rsid w:val="00513916"/>
    <w:rsid w:val="00513B43"/>
    <w:rsid w:val="00513FC5"/>
    <w:rsid w:val="005150EA"/>
    <w:rsid w:val="00525649"/>
    <w:rsid w:val="00525C40"/>
    <w:rsid w:val="00527189"/>
    <w:rsid w:val="0053136A"/>
    <w:rsid w:val="00531E00"/>
    <w:rsid w:val="0053549D"/>
    <w:rsid w:val="005354CE"/>
    <w:rsid w:val="00535F2F"/>
    <w:rsid w:val="00537721"/>
    <w:rsid w:val="005402D9"/>
    <w:rsid w:val="00542E31"/>
    <w:rsid w:val="0054445D"/>
    <w:rsid w:val="00547289"/>
    <w:rsid w:val="0054732C"/>
    <w:rsid w:val="005547FC"/>
    <w:rsid w:val="00561683"/>
    <w:rsid w:val="00567024"/>
    <w:rsid w:val="00571374"/>
    <w:rsid w:val="00573654"/>
    <w:rsid w:val="00575C0B"/>
    <w:rsid w:val="005832B1"/>
    <w:rsid w:val="00587C45"/>
    <w:rsid w:val="00591428"/>
    <w:rsid w:val="00592A92"/>
    <w:rsid w:val="00596A69"/>
    <w:rsid w:val="005A0016"/>
    <w:rsid w:val="005A3407"/>
    <w:rsid w:val="005B0076"/>
    <w:rsid w:val="005B5F32"/>
    <w:rsid w:val="005B5F3A"/>
    <w:rsid w:val="005B7069"/>
    <w:rsid w:val="005B7EA1"/>
    <w:rsid w:val="005C433E"/>
    <w:rsid w:val="005C6823"/>
    <w:rsid w:val="005C7E87"/>
    <w:rsid w:val="005D3180"/>
    <w:rsid w:val="005E1336"/>
    <w:rsid w:val="005F60E8"/>
    <w:rsid w:val="00601BF6"/>
    <w:rsid w:val="006020FD"/>
    <w:rsid w:val="00602DF4"/>
    <w:rsid w:val="00603119"/>
    <w:rsid w:val="00603BB1"/>
    <w:rsid w:val="006055EC"/>
    <w:rsid w:val="00610679"/>
    <w:rsid w:val="00612A8B"/>
    <w:rsid w:val="00616292"/>
    <w:rsid w:val="00621204"/>
    <w:rsid w:val="0062238D"/>
    <w:rsid w:val="00623035"/>
    <w:rsid w:val="00625EA4"/>
    <w:rsid w:val="0062659B"/>
    <w:rsid w:val="00632915"/>
    <w:rsid w:val="00633BB8"/>
    <w:rsid w:val="00634010"/>
    <w:rsid w:val="0063590A"/>
    <w:rsid w:val="0064260A"/>
    <w:rsid w:val="006436A1"/>
    <w:rsid w:val="00645E32"/>
    <w:rsid w:val="006465DC"/>
    <w:rsid w:val="0065027C"/>
    <w:rsid w:val="006519E2"/>
    <w:rsid w:val="0065486E"/>
    <w:rsid w:val="00655022"/>
    <w:rsid w:val="006552BD"/>
    <w:rsid w:val="00663754"/>
    <w:rsid w:val="0066392D"/>
    <w:rsid w:val="00663991"/>
    <w:rsid w:val="006651DE"/>
    <w:rsid w:val="00671816"/>
    <w:rsid w:val="00673BEA"/>
    <w:rsid w:val="00674F02"/>
    <w:rsid w:val="00674FBC"/>
    <w:rsid w:val="006757FC"/>
    <w:rsid w:val="0069189F"/>
    <w:rsid w:val="00692CDD"/>
    <w:rsid w:val="006A0D35"/>
    <w:rsid w:val="006A11CF"/>
    <w:rsid w:val="006A35E2"/>
    <w:rsid w:val="006A429B"/>
    <w:rsid w:val="006A56EE"/>
    <w:rsid w:val="006A693C"/>
    <w:rsid w:val="006A69AC"/>
    <w:rsid w:val="006B15E0"/>
    <w:rsid w:val="006C01B8"/>
    <w:rsid w:val="006C4598"/>
    <w:rsid w:val="006C4CD3"/>
    <w:rsid w:val="006D0908"/>
    <w:rsid w:val="006D18B7"/>
    <w:rsid w:val="006D3F9F"/>
    <w:rsid w:val="006D4DC1"/>
    <w:rsid w:val="006F19DF"/>
    <w:rsid w:val="006F24F4"/>
    <w:rsid w:val="006F2DA2"/>
    <w:rsid w:val="006F3EC7"/>
    <w:rsid w:val="006F42CC"/>
    <w:rsid w:val="006F45F1"/>
    <w:rsid w:val="006F65A4"/>
    <w:rsid w:val="006F7458"/>
    <w:rsid w:val="00701410"/>
    <w:rsid w:val="0070313A"/>
    <w:rsid w:val="00705A92"/>
    <w:rsid w:val="00707413"/>
    <w:rsid w:val="00714568"/>
    <w:rsid w:val="00720963"/>
    <w:rsid w:val="00720CAD"/>
    <w:rsid w:val="00721024"/>
    <w:rsid w:val="007258F6"/>
    <w:rsid w:val="00726961"/>
    <w:rsid w:val="00733B31"/>
    <w:rsid w:val="007341A4"/>
    <w:rsid w:val="007365AB"/>
    <w:rsid w:val="00736710"/>
    <w:rsid w:val="00736970"/>
    <w:rsid w:val="007436C0"/>
    <w:rsid w:val="00743BC3"/>
    <w:rsid w:val="007441CB"/>
    <w:rsid w:val="007510A4"/>
    <w:rsid w:val="00751C83"/>
    <w:rsid w:val="00755D03"/>
    <w:rsid w:val="00756242"/>
    <w:rsid w:val="00756F55"/>
    <w:rsid w:val="0076063D"/>
    <w:rsid w:val="00765C0A"/>
    <w:rsid w:val="00767186"/>
    <w:rsid w:val="00767C45"/>
    <w:rsid w:val="00770416"/>
    <w:rsid w:val="00770606"/>
    <w:rsid w:val="007713E8"/>
    <w:rsid w:val="00773D88"/>
    <w:rsid w:val="007754CD"/>
    <w:rsid w:val="00775F1B"/>
    <w:rsid w:val="00777A85"/>
    <w:rsid w:val="00782B80"/>
    <w:rsid w:val="00783261"/>
    <w:rsid w:val="0078337B"/>
    <w:rsid w:val="00785037"/>
    <w:rsid w:val="0078541A"/>
    <w:rsid w:val="00785EEB"/>
    <w:rsid w:val="00792B35"/>
    <w:rsid w:val="0079779A"/>
    <w:rsid w:val="007A18F6"/>
    <w:rsid w:val="007A50DB"/>
    <w:rsid w:val="007B0470"/>
    <w:rsid w:val="007B07AE"/>
    <w:rsid w:val="007B14FB"/>
    <w:rsid w:val="007B4004"/>
    <w:rsid w:val="007B61F5"/>
    <w:rsid w:val="007C001D"/>
    <w:rsid w:val="007C124A"/>
    <w:rsid w:val="007C263C"/>
    <w:rsid w:val="007C6C8B"/>
    <w:rsid w:val="007C71B6"/>
    <w:rsid w:val="007D1468"/>
    <w:rsid w:val="007D334E"/>
    <w:rsid w:val="007D3403"/>
    <w:rsid w:val="007D4054"/>
    <w:rsid w:val="007E296A"/>
    <w:rsid w:val="007F0C7C"/>
    <w:rsid w:val="007F1C62"/>
    <w:rsid w:val="007F2917"/>
    <w:rsid w:val="007F62DA"/>
    <w:rsid w:val="00803D23"/>
    <w:rsid w:val="0080678B"/>
    <w:rsid w:val="00806B96"/>
    <w:rsid w:val="0081135F"/>
    <w:rsid w:val="00811E87"/>
    <w:rsid w:val="008128EF"/>
    <w:rsid w:val="00813FEF"/>
    <w:rsid w:val="00821DBF"/>
    <w:rsid w:val="00824D94"/>
    <w:rsid w:val="00827514"/>
    <w:rsid w:val="00830DC7"/>
    <w:rsid w:val="00832BFC"/>
    <w:rsid w:val="008333B8"/>
    <w:rsid w:val="00833BDB"/>
    <w:rsid w:val="00834A86"/>
    <w:rsid w:val="00835630"/>
    <w:rsid w:val="0083573C"/>
    <w:rsid w:val="00837B8C"/>
    <w:rsid w:val="0084274E"/>
    <w:rsid w:val="0084356F"/>
    <w:rsid w:val="00843947"/>
    <w:rsid w:val="00850A21"/>
    <w:rsid w:val="008510D4"/>
    <w:rsid w:val="0085216C"/>
    <w:rsid w:val="00853A4A"/>
    <w:rsid w:val="0085628B"/>
    <w:rsid w:val="008562B2"/>
    <w:rsid w:val="00860EE6"/>
    <w:rsid w:val="00870029"/>
    <w:rsid w:val="00872C1F"/>
    <w:rsid w:val="008814F8"/>
    <w:rsid w:val="00886716"/>
    <w:rsid w:val="00887E4D"/>
    <w:rsid w:val="00890219"/>
    <w:rsid w:val="0089109D"/>
    <w:rsid w:val="00893801"/>
    <w:rsid w:val="00895ED8"/>
    <w:rsid w:val="008960AF"/>
    <w:rsid w:val="00897CE8"/>
    <w:rsid w:val="008A0111"/>
    <w:rsid w:val="008A4DE5"/>
    <w:rsid w:val="008A715E"/>
    <w:rsid w:val="008A79B8"/>
    <w:rsid w:val="008A7D66"/>
    <w:rsid w:val="008C040F"/>
    <w:rsid w:val="008D27A9"/>
    <w:rsid w:val="008D47FC"/>
    <w:rsid w:val="008E0A48"/>
    <w:rsid w:val="008E247F"/>
    <w:rsid w:val="008E425D"/>
    <w:rsid w:val="008E560C"/>
    <w:rsid w:val="008E58D7"/>
    <w:rsid w:val="008F13E1"/>
    <w:rsid w:val="008F7D25"/>
    <w:rsid w:val="00904691"/>
    <w:rsid w:val="00910C50"/>
    <w:rsid w:val="009137A9"/>
    <w:rsid w:val="00920685"/>
    <w:rsid w:val="00921449"/>
    <w:rsid w:val="0092726F"/>
    <w:rsid w:val="0092757E"/>
    <w:rsid w:val="0093036A"/>
    <w:rsid w:val="00932CAE"/>
    <w:rsid w:val="009351A6"/>
    <w:rsid w:val="00935389"/>
    <w:rsid w:val="009371D3"/>
    <w:rsid w:val="00942E10"/>
    <w:rsid w:val="00946DAB"/>
    <w:rsid w:val="00954F6E"/>
    <w:rsid w:val="00956843"/>
    <w:rsid w:val="00960C04"/>
    <w:rsid w:val="009640A0"/>
    <w:rsid w:val="00964E3C"/>
    <w:rsid w:val="009700A0"/>
    <w:rsid w:val="0097348D"/>
    <w:rsid w:val="00973F0E"/>
    <w:rsid w:val="0097402A"/>
    <w:rsid w:val="0097780D"/>
    <w:rsid w:val="00981695"/>
    <w:rsid w:val="00984BEE"/>
    <w:rsid w:val="00996257"/>
    <w:rsid w:val="009A203B"/>
    <w:rsid w:val="009A3A65"/>
    <w:rsid w:val="009A6F03"/>
    <w:rsid w:val="009B06C8"/>
    <w:rsid w:val="009B67A5"/>
    <w:rsid w:val="009C2147"/>
    <w:rsid w:val="009C4717"/>
    <w:rsid w:val="009C6360"/>
    <w:rsid w:val="009C7501"/>
    <w:rsid w:val="009D58C2"/>
    <w:rsid w:val="009D7FCE"/>
    <w:rsid w:val="009E0792"/>
    <w:rsid w:val="009E0DD3"/>
    <w:rsid w:val="009E144C"/>
    <w:rsid w:val="009E5AB2"/>
    <w:rsid w:val="009E78B6"/>
    <w:rsid w:val="009F03E6"/>
    <w:rsid w:val="009F07DA"/>
    <w:rsid w:val="009F3181"/>
    <w:rsid w:val="009F537B"/>
    <w:rsid w:val="009F6FA0"/>
    <w:rsid w:val="00A00627"/>
    <w:rsid w:val="00A00BCD"/>
    <w:rsid w:val="00A019AB"/>
    <w:rsid w:val="00A03E23"/>
    <w:rsid w:val="00A045F9"/>
    <w:rsid w:val="00A04F08"/>
    <w:rsid w:val="00A07598"/>
    <w:rsid w:val="00A07E10"/>
    <w:rsid w:val="00A10D7B"/>
    <w:rsid w:val="00A1159F"/>
    <w:rsid w:val="00A179E5"/>
    <w:rsid w:val="00A17F37"/>
    <w:rsid w:val="00A201A7"/>
    <w:rsid w:val="00A219E5"/>
    <w:rsid w:val="00A22527"/>
    <w:rsid w:val="00A22666"/>
    <w:rsid w:val="00A25FF3"/>
    <w:rsid w:val="00A304BD"/>
    <w:rsid w:val="00A371FD"/>
    <w:rsid w:val="00A4055B"/>
    <w:rsid w:val="00A45841"/>
    <w:rsid w:val="00A52B80"/>
    <w:rsid w:val="00A559BC"/>
    <w:rsid w:val="00A607C9"/>
    <w:rsid w:val="00A67B9B"/>
    <w:rsid w:val="00A731E6"/>
    <w:rsid w:val="00A738E6"/>
    <w:rsid w:val="00A73AFC"/>
    <w:rsid w:val="00A745A7"/>
    <w:rsid w:val="00A7472E"/>
    <w:rsid w:val="00A75CDE"/>
    <w:rsid w:val="00A80F5F"/>
    <w:rsid w:val="00A8201A"/>
    <w:rsid w:val="00A821A9"/>
    <w:rsid w:val="00A83A1F"/>
    <w:rsid w:val="00A860F1"/>
    <w:rsid w:val="00A934D4"/>
    <w:rsid w:val="00A93C1B"/>
    <w:rsid w:val="00A94599"/>
    <w:rsid w:val="00A9648D"/>
    <w:rsid w:val="00A967F2"/>
    <w:rsid w:val="00A96AAB"/>
    <w:rsid w:val="00AA1C48"/>
    <w:rsid w:val="00AA7C38"/>
    <w:rsid w:val="00AB06E7"/>
    <w:rsid w:val="00AB0826"/>
    <w:rsid w:val="00AB3D15"/>
    <w:rsid w:val="00AB4157"/>
    <w:rsid w:val="00AB46AE"/>
    <w:rsid w:val="00AB50CF"/>
    <w:rsid w:val="00AC7160"/>
    <w:rsid w:val="00AD1B88"/>
    <w:rsid w:val="00AE0BFA"/>
    <w:rsid w:val="00AE1EA8"/>
    <w:rsid w:val="00AE67CB"/>
    <w:rsid w:val="00AF71CA"/>
    <w:rsid w:val="00B02562"/>
    <w:rsid w:val="00B11283"/>
    <w:rsid w:val="00B12574"/>
    <w:rsid w:val="00B22CF1"/>
    <w:rsid w:val="00B4071D"/>
    <w:rsid w:val="00B42CF5"/>
    <w:rsid w:val="00B50BDE"/>
    <w:rsid w:val="00B51DD3"/>
    <w:rsid w:val="00B5328A"/>
    <w:rsid w:val="00B53A94"/>
    <w:rsid w:val="00B53B2E"/>
    <w:rsid w:val="00B55E5C"/>
    <w:rsid w:val="00B568C6"/>
    <w:rsid w:val="00B6000C"/>
    <w:rsid w:val="00B6071D"/>
    <w:rsid w:val="00B60B1D"/>
    <w:rsid w:val="00B618AE"/>
    <w:rsid w:val="00B630FB"/>
    <w:rsid w:val="00B643C3"/>
    <w:rsid w:val="00B6452A"/>
    <w:rsid w:val="00B65D79"/>
    <w:rsid w:val="00B71156"/>
    <w:rsid w:val="00B72248"/>
    <w:rsid w:val="00B725F6"/>
    <w:rsid w:val="00B737DA"/>
    <w:rsid w:val="00B8279C"/>
    <w:rsid w:val="00B83298"/>
    <w:rsid w:val="00B86544"/>
    <w:rsid w:val="00B91E8D"/>
    <w:rsid w:val="00B925A4"/>
    <w:rsid w:val="00B96C37"/>
    <w:rsid w:val="00BB391E"/>
    <w:rsid w:val="00BB5D6B"/>
    <w:rsid w:val="00BB6887"/>
    <w:rsid w:val="00BC0929"/>
    <w:rsid w:val="00BC09A4"/>
    <w:rsid w:val="00BC163E"/>
    <w:rsid w:val="00BC26FB"/>
    <w:rsid w:val="00BC30F2"/>
    <w:rsid w:val="00BC3EBD"/>
    <w:rsid w:val="00BC4FC6"/>
    <w:rsid w:val="00BC6FAF"/>
    <w:rsid w:val="00BD1B67"/>
    <w:rsid w:val="00BD1DC7"/>
    <w:rsid w:val="00BD5E8D"/>
    <w:rsid w:val="00BD76F3"/>
    <w:rsid w:val="00BE4E0F"/>
    <w:rsid w:val="00BE5EB4"/>
    <w:rsid w:val="00BE6C12"/>
    <w:rsid w:val="00BF11B5"/>
    <w:rsid w:val="00BF2575"/>
    <w:rsid w:val="00BF4638"/>
    <w:rsid w:val="00BF64FF"/>
    <w:rsid w:val="00BF776B"/>
    <w:rsid w:val="00C030F1"/>
    <w:rsid w:val="00C037C6"/>
    <w:rsid w:val="00C110EA"/>
    <w:rsid w:val="00C15174"/>
    <w:rsid w:val="00C17D5F"/>
    <w:rsid w:val="00C17EF8"/>
    <w:rsid w:val="00C2026B"/>
    <w:rsid w:val="00C232B7"/>
    <w:rsid w:val="00C3245A"/>
    <w:rsid w:val="00C34BC4"/>
    <w:rsid w:val="00C409A0"/>
    <w:rsid w:val="00C4177C"/>
    <w:rsid w:val="00C43D0E"/>
    <w:rsid w:val="00C44A4E"/>
    <w:rsid w:val="00C45C69"/>
    <w:rsid w:val="00C47DEC"/>
    <w:rsid w:val="00C544F8"/>
    <w:rsid w:val="00C65BA3"/>
    <w:rsid w:val="00C65C80"/>
    <w:rsid w:val="00C72419"/>
    <w:rsid w:val="00C746E6"/>
    <w:rsid w:val="00C75552"/>
    <w:rsid w:val="00C76863"/>
    <w:rsid w:val="00C830D4"/>
    <w:rsid w:val="00C86756"/>
    <w:rsid w:val="00C87A93"/>
    <w:rsid w:val="00C915F3"/>
    <w:rsid w:val="00C92A88"/>
    <w:rsid w:val="00C959A5"/>
    <w:rsid w:val="00C96641"/>
    <w:rsid w:val="00CB045A"/>
    <w:rsid w:val="00CB1282"/>
    <w:rsid w:val="00CB2237"/>
    <w:rsid w:val="00CB26F2"/>
    <w:rsid w:val="00CB4904"/>
    <w:rsid w:val="00CC1452"/>
    <w:rsid w:val="00CC5CF1"/>
    <w:rsid w:val="00CD49BD"/>
    <w:rsid w:val="00CD7016"/>
    <w:rsid w:val="00CE6538"/>
    <w:rsid w:val="00CF09CB"/>
    <w:rsid w:val="00CF0BC4"/>
    <w:rsid w:val="00CF6C23"/>
    <w:rsid w:val="00D05B91"/>
    <w:rsid w:val="00D066EC"/>
    <w:rsid w:val="00D107F4"/>
    <w:rsid w:val="00D10ECD"/>
    <w:rsid w:val="00D10FC4"/>
    <w:rsid w:val="00D13607"/>
    <w:rsid w:val="00D14AFF"/>
    <w:rsid w:val="00D15CAC"/>
    <w:rsid w:val="00D20F50"/>
    <w:rsid w:val="00D26276"/>
    <w:rsid w:val="00D31DDC"/>
    <w:rsid w:val="00D32DD6"/>
    <w:rsid w:val="00D37CF2"/>
    <w:rsid w:val="00D437CF"/>
    <w:rsid w:val="00D43941"/>
    <w:rsid w:val="00D4401F"/>
    <w:rsid w:val="00D44734"/>
    <w:rsid w:val="00D45097"/>
    <w:rsid w:val="00D47213"/>
    <w:rsid w:val="00D50440"/>
    <w:rsid w:val="00D5460C"/>
    <w:rsid w:val="00D61183"/>
    <w:rsid w:val="00D6433E"/>
    <w:rsid w:val="00D711B0"/>
    <w:rsid w:val="00D72B29"/>
    <w:rsid w:val="00D731D3"/>
    <w:rsid w:val="00D73A6E"/>
    <w:rsid w:val="00D750D8"/>
    <w:rsid w:val="00D82B87"/>
    <w:rsid w:val="00D901C1"/>
    <w:rsid w:val="00D9163D"/>
    <w:rsid w:val="00D93838"/>
    <w:rsid w:val="00D93949"/>
    <w:rsid w:val="00D95419"/>
    <w:rsid w:val="00DA078C"/>
    <w:rsid w:val="00DA3F6A"/>
    <w:rsid w:val="00DA739F"/>
    <w:rsid w:val="00DB12F3"/>
    <w:rsid w:val="00DB2DFA"/>
    <w:rsid w:val="00DB3C42"/>
    <w:rsid w:val="00DB431B"/>
    <w:rsid w:val="00DB5E4A"/>
    <w:rsid w:val="00DB6DA5"/>
    <w:rsid w:val="00DB6EAA"/>
    <w:rsid w:val="00DC0D27"/>
    <w:rsid w:val="00DC3D1E"/>
    <w:rsid w:val="00DC4129"/>
    <w:rsid w:val="00DC53FE"/>
    <w:rsid w:val="00DC5A77"/>
    <w:rsid w:val="00DC6D6F"/>
    <w:rsid w:val="00DD26A7"/>
    <w:rsid w:val="00DD386C"/>
    <w:rsid w:val="00DD38AF"/>
    <w:rsid w:val="00DD7A9E"/>
    <w:rsid w:val="00DD7F55"/>
    <w:rsid w:val="00DE1A8F"/>
    <w:rsid w:val="00DE288B"/>
    <w:rsid w:val="00DE3459"/>
    <w:rsid w:val="00DE6481"/>
    <w:rsid w:val="00DF1F44"/>
    <w:rsid w:val="00DF407E"/>
    <w:rsid w:val="00E03DA8"/>
    <w:rsid w:val="00E04A49"/>
    <w:rsid w:val="00E062E1"/>
    <w:rsid w:val="00E10BB2"/>
    <w:rsid w:val="00E11255"/>
    <w:rsid w:val="00E1183A"/>
    <w:rsid w:val="00E11B27"/>
    <w:rsid w:val="00E135FE"/>
    <w:rsid w:val="00E14F07"/>
    <w:rsid w:val="00E212F2"/>
    <w:rsid w:val="00E224E9"/>
    <w:rsid w:val="00E2410D"/>
    <w:rsid w:val="00E2506E"/>
    <w:rsid w:val="00E25FC0"/>
    <w:rsid w:val="00E3079B"/>
    <w:rsid w:val="00E35C12"/>
    <w:rsid w:val="00E35D2A"/>
    <w:rsid w:val="00E3705B"/>
    <w:rsid w:val="00E3770F"/>
    <w:rsid w:val="00E40CDD"/>
    <w:rsid w:val="00E4205B"/>
    <w:rsid w:val="00E45823"/>
    <w:rsid w:val="00E518C2"/>
    <w:rsid w:val="00E54256"/>
    <w:rsid w:val="00E54D97"/>
    <w:rsid w:val="00E55BFF"/>
    <w:rsid w:val="00E64698"/>
    <w:rsid w:val="00E65940"/>
    <w:rsid w:val="00E67291"/>
    <w:rsid w:val="00E67B31"/>
    <w:rsid w:val="00E77C56"/>
    <w:rsid w:val="00E82BE2"/>
    <w:rsid w:val="00E84D08"/>
    <w:rsid w:val="00E86F96"/>
    <w:rsid w:val="00E914C4"/>
    <w:rsid w:val="00E932D1"/>
    <w:rsid w:val="00E93F93"/>
    <w:rsid w:val="00E97A26"/>
    <w:rsid w:val="00E97D2D"/>
    <w:rsid w:val="00EA00E2"/>
    <w:rsid w:val="00EA0AD8"/>
    <w:rsid w:val="00EA10B8"/>
    <w:rsid w:val="00EB6E15"/>
    <w:rsid w:val="00EC307A"/>
    <w:rsid w:val="00EC334F"/>
    <w:rsid w:val="00EC40BE"/>
    <w:rsid w:val="00EC4725"/>
    <w:rsid w:val="00EC6561"/>
    <w:rsid w:val="00EC7301"/>
    <w:rsid w:val="00ED02D5"/>
    <w:rsid w:val="00ED0A9F"/>
    <w:rsid w:val="00ED35BC"/>
    <w:rsid w:val="00ED6432"/>
    <w:rsid w:val="00EE538C"/>
    <w:rsid w:val="00EF0623"/>
    <w:rsid w:val="00EF1C6A"/>
    <w:rsid w:val="00EF7E81"/>
    <w:rsid w:val="00F03AEE"/>
    <w:rsid w:val="00F05AD7"/>
    <w:rsid w:val="00F06055"/>
    <w:rsid w:val="00F06E2A"/>
    <w:rsid w:val="00F07CD5"/>
    <w:rsid w:val="00F13D20"/>
    <w:rsid w:val="00F14103"/>
    <w:rsid w:val="00F1550D"/>
    <w:rsid w:val="00F178A1"/>
    <w:rsid w:val="00F23F90"/>
    <w:rsid w:val="00F240E2"/>
    <w:rsid w:val="00F27FD4"/>
    <w:rsid w:val="00F32855"/>
    <w:rsid w:val="00F40863"/>
    <w:rsid w:val="00F431C0"/>
    <w:rsid w:val="00F4537B"/>
    <w:rsid w:val="00F45838"/>
    <w:rsid w:val="00F45BF3"/>
    <w:rsid w:val="00F46B4A"/>
    <w:rsid w:val="00F47964"/>
    <w:rsid w:val="00F51162"/>
    <w:rsid w:val="00F51D50"/>
    <w:rsid w:val="00F54886"/>
    <w:rsid w:val="00F55862"/>
    <w:rsid w:val="00F55C2A"/>
    <w:rsid w:val="00F55D45"/>
    <w:rsid w:val="00F66782"/>
    <w:rsid w:val="00F714E9"/>
    <w:rsid w:val="00F74266"/>
    <w:rsid w:val="00F74956"/>
    <w:rsid w:val="00F77FE4"/>
    <w:rsid w:val="00F85A84"/>
    <w:rsid w:val="00F8731A"/>
    <w:rsid w:val="00F8736A"/>
    <w:rsid w:val="00F9075B"/>
    <w:rsid w:val="00F9121A"/>
    <w:rsid w:val="00FB5C11"/>
    <w:rsid w:val="00FC3544"/>
    <w:rsid w:val="00FC35BE"/>
    <w:rsid w:val="00FC36C1"/>
    <w:rsid w:val="00FC6A81"/>
    <w:rsid w:val="00FC736C"/>
    <w:rsid w:val="00FD2AD8"/>
    <w:rsid w:val="00FD431F"/>
    <w:rsid w:val="00FE0B5E"/>
    <w:rsid w:val="00FE1994"/>
    <w:rsid w:val="00FE5DF8"/>
    <w:rsid w:val="00FF018B"/>
    <w:rsid w:val="00FF1F7A"/>
    <w:rsid w:val="00FF455C"/>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5F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65C80"/>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65C80"/>
    <w:pPr>
      <w:spacing w:after="100"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paragraph" w:styleId="Listenabsatz">
    <w:name w:val="List Paragraph"/>
    <w:basedOn w:val="Standard"/>
    <w:uiPriority w:val="1"/>
    <w:qFormat/>
    <w:rsid w:val="005A0016"/>
    <w:pPr>
      <w:ind w:left="720"/>
      <w:contextualSpacing/>
    </w:pPr>
  </w:style>
  <w:style w:type="character" w:styleId="Platzhaltertext">
    <w:name w:val="Placeholder Text"/>
    <w:basedOn w:val="Absatz-Standardschriftart"/>
    <w:uiPriority w:val="99"/>
    <w:semiHidden/>
    <w:rsid w:val="0017568D"/>
    <w:rPr>
      <w:color w:val="808080"/>
    </w:rPr>
  </w:style>
  <w:style w:type="character" w:styleId="BesuchterHyperlink">
    <w:name w:val="FollowedHyperlink"/>
    <w:basedOn w:val="Absatz-Standardschriftart"/>
    <w:uiPriority w:val="99"/>
    <w:semiHidden/>
    <w:unhideWhenUsed/>
    <w:rsid w:val="00F27FD4"/>
    <w:rPr>
      <w:color w:val="800080" w:themeColor="followedHyperlink"/>
      <w:u w:val="single"/>
    </w:rPr>
  </w:style>
  <w:style w:type="character" w:styleId="Hervorhebung">
    <w:name w:val="Emphasis"/>
    <w:basedOn w:val="Absatz-Standardschriftart"/>
    <w:uiPriority w:val="20"/>
    <w:qFormat/>
    <w:rsid w:val="007754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65C80"/>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65C80"/>
    <w:pPr>
      <w:spacing w:after="100"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paragraph" w:styleId="Listenabsatz">
    <w:name w:val="List Paragraph"/>
    <w:basedOn w:val="Standard"/>
    <w:uiPriority w:val="1"/>
    <w:qFormat/>
    <w:rsid w:val="005A0016"/>
    <w:pPr>
      <w:ind w:left="720"/>
      <w:contextualSpacing/>
    </w:pPr>
  </w:style>
  <w:style w:type="character" w:styleId="Platzhaltertext">
    <w:name w:val="Placeholder Text"/>
    <w:basedOn w:val="Absatz-Standardschriftart"/>
    <w:uiPriority w:val="99"/>
    <w:semiHidden/>
    <w:rsid w:val="0017568D"/>
    <w:rPr>
      <w:color w:val="808080"/>
    </w:rPr>
  </w:style>
  <w:style w:type="character" w:styleId="BesuchterHyperlink">
    <w:name w:val="FollowedHyperlink"/>
    <w:basedOn w:val="Absatz-Standardschriftart"/>
    <w:uiPriority w:val="99"/>
    <w:semiHidden/>
    <w:unhideWhenUsed/>
    <w:rsid w:val="00F27FD4"/>
    <w:rPr>
      <w:color w:val="800080" w:themeColor="followedHyperlink"/>
      <w:u w:val="single"/>
    </w:rPr>
  </w:style>
  <w:style w:type="character" w:styleId="Hervorhebung">
    <w:name w:val="Emphasis"/>
    <w:basedOn w:val="Absatz-Standardschriftart"/>
    <w:uiPriority w:val="20"/>
    <w:qFormat/>
    <w:rsid w:val="00775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875">
      <w:bodyDiv w:val="1"/>
      <w:marLeft w:val="0"/>
      <w:marRight w:val="0"/>
      <w:marTop w:val="0"/>
      <w:marBottom w:val="0"/>
      <w:divBdr>
        <w:top w:val="none" w:sz="0" w:space="0" w:color="auto"/>
        <w:left w:val="none" w:sz="0" w:space="0" w:color="auto"/>
        <w:bottom w:val="none" w:sz="0" w:space="0" w:color="auto"/>
        <w:right w:val="none" w:sz="0" w:space="0" w:color="auto"/>
      </w:divBdr>
      <w:divsChild>
        <w:div w:id="1200585464">
          <w:marLeft w:val="0"/>
          <w:marRight w:val="0"/>
          <w:marTop w:val="0"/>
          <w:marBottom w:val="0"/>
          <w:divBdr>
            <w:top w:val="none" w:sz="0" w:space="0" w:color="auto"/>
            <w:left w:val="none" w:sz="0" w:space="0" w:color="auto"/>
            <w:bottom w:val="none" w:sz="0" w:space="0" w:color="auto"/>
            <w:right w:val="none" w:sz="0" w:space="0" w:color="auto"/>
          </w:divBdr>
        </w:div>
        <w:div w:id="855735151">
          <w:marLeft w:val="0"/>
          <w:marRight w:val="0"/>
          <w:marTop w:val="0"/>
          <w:marBottom w:val="0"/>
          <w:divBdr>
            <w:top w:val="none" w:sz="0" w:space="0" w:color="auto"/>
            <w:left w:val="none" w:sz="0" w:space="0" w:color="auto"/>
            <w:bottom w:val="none" w:sz="0" w:space="0" w:color="auto"/>
            <w:right w:val="none" w:sz="0" w:space="0" w:color="auto"/>
          </w:divBdr>
        </w:div>
      </w:divsChild>
    </w:div>
    <w:div w:id="259607315">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
          <w:marLeft w:val="0"/>
          <w:marRight w:val="0"/>
          <w:marTop w:val="0"/>
          <w:marBottom w:val="0"/>
          <w:divBdr>
            <w:top w:val="none" w:sz="0" w:space="0" w:color="auto"/>
            <w:left w:val="none" w:sz="0" w:space="0" w:color="auto"/>
            <w:bottom w:val="none" w:sz="0" w:space="0" w:color="auto"/>
            <w:right w:val="none" w:sz="0" w:space="0" w:color="auto"/>
          </w:divBdr>
          <w:divsChild>
            <w:div w:id="1730493004">
              <w:marLeft w:val="0"/>
              <w:marRight w:val="0"/>
              <w:marTop w:val="0"/>
              <w:marBottom w:val="0"/>
              <w:divBdr>
                <w:top w:val="none" w:sz="0" w:space="0" w:color="auto"/>
                <w:left w:val="none" w:sz="0" w:space="0" w:color="auto"/>
                <w:bottom w:val="none" w:sz="0" w:space="0" w:color="auto"/>
                <w:right w:val="none" w:sz="0" w:space="0" w:color="auto"/>
              </w:divBdr>
              <w:divsChild>
                <w:div w:id="785545667">
                  <w:marLeft w:val="0"/>
                  <w:marRight w:val="0"/>
                  <w:marTop w:val="0"/>
                  <w:marBottom w:val="0"/>
                  <w:divBdr>
                    <w:top w:val="none" w:sz="0" w:space="0" w:color="auto"/>
                    <w:left w:val="none" w:sz="0" w:space="0" w:color="auto"/>
                    <w:bottom w:val="none" w:sz="0" w:space="0" w:color="auto"/>
                    <w:right w:val="none" w:sz="0" w:space="0" w:color="auto"/>
                  </w:divBdr>
                  <w:divsChild>
                    <w:div w:id="561645062">
                      <w:marLeft w:val="0"/>
                      <w:marRight w:val="0"/>
                      <w:marTop w:val="0"/>
                      <w:marBottom w:val="0"/>
                      <w:divBdr>
                        <w:top w:val="none" w:sz="0" w:space="0" w:color="auto"/>
                        <w:left w:val="none" w:sz="0" w:space="0" w:color="auto"/>
                        <w:bottom w:val="none" w:sz="0" w:space="0" w:color="auto"/>
                        <w:right w:val="none" w:sz="0" w:space="0" w:color="auto"/>
                      </w:divBdr>
                      <w:divsChild>
                        <w:div w:id="1295285041">
                          <w:marLeft w:val="0"/>
                          <w:marRight w:val="0"/>
                          <w:marTop w:val="0"/>
                          <w:marBottom w:val="0"/>
                          <w:divBdr>
                            <w:top w:val="none" w:sz="0" w:space="0" w:color="auto"/>
                            <w:left w:val="none" w:sz="0" w:space="0" w:color="auto"/>
                            <w:bottom w:val="none" w:sz="0" w:space="0" w:color="auto"/>
                            <w:right w:val="none" w:sz="0" w:space="0" w:color="auto"/>
                          </w:divBdr>
                          <w:divsChild>
                            <w:div w:id="1969974785">
                              <w:marLeft w:val="0"/>
                              <w:marRight w:val="0"/>
                              <w:marTop w:val="0"/>
                              <w:marBottom w:val="0"/>
                              <w:divBdr>
                                <w:top w:val="none" w:sz="0" w:space="0" w:color="auto"/>
                                <w:left w:val="none" w:sz="0" w:space="0" w:color="auto"/>
                                <w:bottom w:val="none" w:sz="0" w:space="0" w:color="auto"/>
                                <w:right w:val="none" w:sz="0" w:space="0" w:color="auto"/>
                              </w:divBdr>
                              <w:divsChild>
                                <w:div w:id="872420613">
                                  <w:marLeft w:val="0"/>
                                  <w:marRight w:val="0"/>
                                  <w:marTop w:val="0"/>
                                  <w:marBottom w:val="0"/>
                                  <w:divBdr>
                                    <w:top w:val="single" w:sz="6" w:space="10" w:color="FFFFFF"/>
                                    <w:left w:val="single" w:sz="6" w:space="11" w:color="FFFFFF"/>
                                    <w:bottom w:val="single" w:sz="6" w:space="11" w:color="FFFFFF"/>
                                    <w:right w:val="single" w:sz="6" w:space="11" w:color="FFFFFF"/>
                                  </w:divBdr>
                                  <w:divsChild>
                                    <w:div w:id="980188624">
                                      <w:marLeft w:val="0"/>
                                      <w:marRight w:val="0"/>
                                      <w:marTop w:val="0"/>
                                      <w:marBottom w:val="0"/>
                                      <w:divBdr>
                                        <w:top w:val="none" w:sz="0" w:space="0" w:color="auto"/>
                                        <w:left w:val="none" w:sz="0" w:space="0" w:color="auto"/>
                                        <w:bottom w:val="none" w:sz="0" w:space="0" w:color="auto"/>
                                        <w:right w:val="none" w:sz="0" w:space="0" w:color="auto"/>
                                      </w:divBdr>
                                      <w:divsChild>
                                        <w:div w:id="1268466991">
                                          <w:marLeft w:val="0"/>
                                          <w:marRight w:val="0"/>
                                          <w:marTop w:val="0"/>
                                          <w:marBottom w:val="0"/>
                                          <w:divBdr>
                                            <w:top w:val="none" w:sz="0" w:space="0" w:color="auto"/>
                                            <w:left w:val="none" w:sz="0" w:space="0" w:color="auto"/>
                                            <w:bottom w:val="none" w:sz="0" w:space="0" w:color="auto"/>
                                            <w:right w:val="none" w:sz="0" w:space="0" w:color="auto"/>
                                          </w:divBdr>
                                          <w:divsChild>
                                            <w:div w:id="313224344">
                                              <w:marLeft w:val="0"/>
                                              <w:marRight w:val="0"/>
                                              <w:marTop w:val="0"/>
                                              <w:marBottom w:val="0"/>
                                              <w:divBdr>
                                                <w:top w:val="none" w:sz="0" w:space="0" w:color="auto"/>
                                                <w:left w:val="none" w:sz="0" w:space="0" w:color="auto"/>
                                                <w:bottom w:val="none" w:sz="0" w:space="0" w:color="auto"/>
                                                <w:right w:val="none" w:sz="0" w:space="0" w:color="auto"/>
                                              </w:divBdr>
                                              <w:divsChild>
                                                <w:div w:id="584342184">
                                                  <w:marLeft w:val="0"/>
                                                  <w:marRight w:val="0"/>
                                                  <w:marTop w:val="0"/>
                                                  <w:marBottom w:val="0"/>
                                                  <w:divBdr>
                                                    <w:top w:val="none" w:sz="0" w:space="0" w:color="auto"/>
                                                    <w:left w:val="none" w:sz="0" w:space="0" w:color="auto"/>
                                                    <w:bottom w:val="none" w:sz="0" w:space="0" w:color="auto"/>
                                                    <w:right w:val="none" w:sz="0" w:space="0" w:color="auto"/>
                                                  </w:divBdr>
                                                  <w:divsChild>
                                                    <w:div w:id="759570106">
                                                      <w:marLeft w:val="0"/>
                                                      <w:marRight w:val="0"/>
                                                      <w:marTop w:val="0"/>
                                                      <w:marBottom w:val="0"/>
                                                      <w:divBdr>
                                                        <w:top w:val="none" w:sz="0" w:space="0" w:color="auto"/>
                                                        <w:left w:val="none" w:sz="0" w:space="0" w:color="auto"/>
                                                        <w:bottom w:val="none" w:sz="0" w:space="0" w:color="auto"/>
                                                        <w:right w:val="none" w:sz="0" w:space="0" w:color="auto"/>
                                                      </w:divBdr>
                                                    </w:div>
                                                    <w:div w:id="1328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53047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65">
          <w:marLeft w:val="0"/>
          <w:marRight w:val="0"/>
          <w:marTop w:val="0"/>
          <w:marBottom w:val="0"/>
          <w:divBdr>
            <w:top w:val="none" w:sz="0" w:space="0" w:color="auto"/>
            <w:left w:val="none" w:sz="0" w:space="0" w:color="auto"/>
            <w:bottom w:val="none" w:sz="0" w:space="0" w:color="auto"/>
            <w:right w:val="none" w:sz="0" w:space="0" w:color="auto"/>
          </w:divBdr>
        </w:div>
        <w:div w:id="162405485">
          <w:marLeft w:val="0"/>
          <w:marRight w:val="0"/>
          <w:marTop w:val="0"/>
          <w:marBottom w:val="0"/>
          <w:divBdr>
            <w:top w:val="none" w:sz="0" w:space="0" w:color="auto"/>
            <w:left w:val="none" w:sz="0" w:space="0" w:color="auto"/>
            <w:bottom w:val="none" w:sz="0" w:space="0" w:color="auto"/>
            <w:right w:val="none" w:sz="0" w:space="0" w:color="auto"/>
          </w:divBdr>
        </w:div>
      </w:divsChild>
    </w:div>
    <w:div w:id="483132062">
      <w:bodyDiv w:val="1"/>
      <w:marLeft w:val="0"/>
      <w:marRight w:val="0"/>
      <w:marTop w:val="0"/>
      <w:marBottom w:val="0"/>
      <w:divBdr>
        <w:top w:val="none" w:sz="0" w:space="0" w:color="auto"/>
        <w:left w:val="none" w:sz="0" w:space="0" w:color="auto"/>
        <w:bottom w:val="none" w:sz="0" w:space="0" w:color="auto"/>
        <w:right w:val="none" w:sz="0" w:space="0" w:color="auto"/>
      </w:divBdr>
      <w:divsChild>
        <w:div w:id="416488487">
          <w:marLeft w:val="0"/>
          <w:marRight w:val="0"/>
          <w:marTop w:val="0"/>
          <w:marBottom w:val="0"/>
          <w:divBdr>
            <w:top w:val="none" w:sz="0" w:space="0" w:color="auto"/>
            <w:left w:val="none" w:sz="0" w:space="0" w:color="auto"/>
            <w:bottom w:val="none" w:sz="0" w:space="0" w:color="auto"/>
            <w:right w:val="none" w:sz="0" w:space="0" w:color="auto"/>
          </w:divBdr>
          <w:divsChild>
            <w:div w:id="475996840">
              <w:marLeft w:val="0"/>
              <w:marRight w:val="0"/>
              <w:marTop w:val="0"/>
              <w:marBottom w:val="0"/>
              <w:divBdr>
                <w:top w:val="none" w:sz="0" w:space="0" w:color="auto"/>
                <w:left w:val="none" w:sz="0" w:space="0" w:color="auto"/>
                <w:bottom w:val="none" w:sz="0" w:space="0" w:color="auto"/>
                <w:right w:val="none" w:sz="0" w:space="0" w:color="auto"/>
              </w:divBdr>
              <w:divsChild>
                <w:div w:id="1909027825">
                  <w:marLeft w:val="0"/>
                  <w:marRight w:val="0"/>
                  <w:marTop w:val="0"/>
                  <w:marBottom w:val="0"/>
                  <w:divBdr>
                    <w:top w:val="none" w:sz="0" w:space="0" w:color="auto"/>
                    <w:left w:val="none" w:sz="0" w:space="0" w:color="auto"/>
                    <w:bottom w:val="none" w:sz="0" w:space="0" w:color="auto"/>
                    <w:right w:val="none" w:sz="0" w:space="0" w:color="auto"/>
                  </w:divBdr>
                  <w:divsChild>
                    <w:div w:id="741635927">
                      <w:marLeft w:val="0"/>
                      <w:marRight w:val="0"/>
                      <w:marTop w:val="0"/>
                      <w:marBottom w:val="0"/>
                      <w:divBdr>
                        <w:top w:val="none" w:sz="0" w:space="0" w:color="auto"/>
                        <w:left w:val="none" w:sz="0" w:space="0" w:color="auto"/>
                        <w:bottom w:val="none" w:sz="0" w:space="0" w:color="auto"/>
                        <w:right w:val="none" w:sz="0" w:space="0" w:color="auto"/>
                      </w:divBdr>
                      <w:divsChild>
                        <w:div w:id="558983356">
                          <w:marLeft w:val="0"/>
                          <w:marRight w:val="0"/>
                          <w:marTop w:val="0"/>
                          <w:marBottom w:val="0"/>
                          <w:divBdr>
                            <w:top w:val="none" w:sz="0" w:space="0" w:color="auto"/>
                            <w:left w:val="none" w:sz="0" w:space="0" w:color="auto"/>
                            <w:bottom w:val="none" w:sz="0" w:space="0" w:color="auto"/>
                            <w:right w:val="none" w:sz="0" w:space="0" w:color="auto"/>
                          </w:divBdr>
                          <w:divsChild>
                            <w:div w:id="1979726132">
                              <w:marLeft w:val="0"/>
                              <w:marRight w:val="0"/>
                              <w:marTop w:val="0"/>
                              <w:marBottom w:val="0"/>
                              <w:divBdr>
                                <w:top w:val="none" w:sz="0" w:space="0" w:color="auto"/>
                                <w:left w:val="none" w:sz="0" w:space="0" w:color="auto"/>
                                <w:bottom w:val="none" w:sz="0" w:space="0" w:color="auto"/>
                                <w:right w:val="none" w:sz="0" w:space="0" w:color="auto"/>
                              </w:divBdr>
                              <w:divsChild>
                                <w:div w:id="1919173383">
                                  <w:marLeft w:val="0"/>
                                  <w:marRight w:val="0"/>
                                  <w:marTop w:val="0"/>
                                  <w:marBottom w:val="0"/>
                                  <w:divBdr>
                                    <w:top w:val="single" w:sz="6" w:space="10" w:color="FFFFFF"/>
                                    <w:left w:val="single" w:sz="6" w:space="11" w:color="FFFFFF"/>
                                    <w:bottom w:val="single" w:sz="6" w:space="11" w:color="FFFFFF"/>
                                    <w:right w:val="single" w:sz="6" w:space="11" w:color="FFFFFF"/>
                                  </w:divBdr>
                                  <w:divsChild>
                                    <w:div w:id="653222862">
                                      <w:marLeft w:val="0"/>
                                      <w:marRight w:val="0"/>
                                      <w:marTop w:val="0"/>
                                      <w:marBottom w:val="0"/>
                                      <w:divBdr>
                                        <w:top w:val="none" w:sz="0" w:space="0" w:color="auto"/>
                                        <w:left w:val="none" w:sz="0" w:space="0" w:color="auto"/>
                                        <w:bottom w:val="none" w:sz="0" w:space="0" w:color="auto"/>
                                        <w:right w:val="none" w:sz="0" w:space="0" w:color="auto"/>
                                      </w:divBdr>
                                      <w:divsChild>
                                        <w:div w:id="1791196146">
                                          <w:marLeft w:val="0"/>
                                          <w:marRight w:val="0"/>
                                          <w:marTop w:val="0"/>
                                          <w:marBottom w:val="0"/>
                                          <w:divBdr>
                                            <w:top w:val="none" w:sz="0" w:space="0" w:color="auto"/>
                                            <w:left w:val="none" w:sz="0" w:space="0" w:color="auto"/>
                                            <w:bottom w:val="none" w:sz="0" w:space="0" w:color="auto"/>
                                            <w:right w:val="none" w:sz="0" w:space="0" w:color="auto"/>
                                          </w:divBdr>
                                          <w:divsChild>
                                            <w:div w:id="465775969">
                                              <w:marLeft w:val="0"/>
                                              <w:marRight w:val="0"/>
                                              <w:marTop w:val="0"/>
                                              <w:marBottom w:val="0"/>
                                              <w:divBdr>
                                                <w:top w:val="none" w:sz="0" w:space="0" w:color="auto"/>
                                                <w:left w:val="none" w:sz="0" w:space="0" w:color="auto"/>
                                                <w:bottom w:val="none" w:sz="0" w:space="0" w:color="auto"/>
                                                <w:right w:val="none" w:sz="0" w:space="0" w:color="auto"/>
                                              </w:divBdr>
                                              <w:divsChild>
                                                <w:div w:id="1461142183">
                                                  <w:marLeft w:val="0"/>
                                                  <w:marRight w:val="0"/>
                                                  <w:marTop w:val="0"/>
                                                  <w:marBottom w:val="0"/>
                                                  <w:divBdr>
                                                    <w:top w:val="none" w:sz="0" w:space="0" w:color="auto"/>
                                                    <w:left w:val="none" w:sz="0" w:space="0" w:color="auto"/>
                                                    <w:bottom w:val="none" w:sz="0" w:space="0" w:color="auto"/>
                                                    <w:right w:val="none" w:sz="0" w:space="0" w:color="auto"/>
                                                  </w:divBdr>
                                                  <w:divsChild>
                                                    <w:div w:id="2141725672">
                                                      <w:marLeft w:val="0"/>
                                                      <w:marRight w:val="0"/>
                                                      <w:marTop w:val="0"/>
                                                      <w:marBottom w:val="0"/>
                                                      <w:divBdr>
                                                        <w:top w:val="none" w:sz="0" w:space="0" w:color="auto"/>
                                                        <w:left w:val="none" w:sz="0" w:space="0" w:color="auto"/>
                                                        <w:bottom w:val="none" w:sz="0" w:space="0" w:color="auto"/>
                                                        <w:right w:val="none" w:sz="0" w:space="0" w:color="auto"/>
                                                      </w:divBdr>
                                                    </w:div>
                                                    <w:div w:id="2720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108802">
      <w:bodyDiv w:val="1"/>
      <w:marLeft w:val="0"/>
      <w:marRight w:val="0"/>
      <w:marTop w:val="0"/>
      <w:marBottom w:val="0"/>
      <w:divBdr>
        <w:top w:val="none" w:sz="0" w:space="0" w:color="auto"/>
        <w:left w:val="none" w:sz="0" w:space="0" w:color="auto"/>
        <w:bottom w:val="none" w:sz="0" w:space="0" w:color="auto"/>
        <w:right w:val="none" w:sz="0" w:space="0" w:color="auto"/>
      </w:divBdr>
      <w:divsChild>
        <w:div w:id="1086153943">
          <w:marLeft w:val="0"/>
          <w:marRight w:val="0"/>
          <w:marTop w:val="0"/>
          <w:marBottom w:val="0"/>
          <w:divBdr>
            <w:top w:val="none" w:sz="0" w:space="0" w:color="auto"/>
            <w:left w:val="none" w:sz="0" w:space="0" w:color="auto"/>
            <w:bottom w:val="none" w:sz="0" w:space="0" w:color="auto"/>
            <w:right w:val="none" w:sz="0" w:space="0" w:color="auto"/>
          </w:divBdr>
        </w:div>
        <w:div w:id="848259035">
          <w:marLeft w:val="0"/>
          <w:marRight w:val="0"/>
          <w:marTop w:val="0"/>
          <w:marBottom w:val="0"/>
          <w:divBdr>
            <w:top w:val="none" w:sz="0" w:space="0" w:color="auto"/>
            <w:left w:val="none" w:sz="0" w:space="0" w:color="auto"/>
            <w:bottom w:val="none" w:sz="0" w:space="0" w:color="auto"/>
            <w:right w:val="none" w:sz="0" w:space="0" w:color="auto"/>
          </w:divBdr>
        </w:div>
        <w:div w:id="1424453255">
          <w:marLeft w:val="0"/>
          <w:marRight w:val="0"/>
          <w:marTop w:val="0"/>
          <w:marBottom w:val="0"/>
          <w:divBdr>
            <w:top w:val="none" w:sz="0" w:space="0" w:color="auto"/>
            <w:left w:val="none" w:sz="0" w:space="0" w:color="auto"/>
            <w:bottom w:val="none" w:sz="0" w:space="0" w:color="auto"/>
            <w:right w:val="none" w:sz="0" w:space="0" w:color="auto"/>
          </w:divBdr>
        </w:div>
        <w:div w:id="1355694449">
          <w:marLeft w:val="0"/>
          <w:marRight w:val="0"/>
          <w:marTop w:val="0"/>
          <w:marBottom w:val="0"/>
          <w:divBdr>
            <w:top w:val="none" w:sz="0" w:space="0" w:color="auto"/>
            <w:left w:val="none" w:sz="0" w:space="0" w:color="auto"/>
            <w:bottom w:val="none" w:sz="0" w:space="0" w:color="auto"/>
            <w:right w:val="none" w:sz="0" w:space="0" w:color="auto"/>
          </w:divBdr>
        </w:div>
      </w:divsChild>
    </w:div>
    <w:div w:id="930430697">
      <w:bodyDiv w:val="1"/>
      <w:marLeft w:val="0"/>
      <w:marRight w:val="0"/>
      <w:marTop w:val="0"/>
      <w:marBottom w:val="0"/>
      <w:divBdr>
        <w:top w:val="none" w:sz="0" w:space="0" w:color="auto"/>
        <w:left w:val="none" w:sz="0" w:space="0" w:color="auto"/>
        <w:bottom w:val="none" w:sz="0" w:space="0" w:color="auto"/>
        <w:right w:val="none" w:sz="0" w:space="0" w:color="auto"/>
      </w:divBdr>
      <w:divsChild>
        <w:div w:id="1287814738">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sChild>
                <w:div w:id="795755870">
                  <w:marLeft w:val="0"/>
                  <w:marRight w:val="0"/>
                  <w:marTop w:val="0"/>
                  <w:marBottom w:val="0"/>
                  <w:divBdr>
                    <w:top w:val="none" w:sz="0" w:space="0" w:color="auto"/>
                    <w:left w:val="none" w:sz="0" w:space="0" w:color="auto"/>
                    <w:bottom w:val="none" w:sz="0" w:space="0" w:color="auto"/>
                    <w:right w:val="none" w:sz="0" w:space="0" w:color="auto"/>
                  </w:divBdr>
                  <w:divsChild>
                    <w:div w:id="2088383286">
                      <w:marLeft w:val="0"/>
                      <w:marRight w:val="0"/>
                      <w:marTop w:val="0"/>
                      <w:marBottom w:val="0"/>
                      <w:divBdr>
                        <w:top w:val="none" w:sz="0" w:space="0" w:color="auto"/>
                        <w:left w:val="none" w:sz="0" w:space="0" w:color="auto"/>
                        <w:bottom w:val="none" w:sz="0" w:space="0" w:color="auto"/>
                        <w:right w:val="none" w:sz="0" w:space="0" w:color="auto"/>
                      </w:divBdr>
                      <w:divsChild>
                        <w:div w:id="542250716">
                          <w:marLeft w:val="0"/>
                          <w:marRight w:val="0"/>
                          <w:marTop w:val="0"/>
                          <w:marBottom w:val="0"/>
                          <w:divBdr>
                            <w:top w:val="none" w:sz="0" w:space="0" w:color="auto"/>
                            <w:left w:val="none" w:sz="0" w:space="0" w:color="auto"/>
                            <w:bottom w:val="none" w:sz="0" w:space="0" w:color="auto"/>
                            <w:right w:val="none" w:sz="0" w:space="0" w:color="auto"/>
                          </w:divBdr>
                          <w:divsChild>
                            <w:div w:id="425882506">
                              <w:marLeft w:val="0"/>
                              <w:marRight w:val="0"/>
                              <w:marTop w:val="0"/>
                              <w:marBottom w:val="0"/>
                              <w:divBdr>
                                <w:top w:val="none" w:sz="0" w:space="0" w:color="auto"/>
                                <w:left w:val="none" w:sz="0" w:space="0" w:color="auto"/>
                                <w:bottom w:val="none" w:sz="0" w:space="0" w:color="auto"/>
                                <w:right w:val="none" w:sz="0" w:space="0" w:color="auto"/>
                              </w:divBdr>
                              <w:divsChild>
                                <w:div w:id="670378291">
                                  <w:marLeft w:val="0"/>
                                  <w:marRight w:val="0"/>
                                  <w:marTop w:val="0"/>
                                  <w:marBottom w:val="0"/>
                                  <w:divBdr>
                                    <w:top w:val="single" w:sz="6" w:space="10" w:color="FFFFFF"/>
                                    <w:left w:val="single" w:sz="6" w:space="11" w:color="FFFFFF"/>
                                    <w:bottom w:val="single" w:sz="6" w:space="11" w:color="FFFFFF"/>
                                    <w:right w:val="single" w:sz="6" w:space="11" w:color="FFFFFF"/>
                                  </w:divBdr>
                                  <w:divsChild>
                                    <w:div w:id="143081698">
                                      <w:marLeft w:val="0"/>
                                      <w:marRight w:val="0"/>
                                      <w:marTop w:val="0"/>
                                      <w:marBottom w:val="0"/>
                                      <w:divBdr>
                                        <w:top w:val="none" w:sz="0" w:space="0" w:color="auto"/>
                                        <w:left w:val="none" w:sz="0" w:space="0" w:color="auto"/>
                                        <w:bottom w:val="none" w:sz="0" w:space="0" w:color="auto"/>
                                        <w:right w:val="none" w:sz="0" w:space="0" w:color="auto"/>
                                      </w:divBdr>
                                      <w:divsChild>
                                        <w:div w:id="1349405244">
                                          <w:marLeft w:val="0"/>
                                          <w:marRight w:val="0"/>
                                          <w:marTop w:val="0"/>
                                          <w:marBottom w:val="0"/>
                                          <w:divBdr>
                                            <w:top w:val="none" w:sz="0" w:space="0" w:color="auto"/>
                                            <w:left w:val="none" w:sz="0" w:space="0" w:color="auto"/>
                                            <w:bottom w:val="none" w:sz="0" w:space="0" w:color="auto"/>
                                            <w:right w:val="none" w:sz="0" w:space="0" w:color="auto"/>
                                          </w:divBdr>
                                          <w:divsChild>
                                            <w:div w:id="673387171">
                                              <w:marLeft w:val="0"/>
                                              <w:marRight w:val="0"/>
                                              <w:marTop w:val="0"/>
                                              <w:marBottom w:val="0"/>
                                              <w:divBdr>
                                                <w:top w:val="none" w:sz="0" w:space="0" w:color="auto"/>
                                                <w:left w:val="none" w:sz="0" w:space="0" w:color="auto"/>
                                                <w:bottom w:val="none" w:sz="0" w:space="0" w:color="auto"/>
                                                <w:right w:val="none" w:sz="0" w:space="0" w:color="auto"/>
                                              </w:divBdr>
                                              <w:divsChild>
                                                <w:div w:id="1272780979">
                                                  <w:marLeft w:val="0"/>
                                                  <w:marRight w:val="0"/>
                                                  <w:marTop w:val="0"/>
                                                  <w:marBottom w:val="0"/>
                                                  <w:divBdr>
                                                    <w:top w:val="none" w:sz="0" w:space="0" w:color="auto"/>
                                                    <w:left w:val="none" w:sz="0" w:space="0" w:color="auto"/>
                                                    <w:bottom w:val="none" w:sz="0" w:space="0" w:color="auto"/>
                                                    <w:right w:val="none" w:sz="0" w:space="0" w:color="auto"/>
                                                  </w:divBdr>
                                                  <w:divsChild>
                                                    <w:div w:id="1901020896">
                                                      <w:marLeft w:val="0"/>
                                                      <w:marRight w:val="0"/>
                                                      <w:marTop w:val="0"/>
                                                      <w:marBottom w:val="0"/>
                                                      <w:divBdr>
                                                        <w:top w:val="none" w:sz="0" w:space="0" w:color="auto"/>
                                                        <w:left w:val="none" w:sz="0" w:space="0" w:color="auto"/>
                                                        <w:bottom w:val="none" w:sz="0" w:space="0" w:color="auto"/>
                                                        <w:right w:val="none" w:sz="0" w:space="0" w:color="auto"/>
                                                      </w:divBdr>
                                                    </w:div>
                                                    <w:div w:id="390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4456">
                                              <w:marLeft w:val="0"/>
                                              <w:marRight w:val="0"/>
                                              <w:marTop w:val="0"/>
                                              <w:marBottom w:val="0"/>
                                              <w:divBdr>
                                                <w:top w:val="none" w:sz="0" w:space="0" w:color="auto"/>
                                                <w:left w:val="none" w:sz="0" w:space="0" w:color="auto"/>
                                                <w:bottom w:val="none" w:sz="0" w:space="0" w:color="auto"/>
                                                <w:right w:val="none" w:sz="0" w:space="0" w:color="auto"/>
                                              </w:divBdr>
                                              <w:divsChild>
                                                <w:div w:id="1113595651">
                                                  <w:marLeft w:val="0"/>
                                                  <w:marRight w:val="0"/>
                                                  <w:marTop w:val="0"/>
                                                  <w:marBottom w:val="0"/>
                                                  <w:divBdr>
                                                    <w:top w:val="none" w:sz="0" w:space="0" w:color="auto"/>
                                                    <w:left w:val="none" w:sz="0" w:space="0" w:color="auto"/>
                                                    <w:bottom w:val="none" w:sz="0" w:space="0" w:color="auto"/>
                                                    <w:right w:val="none" w:sz="0" w:space="0" w:color="auto"/>
                                                  </w:divBdr>
                                                  <w:divsChild>
                                                    <w:div w:id="26225538">
                                                      <w:marLeft w:val="0"/>
                                                      <w:marRight w:val="0"/>
                                                      <w:marTop w:val="0"/>
                                                      <w:marBottom w:val="0"/>
                                                      <w:divBdr>
                                                        <w:top w:val="none" w:sz="0" w:space="0" w:color="auto"/>
                                                        <w:left w:val="none" w:sz="0" w:space="0" w:color="auto"/>
                                                        <w:bottom w:val="none" w:sz="0" w:space="0" w:color="auto"/>
                                                        <w:right w:val="none" w:sz="0" w:space="0" w:color="auto"/>
                                                      </w:divBdr>
                                                    </w:div>
                                                    <w:div w:id="937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031729">
      <w:bodyDiv w:val="1"/>
      <w:marLeft w:val="0"/>
      <w:marRight w:val="0"/>
      <w:marTop w:val="0"/>
      <w:marBottom w:val="0"/>
      <w:divBdr>
        <w:top w:val="none" w:sz="0" w:space="0" w:color="auto"/>
        <w:left w:val="none" w:sz="0" w:space="0" w:color="auto"/>
        <w:bottom w:val="none" w:sz="0" w:space="0" w:color="auto"/>
        <w:right w:val="none" w:sz="0" w:space="0" w:color="auto"/>
      </w:divBdr>
      <w:divsChild>
        <w:div w:id="1533495826">
          <w:marLeft w:val="0"/>
          <w:marRight w:val="0"/>
          <w:marTop w:val="0"/>
          <w:marBottom w:val="0"/>
          <w:divBdr>
            <w:top w:val="none" w:sz="0" w:space="0" w:color="auto"/>
            <w:left w:val="none" w:sz="0" w:space="0" w:color="auto"/>
            <w:bottom w:val="none" w:sz="0" w:space="0" w:color="auto"/>
            <w:right w:val="none" w:sz="0" w:space="0" w:color="auto"/>
          </w:divBdr>
          <w:divsChild>
            <w:div w:id="491917963">
              <w:marLeft w:val="0"/>
              <w:marRight w:val="0"/>
              <w:marTop w:val="0"/>
              <w:marBottom w:val="0"/>
              <w:divBdr>
                <w:top w:val="none" w:sz="0" w:space="0" w:color="auto"/>
                <w:left w:val="none" w:sz="0" w:space="0" w:color="auto"/>
                <w:bottom w:val="none" w:sz="0" w:space="0" w:color="auto"/>
                <w:right w:val="none" w:sz="0" w:space="0" w:color="auto"/>
              </w:divBdr>
              <w:divsChild>
                <w:div w:id="359161263">
                  <w:marLeft w:val="0"/>
                  <w:marRight w:val="0"/>
                  <w:marTop w:val="0"/>
                  <w:marBottom w:val="0"/>
                  <w:divBdr>
                    <w:top w:val="none" w:sz="0" w:space="0" w:color="auto"/>
                    <w:left w:val="none" w:sz="0" w:space="0" w:color="auto"/>
                    <w:bottom w:val="none" w:sz="0" w:space="0" w:color="auto"/>
                    <w:right w:val="none" w:sz="0" w:space="0" w:color="auto"/>
                  </w:divBdr>
                  <w:divsChild>
                    <w:div w:id="1679851026">
                      <w:marLeft w:val="0"/>
                      <w:marRight w:val="0"/>
                      <w:marTop w:val="0"/>
                      <w:marBottom w:val="0"/>
                      <w:divBdr>
                        <w:top w:val="none" w:sz="0" w:space="0" w:color="auto"/>
                        <w:left w:val="none" w:sz="0" w:space="0" w:color="auto"/>
                        <w:bottom w:val="none" w:sz="0" w:space="0" w:color="auto"/>
                        <w:right w:val="none" w:sz="0" w:space="0" w:color="auto"/>
                      </w:divBdr>
                      <w:divsChild>
                        <w:div w:id="1450465799">
                          <w:marLeft w:val="0"/>
                          <w:marRight w:val="0"/>
                          <w:marTop w:val="0"/>
                          <w:marBottom w:val="0"/>
                          <w:divBdr>
                            <w:top w:val="none" w:sz="0" w:space="0" w:color="auto"/>
                            <w:left w:val="none" w:sz="0" w:space="0" w:color="auto"/>
                            <w:bottom w:val="none" w:sz="0" w:space="0" w:color="auto"/>
                            <w:right w:val="none" w:sz="0" w:space="0" w:color="auto"/>
                          </w:divBdr>
                          <w:divsChild>
                            <w:div w:id="680861810">
                              <w:marLeft w:val="0"/>
                              <w:marRight w:val="0"/>
                              <w:marTop w:val="0"/>
                              <w:marBottom w:val="0"/>
                              <w:divBdr>
                                <w:top w:val="none" w:sz="0" w:space="0" w:color="auto"/>
                                <w:left w:val="none" w:sz="0" w:space="0" w:color="auto"/>
                                <w:bottom w:val="none" w:sz="0" w:space="0" w:color="auto"/>
                                <w:right w:val="none" w:sz="0" w:space="0" w:color="auto"/>
                              </w:divBdr>
                              <w:divsChild>
                                <w:div w:id="1625699483">
                                  <w:marLeft w:val="0"/>
                                  <w:marRight w:val="0"/>
                                  <w:marTop w:val="0"/>
                                  <w:marBottom w:val="0"/>
                                  <w:divBdr>
                                    <w:top w:val="single" w:sz="6" w:space="10" w:color="FFFFFF"/>
                                    <w:left w:val="single" w:sz="6" w:space="11" w:color="FFFFFF"/>
                                    <w:bottom w:val="single" w:sz="6" w:space="11" w:color="FFFFFF"/>
                                    <w:right w:val="single" w:sz="6" w:space="11" w:color="FFFFFF"/>
                                  </w:divBdr>
                                  <w:divsChild>
                                    <w:div w:id="1884436820">
                                      <w:marLeft w:val="0"/>
                                      <w:marRight w:val="0"/>
                                      <w:marTop w:val="0"/>
                                      <w:marBottom w:val="0"/>
                                      <w:divBdr>
                                        <w:top w:val="none" w:sz="0" w:space="0" w:color="auto"/>
                                        <w:left w:val="none" w:sz="0" w:space="0" w:color="auto"/>
                                        <w:bottom w:val="none" w:sz="0" w:space="0" w:color="auto"/>
                                        <w:right w:val="none" w:sz="0" w:space="0" w:color="auto"/>
                                      </w:divBdr>
                                      <w:divsChild>
                                        <w:div w:id="890192016">
                                          <w:marLeft w:val="0"/>
                                          <w:marRight w:val="0"/>
                                          <w:marTop w:val="0"/>
                                          <w:marBottom w:val="0"/>
                                          <w:divBdr>
                                            <w:top w:val="none" w:sz="0" w:space="0" w:color="auto"/>
                                            <w:left w:val="none" w:sz="0" w:space="0" w:color="auto"/>
                                            <w:bottom w:val="none" w:sz="0" w:space="0" w:color="auto"/>
                                            <w:right w:val="none" w:sz="0" w:space="0" w:color="auto"/>
                                          </w:divBdr>
                                          <w:divsChild>
                                            <w:div w:id="587811389">
                                              <w:marLeft w:val="0"/>
                                              <w:marRight w:val="0"/>
                                              <w:marTop w:val="0"/>
                                              <w:marBottom w:val="0"/>
                                              <w:divBdr>
                                                <w:top w:val="none" w:sz="0" w:space="0" w:color="auto"/>
                                                <w:left w:val="none" w:sz="0" w:space="0" w:color="auto"/>
                                                <w:bottom w:val="none" w:sz="0" w:space="0" w:color="auto"/>
                                                <w:right w:val="none" w:sz="0" w:space="0" w:color="auto"/>
                                              </w:divBdr>
                                              <w:divsChild>
                                                <w:div w:id="145437640">
                                                  <w:marLeft w:val="0"/>
                                                  <w:marRight w:val="0"/>
                                                  <w:marTop w:val="0"/>
                                                  <w:marBottom w:val="0"/>
                                                  <w:divBdr>
                                                    <w:top w:val="none" w:sz="0" w:space="0" w:color="auto"/>
                                                    <w:left w:val="none" w:sz="0" w:space="0" w:color="auto"/>
                                                    <w:bottom w:val="none" w:sz="0" w:space="0" w:color="auto"/>
                                                    <w:right w:val="none" w:sz="0" w:space="0" w:color="auto"/>
                                                  </w:divBdr>
                                                  <w:divsChild>
                                                    <w:div w:id="434328914">
                                                      <w:marLeft w:val="0"/>
                                                      <w:marRight w:val="0"/>
                                                      <w:marTop w:val="0"/>
                                                      <w:marBottom w:val="0"/>
                                                      <w:divBdr>
                                                        <w:top w:val="none" w:sz="0" w:space="0" w:color="auto"/>
                                                        <w:left w:val="none" w:sz="0" w:space="0" w:color="auto"/>
                                                        <w:bottom w:val="none" w:sz="0" w:space="0" w:color="auto"/>
                                                        <w:right w:val="none" w:sz="0" w:space="0" w:color="auto"/>
                                                      </w:divBdr>
                                                    </w:div>
                                                    <w:div w:id="14625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784">
                                              <w:marLeft w:val="0"/>
                                              <w:marRight w:val="0"/>
                                              <w:marTop w:val="0"/>
                                              <w:marBottom w:val="0"/>
                                              <w:divBdr>
                                                <w:top w:val="none" w:sz="0" w:space="0" w:color="auto"/>
                                                <w:left w:val="none" w:sz="0" w:space="0" w:color="auto"/>
                                                <w:bottom w:val="none" w:sz="0" w:space="0" w:color="auto"/>
                                                <w:right w:val="none" w:sz="0" w:space="0" w:color="auto"/>
                                              </w:divBdr>
                                              <w:divsChild>
                                                <w:div w:id="163471152">
                                                  <w:marLeft w:val="0"/>
                                                  <w:marRight w:val="0"/>
                                                  <w:marTop w:val="0"/>
                                                  <w:marBottom w:val="0"/>
                                                  <w:divBdr>
                                                    <w:top w:val="none" w:sz="0" w:space="0" w:color="auto"/>
                                                    <w:left w:val="none" w:sz="0" w:space="0" w:color="auto"/>
                                                    <w:bottom w:val="none" w:sz="0" w:space="0" w:color="auto"/>
                                                    <w:right w:val="none" w:sz="0" w:space="0" w:color="auto"/>
                                                  </w:divBdr>
                                                  <w:divsChild>
                                                    <w:div w:id="894894253">
                                                      <w:marLeft w:val="0"/>
                                                      <w:marRight w:val="0"/>
                                                      <w:marTop w:val="0"/>
                                                      <w:marBottom w:val="0"/>
                                                      <w:divBdr>
                                                        <w:top w:val="none" w:sz="0" w:space="0" w:color="auto"/>
                                                        <w:left w:val="none" w:sz="0" w:space="0" w:color="auto"/>
                                                        <w:bottom w:val="none" w:sz="0" w:space="0" w:color="auto"/>
                                                        <w:right w:val="none" w:sz="0" w:space="0" w:color="auto"/>
                                                      </w:divBdr>
                                                    </w:div>
                                                    <w:div w:id="1776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3096">
      <w:bodyDiv w:val="1"/>
      <w:marLeft w:val="0"/>
      <w:marRight w:val="0"/>
      <w:marTop w:val="0"/>
      <w:marBottom w:val="0"/>
      <w:divBdr>
        <w:top w:val="none" w:sz="0" w:space="0" w:color="auto"/>
        <w:left w:val="none" w:sz="0" w:space="0" w:color="auto"/>
        <w:bottom w:val="none" w:sz="0" w:space="0" w:color="auto"/>
        <w:right w:val="none" w:sz="0" w:space="0" w:color="auto"/>
      </w:divBdr>
      <w:divsChild>
        <w:div w:id="96223005">
          <w:marLeft w:val="0"/>
          <w:marRight w:val="0"/>
          <w:marTop w:val="0"/>
          <w:marBottom w:val="0"/>
          <w:divBdr>
            <w:top w:val="none" w:sz="0" w:space="0" w:color="auto"/>
            <w:left w:val="none" w:sz="0" w:space="0" w:color="auto"/>
            <w:bottom w:val="none" w:sz="0" w:space="0" w:color="auto"/>
            <w:right w:val="none" w:sz="0" w:space="0" w:color="auto"/>
          </w:divBdr>
        </w:div>
        <w:div w:id="656569494">
          <w:marLeft w:val="0"/>
          <w:marRight w:val="0"/>
          <w:marTop w:val="0"/>
          <w:marBottom w:val="0"/>
          <w:divBdr>
            <w:top w:val="none" w:sz="0" w:space="0" w:color="auto"/>
            <w:left w:val="none" w:sz="0" w:space="0" w:color="auto"/>
            <w:bottom w:val="none" w:sz="0" w:space="0" w:color="auto"/>
            <w:right w:val="none" w:sz="0" w:space="0" w:color="auto"/>
          </w:divBdr>
        </w:div>
        <w:div w:id="916476999">
          <w:marLeft w:val="0"/>
          <w:marRight w:val="0"/>
          <w:marTop w:val="0"/>
          <w:marBottom w:val="0"/>
          <w:divBdr>
            <w:top w:val="none" w:sz="0" w:space="0" w:color="auto"/>
            <w:left w:val="none" w:sz="0" w:space="0" w:color="auto"/>
            <w:bottom w:val="none" w:sz="0" w:space="0" w:color="auto"/>
            <w:right w:val="none" w:sz="0" w:space="0" w:color="auto"/>
          </w:divBdr>
        </w:div>
        <w:div w:id="1352606123">
          <w:marLeft w:val="0"/>
          <w:marRight w:val="0"/>
          <w:marTop w:val="0"/>
          <w:marBottom w:val="0"/>
          <w:divBdr>
            <w:top w:val="none" w:sz="0" w:space="0" w:color="auto"/>
            <w:left w:val="none" w:sz="0" w:space="0" w:color="auto"/>
            <w:bottom w:val="none" w:sz="0" w:space="0" w:color="auto"/>
            <w:right w:val="none" w:sz="0" w:space="0" w:color="auto"/>
          </w:divBdr>
        </w:div>
        <w:div w:id="1461417433">
          <w:marLeft w:val="0"/>
          <w:marRight w:val="0"/>
          <w:marTop w:val="0"/>
          <w:marBottom w:val="0"/>
          <w:divBdr>
            <w:top w:val="none" w:sz="0" w:space="0" w:color="auto"/>
            <w:left w:val="none" w:sz="0" w:space="0" w:color="auto"/>
            <w:bottom w:val="none" w:sz="0" w:space="0" w:color="auto"/>
            <w:right w:val="none" w:sz="0" w:space="0" w:color="auto"/>
          </w:divBdr>
        </w:div>
        <w:div w:id="1746610740">
          <w:marLeft w:val="0"/>
          <w:marRight w:val="0"/>
          <w:marTop w:val="0"/>
          <w:marBottom w:val="0"/>
          <w:divBdr>
            <w:top w:val="none" w:sz="0" w:space="0" w:color="auto"/>
            <w:left w:val="none" w:sz="0" w:space="0" w:color="auto"/>
            <w:bottom w:val="none" w:sz="0" w:space="0" w:color="auto"/>
            <w:right w:val="none" w:sz="0" w:space="0" w:color="auto"/>
          </w:divBdr>
        </w:div>
      </w:divsChild>
    </w:div>
    <w:div w:id="1225067220">
      <w:bodyDiv w:val="1"/>
      <w:marLeft w:val="0"/>
      <w:marRight w:val="0"/>
      <w:marTop w:val="0"/>
      <w:marBottom w:val="0"/>
      <w:divBdr>
        <w:top w:val="none" w:sz="0" w:space="0" w:color="auto"/>
        <w:left w:val="none" w:sz="0" w:space="0" w:color="auto"/>
        <w:bottom w:val="none" w:sz="0" w:space="0" w:color="auto"/>
        <w:right w:val="none" w:sz="0" w:space="0" w:color="auto"/>
      </w:divBdr>
      <w:divsChild>
        <w:div w:id="1228145099">
          <w:marLeft w:val="0"/>
          <w:marRight w:val="0"/>
          <w:marTop w:val="0"/>
          <w:marBottom w:val="0"/>
          <w:divBdr>
            <w:top w:val="none" w:sz="0" w:space="0" w:color="auto"/>
            <w:left w:val="none" w:sz="0" w:space="0" w:color="auto"/>
            <w:bottom w:val="none" w:sz="0" w:space="0" w:color="auto"/>
            <w:right w:val="none" w:sz="0" w:space="0" w:color="auto"/>
          </w:divBdr>
          <w:divsChild>
            <w:div w:id="1887526327">
              <w:marLeft w:val="0"/>
              <w:marRight w:val="0"/>
              <w:marTop w:val="0"/>
              <w:marBottom w:val="0"/>
              <w:divBdr>
                <w:top w:val="none" w:sz="0" w:space="0" w:color="auto"/>
                <w:left w:val="none" w:sz="0" w:space="0" w:color="auto"/>
                <w:bottom w:val="none" w:sz="0" w:space="0" w:color="auto"/>
                <w:right w:val="none" w:sz="0" w:space="0" w:color="auto"/>
              </w:divBdr>
              <w:divsChild>
                <w:div w:id="1570845105">
                  <w:marLeft w:val="0"/>
                  <w:marRight w:val="0"/>
                  <w:marTop w:val="0"/>
                  <w:marBottom w:val="0"/>
                  <w:divBdr>
                    <w:top w:val="none" w:sz="0" w:space="0" w:color="auto"/>
                    <w:left w:val="none" w:sz="0" w:space="0" w:color="auto"/>
                    <w:bottom w:val="none" w:sz="0" w:space="0" w:color="auto"/>
                    <w:right w:val="none" w:sz="0" w:space="0" w:color="auto"/>
                  </w:divBdr>
                  <w:divsChild>
                    <w:div w:id="1240091889">
                      <w:marLeft w:val="0"/>
                      <w:marRight w:val="0"/>
                      <w:marTop w:val="0"/>
                      <w:marBottom w:val="0"/>
                      <w:divBdr>
                        <w:top w:val="none" w:sz="0" w:space="0" w:color="auto"/>
                        <w:left w:val="none" w:sz="0" w:space="0" w:color="auto"/>
                        <w:bottom w:val="none" w:sz="0" w:space="0" w:color="auto"/>
                        <w:right w:val="none" w:sz="0" w:space="0" w:color="auto"/>
                      </w:divBdr>
                      <w:divsChild>
                        <w:div w:id="212427007">
                          <w:marLeft w:val="0"/>
                          <w:marRight w:val="0"/>
                          <w:marTop w:val="0"/>
                          <w:marBottom w:val="0"/>
                          <w:divBdr>
                            <w:top w:val="none" w:sz="0" w:space="0" w:color="auto"/>
                            <w:left w:val="none" w:sz="0" w:space="0" w:color="auto"/>
                            <w:bottom w:val="none" w:sz="0" w:space="0" w:color="auto"/>
                            <w:right w:val="none" w:sz="0" w:space="0" w:color="auto"/>
                          </w:divBdr>
                          <w:divsChild>
                            <w:div w:id="872890640">
                              <w:marLeft w:val="0"/>
                              <w:marRight w:val="0"/>
                              <w:marTop w:val="0"/>
                              <w:marBottom w:val="0"/>
                              <w:divBdr>
                                <w:top w:val="none" w:sz="0" w:space="0" w:color="auto"/>
                                <w:left w:val="none" w:sz="0" w:space="0" w:color="auto"/>
                                <w:bottom w:val="none" w:sz="0" w:space="0" w:color="auto"/>
                                <w:right w:val="none" w:sz="0" w:space="0" w:color="auto"/>
                              </w:divBdr>
                              <w:divsChild>
                                <w:div w:id="2022120184">
                                  <w:marLeft w:val="0"/>
                                  <w:marRight w:val="0"/>
                                  <w:marTop w:val="0"/>
                                  <w:marBottom w:val="0"/>
                                  <w:divBdr>
                                    <w:top w:val="single" w:sz="6" w:space="10" w:color="FFFFFF"/>
                                    <w:left w:val="single" w:sz="6" w:space="11" w:color="FFFFFF"/>
                                    <w:bottom w:val="single" w:sz="6" w:space="11" w:color="FFFFFF"/>
                                    <w:right w:val="single" w:sz="6" w:space="11" w:color="FFFFFF"/>
                                  </w:divBdr>
                                  <w:divsChild>
                                    <w:div w:id="348607967">
                                      <w:marLeft w:val="0"/>
                                      <w:marRight w:val="0"/>
                                      <w:marTop w:val="0"/>
                                      <w:marBottom w:val="0"/>
                                      <w:divBdr>
                                        <w:top w:val="none" w:sz="0" w:space="0" w:color="auto"/>
                                        <w:left w:val="none" w:sz="0" w:space="0" w:color="auto"/>
                                        <w:bottom w:val="none" w:sz="0" w:space="0" w:color="auto"/>
                                        <w:right w:val="none" w:sz="0" w:space="0" w:color="auto"/>
                                      </w:divBdr>
                                      <w:divsChild>
                                        <w:div w:id="64232073">
                                          <w:marLeft w:val="0"/>
                                          <w:marRight w:val="0"/>
                                          <w:marTop w:val="0"/>
                                          <w:marBottom w:val="0"/>
                                          <w:divBdr>
                                            <w:top w:val="none" w:sz="0" w:space="0" w:color="auto"/>
                                            <w:left w:val="none" w:sz="0" w:space="0" w:color="auto"/>
                                            <w:bottom w:val="none" w:sz="0" w:space="0" w:color="auto"/>
                                            <w:right w:val="none" w:sz="0" w:space="0" w:color="auto"/>
                                          </w:divBdr>
                                          <w:divsChild>
                                            <w:div w:id="956985760">
                                              <w:marLeft w:val="0"/>
                                              <w:marRight w:val="0"/>
                                              <w:marTop w:val="0"/>
                                              <w:marBottom w:val="0"/>
                                              <w:divBdr>
                                                <w:top w:val="none" w:sz="0" w:space="0" w:color="auto"/>
                                                <w:left w:val="none" w:sz="0" w:space="0" w:color="auto"/>
                                                <w:bottom w:val="none" w:sz="0" w:space="0" w:color="auto"/>
                                                <w:right w:val="none" w:sz="0" w:space="0" w:color="auto"/>
                                              </w:divBdr>
                                              <w:divsChild>
                                                <w:div w:id="274488371">
                                                  <w:marLeft w:val="0"/>
                                                  <w:marRight w:val="0"/>
                                                  <w:marTop w:val="0"/>
                                                  <w:marBottom w:val="0"/>
                                                  <w:divBdr>
                                                    <w:top w:val="none" w:sz="0" w:space="0" w:color="auto"/>
                                                    <w:left w:val="none" w:sz="0" w:space="0" w:color="auto"/>
                                                    <w:bottom w:val="none" w:sz="0" w:space="0" w:color="auto"/>
                                                    <w:right w:val="none" w:sz="0" w:space="0" w:color="auto"/>
                                                  </w:divBdr>
                                                  <w:divsChild>
                                                    <w:div w:id="450828723">
                                                      <w:marLeft w:val="0"/>
                                                      <w:marRight w:val="0"/>
                                                      <w:marTop w:val="0"/>
                                                      <w:marBottom w:val="0"/>
                                                      <w:divBdr>
                                                        <w:top w:val="none" w:sz="0" w:space="0" w:color="auto"/>
                                                        <w:left w:val="none" w:sz="0" w:space="0" w:color="auto"/>
                                                        <w:bottom w:val="none" w:sz="0" w:space="0" w:color="auto"/>
                                                        <w:right w:val="none" w:sz="0" w:space="0" w:color="auto"/>
                                                      </w:divBdr>
                                                    </w:div>
                                                    <w:div w:id="32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71785397">
      <w:bodyDiv w:val="1"/>
      <w:marLeft w:val="0"/>
      <w:marRight w:val="0"/>
      <w:marTop w:val="0"/>
      <w:marBottom w:val="0"/>
      <w:divBdr>
        <w:top w:val="none" w:sz="0" w:space="0" w:color="auto"/>
        <w:left w:val="none" w:sz="0" w:space="0" w:color="auto"/>
        <w:bottom w:val="none" w:sz="0" w:space="0" w:color="auto"/>
        <w:right w:val="none" w:sz="0" w:space="0" w:color="auto"/>
      </w:divBdr>
      <w:divsChild>
        <w:div w:id="232741019">
          <w:marLeft w:val="0"/>
          <w:marRight w:val="0"/>
          <w:marTop w:val="0"/>
          <w:marBottom w:val="0"/>
          <w:divBdr>
            <w:top w:val="none" w:sz="0" w:space="0" w:color="auto"/>
            <w:left w:val="none" w:sz="0" w:space="0" w:color="auto"/>
            <w:bottom w:val="none" w:sz="0" w:space="0" w:color="auto"/>
            <w:right w:val="none" w:sz="0" w:space="0" w:color="auto"/>
          </w:divBdr>
          <w:divsChild>
            <w:div w:id="1010792787">
              <w:marLeft w:val="0"/>
              <w:marRight w:val="0"/>
              <w:marTop w:val="0"/>
              <w:marBottom w:val="0"/>
              <w:divBdr>
                <w:top w:val="none" w:sz="0" w:space="0" w:color="auto"/>
                <w:left w:val="none" w:sz="0" w:space="0" w:color="auto"/>
                <w:bottom w:val="none" w:sz="0" w:space="0" w:color="auto"/>
                <w:right w:val="none" w:sz="0" w:space="0" w:color="auto"/>
              </w:divBdr>
              <w:divsChild>
                <w:div w:id="248539782">
                  <w:marLeft w:val="0"/>
                  <w:marRight w:val="0"/>
                  <w:marTop w:val="0"/>
                  <w:marBottom w:val="0"/>
                  <w:divBdr>
                    <w:top w:val="none" w:sz="0" w:space="0" w:color="auto"/>
                    <w:left w:val="none" w:sz="0" w:space="0" w:color="auto"/>
                    <w:bottom w:val="none" w:sz="0" w:space="0" w:color="auto"/>
                    <w:right w:val="none" w:sz="0" w:space="0" w:color="auto"/>
                  </w:divBdr>
                  <w:divsChild>
                    <w:div w:id="365329450">
                      <w:marLeft w:val="0"/>
                      <w:marRight w:val="0"/>
                      <w:marTop w:val="0"/>
                      <w:marBottom w:val="0"/>
                      <w:divBdr>
                        <w:top w:val="none" w:sz="0" w:space="0" w:color="auto"/>
                        <w:left w:val="none" w:sz="0" w:space="0" w:color="auto"/>
                        <w:bottom w:val="none" w:sz="0" w:space="0" w:color="auto"/>
                        <w:right w:val="none" w:sz="0" w:space="0" w:color="auto"/>
                      </w:divBdr>
                      <w:divsChild>
                        <w:div w:id="1208490850">
                          <w:marLeft w:val="0"/>
                          <w:marRight w:val="0"/>
                          <w:marTop w:val="0"/>
                          <w:marBottom w:val="0"/>
                          <w:divBdr>
                            <w:top w:val="none" w:sz="0" w:space="0" w:color="auto"/>
                            <w:left w:val="none" w:sz="0" w:space="0" w:color="auto"/>
                            <w:bottom w:val="none" w:sz="0" w:space="0" w:color="auto"/>
                            <w:right w:val="none" w:sz="0" w:space="0" w:color="auto"/>
                          </w:divBdr>
                          <w:divsChild>
                            <w:div w:id="414087101">
                              <w:marLeft w:val="0"/>
                              <w:marRight w:val="0"/>
                              <w:marTop w:val="0"/>
                              <w:marBottom w:val="0"/>
                              <w:divBdr>
                                <w:top w:val="none" w:sz="0" w:space="0" w:color="auto"/>
                                <w:left w:val="none" w:sz="0" w:space="0" w:color="auto"/>
                                <w:bottom w:val="none" w:sz="0" w:space="0" w:color="auto"/>
                                <w:right w:val="none" w:sz="0" w:space="0" w:color="auto"/>
                              </w:divBdr>
                              <w:divsChild>
                                <w:div w:id="117267053">
                                  <w:marLeft w:val="0"/>
                                  <w:marRight w:val="0"/>
                                  <w:marTop w:val="0"/>
                                  <w:marBottom w:val="0"/>
                                  <w:divBdr>
                                    <w:top w:val="single" w:sz="6" w:space="10" w:color="FFFFFF"/>
                                    <w:left w:val="single" w:sz="6" w:space="11" w:color="FFFFFF"/>
                                    <w:bottom w:val="single" w:sz="6" w:space="11" w:color="FFFFFF"/>
                                    <w:right w:val="single" w:sz="6" w:space="11" w:color="FFFFFF"/>
                                  </w:divBdr>
                                  <w:divsChild>
                                    <w:div w:id="824205899">
                                      <w:marLeft w:val="0"/>
                                      <w:marRight w:val="0"/>
                                      <w:marTop w:val="0"/>
                                      <w:marBottom w:val="0"/>
                                      <w:divBdr>
                                        <w:top w:val="none" w:sz="0" w:space="0" w:color="auto"/>
                                        <w:left w:val="none" w:sz="0" w:space="0" w:color="auto"/>
                                        <w:bottom w:val="none" w:sz="0" w:space="0" w:color="auto"/>
                                        <w:right w:val="none" w:sz="0" w:space="0" w:color="auto"/>
                                      </w:divBdr>
                                      <w:divsChild>
                                        <w:div w:id="910626151">
                                          <w:marLeft w:val="0"/>
                                          <w:marRight w:val="0"/>
                                          <w:marTop w:val="0"/>
                                          <w:marBottom w:val="0"/>
                                          <w:divBdr>
                                            <w:top w:val="none" w:sz="0" w:space="0" w:color="auto"/>
                                            <w:left w:val="none" w:sz="0" w:space="0" w:color="auto"/>
                                            <w:bottom w:val="none" w:sz="0" w:space="0" w:color="auto"/>
                                            <w:right w:val="none" w:sz="0" w:space="0" w:color="auto"/>
                                          </w:divBdr>
                                          <w:divsChild>
                                            <w:div w:id="238640246">
                                              <w:marLeft w:val="0"/>
                                              <w:marRight w:val="0"/>
                                              <w:marTop w:val="0"/>
                                              <w:marBottom w:val="0"/>
                                              <w:divBdr>
                                                <w:top w:val="none" w:sz="0" w:space="0" w:color="auto"/>
                                                <w:left w:val="none" w:sz="0" w:space="0" w:color="auto"/>
                                                <w:bottom w:val="none" w:sz="0" w:space="0" w:color="auto"/>
                                                <w:right w:val="none" w:sz="0" w:space="0" w:color="auto"/>
                                              </w:divBdr>
                                              <w:divsChild>
                                                <w:div w:id="778725077">
                                                  <w:marLeft w:val="0"/>
                                                  <w:marRight w:val="0"/>
                                                  <w:marTop w:val="0"/>
                                                  <w:marBottom w:val="0"/>
                                                  <w:divBdr>
                                                    <w:top w:val="none" w:sz="0" w:space="0" w:color="auto"/>
                                                    <w:left w:val="none" w:sz="0" w:space="0" w:color="auto"/>
                                                    <w:bottom w:val="none" w:sz="0" w:space="0" w:color="auto"/>
                                                    <w:right w:val="none" w:sz="0" w:space="0" w:color="auto"/>
                                                  </w:divBdr>
                                                  <w:divsChild>
                                                    <w:div w:id="1087461479">
                                                      <w:marLeft w:val="0"/>
                                                      <w:marRight w:val="0"/>
                                                      <w:marTop w:val="0"/>
                                                      <w:marBottom w:val="0"/>
                                                      <w:divBdr>
                                                        <w:top w:val="none" w:sz="0" w:space="0" w:color="auto"/>
                                                        <w:left w:val="none" w:sz="0" w:space="0" w:color="auto"/>
                                                        <w:bottom w:val="none" w:sz="0" w:space="0" w:color="auto"/>
                                                        <w:right w:val="none" w:sz="0" w:space="0" w:color="auto"/>
                                                      </w:divBdr>
                                                    </w:div>
                                                    <w:div w:id="20715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5981">
                                              <w:marLeft w:val="0"/>
                                              <w:marRight w:val="0"/>
                                              <w:marTop w:val="0"/>
                                              <w:marBottom w:val="0"/>
                                              <w:divBdr>
                                                <w:top w:val="none" w:sz="0" w:space="0" w:color="auto"/>
                                                <w:left w:val="none" w:sz="0" w:space="0" w:color="auto"/>
                                                <w:bottom w:val="none" w:sz="0" w:space="0" w:color="auto"/>
                                                <w:right w:val="none" w:sz="0" w:space="0" w:color="auto"/>
                                              </w:divBdr>
                                              <w:divsChild>
                                                <w:div w:id="1823813669">
                                                  <w:marLeft w:val="0"/>
                                                  <w:marRight w:val="0"/>
                                                  <w:marTop w:val="0"/>
                                                  <w:marBottom w:val="0"/>
                                                  <w:divBdr>
                                                    <w:top w:val="none" w:sz="0" w:space="0" w:color="auto"/>
                                                    <w:left w:val="none" w:sz="0" w:space="0" w:color="auto"/>
                                                    <w:bottom w:val="none" w:sz="0" w:space="0" w:color="auto"/>
                                                    <w:right w:val="none" w:sz="0" w:space="0" w:color="auto"/>
                                                  </w:divBdr>
                                                  <w:divsChild>
                                                    <w:div w:id="1064184576">
                                                      <w:marLeft w:val="0"/>
                                                      <w:marRight w:val="0"/>
                                                      <w:marTop w:val="0"/>
                                                      <w:marBottom w:val="0"/>
                                                      <w:divBdr>
                                                        <w:top w:val="none" w:sz="0" w:space="0" w:color="auto"/>
                                                        <w:left w:val="none" w:sz="0" w:space="0" w:color="auto"/>
                                                        <w:bottom w:val="none" w:sz="0" w:space="0" w:color="auto"/>
                                                        <w:right w:val="none" w:sz="0" w:space="0" w:color="auto"/>
                                                      </w:divBdr>
                                                    </w:div>
                                                    <w:div w:id="8839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04702803">
      <w:bodyDiv w:val="1"/>
      <w:marLeft w:val="0"/>
      <w:marRight w:val="0"/>
      <w:marTop w:val="0"/>
      <w:marBottom w:val="0"/>
      <w:divBdr>
        <w:top w:val="none" w:sz="0" w:space="0" w:color="auto"/>
        <w:left w:val="none" w:sz="0" w:space="0" w:color="auto"/>
        <w:bottom w:val="none" w:sz="0" w:space="0" w:color="auto"/>
        <w:right w:val="none" w:sz="0" w:space="0" w:color="auto"/>
      </w:divBdr>
      <w:divsChild>
        <w:div w:id="184366377">
          <w:marLeft w:val="0"/>
          <w:marRight w:val="0"/>
          <w:marTop w:val="0"/>
          <w:marBottom w:val="0"/>
          <w:divBdr>
            <w:top w:val="none" w:sz="0" w:space="0" w:color="auto"/>
            <w:left w:val="none" w:sz="0" w:space="0" w:color="auto"/>
            <w:bottom w:val="none" w:sz="0" w:space="0" w:color="auto"/>
            <w:right w:val="none" w:sz="0" w:space="0" w:color="auto"/>
          </w:divBdr>
          <w:divsChild>
            <w:div w:id="1984655678">
              <w:marLeft w:val="0"/>
              <w:marRight w:val="0"/>
              <w:marTop w:val="0"/>
              <w:marBottom w:val="0"/>
              <w:divBdr>
                <w:top w:val="none" w:sz="0" w:space="0" w:color="auto"/>
                <w:left w:val="none" w:sz="0" w:space="0" w:color="auto"/>
                <w:bottom w:val="none" w:sz="0" w:space="0" w:color="auto"/>
                <w:right w:val="none" w:sz="0" w:space="0" w:color="auto"/>
              </w:divBdr>
              <w:divsChild>
                <w:div w:id="1523857281">
                  <w:marLeft w:val="0"/>
                  <w:marRight w:val="0"/>
                  <w:marTop w:val="0"/>
                  <w:marBottom w:val="0"/>
                  <w:divBdr>
                    <w:top w:val="none" w:sz="0" w:space="0" w:color="auto"/>
                    <w:left w:val="none" w:sz="0" w:space="0" w:color="auto"/>
                    <w:bottom w:val="none" w:sz="0" w:space="0" w:color="auto"/>
                    <w:right w:val="none" w:sz="0" w:space="0" w:color="auto"/>
                  </w:divBdr>
                  <w:divsChild>
                    <w:div w:id="2060274962">
                      <w:marLeft w:val="0"/>
                      <w:marRight w:val="0"/>
                      <w:marTop w:val="0"/>
                      <w:marBottom w:val="0"/>
                      <w:divBdr>
                        <w:top w:val="none" w:sz="0" w:space="0" w:color="auto"/>
                        <w:left w:val="none" w:sz="0" w:space="0" w:color="auto"/>
                        <w:bottom w:val="none" w:sz="0" w:space="0" w:color="auto"/>
                        <w:right w:val="none" w:sz="0" w:space="0" w:color="auto"/>
                      </w:divBdr>
                      <w:divsChild>
                        <w:div w:id="1779638501">
                          <w:marLeft w:val="0"/>
                          <w:marRight w:val="0"/>
                          <w:marTop w:val="0"/>
                          <w:marBottom w:val="0"/>
                          <w:divBdr>
                            <w:top w:val="none" w:sz="0" w:space="0" w:color="auto"/>
                            <w:left w:val="none" w:sz="0" w:space="0" w:color="auto"/>
                            <w:bottom w:val="none" w:sz="0" w:space="0" w:color="auto"/>
                            <w:right w:val="none" w:sz="0" w:space="0" w:color="auto"/>
                          </w:divBdr>
                          <w:divsChild>
                            <w:div w:id="467480659">
                              <w:marLeft w:val="0"/>
                              <w:marRight w:val="0"/>
                              <w:marTop w:val="0"/>
                              <w:marBottom w:val="0"/>
                              <w:divBdr>
                                <w:top w:val="none" w:sz="0" w:space="0" w:color="auto"/>
                                <w:left w:val="none" w:sz="0" w:space="0" w:color="auto"/>
                                <w:bottom w:val="none" w:sz="0" w:space="0" w:color="auto"/>
                                <w:right w:val="none" w:sz="0" w:space="0" w:color="auto"/>
                              </w:divBdr>
                              <w:divsChild>
                                <w:div w:id="1420057550">
                                  <w:marLeft w:val="0"/>
                                  <w:marRight w:val="0"/>
                                  <w:marTop w:val="0"/>
                                  <w:marBottom w:val="0"/>
                                  <w:divBdr>
                                    <w:top w:val="single" w:sz="6" w:space="10" w:color="FFFFFF"/>
                                    <w:left w:val="single" w:sz="6" w:space="11" w:color="FFFFFF"/>
                                    <w:bottom w:val="single" w:sz="6" w:space="11" w:color="FFFFFF"/>
                                    <w:right w:val="single" w:sz="6" w:space="11" w:color="FFFFFF"/>
                                  </w:divBdr>
                                  <w:divsChild>
                                    <w:div w:id="1100370488">
                                      <w:marLeft w:val="0"/>
                                      <w:marRight w:val="0"/>
                                      <w:marTop w:val="0"/>
                                      <w:marBottom w:val="0"/>
                                      <w:divBdr>
                                        <w:top w:val="none" w:sz="0" w:space="0" w:color="auto"/>
                                        <w:left w:val="none" w:sz="0" w:space="0" w:color="auto"/>
                                        <w:bottom w:val="none" w:sz="0" w:space="0" w:color="auto"/>
                                        <w:right w:val="none" w:sz="0" w:space="0" w:color="auto"/>
                                      </w:divBdr>
                                      <w:divsChild>
                                        <w:div w:id="199635006">
                                          <w:marLeft w:val="0"/>
                                          <w:marRight w:val="0"/>
                                          <w:marTop w:val="0"/>
                                          <w:marBottom w:val="0"/>
                                          <w:divBdr>
                                            <w:top w:val="none" w:sz="0" w:space="0" w:color="auto"/>
                                            <w:left w:val="none" w:sz="0" w:space="0" w:color="auto"/>
                                            <w:bottom w:val="none" w:sz="0" w:space="0" w:color="auto"/>
                                            <w:right w:val="none" w:sz="0" w:space="0" w:color="auto"/>
                                          </w:divBdr>
                                          <w:divsChild>
                                            <w:div w:id="1371960024">
                                              <w:marLeft w:val="0"/>
                                              <w:marRight w:val="0"/>
                                              <w:marTop w:val="0"/>
                                              <w:marBottom w:val="0"/>
                                              <w:divBdr>
                                                <w:top w:val="none" w:sz="0" w:space="0" w:color="auto"/>
                                                <w:left w:val="none" w:sz="0" w:space="0" w:color="auto"/>
                                                <w:bottom w:val="none" w:sz="0" w:space="0" w:color="auto"/>
                                                <w:right w:val="none" w:sz="0" w:space="0" w:color="auto"/>
                                              </w:divBdr>
                                              <w:divsChild>
                                                <w:div w:id="1456485455">
                                                  <w:marLeft w:val="0"/>
                                                  <w:marRight w:val="0"/>
                                                  <w:marTop w:val="0"/>
                                                  <w:marBottom w:val="0"/>
                                                  <w:divBdr>
                                                    <w:top w:val="none" w:sz="0" w:space="0" w:color="auto"/>
                                                    <w:left w:val="none" w:sz="0" w:space="0" w:color="auto"/>
                                                    <w:bottom w:val="none" w:sz="0" w:space="0" w:color="auto"/>
                                                    <w:right w:val="none" w:sz="0" w:space="0" w:color="auto"/>
                                                  </w:divBdr>
                                                  <w:divsChild>
                                                    <w:div w:id="1929653330">
                                                      <w:marLeft w:val="0"/>
                                                      <w:marRight w:val="0"/>
                                                      <w:marTop w:val="0"/>
                                                      <w:marBottom w:val="0"/>
                                                      <w:divBdr>
                                                        <w:top w:val="none" w:sz="0" w:space="0" w:color="auto"/>
                                                        <w:left w:val="none" w:sz="0" w:space="0" w:color="auto"/>
                                                        <w:bottom w:val="none" w:sz="0" w:space="0" w:color="auto"/>
                                                        <w:right w:val="none" w:sz="0" w:space="0" w:color="auto"/>
                                                      </w:divBdr>
                                                    </w:div>
                                                    <w:div w:id="16105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4276">
                                              <w:marLeft w:val="0"/>
                                              <w:marRight w:val="0"/>
                                              <w:marTop w:val="0"/>
                                              <w:marBottom w:val="0"/>
                                              <w:divBdr>
                                                <w:top w:val="none" w:sz="0" w:space="0" w:color="auto"/>
                                                <w:left w:val="none" w:sz="0" w:space="0" w:color="auto"/>
                                                <w:bottom w:val="none" w:sz="0" w:space="0" w:color="auto"/>
                                                <w:right w:val="none" w:sz="0" w:space="0" w:color="auto"/>
                                              </w:divBdr>
                                              <w:divsChild>
                                                <w:div w:id="1496457610">
                                                  <w:marLeft w:val="0"/>
                                                  <w:marRight w:val="0"/>
                                                  <w:marTop w:val="0"/>
                                                  <w:marBottom w:val="0"/>
                                                  <w:divBdr>
                                                    <w:top w:val="none" w:sz="0" w:space="0" w:color="auto"/>
                                                    <w:left w:val="none" w:sz="0" w:space="0" w:color="auto"/>
                                                    <w:bottom w:val="none" w:sz="0" w:space="0" w:color="auto"/>
                                                    <w:right w:val="none" w:sz="0" w:space="0" w:color="auto"/>
                                                  </w:divBdr>
                                                  <w:divsChild>
                                                    <w:div w:id="2134715386">
                                                      <w:marLeft w:val="0"/>
                                                      <w:marRight w:val="0"/>
                                                      <w:marTop w:val="0"/>
                                                      <w:marBottom w:val="0"/>
                                                      <w:divBdr>
                                                        <w:top w:val="none" w:sz="0" w:space="0" w:color="auto"/>
                                                        <w:left w:val="none" w:sz="0" w:space="0" w:color="auto"/>
                                                        <w:bottom w:val="none" w:sz="0" w:space="0" w:color="auto"/>
                                                        <w:right w:val="none" w:sz="0" w:space="0" w:color="auto"/>
                                                      </w:divBdr>
                                                    </w:div>
                                                    <w:div w:id="9848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862080">
      <w:bodyDiv w:val="1"/>
      <w:marLeft w:val="0"/>
      <w:marRight w:val="0"/>
      <w:marTop w:val="0"/>
      <w:marBottom w:val="0"/>
      <w:divBdr>
        <w:top w:val="none" w:sz="0" w:space="0" w:color="auto"/>
        <w:left w:val="none" w:sz="0" w:space="0" w:color="auto"/>
        <w:bottom w:val="none" w:sz="0" w:space="0" w:color="auto"/>
        <w:right w:val="none" w:sz="0" w:space="0" w:color="auto"/>
      </w:divBdr>
      <w:divsChild>
        <w:div w:id="1171457265">
          <w:marLeft w:val="0"/>
          <w:marRight w:val="0"/>
          <w:marTop w:val="0"/>
          <w:marBottom w:val="0"/>
          <w:divBdr>
            <w:top w:val="none" w:sz="0" w:space="0" w:color="auto"/>
            <w:left w:val="none" w:sz="0" w:space="0" w:color="auto"/>
            <w:bottom w:val="none" w:sz="0" w:space="0" w:color="auto"/>
            <w:right w:val="none" w:sz="0" w:space="0" w:color="auto"/>
          </w:divBdr>
        </w:div>
        <w:div w:id="221723075">
          <w:marLeft w:val="0"/>
          <w:marRight w:val="0"/>
          <w:marTop w:val="0"/>
          <w:marBottom w:val="0"/>
          <w:divBdr>
            <w:top w:val="none" w:sz="0" w:space="0" w:color="auto"/>
            <w:left w:val="none" w:sz="0" w:space="0" w:color="auto"/>
            <w:bottom w:val="none" w:sz="0" w:space="0" w:color="auto"/>
            <w:right w:val="none" w:sz="0" w:space="0" w:color="auto"/>
          </w:divBdr>
        </w:div>
        <w:div w:id="276376482">
          <w:marLeft w:val="0"/>
          <w:marRight w:val="0"/>
          <w:marTop w:val="0"/>
          <w:marBottom w:val="0"/>
          <w:divBdr>
            <w:top w:val="none" w:sz="0" w:space="0" w:color="auto"/>
            <w:left w:val="none" w:sz="0" w:space="0" w:color="auto"/>
            <w:bottom w:val="none" w:sz="0" w:space="0" w:color="auto"/>
            <w:right w:val="none" w:sz="0" w:space="0" w:color="auto"/>
          </w:divBdr>
        </w:div>
        <w:div w:id="2051954230">
          <w:marLeft w:val="0"/>
          <w:marRight w:val="0"/>
          <w:marTop w:val="0"/>
          <w:marBottom w:val="0"/>
          <w:divBdr>
            <w:top w:val="none" w:sz="0" w:space="0" w:color="auto"/>
            <w:left w:val="none" w:sz="0" w:space="0" w:color="auto"/>
            <w:bottom w:val="none" w:sz="0" w:space="0" w:color="auto"/>
            <w:right w:val="none" w:sz="0" w:space="0" w:color="auto"/>
          </w:divBdr>
        </w:div>
        <w:div w:id="1737314628">
          <w:marLeft w:val="0"/>
          <w:marRight w:val="0"/>
          <w:marTop w:val="0"/>
          <w:marBottom w:val="0"/>
          <w:divBdr>
            <w:top w:val="none" w:sz="0" w:space="0" w:color="auto"/>
            <w:left w:val="none" w:sz="0" w:space="0" w:color="auto"/>
            <w:bottom w:val="none" w:sz="0" w:space="0" w:color="auto"/>
            <w:right w:val="none" w:sz="0" w:space="0" w:color="auto"/>
          </w:divBdr>
        </w:div>
        <w:div w:id="107867747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http://www.schule-bw.de/faecher-und-schularten/mathematisch-naturwissenschaftliche-faecher/mathematik/unterrichtsmaterialien/sekundarstufe1/fktn"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schule-bw.de/faecher-und-schularten/mathematisch-naturwissenschaftliche-faecher/mathematik/unterrichtsmaterialien/sekundarstufe1/fkt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schule-bw.de/faecher-und-schularten/mathematisch-naturwissenschaftliche-faecher/mathematik/unterrichtsmaterialien/sekundarstufe1/zahl/p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schule-bw.de/faecher-und-schularten/mathematisch-naturwissenschaftliche-faecher/mathematik/unterrichtsmaterialien/sekundarstufe1/zufall"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schule-bw.de/faecher-und-schularten/mathematisch-naturwissenschaftliche-faecher/mathematik/unterrichtsmaterialien/sekundarstufe1/zufall/excelsimulation" TargetMode="External"/><Relationship Id="rId28" Type="http://schemas.openxmlformats.org/officeDocument/2006/relationships/hyperlink" Target="http://www.schule-bw.de/faecher-und-schularten/mathematisch-naturwissenschaftliche-faecher/mathematik/unterrichtsmaterialien/sekundarstufe1/messen/kreis" TargetMode="Externa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www.schule-bw.de/faecher-und-schularten/mathematisch-naturwissenschaftliche-faecher/mathematik/unterrichtsmaterialien/sekundarstufe1/geometrie/pyth"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chule-bw.de/faecher-und-schularten/mathematisch-naturwissenschaftliche-faecher/mathematik/unterrichtsmaterialien/sekundarstufe1/zufall/fortbildung" TargetMode="External"/><Relationship Id="rId27" Type="http://schemas.openxmlformats.org/officeDocument/2006/relationships/hyperlink" Target="http://mathespiele.zum.de/wiki/Parabelspiel" TargetMode="External"/><Relationship Id="rId30" Type="http://schemas.openxmlformats.org/officeDocument/2006/relationships/hyperlink" Target="http://www.schule-bw.de/faecher-und-schularten/mathematisch-naturwissenschaftliche-faecher/mathematik/unterrichtsmaterialien/sekundarstufe1/messen/kre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A0B0-D16F-49E0-A02D-9C5C8F9A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3230</Words>
  <Characters>27939</Characters>
  <Application>Microsoft Office Word</Application>
  <DocSecurity>0</DocSecurity>
  <Lines>232</Lines>
  <Paragraphs>62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31107</CharactersWithSpaces>
  <SharedDoc>false</SharedDoc>
  <HLinks>
    <vt:vector size="168" baseType="variant">
      <vt:variant>
        <vt:i4>1310720</vt:i4>
      </vt:variant>
      <vt:variant>
        <vt:i4>168</vt:i4>
      </vt:variant>
      <vt:variant>
        <vt:i4>0</vt:i4>
      </vt:variant>
      <vt:variant>
        <vt:i4>5</vt:i4>
      </vt:variant>
      <vt:variant>
        <vt:lpwstr>http://www.schule-bw.de/unterricht/faecher/mathematik/3material/sek1/messen/volumen/</vt:lpwstr>
      </vt:variant>
      <vt:variant>
        <vt:lpwstr/>
      </vt:variant>
      <vt:variant>
        <vt:i4>2621493</vt:i4>
      </vt:variant>
      <vt:variant>
        <vt:i4>165</vt:i4>
      </vt:variant>
      <vt:variant>
        <vt:i4>0</vt:i4>
      </vt:variant>
      <vt:variant>
        <vt:i4>5</vt:i4>
      </vt:variant>
      <vt:variant>
        <vt:lpwstr>http://www.schule-bw.de/unterricht/faecher/mathematik/3material/sek1/geometrie/zirkel/</vt:lpwstr>
      </vt:variant>
      <vt:variant>
        <vt:lpwstr/>
      </vt:variant>
      <vt:variant>
        <vt:i4>4194317</vt:i4>
      </vt:variant>
      <vt:variant>
        <vt:i4>162</vt:i4>
      </vt:variant>
      <vt:variant>
        <vt:i4>0</vt:i4>
      </vt:variant>
      <vt:variant>
        <vt:i4>5</vt:i4>
      </vt:variant>
      <vt:variant>
        <vt:lpwstr>http://www.schule-bw.de/unterricht/faecher/mathematik/3material/sek1/zahl/gleich/</vt:lpwstr>
      </vt:variant>
      <vt:variant>
        <vt:lpwstr/>
      </vt:variant>
      <vt:variant>
        <vt:i4>5636117</vt:i4>
      </vt:variant>
      <vt:variant>
        <vt:i4>159</vt:i4>
      </vt:variant>
      <vt:variant>
        <vt:i4>0</vt:i4>
      </vt:variant>
      <vt:variant>
        <vt:i4>5</vt:i4>
      </vt:variant>
      <vt:variant>
        <vt:lpwstr>http://www.schule-bw.de/unterricht/faecher/mathematik/3material/sek1/fktn/linearfktn/</vt:lpwstr>
      </vt:variant>
      <vt:variant>
        <vt:lpwstr/>
      </vt:variant>
      <vt:variant>
        <vt:i4>2293812</vt:i4>
      </vt:variant>
      <vt:variant>
        <vt:i4>156</vt:i4>
      </vt:variant>
      <vt:variant>
        <vt:i4>0</vt:i4>
      </vt:variant>
      <vt:variant>
        <vt:i4>5</vt:i4>
      </vt:variant>
      <vt:variant>
        <vt:lpwstr>http://www.schule-bw.de/unterricht/faecher/mathematik/3material/sek1/zahl/ter/term9/binome/</vt:lpwstr>
      </vt:variant>
      <vt:variant>
        <vt:lpwstr/>
      </vt:variant>
      <vt:variant>
        <vt:i4>4194317</vt:i4>
      </vt:variant>
      <vt:variant>
        <vt:i4>153</vt:i4>
      </vt:variant>
      <vt:variant>
        <vt:i4>0</vt:i4>
      </vt:variant>
      <vt:variant>
        <vt:i4>5</vt:i4>
      </vt:variant>
      <vt:variant>
        <vt:lpwstr>http://www.schule-bw.de/unterricht/faecher/mathematik/3material/sek1/zahl/gleich</vt:lpwstr>
      </vt:variant>
      <vt:variant>
        <vt:lpwstr/>
      </vt:variant>
      <vt:variant>
        <vt:i4>7143522</vt:i4>
      </vt:variant>
      <vt:variant>
        <vt:i4>150</vt:i4>
      </vt:variant>
      <vt:variant>
        <vt:i4>0</vt:i4>
      </vt:variant>
      <vt:variant>
        <vt:i4>5</vt:i4>
      </vt:variant>
      <vt:variant>
        <vt:lpwstr>http://www.schule-bw.de/unterricht/faecher/mathematik/3material/sek1/zufall/fortbildung/dazumat</vt:lpwstr>
      </vt:variant>
      <vt:variant>
        <vt:lpwstr/>
      </vt:variant>
      <vt:variant>
        <vt:i4>1441841</vt:i4>
      </vt:variant>
      <vt:variant>
        <vt:i4>122</vt:i4>
      </vt:variant>
      <vt:variant>
        <vt:i4>0</vt:i4>
      </vt:variant>
      <vt:variant>
        <vt:i4>5</vt:i4>
      </vt:variant>
      <vt:variant>
        <vt:lpwstr/>
      </vt:variant>
      <vt:variant>
        <vt:lpwstr>_Toc469580423</vt:lpwstr>
      </vt:variant>
      <vt:variant>
        <vt:i4>1441841</vt:i4>
      </vt:variant>
      <vt:variant>
        <vt:i4>116</vt:i4>
      </vt:variant>
      <vt:variant>
        <vt:i4>0</vt:i4>
      </vt:variant>
      <vt:variant>
        <vt:i4>5</vt:i4>
      </vt:variant>
      <vt:variant>
        <vt:lpwstr/>
      </vt:variant>
      <vt:variant>
        <vt:lpwstr>_Toc469580422</vt:lpwstr>
      </vt:variant>
      <vt:variant>
        <vt:i4>1441841</vt:i4>
      </vt:variant>
      <vt:variant>
        <vt:i4>110</vt:i4>
      </vt:variant>
      <vt:variant>
        <vt:i4>0</vt:i4>
      </vt:variant>
      <vt:variant>
        <vt:i4>5</vt:i4>
      </vt:variant>
      <vt:variant>
        <vt:lpwstr/>
      </vt:variant>
      <vt:variant>
        <vt:lpwstr>_Toc469580421</vt:lpwstr>
      </vt:variant>
      <vt:variant>
        <vt:i4>1441841</vt:i4>
      </vt:variant>
      <vt:variant>
        <vt:i4>104</vt:i4>
      </vt:variant>
      <vt:variant>
        <vt:i4>0</vt:i4>
      </vt:variant>
      <vt:variant>
        <vt:i4>5</vt:i4>
      </vt:variant>
      <vt:variant>
        <vt:lpwstr/>
      </vt:variant>
      <vt:variant>
        <vt:lpwstr>_Toc469580420</vt:lpwstr>
      </vt:variant>
      <vt:variant>
        <vt:i4>1376305</vt:i4>
      </vt:variant>
      <vt:variant>
        <vt:i4>98</vt:i4>
      </vt:variant>
      <vt:variant>
        <vt:i4>0</vt:i4>
      </vt:variant>
      <vt:variant>
        <vt:i4>5</vt:i4>
      </vt:variant>
      <vt:variant>
        <vt:lpwstr/>
      </vt:variant>
      <vt:variant>
        <vt:lpwstr>_Toc469580419</vt:lpwstr>
      </vt:variant>
      <vt:variant>
        <vt:i4>1376305</vt:i4>
      </vt:variant>
      <vt:variant>
        <vt:i4>92</vt:i4>
      </vt:variant>
      <vt:variant>
        <vt:i4>0</vt:i4>
      </vt:variant>
      <vt:variant>
        <vt:i4>5</vt:i4>
      </vt:variant>
      <vt:variant>
        <vt:lpwstr/>
      </vt:variant>
      <vt:variant>
        <vt:lpwstr>_Toc469580418</vt:lpwstr>
      </vt:variant>
      <vt:variant>
        <vt:i4>1376305</vt:i4>
      </vt:variant>
      <vt:variant>
        <vt:i4>86</vt:i4>
      </vt:variant>
      <vt:variant>
        <vt:i4>0</vt:i4>
      </vt:variant>
      <vt:variant>
        <vt:i4>5</vt:i4>
      </vt:variant>
      <vt:variant>
        <vt:lpwstr/>
      </vt:variant>
      <vt:variant>
        <vt:lpwstr>_Toc469580417</vt:lpwstr>
      </vt:variant>
      <vt:variant>
        <vt:i4>1376305</vt:i4>
      </vt:variant>
      <vt:variant>
        <vt:i4>80</vt:i4>
      </vt:variant>
      <vt:variant>
        <vt:i4>0</vt:i4>
      </vt:variant>
      <vt:variant>
        <vt:i4>5</vt:i4>
      </vt:variant>
      <vt:variant>
        <vt:lpwstr/>
      </vt:variant>
      <vt:variant>
        <vt:lpwstr>_Toc469580416</vt:lpwstr>
      </vt:variant>
      <vt:variant>
        <vt:i4>1376305</vt:i4>
      </vt:variant>
      <vt:variant>
        <vt:i4>74</vt:i4>
      </vt:variant>
      <vt:variant>
        <vt:i4>0</vt:i4>
      </vt:variant>
      <vt:variant>
        <vt:i4>5</vt:i4>
      </vt:variant>
      <vt:variant>
        <vt:lpwstr/>
      </vt:variant>
      <vt:variant>
        <vt:lpwstr>_Toc469580415</vt:lpwstr>
      </vt:variant>
      <vt:variant>
        <vt:i4>1376305</vt:i4>
      </vt:variant>
      <vt:variant>
        <vt:i4>68</vt:i4>
      </vt:variant>
      <vt:variant>
        <vt:i4>0</vt:i4>
      </vt:variant>
      <vt:variant>
        <vt:i4>5</vt:i4>
      </vt:variant>
      <vt:variant>
        <vt:lpwstr/>
      </vt:variant>
      <vt:variant>
        <vt:lpwstr>_Toc469580414</vt:lpwstr>
      </vt:variant>
      <vt:variant>
        <vt:i4>1376305</vt:i4>
      </vt:variant>
      <vt:variant>
        <vt:i4>62</vt:i4>
      </vt:variant>
      <vt:variant>
        <vt:i4>0</vt:i4>
      </vt:variant>
      <vt:variant>
        <vt:i4>5</vt:i4>
      </vt:variant>
      <vt:variant>
        <vt:lpwstr/>
      </vt:variant>
      <vt:variant>
        <vt:lpwstr>_Toc469580413</vt:lpwstr>
      </vt:variant>
      <vt:variant>
        <vt:i4>1376305</vt:i4>
      </vt:variant>
      <vt:variant>
        <vt:i4>56</vt:i4>
      </vt:variant>
      <vt:variant>
        <vt:i4>0</vt:i4>
      </vt:variant>
      <vt:variant>
        <vt:i4>5</vt:i4>
      </vt:variant>
      <vt:variant>
        <vt:lpwstr/>
      </vt:variant>
      <vt:variant>
        <vt:lpwstr>_Toc469580412</vt:lpwstr>
      </vt:variant>
      <vt:variant>
        <vt:i4>1376305</vt:i4>
      </vt:variant>
      <vt:variant>
        <vt:i4>50</vt:i4>
      </vt:variant>
      <vt:variant>
        <vt:i4>0</vt:i4>
      </vt:variant>
      <vt:variant>
        <vt:i4>5</vt:i4>
      </vt:variant>
      <vt:variant>
        <vt:lpwstr/>
      </vt:variant>
      <vt:variant>
        <vt:lpwstr>_Toc469580411</vt:lpwstr>
      </vt:variant>
      <vt:variant>
        <vt:i4>1376305</vt:i4>
      </vt:variant>
      <vt:variant>
        <vt:i4>44</vt:i4>
      </vt:variant>
      <vt:variant>
        <vt:i4>0</vt:i4>
      </vt:variant>
      <vt:variant>
        <vt:i4>5</vt:i4>
      </vt:variant>
      <vt:variant>
        <vt:lpwstr/>
      </vt:variant>
      <vt:variant>
        <vt:lpwstr>_Toc469580410</vt:lpwstr>
      </vt:variant>
      <vt:variant>
        <vt:i4>1310769</vt:i4>
      </vt:variant>
      <vt:variant>
        <vt:i4>38</vt:i4>
      </vt:variant>
      <vt:variant>
        <vt:i4>0</vt:i4>
      </vt:variant>
      <vt:variant>
        <vt:i4>5</vt:i4>
      </vt:variant>
      <vt:variant>
        <vt:lpwstr/>
      </vt:variant>
      <vt:variant>
        <vt:lpwstr>_Toc469580409</vt:lpwstr>
      </vt:variant>
      <vt:variant>
        <vt:i4>1310769</vt:i4>
      </vt:variant>
      <vt:variant>
        <vt:i4>32</vt:i4>
      </vt:variant>
      <vt:variant>
        <vt:i4>0</vt:i4>
      </vt:variant>
      <vt:variant>
        <vt:i4>5</vt:i4>
      </vt:variant>
      <vt:variant>
        <vt:lpwstr/>
      </vt:variant>
      <vt:variant>
        <vt:lpwstr>_Toc469580408</vt:lpwstr>
      </vt:variant>
      <vt:variant>
        <vt:i4>1310769</vt:i4>
      </vt:variant>
      <vt:variant>
        <vt:i4>26</vt:i4>
      </vt:variant>
      <vt:variant>
        <vt:i4>0</vt:i4>
      </vt:variant>
      <vt:variant>
        <vt:i4>5</vt:i4>
      </vt:variant>
      <vt:variant>
        <vt:lpwstr/>
      </vt:variant>
      <vt:variant>
        <vt:lpwstr>_Toc469580407</vt:lpwstr>
      </vt:variant>
      <vt:variant>
        <vt:i4>1310769</vt:i4>
      </vt:variant>
      <vt:variant>
        <vt:i4>20</vt:i4>
      </vt:variant>
      <vt:variant>
        <vt:i4>0</vt:i4>
      </vt:variant>
      <vt:variant>
        <vt:i4>5</vt:i4>
      </vt:variant>
      <vt:variant>
        <vt:lpwstr/>
      </vt:variant>
      <vt:variant>
        <vt:lpwstr>_Toc469580406</vt:lpwstr>
      </vt:variant>
      <vt:variant>
        <vt:i4>1310769</vt:i4>
      </vt:variant>
      <vt:variant>
        <vt:i4>14</vt:i4>
      </vt:variant>
      <vt:variant>
        <vt:i4>0</vt:i4>
      </vt:variant>
      <vt:variant>
        <vt:i4>5</vt:i4>
      </vt:variant>
      <vt:variant>
        <vt:lpwstr/>
      </vt:variant>
      <vt:variant>
        <vt:lpwstr>_Toc469580405</vt:lpwstr>
      </vt:variant>
      <vt:variant>
        <vt:i4>1310769</vt:i4>
      </vt:variant>
      <vt:variant>
        <vt:i4>8</vt:i4>
      </vt:variant>
      <vt:variant>
        <vt:i4>0</vt:i4>
      </vt:variant>
      <vt:variant>
        <vt:i4>5</vt:i4>
      </vt:variant>
      <vt:variant>
        <vt:lpwstr/>
      </vt:variant>
      <vt:variant>
        <vt:lpwstr>_Toc469580404</vt:lpwstr>
      </vt:variant>
      <vt:variant>
        <vt:i4>1310769</vt:i4>
      </vt:variant>
      <vt:variant>
        <vt:i4>2</vt:i4>
      </vt:variant>
      <vt:variant>
        <vt:i4>0</vt:i4>
      </vt:variant>
      <vt:variant>
        <vt:i4>5</vt:i4>
      </vt:variant>
      <vt:variant>
        <vt:lpwstr/>
      </vt:variant>
      <vt:variant>
        <vt:lpwstr>_Toc469580403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Bw</dc:creator>
  <cp:lastModifiedBy>Jüttner, Katharina (LS)</cp:lastModifiedBy>
  <cp:revision>3</cp:revision>
  <cp:lastPrinted>2017-02-20T15:18:00Z</cp:lastPrinted>
  <dcterms:created xsi:type="dcterms:W3CDTF">2017-05-08T13:09:00Z</dcterms:created>
  <dcterms:modified xsi:type="dcterms:W3CDTF">2017-05-08T13:09:00Z</dcterms:modified>
</cp:coreProperties>
</file>