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1659E" w14:textId="77777777" w:rsidR="008C4ACB" w:rsidRDefault="00DD275C">
      <w:pPr>
        <w:pStyle w:val="berschrift3"/>
      </w:pPr>
      <w:r>
        <w:rPr>
          <w:rFonts w:cs="Arial"/>
        </w:rPr>
        <w:t xml:space="preserve">Die Parlamente Europas – Anregungen zur Arbeit mit dem Arbeitsblatt </w:t>
      </w:r>
    </w:p>
    <w:p w14:paraId="35E42AFA" w14:textId="77777777" w:rsidR="008C4ACB" w:rsidRDefault="00DD275C">
      <w:pPr>
        <w:pStyle w:val="Textkrper"/>
      </w:pPr>
      <w:r>
        <w:t xml:space="preserve">Dieses Arbeitsblatt enthält Anregungen für die Arbeit mit dem Dokument </w:t>
      </w:r>
      <w:hyperlink r:id="rId7" w:tgtFrame="_blank">
        <w:r>
          <w:rPr>
            <w:rStyle w:val="Internetverknpfung"/>
          </w:rPr>
          <w:t>Parlamente Europas – Bild &amp; Information</w:t>
        </w:r>
      </w:hyperlink>
      <w:r>
        <w:t>.</w:t>
      </w:r>
    </w:p>
    <w:p w14:paraId="0D5184BA" w14:textId="77777777" w:rsidR="008C4ACB" w:rsidRDefault="00DD275C">
      <w:pPr>
        <w:pStyle w:val="Textkrper"/>
      </w:pPr>
      <w:r>
        <w:rPr>
          <w:rStyle w:val="Starkbetont"/>
        </w:rPr>
        <w:t>Grundlegendes Niveau</w:t>
      </w:r>
      <w:r>
        <w:t xml:space="preserve">. Es gibt auch </w:t>
      </w:r>
      <w:hyperlink r:id="rId8" w:tgtFrame="_blank">
        <w:r>
          <w:rPr>
            <w:rStyle w:val="Internetverknpfung"/>
          </w:rPr>
          <w:t>Arbeitsaufträge auf dem erweiterten Niveau.</w:t>
        </w:r>
      </w:hyperlink>
    </w:p>
    <w:p w14:paraId="0B5D8720" w14:textId="77777777" w:rsidR="008C4ACB" w:rsidRDefault="00DD275C">
      <w:pPr>
        <w:pStyle w:val="berschrift3"/>
      </w:pPr>
      <w:r>
        <w:t>Fragen und Aufgaben</w:t>
      </w:r>
    </w:p>
    <w:p w14:paraId="1E1588E7" w14:textId="77777777" w:rsidR="008C4ACB" w:rsidRDefault="00DD275C">
      <w:pPr>
        <w:pStyle w:val="berschrift3"/>
      </w:pPr>
      <w:r>
        <w:t>A. Die Geschichte entlang der Parlamentsgebäude erkunden</w:t>
      </w:r>
    </w:p>
    <w:p w14:paraId="3B31DB30" w14:textId="77777777" w:rsidR="008C4ACB" w:rsidRDefault="00DD275C">
      <w:pPr>
        <w:pStyle w:val="Textkrper"/>
      </w:pPr>
      <w:r>
        <w:t>In den</w:t>
      </w:r>
      <w:r>
        <w:t xml:space="preserve"> Parlamentsgebäuden ist die Geschichte Deutschlands und Europas sozusagen greifbar geworden. Hier sind Aufgaben zur Geschichte der Parlamentsgebäude:</w:t>
      </w:r>
    </w:p>
    <w:p w14:paraId="02B28F0B" w14:textId="77777777" w:rsidR="008C4ACB" w:rsidRDefault="00DD275C">
      <w:pPr>
        <w:pStyle w:val="Textkrper"/>
        <w:numPr>
          <w:ilvl w:val="0"/>
          <w:numId w:val="2"/>
        </w:numPr>
        <w:tabs>
          <w:tab w:val="left" w:pos="0"/>
        </w:tabs>
        <w:spacing w:after="0"/>
      </w:pPr>
      <w:r>
        <w:rPr>
          <w:rStyle w:val="Starkbetont"/>
        </w:rPr>
        <w:t>Deutsche Geschichte</w:t>
      </w:r>
      <w:r>
        <w:t xml:space="preserve">: Entwickelt in Gruppen ein Lernplakat, auf dem die </w:t>
      </w:r>
      <w:r>
        <w:rPr>
          <w:rStyle w:val="Starkbetont"/>
        </w:rPr>
        <w:t>deutsche Geschichte</w:t>
      </w:r>
      <w:r>
        <w:t xml:space="preserve"> anhand einiger </w:t>
      </w:r>
      <w:r>
        <w:t xml:space="preserve">Parlamentsgebäude nachgezeichnet wird. Ihr könnt z. B. einen Zeitstrahl verwenden. Verwendet die Bilder aus der </w:t>
      </w:r>
      <w:hyperlink r:id="rId9" w:tgtFrame="_blank">
        <w:r>
          <w:rPr>
            <w:rStyle w:val="Internetverknpfung"/>
          </w:rPr>
          <w:t>Bildergalerie</w:t>
        </w:r>
      </w:hyperlink>
      <w:r>
        <w:t xml:space="preserve"> für dieses Lernplakat und sucht</w:t>
      </w:r>
      <w:r>
        <w:t xml:space="preserve"> im Internet nach Bildern der fehlenden Parlamente. Ihr könnt dafür auch die Linktipps verwenden, die auf dem Arbeitsblatt angebracht sind. </w:t>
      </w:r>
    </w:p>
    <w:p w14:paraId="17263ADE" w14:textId="77777777" w:rsidR="008C4ACB" w:rsidRDefault="00DD275C">
      <w:pPr>
        <w:pStyle w:val="Textkrper"/>
        <w:numPr>
          <w:ilvl w:val="0"/>
          <w:numId w:val="2"/>
        </w:numPr>
        <w:tabs>
          <w:tab w:val="left" w:pos="0"/>
        </w:tabs>
      </w:pPr>
      <w:r>
        <w:rPr>
          <w:rStyle w:val="Starkbetont"/>
        </w:rPr>
        <w:t>Geschichte Baden-Württembergs</w:t>
      </w:r>
      <w:r>
        <w:t xml:space="preserve">: Entwickelt in Gruppen ein Lernplakat, auf dem die </w:t>
      </w:r>
      <w:r>
        <w:rPr>
          <w:rStyle w:val="Starkbetont"/>
        </w:rPr>
        <w:t>Geschichte des Landes Baden-Württe</w:t>
      </w:r>
      <w:r>
        <w:rPr>
          <w:rStyle w:val="Starkbetont"/>
        </w:rPr>
        <w:t>mberg</w:t>
      </w:r>
      <w:r>
        <w:t xml:space="preserve"> und der Region anhand der Parlamentsgebäude nachgezeichnet wird. Ihr könnt z. B. einen Zeitstrahl verwenden. Verwendet die Bilder aus der </w:t>
      </w:r>
      <w:hyperlink r:id="rId10" w:tgtFrame="_blank">
        <w:r>
          <w:rPr>
            <w:rStyle w:val="Internetverknpfung"/>
          </w:rPr>
          <w:t>Bildergalerie</w:t>
        </w:r>
      </w:hyperlink>
      <w:r>
        <w:t xml:space="preserve"> für dieses Lernplakat. </w:t>
      </w:r>
    </w:p>
    <w:p w14:paraId="30AD0E06" w14:textId="77777777" w:rsidR="008C4ACB" w:rsidRDefault="00DD275C">
      <w:pPr>
        <w:pStyle w:val="berschrift3"/>
      </w:pPr>
      <w:r>
        <w:t>B. Betrachtung der Architektur</w:t>
      </w:r>
    </w:p>
    <w:p w14:paraId="79FFCF92" w14:textId="77777777" w:rsidR="008C4ACB" w:rsidRDefault="00DD275C">
      <w:pPr>
        <w:pStyle w:val="berschrift4"/>
      </w:pPr>
      <w:r>
        <w:t>1. Stellungnahme</w:t>
      </w:r>
    </w:p>
    <w:p w14:paraId="65CB1A9C" w14:textId="77777777" w:rsidR="008C4ACB" w:rsidRDefault="00DD275C">
      <w:pPr>
        <w:pStyle w:val="Textkrper"/>
      </w:pPr>
      <w:r>
        <w:t>Diskutiert in Gruppen von ca. 5 Schülerinnen bzw. Schülern, welches Parlamentsgebäude euch interessant und einladend erscheint und welches Gebäude euch eher nicht gefällt oder sogar a</w:t>
      </w:r>
      <w:r>
        <w:t>bstößt.</w:t>
      </w:r>
    </w:p>
    <w:p w14:paraId="3BC8B534" w14:textId="77777777" w:rsidR="008C4ACB" w:rsidRDefault="00DD275C">
      <w:pPr>
        <w:pStyle w:val="Textkrper"/>
      </w:pPr>
      <w:r>
        <w:t>So geht ihr vor:</w:t>
      </w:r>
    </w:p>
    <w:p w14:paraId="1DDC6043" w14:textId="77777777" w:rsidR="008C4ACB" w:rsidRDefault="00DD275C">
      <w:pPr>
        <w:pStyle w:val="Textkrper"/>
        <w:numPr>
          <w:ilvl w:val="0"/>
          <w:numId w:val="3"/>
        </w:numPr>
        <w:tabs>
          <w:tab w:val="left" w:pos="0"/>
        </w:tabs>
        <w:spacing w:after="0"/>
      </w:pPr>
      <w:r>
        <w:t xml:space="preserve">Wählt in diesen Kleingruppen jeweils ein Gebäude aus, das euch besonders gefällt und </w:t>
      </w:r>
      <w:proofErr w:type="gramStart"/>
      <w:r>
        <w:t>das</w:t>
      </w:r>
      <w:proofErr w:type="gramEnd"/>
      <w:r>
        <w:t xml:space="preserve"> ihr als Vorbild für neue Parlamente nehmen würdet. </w:t>
      </w:r>
    </w:p>
    <w:p w14:paraId="2A65B20C" w14:textId="77777777" w:rsidR="008C4ACB" w:rsidRDefault="00DD275C">
      <w:pPr>
        <w:pStyle w:val="Textkrper"/>
        <w:numPr>
          <w:ilvl w:val="0"/>
          <w:numId w:val="3"/>
        </w:numPr>
        <w:tabs>
          <w:tab w:val="left" w:pos="0"/>
        </w:tabs>
        <w:spacing w:after="0"/>
      </w:pPr>
      <w:r>
        <w:t xml:space="preserve">Erstellt eine Collage aus einem Bild (oder mehreren Bildern) und einer kurzen Begründung. </w:t>
      </w:r>
      <w:r>
        <w:t xml:space="preserve">Erstellt entweder eine digitale Präsentation oder ein Plakat, je nach euren technischen Möglichkeiten. </w:t>
      </w:r>
    </w:p>
    <w:p w14:paraId="1A6C49AF" w14:textId="77777777" w:rsidR="008C4ACB" w:rsidRDefault="00DD275C">
      <w:pPr>
        <w:pStyle w:val="Textkrper"/>
        <w:numPr>
          <w:ilvl w:val="0"/>
          <w:numId w:val="3"/>
        </w:numPr>
        <w:tabs>
          <w:tab w:val="left" w:pos="0"/>
        </w:tabs>
        <w:spacing w:after="0"/>
      </w:pPr>
      <w:r>
        <w:t xml:space="preserve">Wählt ein einzelnes Bild aus, das ihr für ein Plakat im Klassenzimmer verwenden würdet. </w:t>
      </w:r>
    </w:p>
    <w:p w14:paraId="47537173" w14:textId="77777777" w:rsidR="008C4ACB" w:rsidRDefault="00DD275C">
      <w:pPr>
        <w:pStyle w:val="Textkrper"/>
        <w:numPr>
          <w:ilvl w:val="0"/>
          <w:numId w:val="3"/>
        </w:numPr>
        <w:tabs>
          <w:tab w:val="left" w:pos="0"/>
        </w:tabs>
        <w:spacing w:after="0"/>
      </w:pPr>
      <w:r>
        <w:t>Stellt eure Wahl mithilfe dieser Präsentation der Klasse bzw. L</w:t>
      </w:r>
      <w:r>
        <w:t xml:space="preserve">erngruppe vor. </w:t>
      </w:r>
    </w:p>
    <w:p w14:paraId="67342F6D" w14:textId="77777777" w:rsidR="008C4ACB" w:rsidRDefault="00DD275C">
      <w:pPr>
        <w:pStyle w:val="Textkrper"/>
        <w:numPr>
          <w:ilvl w:val="0"/>
          <w:numId w:val="3"/>
        </w:numPr>
        <w:tabs>
          <w:tab w:val="left" w:pos="0"/>
        </w:tabs>
      </w:pPr>
      <w:r>
        <w:t xml:space="preserve">Diskutiert über die ausgewählten Gebäude. </w:t>
      </w:r>
    </w:p>
    <w:p w14:paraId="580C62F4" w14:textId="77777777" w:rsidR="008C4ACB" w:rsidRDefault="00DD275C">
      <w:pPr>
        <w:pStyle w:val="berschrift4"/>
      </w:pPr>
      <w:r>
        <w:t>2. Baustile</w:t>
      </w:r>
    </w:p>
    <w:p w14:paraId="6E3D1C3B" w14:textId="77777777" w:rsidR="008C4ACB" w:rsidRDefault="00DD275C">
      <w:pPr>
        <w:pStyle w:val="Textkrper"/>
      </w:pPr>
      <w:r>
        <w:t>Manche der Parlamente, die auf dieser Seite abgebildet werden, greifen in ihrer Architektur bestimmte Vorbilder aus der Antike auf. Unten sind Beispiele für die antiken Vorbilder zu seh</w:t>
      </w:r>
      <w:r>
        <w:t>en. Man sieht Tempel aus Athen und Rom und eine Abbildung aus einem Buch aus dem Jahr 1896.</w:t>
      </w:r>
    </w:p>
    <w:p w14:paraId="3970EB5C" w14:textId="77777777" w:rsidR="008C4ACB" w:rsidRDefault="00DD275C">
      <w:pPr>
        <w:pStyle w:val="Textkrper"/>
      </w:pPr>
      <w:r>
        <w:lastRenderedPageBreak/>
        <w:t xml:space="preserve">Sucht nun in dem </w:t>
      </w:r>
      <w:hyperlink r:id="rId11" w:tgtFrame="_blank">
        <w:r>
          <w:rPr>
            <w:rStyle w:val="Internetverknpfung"/>
          </w:rPr>
          <w:t>Arbeitsblatt „Parlamente Europas</w:t>
        </w:r>
      </w:hyperlink>
      <w:r>
        <w:t>“ heraus, welche</w:t>
      </w:r>
      <w:r>
        <w:t xml:space="preserve"> der abgebildeten Parlamentsgebäude die antiken Bauformen verwenden (das heißt, welche Parlamente wie antike Gebäude aussehen), und recherchiert, wieso die Architekten bzw. ihre Auftraggeber gerade antike Bauformen bevorzugt haben. Ihr könnt dafür einen Te</w:t>
      </w:r>
      <w:r>
        <w:t xml:space="preserve">xt der </w:t>
      </w:r>
      <w:hyperlink r:id="rId12" w:tgtFrame="_blank">
        <w:r>
          <w:rPr>
            <w:rStyle w:val="Internetverknpfung"/>
          </w:rPr>
          <w:t>Demokratiewerkstatt</w:t>
        </w:r>
      </w:hyperlink>
      <w:r>
        <w:t xml:space="preserve"> aus Wien über die athenische Demokratie lesen.</w:t>
      </w:r>
    </w:p>
    <w:p w14:paraId="3C01FFDD" w14:textId="77777777" w:rsidR="008C4ACB" w:rsidRDefault="008C4ACB"/>
    <w:p w14:paraId="33C19A27" w14:textId="77777777" w:rsidR="008C4ACB" w:rsidRDefault="00DD275C">
      <w:pPr>
        <w:pStyle w:val="Textkrper"/>
        <w:spacing w:before="113" w:after="142"/>
        <w:jc w:val="center"/>
      </w:pPr>
      <w:r>
        <w:rPr>
          <w:noProof/>
        </w:rPr>
        <w:drawing>
          <wp:anchor distT="0" distB="0" distL="0" distR="0" simplePos="0" relativeHeight="5" behindDoc="0" locked="0" layoutInCell="1" allowOverlap="1" wp14:anchorId="369AC9F7" wp14:editId="6B42E0EB">
            <wp:simplePos x="0" y="0"/>
            <wp:positionH relativeFrom="column">
              <wp:align>center</wp:align>
            </wp:positionH>
            <wp:positionV relativeFrom="paragraph">
              <wp:posOffset>635</wp:posOffset>
            </wp:positionV>
            <wp:extent cx="5804535" cy="4352925"/>
            <wp:effectExtent l="0" t="0" r="0" b="0"/>
            <wp:wrapTopAndBottom/>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13"/>
                    <a:stretch>
                      <a:fillRect/>
                    </a:stretch>
                  </pic:blipFill>
                  <pic:spPr bwMode="auto">
                    <a:xfrm>
                      <a:off x="0" y="0"/>
                      <a:ext cx="5804535" cy="4352925"/>
                    </a:xfrm>
                    <a:prstGeom prst="rect">
                      <a:avLst/>
                    </a:prstGeom>
                  </pic:spPr>
                </pic:pic>
              </a:graphicData>
            </a:graphic>
          </wp:anchor>
        </w:drawing>
      </w:r>
      <w:r>
        <w:t>Der Hephaistos-Tempel in Athen</w:t>
      </w:r>
    </w:p>
    <w:p w14:paraId="25438DFB" w14:textId="77777777" w:rsidR="008C4ACB" w:rsidRDefault="00DD275C">
      <w:pPr>
        <w:pStyle w:val="Textkrper"/>
        <w:spacing w:before="170" w:after="142"/>
        <w:jc w:val="center"/>
      </w:pPr>
      <w:r>
        <w:rPr>
          <w:noProof/>
        </w:rPr>
        <w:lastRenderedPageBreak/>
        <w:drawing>
          <wp:anchor distT="0" distB="0" distL="0" distR="0" simplePos="0" relativeHeight="6" behindDoc="0" locked="0" layoutInCell="1" allowOverlap="1" wp14:anchorId="7FBB8F8D" wp14:editId="597F21E9">
            <wp:simplePos x="0" y="0"/>
            <wp:positionH relativeFrom="column">
              <wp:align>center</wp:align>
            </wp:positionH>
            <wp:positionV relativeFrom="paragraph">
              <wp:posOffset>635</wp:posOffset>
            </wp:positionV>
            <wp:extent cx="3657600" cy="3246120"/>
            <wp:effectExtent l="0" t="0" r="0" b="0"/>
            <wp:wrapTopAndBottom/>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14"/>
                    <a:stretch>
                      <a:fillRect/>
                    </a:stretch>
                  </pic:blipFill>
                  <pic:spPr bwMode="auto">
                    <a:xfrm>
                      <a:off x="0" y="0"/>
                      <a:ext cx="3657600" cy="3246120"/>
                    </a:xfrm>
                    <a:prstGeom prst="rect">
                      <a:avLst/>
                    </a:prstGeom>
                  </pic:spPr>
                </pic:pic>
              </a:graphicData>
            </a:graphic>
          </wp:anchor>
        </w:drawing>
      </w:r>
      <w:r>
        <w:t xml:space="preserve">Der </w:t>
      </w:r>
      <w:proofErr w:type="spellStart"/>
      <w:r>
        <w:t>Portumnus</w:t>
      </w:r>
      <w:proofErr w:type="spellEnd"/>
      <w:r>
        <w:t>-Tempel in Rom</w:t>
      </w:r>
    </w:p>
    <w:p w14:paraId="2BAA986C" w14:textId="77777777" w:rsidR="008C4ACB" w:rsidRDefault="00DD275C">
      <w:pPr>
        <w:pStyle w:val="Textkrper"/>
      </w:pPr>
      <w:r>
        <w:rPr>
          <w:noProof/>
        </w:rPr>
        <w:drawing>
          <wp:anchor distT="0" distB="0" distL="0" distR="0" simplePos="0" relativeHeight="7" behindDoc="0" locked="0" layoutInCell="1" allowOverlap="1" wp14:anchorId="7D44D410" wp14:editId="548863A5">
            <wp:simplePos x="0" y="0"/>
            <wp:positionH relativeFrom="column">
              <wp:align>center</wp:align>
            </wp:positionH>
            <wp:positionV relativeFrom="paragraph">
              <wp:posOffset>635</wp:posOffset>
            </wp:positionV>
            <wp:extent cx="4572000" cy="2956560"/>
            <wp:effectExtent l="0" t="0" r="0" b="0"/>
            <wp:wrapTopAndBottom/>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15"/>
                    <a:stretch>
                      <a:fillRect/>
                    </a:stretch>
                  </pic:blipFill>
                  <pic:spPr bwMode="auto">
                    <a:xfrm>
                      <a:off x="0" y="0"/>
                      <a:ext cx="4572000" cy="2956560"/>
                    </a:xfrm>
                    <a:prstGeom prst="rect">
                      <a:avLst/>
                    </a:prstGeom>
                  </pic:spPr>
                </pic:pic>
              </a:graphicData>
            </a:graphic>
          </wp:anchor>
        </w:drawing>
      </w:r>
      <w:r>
        <w:t>Diese Abbildung aus einem Buch aus dem Jahr 1896 (Oscar Jäger, Geschichte der Römer, Gütersloh 1896) ist ein Beispiel dafür, dass auch Menschen, die nicht das Geld dafür hatten, nach Rom oder Athen zu reisen, sich im 19. Jh. le</w:t>
      </w:r>
      <w:r>
        <w:t>icht über die Bauweise der antiken Tempel informieren konnten. Diese Kenntnis solcher Bauformen gehörte also zur Allgemeinbildung. Das Bild zeigt, wie der Iuppiter-Tempel auf dem Kapitol in Rom ausgesehen haben könnte. Von diesem Tempel gibt es nur einzeln</w:t>
      </w:r>
      <w:r>
        <w:t>e Reste. Iuppiter war der höchste Gott der Römer.</w:t>
      </w:r>
    </w:p>
    <w:p w14:paraId="4AA63097" w14:textId="77777777" w:rsidR="008C4ACB" w:rsidRDefault="00DD275C">
      <w:pPr>
        <w:pStyle w:val="berschrift3"/>
      </w:pPr>
      <w:r>
        <w:t>C. Erweiterung des Arbeitsblattes</w:t>
      </w:r>
    </w:p>
    <w:p w14:paraId="64A2E406" w14:textId="77777777" w:rsidR="008C4ACB" w:rsidRDefault="00DD275C">
      <w:pPr>
        <w:pStyle w:val="Textkrper"/>
      </w:pPr>
      <w:r>
        <w:t xml:space="preserve">Das Arbeitsblatt </w:t>
      </w:r>
      <w:hyperlink r:id="rId16" w:tgtFrame="_blank">
        <w:r>
          <w:rPr>
            <w:rStyle w:val="Internetverknpfung"/>
          </w:rPr>
          <w:t>Parlamente Europas – Bild &amp; Information</w:t>
        </w:r>
      </w:hyperlink>
      <w:r>
        <w:t xml:space="preserve"> enthält nur einen Teil der Parlamente Europas, und es sind auch nur einige wenige Informationen über diese Parlamente angefügt. Ihr könnt diese Liste auf folgende Weise ergänzen:</w:t>
      </w:r>
    </w:p>
    <w:p w14:paraId="5812ABD8" w14:textId="77777777" w:rsidR="008C4ACB" w:rsidRDefault="00DD275C">
      <w:pPr>
        <w:pStyle w:val="Textkrper"/>
        <w:numPr>
          <w:ilvl w:val="0"/>
          <w:numId w:val="4"/>
        </w:numPr>
        <w:tabs>
          <w:tab w:val="left" w:pos="0"/>
        </w:tabs>
        <w:spacing w:after="0"/>
      </w:pPr>
      <w:r>
        <w:lastRenderedPageBreak/>
        <w:t xml:space="preserve">Ihr könnt weitere Parlamente anfügten. Vielleicht habt ihr selbst von einem </w:t>
      </w:r>
      <w:r>
        <w:t xml:space="preserve">Parlament Fotos gemacht, oder ihr findet welche im Internet. </w:t>
      </w:r>
    </w:p>
    <w:p w14:paraId="5F576C5C" w14:textId="77777777" w:rsidR="008C4ACB" w:rsidRDefault="00DD275C">
      <w:pPr>
        <w:pStyle w:val="Textkrper"/>
        <w:numPr>
          <w:ilvl w:val="0"/>
          <w:numId w:val="4"/>
        </w:numPr>
        <w:tabs>
          <w:tab w:val="left" w:pos="0"/>
        </w:tabs>
      </w:pPr>
      <w:r>
        <w:t>Ihr könnt weitere Informationen zu den Parlamenten ergänzen, z. B. indem ihr im Internet oder in der Stadt- oder Schülerbücherei recherchiert. Wenn ihr auf einer privaten Reise oder mit der Klas</w:t>
      </w:r>
      <w:r>
        <w:t xml:space="preserve">se ein Parlament besucht habt, dann könnt ihr Berichte von diesem Besuch anfügen. </w:t>
      </w:r>
    </w:p>
    <w:p w14:paraId="37E4FF08" w14:textId="77777777" w:rsidR="008C4ACB" w:rsidRDefault="00DD275C">
      <w:pPr>
        <w:pStyle w:val="Textkrper"/>
      </w:pPr>
      <w:r>
        <w:t xml:space="preserve">Wenn ihr das Arbeitsblatt erweitern wollt, könnt ihr ein Textverarbeitungsprogramm verwendenden. Damit diese Arbeit vereinfacht wird, gibt es das Arbeitsblatt </w:t>
      </w:r>
      <w:r>
        <w:rPr>
          <w:rStyle w:val="Betont"/>
          <w:color w:val="000000"/>
        </w:rPr>
        <w:t>Parlamente Eur</w:t>
      </w:r>
      <w:r>
        <w:rPr>
          <w:rStyle w:val="Betont"/>
          <w:color w:val="000000"/>
        </w:rPr>
        <w:t>opas – Bild &amp; Information</w:t>
      </w:r>
      <w:r>
        <w:rPr>
          <w:color w:val="000000"/>
        </w:rPr>
        <w:t xml:space="preserve"> </w:t>
      </w:r>
      <w:r>
        <w:t xml:space="preserve">auch in den Formaten </w:t>
      </w:r>
      <w:hyperlink r:id="rId17" w:tgtFrame="_blank">
        <w:r>
          <w:rPr>
            <w:rStyle w:val="Internetverknpfung"/>
          </w:rPr>
          <w:t>Word</w:t>
        </w:r>
      </w:hyperlink>
      <w:r>
        <w:t xml:space="preserve"> und OpenOffice/LibreOffice </w:t>
      </w:r>
      <w:hyperlink r:id="rId18" w:tgtFrame="_blank">
        <w:r>
          <w:rPr>
            <w:rStyle w:val="Internetverknpfung"/>
          </w:rPr>
          <w:t>Writer</w:t>
        </w:r>
      </w:hyperlink>
      <w:r>
        <w:t>.</w:t>
      </w:r>
    </w:p>
    <w:p w14:paraId="6718A82D" w14:textId="77777777" w:rsidR="008C4ACB" w:rsidRDefault="00DD275C">
      <w:pPr>
        <w:pStyle w:val="berschrift3"/>
      </w:pPr>
      <w:r>
        <w:t>D. Interaktive Übungen</w:t>
      </w:r>
    </w:p>
    <w:p w14:paraId="37F8B11F" w14:textId="77777777" w:rsidR="008C4ACB" w:rsidRDefault="00DD275C">
      <w:pPr>
        <w:pStyle w:val="Textkrper"/>
      </w:pPr>
      <w:r>
        <w:t xml:space="preserve">Wenn ihr die Übersicht über die Parlamentsgebäude angeschaut und gelesen habt, dann könnt ihr mit den </w:t>
      </w:r>
      <w:hyperlink r:id="rId19" w:tgtFrame="_blank">
        <w:r>
          <w:rPr>
            <w:rStyle w:val="Internetverknpfung"/>
          </w:rPr>
          <w:t>interaktiven Übungen</w:t>
        </w:r>
      </w:hyperlink>
      <w:r>
        <w:t xml:space="preserve"> überprüfen, wie viel ihr euch gemerkt habt.</w:t>
      </w:r>
    </w:p>
    <w:p w14:paraId="5AAFC5E1" w14:textId="77777777" w:rsidR="008C4ACB" w:rsidRDefault="00DD275C">
      <w:pPr>
        <w:pStyle w:val="Textkrper"/>
      </w:pPr>
      <w:r>
        <w:rPr>
          <w:b/>
          <w:bCs/>
        </w:rPr>
        <w:t>Weitere Ressourcen zum Thema</w:t>
      </w:r>
      <w:r>
        <w:t xml:space="preserve"> </w:t>
      </w:r>
    </w:p>
    <w:p w14:paraId="24473DDA" w14:textId="77777777" w:rsidR="008C4ACB" w:rsidRDefault="00DD275C">
      <w:pPr>
        <w:pStyle w:val="Textkrper"/>
        <w:numPr>
          <w:ilvl w:val="0"/>
          <w:numId w:val="5"/>
        </w:numPr>
        <w:tabs>
          <w:tab w:val="left" w:pos="0"/>
        </w:tabs>
        <w:spacing w:after="0"/>
      </w:pPr>
      <w:r>
        <w:t xml:space="preserve">Für Lehrerinnen und Lehrer gibt es </w:t>
      </w:r>
      <w:hyperlink r:id="rId20" w:tgtFrame="_blank">
        <w:r>
          <w:rPr>
            <w:rStyle w:val="Internetverknpfung"/>
          </w:rPr>
          <w:t>didaktische Hinweise</w:t>
        </w:r>
      </w:hyperlink>
      <w:r>
        <w:t xml:space="preserve">. </w:t>
      </w:r>
    </w:p>
    <w:p w14:paraId="5C1CAA5D" w14:textId="77777777" w:rsidR="008C4ACB" w:rsidRDefault="008C4ACB">
      <w:pPr>
        <w:pStyle w:val="HorizontaleLinie"/>
        <w:rPr>
          <w:rFonts w:cs="Arial"/>
        </w:rPr>
      </w:pPr>
    </w:p>
    <w:p w14:paraId="46834FD7" w14:textId="69257DB0" w:rsidR="00DD275C" w:rsidRDefault="00DD275C" w:rsidP="0098631A">
      <w:pPr>
        <w:pStyle w:val="lbs-dokumente"/>
        <w:spacing w:after="0" w:line="240" w:lineRule="auto"/>
      </w:pPr>
      <w:r>
        <w:rPr>
          <w:rFonts w:ascii="Garamond" w:hAnsi="Garamond" w:cs="Arial"/>
        </w:rPr>
        <w:t xml:space="preserve">Erstellt im August 2019 - </w:t>
      </w:r>
      <w:proofErr w:type="spellStart"/>
      <w:r>
        <w:rPr>
          <w:rFonts w:ascii="Garamond" w:hAnsi="Garamond" w:cs="Arial"/>
        </w:rPr>
        <w:t>Url</w:t>
      </w:r>
      <w:proofErr w:type="spellEnd"/>
      <w:r>
        <w:rPr>
          <w:rFonts w:ascii="Garamond" w:hAnsi="Garamond" w:cs="Arial"/>
        </w:rPr>
        <w:t xml:space="preserve"> dieses Dokuments: </w:t>
      </w:r>
      <w:hyperlink r:id="rId21">
        <w:r>
          <w:rPr>
            <w:rStyle w:val="Internetverknpfung"/>
            <w:rFonts w:ascii="Garamond" w:hAnsi="Garamond" w:cs="Arial"/>
          </w:rPr>
          <w:t>http://www.schule-bw.de/themen-und-impulse/uebergreifende-erziehung/demokratieerziehung/grundlagen-demokratisc</w:t>
        </w:r>
        <w:r>
          <w:rPr>
            <w:rStyle w:val="Internetverknpfung"/>
            <w:rFonts w:ascii="Garamond" w:hAnsi="Garamond" w:cs="Arial"/>
          </w:rPr>
          <w:t>her-bildung/parlamente-europas/arbeitsblatt</w:t>
        </w:r>
      </w:hyperlink>
      <w:bookmarkStart w:id="0" w:name="_GoBack"/>
      <w:bookmarkEnd w:id="0"/>
    </w:p>
    <w:sectPr w:rsidR="00DD275C">
      <w:headerReference w:type="default" r:id="rId22"/>
      <w:footerReference w:type="default" r:id="rId23"/>
      <w:type w:val="continuous"/>
      <w:pgSz w:w="11906" w:h="16838"/>
      <w:pgMar w:top="1134" w:right="1134" w:bottom="1134" w:left="1134" w:header="720" w:footer="720" w:gutter="0"/>
      <w:cols w:space="720"/>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B6D96" w14:textId="77777777" w:rsidR="00DD275C" w:rsidRDefault="00DD275C">
      <w:pPr>
        <w:spacing w:after="0" w:line="240" w:lineRule="auto"/>
      </w:pPr>
      <w:r>
        <w:separator/>
      </w:r>
    </w:p>
  </w:endnote>
  <w:endnote w:type="continuationSeparator" w:id="0">
    <w:p w14:paraId="7904DE8F" w14:textId="77777777" w:rsidR="00DD275C" w:rsidRDefault="00DD2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YaHei">
    <w:panose1 w:val="020B0503020204020204"/>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52B10" w14:textId="77777777" w:rsidR="008C4ACB" w:rsidRDefault="008C4ACB">
    <w:pPr>
      <w:pStyle w:val="Fuzeile"/>
      <w:spacing w:after="0" w:line="240" w:lineRule="auto"/>
      <w:rPr>
        <w:sz w:val="10"/>
        <w:szCs w:val="10"/>
      </w:rPr>
    </w:pPr>
  </w:p>
  <w:p w14:paraId="14C1FC53" w14:textId="77777777" w:rsidR="008C4ACB" w:rsidRDefault="00DD275C">
    <w:pPr>
      <w:pStyle w:val="Fuzeile"/>
    </w:pPr>
    <w:r>
      <w:t>Parlamente Europas</w:t>
    </w:r>
    <w:r>
      <w:rPr>
        <w:rFonts w:ascii="Verdana" w:hAnsi="Verdana"/>
        <w:sz w:val="20"/>
        <w:szCs w:val="20"/>
      </w:rPr>
      <w:tab/>
    </w:r>
    <w:r>
      <w:rPr>
        <w:rFonts w:ascii="Verdana" w:hAnsi="Verdana"/>
        <w:sz w:val="20"/>
        <w:szCs w:val="20"/>
      </w:rPr>
      <w:tab/>
      <w:t xml:space="preserve">Seite </w:t>
    </w:r>
    <w:r>
      <w:rPr>
        <w:rFonts w:ascii="Verdana" w:hAnsi="Verdana"/>
        <w:sz w:val="20"/>
        <w:szCs w:val="20"/>
      </w:rPr>
      <w:fldChar w:fldCharType="begin"/>
    </w:r>
    <w:r>
      <w:rPr>
        <w:rFonts w:ascii="Verdana" w:hAnsi="Verdana"/>
        <w:sz w:val="20"/>
        <w:szCs w:val="20"/>
      </w:rPr>
      <w:instrText>PAGE</w:instrText>
    </w:r>
    <w:r>
      <w:rPr>
        <w:rFonts w:ascii="Verdana" w:hAnsi="Verdana"/>
        <w:sz w:val="20"/>
        <w:szCs w:val="20"/>
      </w:rPr>
      <w:fldChar w:fldCharType="separate"/>
    </w:r>
    <w:r>
      <w:rPr>
        <w:rFonts w:ascii="Verdana" w:hAnsi="Verdana"/>
        <w:sz w:val="20"/>
        <w:szCs w:val="20"/>
      </w:rPr>
      <w:t>3</w:t>
    </w:r>
    <w:r>
      <w:rPr>
        <w:rFonts w:ascii="Verdana" w:hAnsi="Verdan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A242B" w14:textId="77777777" w:rsidR="00DD275C" w:rsidRDefault="00DD275C">
      <w:pPr>
        <w:spacing w:after="0" w:line="240" w:lineRule="auto"/>
      </w:pPr>
      <w:r>
        <w:separator/>
      </w:r>
    </w:p>
  </w:footnote>
  <w:footnote w:type="continuationSeparator" w:id="0">
    <w:p w14:paraId="0168BF17" w14:textId="77777777" w:rsidR="00DD275C" w:rsidRDefault="00DD2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8" w:type="dxa"/>
      <w:tblCellMar>
        <w:left w:w="0" w:type="dxa"/>
        <w:right w:w="0" w:type="dxa"/>
      </w:tblCellMar>
      <w:tblLook w:val="0000" w:firstRow="0" w:lastRow="0" w:firstColumn="0" w:lastColumn="0" w:noHBand="0" w:noVBand="0"/>
    </w:tblPr>
    <w:tblGrid>
      <w:gridCol w:w="3212"/>
      <w:gridCol w:w="3213"/>
      <w:gridCol w:w="3213"/>
    </w:tblGrid>
    <w:tr w:rsidR="008C4ACB" w14:paraId="76B82D08" w14:textId="77777777">
      <w:trPr>
        <w:trHeight w:val="794"/>
      </w:trPr>
      <w:tc>
        <w:tcPr>
          <w:tcW w:w="3212" w:type="dxa"/>
          <w:shd w:val="clear" w:color="auto" w:fill="auto"/>
          <w:vAlign w:val="center"/>
        </w:tcPr>
        <w:p w14:paraId="79FDA2B8" w14:textId="77777777" w:rsidR="008C4ACB" w:rsidRDefault="00DD275C">
          <w:pPr>
            <w:pStyle w:val="Tabelleninhalt"/>
            <w:spacing w:after="0" w:line="240" w:lineRule="auto"/>
          </w:pPr>
          <w:r>
            <w:rPr>
              <w:noProof/>
            </w:rPr>
            <w:drawing>
              <wp:anchor distT="0" distB="0" distL="114300" distR="114935" simplePos="0" relativeHeight="4" behindDoc="1" locked="0" layoutInCell="1" allowOverlap="1" wp14:anchorId="259A1D3C" wp14:editId="24604C08">
                <wp:simplePos x="0" y="0"/>
                <wp:positionH relativeFrom="column">
                  <wp:posOffset>69850</wp:posOffset>
                </wp:positionH>
                <wp:positionV relativeFrom="paragraph">
                  <wp:posOffset>10795</wp:posOffset>
                </wp:positionV>
                <wp:extent cx="1522730" cy="485775"/>
                <wp:effectExtent l="0" t="0" r="0" b="0"/>
                <wp:wrapTopAndBottom/>
                <wp:docPr id="4" name="HTTP://WWW.SCHULE-BW.DE/FAECHER-UND-SCHULARTEN/SPRACHEN-UND-LITERATUR/LA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TP://WWW.SCHULE-BW.DE/FAECHER-UND-SCHULARTEN/SPRACHEN-UND-LITERATUR/LATEIN"/>
                        <pic:cNvPicPr>
                          <a:picLocks noChangeAspect="1" noChangeArrowheads="1"/>
                        </pic:cNvPicPr>
                      </pic:nvPicPr>
                      <pic:blipFill>
                        <a:blip r:embed="rId1"/>
                        <a:stretch>
                          <a:fillRect/>
                        </a:stretch>
                      </pic:blipFill>
                      <pic:spPr bwMode="auto">
                        <a:xfrm>
                          <a:off x="0" y="0"/>
                          <a:ext cx="1522730" cy="485775"/>
                        </a:xfrm>
                        <a:prstGeom prst="rect">
                          <a:avLst/>
                        </a:prstGeom>
                      </pic:spPr>
                    </pic:pic>
                  </a:graphicData>
                </a:graphic>
              </wp:anchor>
            </w:drawing>
          </w:r>
        </w:p>
      </w:tc>
      <w:tc>
        <w:tcPr>
          <w:tcW w:w="3213" w:type="dxa"/>
          <w:shd w:val="clear" w:color="auto" w:fill="auto"/>
          <w:vAlign w:val="center"/>
        </w:tcPr>
        <w:p w14:paraId="12585E10" w14:textId="77777777" w:rsidR="008C4ACB" w:rsidRDefault="008C4ACB">
          <w:pPr>
            <w:pStyle w:val="Tabelleninhalt"/>
          </w:pPr>
        </w:p>
      </w:tc>
      <w:tc>
        <w:tcPr>
          <w:tcW w:w="3213" w:type="dxa"/>
          <w:shd w:val="clear" w:color="auto" w:fill="auto"/>
          <w:vAlign w:val="center"/>
        </w:tcPr>
        <w:p w14:paraId="631D50F8" w14:textId="77777777" w:rsidR="008C4ACB" w:rsidRDefault="00DD275C">
          <w:pPr>
            <w:pStyle w:val="Tabelleninhalt"/>
            <w:spacing w:line="288" w:lineRule="auto"/>
            <w:jc w:val="right"/>
            <w:rPr>
              <w:rFonts w:ascii="Arial Rounded MT Bold" w:hAnsi="Arial Rounded MT Bold"/>
            </w:rPr>
          </w:pPr>
          <w:r>
            <w:rPr>
              <w:rFonts w:ascii="Arial Rounded MT Bold" w:hAnsi="Arial Rounded MT Bold"/>
            </w:rPr>
            <w:t>Demokratieportal:</w:t>
          </w:r>
          <w:r>
            <w:rPr>
              <w:rFonts w:ascii="Arial Rounded MT Bold" w:hAnsi="Arial Rounded MT Bold"/>
            </w:rPr>
            <w:br/>
            <w:t xml:space="preserve">Parlamente Europas </w:t>
          </w:r>
        </w:p>
      </w:tc>
    </w:tr>
  </w:tbl>
  <w:p w14:paraId="12A47E2D" w14:textId="77777777" w:rsidR="008C4ACB" w:rsidRDefault="00DD275C">
    <w:pPr>
      <w:pStyle w:val="Kopfzeile"/>
      <w:rPr>
        <w:sz w:val="4"/>
        <w:szCs w:val="4"/>
      </w:rPr>
    </w:pPr>
    <w:r>
      <w:rPr>
        <w:sz w:val="4"/>
        <w:szCs w:val="4"/>
      </w:rPr>
      <w:t xml:space="preserve"> Euro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E2128"/>
    <w:multiLevelType w:val="multilevel"/>
    <w:tmpl w:val="4828AFC4"/>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 w15:restartNumberingAfterBreak="0">
    <w:nsid w:val="3BA4464D"/>
    <w:multiLevelType w:val="multilevel"/>
    <w:tmpl w:val="8A265A4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 w15:restartNumberingAfterBreak="0">
    <w:nsid w:val="420212B7"/>
    <w:multiLevelType w:val="multilevel"/>
    <w:tmpl w:val="480EB19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7F8D12D7"/>
    <w:multiLevelType w:val="multilevel"/>
    <w:tmpl w:val="E2CE826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7FE837C7"/>
    <w:multiLevelType w:val="multilevel"/>
    <w:tmpl w:val="2F8ED69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4ACB"/>
    <w:rsid w:val="008C4ACB"/>
    <w:rsid w:val="0098631A"/>
    <w:rsid w:val="00DD27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203EC"/>
  <w15:docId w15:val="{54BB278A-3245-4F7E-8F2C-64403DA5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egoe UI" w:hAnsi="Arial" w:cs="Tahoma"/>
        <w:sz w:val="21"/>
        <w:szCs w:val="21"/>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312" w:lineRule="auto"/>
    </w:pPr>
  </w:style>
  <w:style w:type="paragraph" w:styleId="berschrift1">
    <w:name w:val="heading 1"/>
    <w:basedOn w:val="Standard"/>
    <w:next w:val="Standard"/>
    <w:uiPriority w:val="9"/>
    <w:qFormat/>
    <w:pPr>
      <w:keepNext/>
      <w:keepLines/>
      <w:pBdr>
        <w:left w:val="single" w:sz="12" w:space="12" w:color="629DD1"/>
      </w:pBdr>
      <w:spacing w:before="80" w:after="80" w:line="240" w:lineRule="auto"/>
      <w:outlineLvl w:val="0"/>
    </w:pPr>
    <w:rPr>
      <w:caps/>
      <w:spacing w:val="10"/>
      <w:sz w:val="36"/>
      <w:szCs w:val="36"/>
    </w:rPr>
  </w:style>
  <w:style w:type="paragraph" w:styleId="berschrift2">
    <w:name w:val="heading 2"/>
    <w:basedOn w:val="Standard"/>
    <w:next w:val="Standard"/>
    <w:uiPriority w:val="9"/>
    <w:unhideWhenUsed/>
    <w:qFormat/>
    <w:pPr>
      <w:keepNext/>
      <w:keepLines/>
      <w:spacing w:before="120" w:after="0" w:line="240" w:lineRule="auto"/>
      <w:outlineLvl w:val="1"/>
    </w:pPr>
    <w:rPr>
      <w:sz w:val="36"/>
      <w:szCs w:val="36"/>
    </w:rPr>
  </w:style>
  <w:style w:type="paragraph" w:styleId="berschrift3">
    <w:name w:val="heading 3"/>
    <w:basedOn w:val="Standard"/>
    <w:next w:val="Standard"/>
    <w:uiPriority w:val="9"/>
    <w:unhideWhenUsed/>
    <w:qFormat/>
    <w:pPr>
      <w:keepNext/>
      <w:keepLines/>
      <w:spacing w:before="170" w:after="238" w:line="240" w:lineRule="auto"/>
      <w:outlineLvl w:val="2"/>
    </w:pPr>
    <w:rPr>
      <w:caps/>
      <w:sz w:val="28"/>
      <w:szCs w:val="28"/>
    </w:rPr>
  </w:style>
  <w:style w:type="paragraph" w:styleId="berschrift4">
    <w:name w:val="heading 4"/>
    <w:basedOn w:val="Standard"/>
    <w:next w:val="Standard"/>
    <w:uiPriority w:val="9"/>
    <w:unhideWhenUsed/>
    <w:qFormat/>
    <w:pPr>
      <w:keepNext/>
      <w:keepLines/>
      <w:spacing w:before="80" w:after="240" w:line="240" w:lineRule="auto"/>
      <w:outlineLvl w:val="3"/>
    </w:pPr>
    <w:rPr>
      <w:i/>
      <w:iCs/>
      <w:sz w:val="28"/>
      <w:szCs w:val="28"/>
    </w:rPr>
  </w:style>
  <w:style w:type="paragraph" w:styleId="berschrift5">
    <w:name w:val="heading 5"/>
    <w:basedOn w:val="Standard"/>
    <w:next w:val="Standard"/>
    <w:uiPriority w:val="9"/>
    <w:semiHidden/>
    <w:unhideWhenUsed/>
    <w:qFormat/>
    <w:pPr>
      <w:keepNext/>
      <w:keepLines/>
      <w:spacing w:before="80" w:after="0" w:line="240" w:lineRule="auto"/>
      <w:outlineLvl w:val="4"/>
    </w:pPr>
    <w:rPr>
      <w:sz w:val="24"/>
      <w:szCs w:val="24"/>
    </w:rPr>
  </w:style>
  <w:style w:type="paragraph" w:styleId="berschrift6">
    <w:name w:val="heading 6"/>
    <w:basedOn w:val="Standard"/>
    <w:next w:val="Standard"/>
    <w:uiPriority w:val="9"/>
    <w:semiHidden/>
    <w:unhideWhenUsed/>
    <w:qFormat/>
    <w:pPr>
      <w:keepNext/>
      <w:keepLines/>
      <w:spacing w:before="80" w:after="0" w:line="240" w:lineRule="auto"/>
      <w:outlineLvl w:val="5"/>
    </w:pPr>
    <w:rPr>
      <w:i/>
      <w:iCs/>
      <w:sz w:val="24"/>
      <w:szCs w:val="24"/>
    </w:rPr>
  </w:style>
  <w:style w:type="paragraph" w:styleId="berschrift7">
    <w:name w:val="heading 7"/>
    <w:basedOn w:val="Standard"/>
    <w:next w:val="Standard"/>
    <w:qFormat/>
    <w:pPr>
      <w:keepNext/>
      <w:keepLines/>
      <w:spacing w:before="80" w:after="0" w:line="240" w:lineRule="auto"/>
      <w:outlineLvl w:val="6"/>
    </w:pPr>
    <w:rPr>
      <w:color w:val="595959"/>
      <w:sz w:val="24"/>
      <w:szCs w:val="24"/>
    </w:rPr>
  </w:style>
  <w:style w:type="paragraph" w:styleId="berschrift8">
    <w:name w:val="heading 8"/>
    <w:basedOn w:val="Standard"/>
    <w:next w:val="Standard"/>
    <w:qFormat/>
    <w:pPr>
      <w:keepNext/>
      <w:keepLines/>
      <w:spacing w:before="80" w:after="0" w:line="240" w:lineRule="auto"/>
      <w:outlineLvl w:val="7"/>
    </w:pPr>
    <w:rPr>
      <w:caps/>
    </w:rPr>
  </w:style>
  <w:style w:type="paragraph" w:styleId="berschrift9">
    <w:name w:val="heading 9"/>
    <w:basedOn w:val="Standard"/>
    <w:next w:val="Standard"/>
    <w:qFormat/>
    <w:pPr>
      <w:keepNext/>
      <w:keepLines/>
      <w:spacing w:before="80" w:after="0" w:line="240" w:lineRule="auto"/>
      <w:outlineLvl w:val="8"/>
    </w:pPr>
    <w:rPr>
      <w:i/>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qFormat/>
    <w:rPr>
      <w:color w:val="000080"/>
      <w:u w:val="single"/>
    </w:rPr>
  </w:style>
  <w:style w:type="character" w:customStyle="1" w:styleId="Nummerierungszeichen">
    <w:name w:val="Nummerierungszeichen"/>
    <w:qFormat/>
  </w:style>
  <w:style w:type="character" w:customStyle="1" w:styleId="Starkbetont">
    <w:name w:val="Stark betont"/>
    <w:qFormat/>
    <w:rPr>
      <w:b/>
      <w:bCs/>
    </w:rPr>
  </w:style>
  <w:style w:type="character" w:customStyle="1" w:styleId="Aufzhlungszeichen1">
    <w:name w:val="Aufzählungszeichen1"/>
    <w:qFormat/>
    <w:rPr>
      <w:rFonts w:ascii="OpenSymbol" w:eastAsia="OpenSymbol" w:hAnsi="OpenSymbol" w:cs="OpenSymbol"/>
    </w:rPr>
  </w:style>
  <w:style w:type="character" w:customStyle="1" w:styleId="Betont">
    <w:name w:val="Betont"/>
    <w:basedOn w:val="Absatz-Standardschriftart"/>
    <w:qFormat/>
    <w:rPr>
      <w:rFonts w:ascii="Arial" w:eastAsia="Segoe UI" w:hAnsi="Arial" w:cs="Tahoma"/>
      <w:i/>
      <w:iCs/>
      <w:color w:val="3476B1"/>
      <w:sz w:val="20"/>
      <w:szCs w:val="20"/>
    </w:rPr>
  </w:style>
  <w:style w:type="character" w:customStyle="1" w:styleId="berschrift2Zchn">
    <w:name w:val="Überschrift 2 Zchn"/>
    <w:basedOn w:val="Absatz-Standardschriftart"/>
    <w:qFormat/>
    <w:rPr>
      <w:rFonts w:ascii="Arial" w:eastAsia="Segoe UI" w:hAnsi="Arial" w:cs="Tahoma"/>
      <w:sz w:val="36"/>
      <w:szCs w:val="36"/>
    </w:rPr>
  </w:style>
  <w:style w:type="character" w:customStyle="1" w:styleId="berschrift4Zchn">
    <w:name w:val="Überschrift 4 Zchn"/>
    <w:basedOn w:val="Absatz-Standardschriftart"/>
    <w:qFormat/>
    <w:rPr>
      <w:rFonts w:ascii="Arial" w:eastAsia="Segoe UI" w:hAnsi="Arial" w:cs="Tahoma"/>
      <w:i/>
      <w:iCs/>
      <w:sz w:val="28"/>
      <w:szCs w:val="28"/>
    </w:rPr>
  </w:style>
  <w:style w:type="character" w:customStyle="1" w:styleId="berschrift1Zchn">
    <w:name w:val="Überschrift 1 Zchn"/>
    <w:basedOn w:val="Absatz-Standardschriftart"/>
    <w:qFormat/>
    <w:rPr>
      <w:rFonts w:ascii="Arial" w:eastAsia="Segoe UI" w:hAnsi="Arial" w:cs="Tahoma"/>
      <w:caps/>
      <w:spacing w:val="10"/>
      <w:sz w:val="36"/>
      <w:szCs w:val="36"/>
    </w:rPr>
  </w:style>
  <w:style w:type="character" w:customStyle="1" w:styleId="berschrift3Zchn">
    <w:name w:val="Überschrift 3 Zchn"/>
    <w:basedOn w:val="Absatz-Standardschriftart"/>
    <w:qFormat/>
    <w:rPr>
      <w:rFonts w:ascii="Arial" w:eastAsia="Segoe UI" w:hAnsi="Arial" w:cs="Tahoma"/>
      <w:caps/>
      <w:sz w:val="28"/>
      <w:szCs w:val="28"/>
    </w:rPr>
  </w:style>
  <w:style w:type="character" w:customStyle="1" w:styleId="berschrift5Zchn">
    <w:name w:val="Überschrift 5 Zchn"/>
    <w:basedOn w:val="Absatz-Standardschriftart"/>
    <w:qFormat/>
    <w:rPr>
      <w:rFonts w:ascii="Arial" w:eastAsia="Segoe UI" w:hAnsi="Arial" w:cs="Tahoma"/>
      <w:sz w:val="24"/>
      <w:szCs w:val="24"/>
    </w:rPr>
  </w:style>
  <w:style w:type="character" w:customStyle="1" w:styleId="berschrift6Zchn">
    <w:name w:val="Überschrift 6 Zchn"/>
    <w:basedOn w:val="Absatz-Standardschriftart"/>
    <w:qFormat/>
    <w:rPr>
      <w:rFonts w:ascii="Arial" w:eastAsia="Segoe UI" w:hAnsi="Arial" w:cs="Tahoma"/>
      <w:i/>
      <w:iCs/>
      <w:sz w:val="24"/>
      <w:szCs w:val="24"/>
    </w:rPr>
  </w:style>
  <w:style w:type="character" w:customStyle="1" w:styleId="berschrift7Zchn">
    <w:name w:val="Überschrift 7 Zchn"/>
    <w:basedOn w:val="Absatz-Standardschriftart"/>
    <w:qFormat/>
    <w:rPr>
      <w:rFonts w:ascii="Arial" w:eastAsia="Segoe UI" w:hAnsi="Arial" w:cs="Tahoma"/>
      <w:color w:val="595959"/>
      <w:sz w:val="24"/>
      <w:szCs w:val="24"/>
    </w:rPr>
  </w:style>
  <w:style w:type="character" w:customStyle="1" w:styleId="berschrift8Zchn">
    <w:name w:val="Überschrift 8 Zchn"/>
    <w:basedOn w:val="Absatz-Standardschriftart"/>
    <w:qFormat/>
    <w:rPr>
      <w:rFonts w:ascii="Arial" w:eastAsia="Segoe UI" w:hAnsi="Arial" w:cs="Tahoma"/>
      <w:caps/>
    </w:rPr>
  </w:style>
  <w:style w:type="character" w:customStyle="1" w:styleId="berschrift9Zchn">
    <w:name w:val="Überschrift 9 Zchn"/>
    <w:basedOn w:val="Absatz-Standardschriftart"/>
    <w:qFormat/>
    <w:rPr>
      <w:rFonts w:ascii="Arial" w:eastAsia="Segoe UI" w:hAnsi="Arial" w:cs="Tahoma"/>
      <w:i/>
      <w:iCs/>
      <w:caps/>
    </w:rPr>
  </w:style>
  <w:style w:type="character" w:customStyle="1" w:styleId="TitelZchn">
    <w:name w:val="Titel Zchn"/>
    <w:basedOn w:val="Absatz-Standardschriftart"/>
    <w:qFormat/>
    <w:rPr>
      <w:rFonts w:ascii="Arial" w:eastAsia="Segoe UI" w:hAnsi="Arial" w:cs="Tahoma"/>
      <w:caps/>
      <w:spacing w:val="40"/>
      <w:sz w:val="76"/>
      <w:szCs w:val="76"/>
    </w:rPr>
  </w:style>
  <w:style w:type="character" w:customStyle="1" w:styleId="UntertitelZchn">
    <w:name w:val="Untertitel Zchn"/>
    <w:basedOn w:val="Absatz-Standardschriftart"/>
    <w:qFormat/>
    <w:rPr>
      <w:color w:val="000000"/>
      <w:sz w:val="24"/>
      <w:szCs w:val="24"/>
    </w:rPr>
  </w:style>
  <w:style w:type="character" w:styleId="Fett">
    <w:name w:val="Strong"/>
    <w:basedOn w:val="Absatz-Standardschriftart"/>
    <w:qFormat/>
    <w:rPr>
      <w:rFonts w:ascii="Arial" w:eastAsia="Segoe UI" w:hAnsi="Arial" w:cs="Tahoma"/>
      <w:b/>
      <w:bCs/>
      <w:spacing w:val="0"/>
      <w:w w:val="100"/>
      <w:sz w:val="20"/>
      <w:szCs w:val="20"/>
    </w:rPr>
  </w:style>
  <w:style w:type="character" w:customStyle="1" w:styleId="ZitatZchn">
    <w:name w:val="Zitat Zchn"/>
    <w:basedOn w:val="Absatz-Standardschriftart"/>
    <w:qFormat/>
    <w:rPr>
      <w:rFonts w:ascii="Arial" w:eastAsia="Segoe UI" w:hAnsi="Arial" w:cs="Tahoma"/>
      <w:sz w:val="24"/>
      <w:szCs w:val="24"/>
    </w:rPr>
  </w:style>
  <w:style w:type="character" w:customStyle="1" w:styleId="IntensivesZitatZchn">
    <w:name w:val="Intensives Zitat Zchn"/>
    <w:basedOn w:val="Absatz-Standardschriftart"/>
    <w:qFormat/>
    <w:rPr>
      <w:rFonts w:ascii="Arial" w:eastAsia="Segoe UI" w:hAnsi="Arial" w:cs="Tahoma"/>
      <w:caps/>
      <w:color w:val="3476B1"/>
      <w:spacing w:val="10"/>
      <w:sz w:val="28"/>
      <w:szCs w:val="28"/>
    </w:rPr>
  </w:style>
  <w:style w:type="character" w:styleId="SchwacheHervorhebung">
    <w:name w:val="Subtle Emphasis"/>
    <w:basedOn w:val="Absatz-Standardschriftart"/>
    <w:qFormat/>
    <w:rPr>
      <w:i/>
      <w:iCs/>
      <w:color w:val="00000A"/>
    </w:rPr>
  </w:style>
  <w:style w:type="character" w:styleId="IntensiveHervorhebung">
    <w:name w:val="Intense Emphasis"/>
    <w:basedOn w:val="Absatz-Standardschriftart"/>
    <w:qFormat/>
    <w:rPr>
      <w:rFonts w:ascii="Arial" w:eastAsia="Segoe UI" w:hAnsi="Arial" w:cs="Tahoma"/>
      <w:b/>
      <w:bCs/>
      <w:i/>
      <w:iCs/>
      <w:color w:val="3476B1"/>
      <w:spacing w:val="0"/>
      <w:w w:val="100"/>
      <w:sz w:val="20"/>
      <w:szCs w:val="20"/>
    </w:rPr>
  </w:style>
  <w:style w:type="character" w:styleId="SchwacherVerweis">
    <w:name w:val="Subtle Reference"/>
    <w:basedOn w:val="Absatz-Standardschriftart"/>
    <w:qFormat/>
    <w:rPr>
      <w:rFonts w:ascii="Arial" w:eastAsia="Segoe UI" w:hAnsi="Arial" w:cs="Tahoma"/>
      <w:smallCaps/>
      <w:color w:val="00000A"/>
      <w:spacing w:val="10"/>
      <w:w w:val="100"/>
      <w:sz w:val="20"/>
      <w:szCs w:val="20"/>
      <w:u w:val="single" w:color="7F7F7F"/>
    </w:rPr>
  </w:style>
  <w:style w:type="character" w:styleId="IntensiverVerweis">
    <w:name w:val="Intense Reference"/>
    <w:basedOn w:val="Absatz-Standardschriftart"/>
    <w:qFormat/>
    <w:rPr>
      <w:rFonts w:ascii="Arial" w:eastAsia="Segoe UI" w:hAnsi="Arial" w:cs="Tahoma"/>
      <w:b/>
      <w:bCs/>
      <w:smallCaps/>
      <w:color w:val="191919"/>
      <w:spacing w:val="10"/>
      <w:w w:val="100"/>
      <w:sz w:val="20"/>
      <w:szCs w:val="20"/>
      <w:u w:val="single"/>
    </w:rPr>
  </w:style>
  <w:style w:type="character" w:styleId="Buchtitel">
    <w:name w:val="Book Title"/>
    <w:basedOn w:val="Absatz-Standardschriftart"/>
    <w:qFormat/>
    <w:rPr>
      <w:rFonts w:ascii="Arial" w:eastAsia="Segoe UI" w:hAnsi="Arial" w:cs="Tahoma"/>
      <w:b/>
      <w:bCs/>
      <w:i/>
      <w:iCs/>
      <w:caps w:val="0"/>
      <w:smallCaps w:val="0"/>
      <w:color w:val="00000A"/>
      <w:spacing w:val="10"/>
      <w:w w:val="100"/>
      <w:sz w:val="20"/>
      <w:szCs w:val="20"/>
    </w:rPr>
  </w:style>
  <w:style w:type="character" w:customStyle="1" w:styleId="Internetverknpfung">
    <w:name w:val="Internetverknüpfung"/>
    <w:basedOn w:val="Absatz-Standardschriftart"/>
    <w:rPr>
      <w:color w:val="0000FF"/>
      <w:u w:val="single"/>
    </w:rPr>
  </w:style>
  <w:style w:type="character" w:customStyle="1" w:styleId="FunotentextZchn">
    <w:name w:val="Fußnotentext Zchn"/>
    <w:basedOn w:val="Absatz-Standardschriftart"/>
    <w:qFormat/>
    <w:rPr>
      <w:rFonts w:cs="Mangal"/>
      <w:sz w:val="20"/>
      <w:szCs w:val="18"/>
    </w:rPr>
  </w:style>
  <w:style w:type="character" w:customStyle="1" w:styleId="Funotenanker">
    <w:name w:val="Fußnotenanker"/>
    <w:rPr>
      <w:vertAlign w:val="superscript"/>
    </w:rPr>
  </w:style>
  <w:style w:type="character" w:customStyle="1" w:styleId="FootnoteCharacters">
    <w:name w:val="Footnote Characters"/>
    <w:basedOn w:val="Absatz-Standardschriftart"/>
    <w:qFormat/>
    <w:rPr>
      <w:vertAlign w:val="superscript"/>
    </w:rPr>
  </w:style>
  <w:style w:type="character" w:styleId="NichtaufgelsteErwhnung">
    <w:name w:val="Unresolved Mention"/>
    <w:basedOn w:val="Absatz-Standardschriftart"/>
    <w:qFormat/>
    <w:rPr>
      <w:color w:val="808080"/>
      <w:highlight w:val="white"/>
    </w:rPr>
  </w:style>
  <w:style w:type="character" w:styleId="BesuchterLink">
    <w:name w:val="FollowedHyperlink"/>
    <w:basedOn w:val="Absatz-Standardschriftart"/>
    <w:qFormat/>
    <w:rPr>
      <w:color w:val="3EBBF0"/>
      <w:u w:val="single"/>
    </w:rPr>
  </w:style>
  <w:style w:type="character" w:customStyle="1" w:styleId="showbody">
    <w:name w:val="showbody"/>
    <w:basedOn w:val="Absatz-Standardschriftart"/>
    <w:qFormat/>
  </w:style>
  <w:style w:type="character" w:customStyle="1" w:styleId="ListLabel1">
    <w:name w:val="ListLabel 1"/>
    <w:qFormat/>
    <w:rPr>
      <w:rFonts w:eastAsia="OpenSymbol" w:cs="OpenSymbol"/>
    </w:rPr>
  </w:style>
  <w:style w:type="character" w:customStyle="1" w:styleId="ListLabel2">
    <w:name w:val="ListLabel 2"/>
    <w:qFormat/>
    <w:rPr>
      <w:rFonts w:eastAsia="OpenSymbol" w:cs="OpenSymbol"/>
    </w:rPr>
  </w:style>
  <w:style w:type="character" w:customStyle="1" w:styleId="ListLabel3">
    <w:name w:val="ListLabel 3"/>
    <w:qFormat/>
    <w:rPr>
      <w:rFonts w:eastAsia="OpenSymbol" w:cs="OpenSymbol"/>
    </w:rPr>
  </w:style>
  <w:style w:type="character" w:customStyle="1" w:styleId="ListLabel4">
    <w:name w:val="ListLabel 4"/>
    <w:qFormat/>
    <w:rPr>
      <w:rFonts w:eastAsia="OpenSymbol" w:cs="OpenSymbol"/>
    </w:rPr>
  </w:style>
  <w:style w:type="character" w:customStyle="1" w:styleId="ListLabel5">
    <w:name w:val="ListLabel 5"/>
    <w:qFormat/>
    <w:rPr>
      <w:rFonts w:eastAsia="OpenSymbol" w:cs="OpenSymbol"/>
    </w:rPr>
  </w:style>
  <w:style w:type="character" w:customStyle="1" w:styleId="ListLabel6">
    <w:name w:val="ListLabel 6"/>
    <w:qFormat/>
    <w:rPr>
      <w:rFonts w:eastAsia="OpenSymbol" w:cs="OpenSymbol"/>
    </w:rPr>
  </w:style>
  <w:style w:type="character" w:customStyle="1" w:styleId="ListLabel7">
    <w:name w:val="ListLabel 7"/>
    <w:qFormat/>
    <w:rPr>
      <w:rFonts w:eastAsia="OpenSymbol" w:cs="OpenSymbol"/>
    </w:rPr>
  </w:style>
  <w:style w:type="character" w:customStyle="1" w:styleId="ListLabel8">
    <w:name w:val="ListLabel 8"/>
    <w:qFormat/>
    <w:rPr>
      <w:rFonts w:eastAsia="OpenSymbol" w:cs="OpenSymbol"/>
    </w:rPr>
  </w:style>
  <w:style w:type="character" w:customStyle="1" w:styleId="ListLabel9">
    <w:name w:val="ListLabel 9"/>
    <w:qFormat/>
    <w:rPr>
      <w:rFonts w:eastAsia="OpenSymbol" w:cs="OpenSymbol"/>
    </w:rPr>
  </w:style>
  <w:style w:type="character" w:customStyle="1" w:styleId="ListLabel10">
    <w:name w:val="ListLabel 10"/>
    <w:qFormat/>
    <w:rPr>
      <w:rFonts w:eastAsia="OpenSymbol" w:cs="OpenSymbol"/>
    </w:rPr>
  </w:style>
  <w:style w:type="character" w:customStyle="1" w:styleId="ListLabel11">
    <w:name w:val="ListLabel 11"/>
    <w:qFormat/>
    <w:rPr>
      <w:rFonts w:eastAsia="OpenSymbol" w:cs="OpenSymbol"/>
    </w:rPr>
  </w:style>
  <w:style w:type="character" w:customStyle="1" w:styleId="ListLabel12">
    <w:name w:val="ListLabel 12"/>
    <w:qFormat/>
    <w:rPr>
      <w:rFonts w:eastAsia="OpenSymbol" w:cs="OpenSymbol"/>
    </w:rPr>
  </w:style>
  <w:style w:type="character" w:customStyle="1" w:styleId="ListLabel13">
    <w:name w:val="ListLabel 13"/>
    <w:qFormat/>
    <w:rPr>
      <w:rFonts w:eastAsia="OpenSymbol" w:cs="OpenSymbol"/>
    </w:rPr>
  </w:style>
  <w:style w:type="character" w:customStyle="1" w:styleId="ListLabel14">
    <w:name w:val="ListLabel 14"/>
    <w:qFormat/>
    <w:rPr>
      <w:rFonts w:eastAsia="OpenSymbol" w:cs="OpenSymbol"/>
    </w:rPr>
  </w:style>
  <w:style w:type="character" w:customStyle="1" w:styleId="ListLabel15">
    <w:name w:val="ListLabel 15"/>
    <w:qFormat/>
    <w:rPr>
      <w:rFonts w:eastAsia="OpenSymbol" w:cs="OpenSymbol"/>
    </w:rPr>
  </w:style>
  <w:style w:type="character" w:customStyle="1" w:styleId="ListLabel16">
    <w:name w:val="ListLabel 16"/>
    <w:qFormat/>
    <w:rPr>
      <w:rFonts w:eastAsia="OpenSymbol" w:cs="OpenSymbol"/>
    </w:rPr>
  </w:style>
  <w:style w:type="character" w:customStyle="1" w:styleId="ListLabel17">
    <w:name w:val="ListLabel 17"/>
    <w:qFormat/>
    <w:rPr>
      <w:rFonts w:eastAsia="OpenSymbol" w:cs="OpenSymbol"/>
    </w:rPr>
  </w:style>
  <w:style w:type="character" w:customStyle="1" w:styleId="ListLabel18">
    <w:name w:val="ListLabel 18"/>
    <w:qFormat/>
    <w:rPr>
      <w:rFonts w:eastAsia="OpenSymbol" w:cs="OpenSymbol"/>
    </w:rPr>
  </w:style>
  <w:style w:type="character" w:customStyle="1" w:styleId="ListLabel19">
    <w:name w:val="ListLabel 19"/>
    <w:qFormat/>
    <w:rPr>
      <w:rFonts w:eastAsia="OpenSymbol" w:cs="OpenSymbol"/>
    </w:rPr>
  </w:style>
  <w:style w:type="character" w:customStyle="1" w:styleId="ListLabel20">
    <w:name w:val="ListLabel 20"/>
    <w:qFormat/>
    <w:rPr>
      <w:rFonts w:eastAsia="OpenSymbol" w:cs="OpenSymbol"/>
    </w:rPr>
  </w:style>
  <w:style w:type="character" w:customStyle="1" w:styleId="ListLabel21">
    <w:name w:val="ListLabel 21"/>
    <w:qFormat/>
    <w:rPr>
      <w:rFonts w:eastAsia="OpenSymbol" w:cs="OpenSymbol"/>
    </w:rPr>
  </w:style>
  <w:style w:type="character" w:customStyle="1" w:styleId="ListLabel22">
    <w:name w:val="ListLabel 22"/>
    <w:qFormat/>
    <w:rPr>
      <w:rFonts w:eastAsia="OpenSymbol" w:cs="OpenSymbol"/>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rFonts w:ascii="Arial" w:hAnsi="Arial" w:cs="Arial"/>
    </w:rPr>
  </w:style>
  <w:style w:type="character" w:customStyle="1" w:styleId="ListLabel75">
    <w:name w:val="ListLabel 75"/>
    <w:qFormat/>
    <w:rPr>
      <w:rFonts w:cs="Arial"/>
    </w:rPr>
  </w:style>
  <w:style w:type="character" w:customStyle="1" w:styleId="ListLabel76">
    <w:name w:val="ListLabel 76"/>
    <w:qFormat/>
  </w:style>
  <w:style w:type="character" w:customStyle="1" w:styleId="ListLabel77">
    <w:name w:val="ListLabel 77"/>
    <w:qFormat/>
    <w:rPr>
      <w:rFonts w:eastAsia="Segoe UI"/>
    </w:rPr>
  </w:style>
  <w:style w:type="character" w:customStyle="1" w:styleId="ListLabel78">
    <w:name w:val="ListLabel 78"/>
    <w:qFormat/>
    <w:rPr>
      <w:rFonts w:ascii="Garamond" w:hAnsi="Garamond" w:cs="Arial"/>
    </w:rPr>
  </w:style>
  <w:style w:type="character" w:styleId="Funotenzeichen">
    <w:name w:val="footnote reference"/>
    <w:qFormat/>
  </w:style>
  <w:style w:type="character" w:customStyle="1" w:styleId="BesuchteInternetverknpfung">
    <w:name w:val="Besuchte Internetverknüpfung"/>
    <w:rPr>
      <w:color w:val="800000"/>
      <w:u w:val="single"/>
      <w:lang/>
    </w:rPr>
  </w:style>
  <w:style w:type="paragraph" w:customStyle="1" w:styleId="berschrift">
    <w:name w:val="Überschrift"/>
    <w:basedOn w:val="Standard"/>
    <w:next w:val="Textkrper"/>
    <w:qFormat/>
    <w:pPr>
      <w:keepNext/>
      <w:spacing w:before="240" w:after="120"/>
    </w:pPr>
    <w:rPr>
      <w:rFonts w:eastAsia="Microsoft YaHei"/>
      <w:sz w:val="28"/>
      <w:szCs w:val="28"/>
    </w:rPr>
  </w:style>
  <w:style w:type="paragraph" w:styleId="Textkrper">
    <w:name w:val="Body Text"/>
    <w:basedOn w:val="Standard"/>
    <w:pPr>
      <w:spacing w:after="140" w:line="276" w:lineRule="auto"/>
    </w:pPr>
  </w:style>
  <w:style w:type="paragraph" w:styleId="Liste">
    <w:name w:val="List"/>
    <w:basedOn w:val="Textbody"/>
  </w:style>
  <w:style w:type="paragraph" w:styleId="Beschriftung">
    <w:name w:val="caption"/>
    <w:basedOn w:val="Standard"/>
    <w:next w:val="Standard"/>
    <w:qFormat/>
    <w:pPr>
      <w:spacing w:line="240" w:lineRule="auto"/>
    </w:pPr>
    <w:rPr>
      <w:b/>
      <w:bCs/>
      <w:color w:val="629DD1"/>
      <w:spacing w:val="10"/>
      <w:sz w:val="16"/>
      <w:szCs w:val="16"/>
    </w:rPr>
  </w:style>
  <w:style w:type="paragraph" w:customStyle="1" w:styleId="Verzeichnis">
    <w:name w:val="Verzeichnis"/>
    <w:basedOn w:val="Standard"/>
    <w:qFormat/>
    <w:pPr>
      <w:suppressLineNumbers/>
    </w:pPr>
  </w:style>
  <w:style w:type="paragraph" w:customStyle="1" w:styleId="Textbody">
    <w:name w:val="Text body"/>
    <w:basedOn w:val="Standard"/>
    <w:qFormat/>
    <w:pPr>
      <w:spacing w:after="120"/>
    </w:pPr>
  </w:style>
  <w:style w:type="paragraph" w:styleId="Kopfzeile">
    <w:name w:val="header"/>
    <w:basedOn w:val="Standard"/>
    <w:pPr>
      <w:suppressLineNumbers/>
      <w:tabs>
        <w:tab w:val="center" w:pos="4819"/>
        <w:tab w:val="right" w:pos="9638"/>
      </w:tabs>
    </w:pPr>
  </w:style>
  <w:style w:type="paragraph" w:customStyle="1" w:styleId="Tabelleninhalt">
    <w:name w:val="Tabelleninhalt"/>
    <w:basedOn w:val="Standard"/>
    <w:qFormat/>
    <w:pPr>
      <w:suppressLineNumbers/>
    </w:pPr>
  </w:style>
  <w:style w:type="paragraph" w:styleId="Fuzeile">
    <w:name w:val="footer"/>
    <w:basedOn w:val="Standard"/>
    <w:pPr>
      <w:suppressLineNumbers/>
      <w:tabs>
        <w:tab w:val="center" w:pos="4819"/>
        <w:tab w:val="right" w:pos="9638"/>
      </w:tabs>
    </w:pPr>
  </w:style>
  <w:style w:type="paragraph" w:customStyle="1" w:styleId="lbs-dokumente">
    <w:name w:val="lbs-dokumente"/>
    <w:qFormat/>
    <w:pPr>
      <w:spacing w:after="198" w:line="360" w:lineRule="auto"/>
    </w:pPr>
    <w:rPr>
      <w:sz w:val="22"/>
    </w:rPr>
  </w:style>
  <w:style w:type="paragraph" w:customStyle="1" w:styleId="berschrift1-lbs">
    <w:name w:val="Überschrift1-lbs"/>
    <w:next w:val="lbs-dokumente"/>
    <w:qFormat/>
    <w:pPr>
      <w:spacing w:after="170"/>
      <w:ind w:right="-62"/>
    </w:pPr>
    <w:rPr>
      <w:b/>
      <w:sz w:val="30"/>
    </w:rPr>
  </w:style>
  <w:style w:type="paragraph" w:styleId="Titel">
    <w:name w:val="Title"/>
    <w:basedOn w:val="Standard"/>
    <w:next w:val="Standard"/>
    <w:uiPriority w:val="10"/>
    <w:qFormat/>
    <w:pPr>
      <w:spacing w:after="0" w:line="240" w:lineRule="auto"/>
      <w:contextualSpacing/>
    </w:pPr>
    <w:rPr>
      <w:caps/>
      <w:spacing w:val="40"/>
      <w:sz w:val="76"/>
      <w:szCs w:val="76"/>
    </w:rPr>
  </w:style>
  <w:style w:type="paragraph" w:styleId="Untertitel">
    <w:name w:val="Subtitle"/>
    <w:basedOn w:val="Standard"/>
    <w:next w:val="Standard"/>
    <w:uiPriority w:val="11"/>
    <w:qFormat/>
    <w:pPr>
      <w:spacing w:after="240"/>
    </w:pPr>
    <w:rPr>
      <w:color w:val="000000"/>
      <w:sz w:val="24"/>
      <w:szCs w:val="24"/>
    </w:rPr>
  </w:style>
  <w:style w:type="paragraph" w:styleId="KeinLeerraum">
    <w:name w:val="No Spacing"/>
    <w:qFormat/>
  </w:style>
  <w:style w:type="paragraph" w:styleId="Zitat">
    <w:name w:val="Quote"/>
    <w:basedOn w:val="Standard"/>
    <w:next w:val="Standard"/>
    <w:qFormat/>
    <w:pPr>
      <w:spacing w:before="160"/>
      <w:ind w:left="720"/>
    </w:pPr>
    <w:rPr>
      <w:sz w:val="24"/>
      <w:szCs w:val="24"/>
    </w:rPr>
  </w:style>
  <w:style w:type="paragraph" w:styleId="IntensivesZitat">
    <w:name w:val="Intense Quote"/>
    <w:basedOn w:val="Standard"/>
    <w:next w:val="Standard"/>
    <w:qFormat/>
    <w:pPr>
      <w:spacing w:before="280" w:after="240"/>
      <w:ind w:left="936" w:right="936"/>
      <w:jc w:val="center"/>
    </w:pPr>
    <w:rPr>
      <w:caps/>
      <w:color w:val="3476B1"/>
      <w:spacing w:val="10"/>
      <w:sz w:val="28"/>
      <w:szCs w:val="28"/>
    </w:rPr>
  </w:style>
  <w:style w:type="paragraph" w:styleId="Inhaltsverzeichnisberschrift">
    <w:name w:val="TOC Heading"/>
    <w:basedOn w:val="berschrift1"/>
    <w:next w:val="Standard"/>
    <w:qFormat/>
  </w:style>
  <w:style w:type="paragraph" w:styleId="StandardWeb">
    <w:name w:val="Normal (Web)"/>
    <w:basedOn w:val="Standard"/>
    <w:qFormat/>
    <w:pPr>
      <w:spacing w:before="280" w:after="280" w:line="240" w:lineRule="auto"/>
    </w:pPr>
    <w:rPr>
      <w:rFonts w:ascii="Times New Roman" w:eastAsia="Times New Roman" w:hAnsi="Times New Roman" w:cs="Times New Roman"/>
      <w:sz w:val="24"/>
      <w:szCs w:val="24"/>
      <w:lang w:eastAsia="de-DE" w:bidi="ar-SA"/>
    </w:rPr>
  </w:style>
  <w:style w:type="paragraph" w:styleId="Funotentext">
    <w:name w:val="footnote text"/>
    <w:basedOn w:val="Standard"/>
    <w:pPr>
      <w:spacing w:after="0" w:line="240" w:lineRule="auto"/>
    </w:pPr>
    <w:rPr>
      <w:rFonts w:cs="Mangal"/>
      <w:sz w:val="20"/>
      <w:szCs w:val="18"/>
    </w:rPr>
  </w:style>
  <w:style w:type="paragraph" w:customStyle="1" w:styleId="HorizontaleLinie">
    <w:name w:val="Horizontale Linie"/>
    <w:basedOn w:val="Standard"/>
    <w:next w:val="Textkrper"/>
    <w:qFormat/>
    <w:pPr>
      <w:pBdr>
        <w:bottom w:val="double" w:sz="2" w:space="0" w:color="808080"/>
      </w:pBdr>
      <w:spacing w:after="283"/>
    </w:pPr>
    <w:rPr>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schule-bw.de/themen-und-impulse/uebergreifende-erziehung/demokratieerziehung/grundlagen-demokratischer-bildung/parlamente-europas/arbeitsblatt/anregungen-erweitert.html" TargetMode="External"/><Relationship Id="rId13" Type="http://schemas.openxmlformats.org/officeDocument/2006/relationships/image" Target="media/image1.jpeg"/><Relationship Id="rId18" Type="http://schemas.openxmlformats.org/officeDocument/2006/relationships/hyperlink" Target="https://www.schule-bw.de/themen-und-impulse/uebergreifende-erziehung/demokratieerziehung/grundlagen-demokratischer-bildung/parlamente-europas/download/parlamente-europas-arbeitsblatt.odt" TargetMode="External"/><Relationship Id="rId3" Type="http://schemas.openxmlformats.org/officeDocument/2006/relationships/settings" Target="settings.xml"/><Relationship Id="rId21" Type="http://schemas.openxmlformats.org/officeDocument/2006/relationships/hyperlink" Target="http://www.schule-bw.de/themen-und-impulse/uebergreifende-erziehung/demokratieerziehung/grundlagen-demokratischer-bildung/parlamente-europas/arbeitsblatt" TargetMode="External"/><Relationship Id="rId7" Type="http://schemas.openxmlformats.org/officeDocument/2006/relationships/hyperlink" Target="http://www.schule-bw.de/resolveuid/57d18590e57d43efb956b62258c2ac73" TargetMode="External"/><Relationship Id="rId12" Type="http://schemas.openxmlformats.org/officeDocument/2006/relationships/hyperlink" Target="https://www.demokratiewebstatt.at/thema/thema-geschichte-der-demokratie/wie-hat-demokratie-eigentlich-angefangen/" TargetMode="External"/><Relationship Id="rId17" Type="http://schemas.openxmlformats.org/officeDocument/2006/relationships/hyperlink" Target="https://www.schule-bw.de/themen-und-impulse/uebergreifende-erziehung/demokratieerziehung/grundlagen-demokratischer-bildung/parlamente-europas/download/parlamente-europas-arbeitsblatt.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hule-bw.de/resolveuid/57d18590e57d43efb956b62258c2ac73" TargetMode="External"/><Relationship Id="rId20" Type="http://schemas.openxmlformats.org/officeDocument/2006/relationships/hyperlink" Target="https://www.schule-bw.de/themen-und-impulse/uebergreifende-erziehung/demokratieerziehung/grundlagen-demokratischer-bildung/parlamente-europas/hinweise/hinweise-lehrkraeft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ule-bw.de/resolveuid/57d18590e57d43efb956b62258c2ac73"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www.schule-bw.de/resolveuid/c903b89e6beb4f31ba374fb373a0f507" TargetMode="External"/><Relationship Id="rId19" Type="http://schemas.openxmlformats.org/officeDocument/2006/relationships/hyperlink" Target="https://www.schule-bw.de/themen-und-impulse/uebergreifende-erziehung/demokratieerziehung/grundlagen-demokratischer-bildung/parlamente-europas/interaktive-uebungen" TargetMode="External"/><Relationship Id="rId4" Type="http://schemas.openxmlformats.org/officeDocument/2006/relationships/webSettings" Target="webSettings.xml"/><Relationship Id="rId9" Type="http://schemas.openxmlformats.org/officeDocument/2006/relationships/hyperlink" Target="http://www.schule-bw.de/resolveuid/c903b89e6beb4f31ba374fb373a0f507" TargetMode="External"/><Relationship Id="rId14" Type="http://schemas.openxmlformats.org/officeDocument/2006/relationships/image" Target="media/image2.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899</Words>
  <Characters>5667</Characters>
  <Application>Microsoft Office Word</Application>
  <DocSecurity>0</DocSecurity>
  <Lines>47</Lines>
  <Paragraphs>13</Paragraphs>
  <ScaleCrop>false</ScaleCrop>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Parlamente Europas - Ein Arbeitsblatt des Landesbildungsservers Baden-Württemberg</dc:title>
  <dc:subject/>
  <dc:creator/>
  <cp:keywords>Demokratie Parlament</cp:keywords>
  <dc:description/>
  <cp:lastModifiedBy>Tilman Bechthold-Hengelhaupt</cp:lastModifiedBy>
  <cp:revision>2</cp:revision>
  <dcterms:created xsi:type="dcterms:W3CDTF">2019-08-08T14:31:00Z</dcterms:created>
  <dcterms:modified xsi:type="dcterms:W3CDTF">2019-08-08T12:32:00Z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