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9D" w:rsidRPr="009A0667" w:rsidRDefault="0073769D">
      <w:pPr>
        <w:rPr>
          <w:b/>
          <w:u w:val="single"/>
        </w:rPr>
      </w:pPr>
      <w:r w:rsidRPr="009A0667">
        <w:rPr>
          <w:b/>
          <w:u w:val="single"/>
        </w:rPr>
        <w:t>Einstiegsideen</w:t>
      </w:r>
    </w:p>
    <w:p w:rsidR="005151C7" w:rsidRDefault="005151C7"/>
    <w:p w:rsidR="00FF0294" w:rsidRDefault="00372125">
      <w:pPr>
        <w:rPr>
          <w:b/>
        </w:rPr>
      </w:pPr>
      <w:r w:rsidRPr="009A0667">
        <w:rPr>
          <w:b/>
        </w:rPr>
        <w:t>A) Lerngang „laut und leise“</w:t>
      </w:r>
      <w:r>
        <w:rPr>
          <w:b/>
        </w:rPr>
        <w:t xml:space="preserve"> </w:t>
      </w:r>
    </w:p>
    <w:p w:rsidR="001F6AC0" w:rsidRDefault="00FF0294">
      <w:r w:rsidRPr="00FF0294">
        <w:t xml:space="preserve">Fächerübergreifend: </w:t>
      </w:r>
      <w:r w:rsidRPr="00FF0294">
        <w:rPr>
          <w:color w:val="C00000"/>
        </w:rPr>
        <w:t xml:space="preserve">Naturphänomene und Technik </w:t>
      </w:r>
      <w:r w:rsidRPr="00FF0294">
        <w:t>(</w:t>
      </w:r>
      <w:hyperlink r:id="rId7" w:history="1">
        <w:r w:rsidRPr="003B2931">
          <w:rPr>
            <w:rStyle w:val="Hyperlink"/>
          </w:rPr>
          <w:t>http://www.bildungsplaene-bw.de/,Lde/LS/BP2016BW/ALLG/GS/SU/IK/1-2/03/01</w:t>
        </w:r>
      </w:hyperlink>
      <w:r w:rsidRPr="00FF0294">
        <w:t>)</w:t>
      </w:r>
      <w:r w:rsidR="00A95EAA">
        <w:t>, Teilkompetenzen 6 bis 8</w:t>
      </w:r>
    </w:p>
    <w:p w:rsidR="00FF0294" w:rsidRPr="00FF0294" w:rsidRDefault="00FF0294"/>
    <w:p w:rsidR="001327E9" w:rsidRDefault="001327E9" w:rsidP="005151C7">
      <w:pPr>
        <w:pStyle w:val="Listenabsatz"/>
        <w:numPr>
          <w:ilvl w:val="0"/>
          <w:numId w:val="8"/>
        </w:numPr>
      </w:pPr>
      <w:r>
        <w:t xml:space="preserve">Aktivität: </w:t>
      </w:r>
    </w:p>
    <w:p w:rsidR="009A0667" w:rsidRDefault="009A0667" w:rsidP="005151C7">
      <w:pPr>
        <w:pStyle w:val="Listenabsatz"/>
        <w:ind w:left="360"/>
      </w:pPr>
      <w:r>
        <w:t>Die Klasse macht einen Spaziergang und besucht Orte</w:t>
      </w:r>
      <w:r w:rsidR="001327E9">
        <w:t xml:space="preserve"> in der Nähe</w:t>
      </w:r>
      <w:r>
        <w:t xml:space="preserve">, die besonders leise und besonders laut sind. Die Kinder machen vorher selbst Vorschläge für </w:t>
      </w:r>
      <w:r w:rsidR="001327E9">
        <w:t>solche</w:t>
      </w:r>
      <w:r>
        <w:t xml:space="preserve"> Orte.</w:t>
      </w:r>
      <w:r w:rsidR="00FF0294">
        <w:t xml:space="preserve"> So reflektieren sie die Kategorien laut und leise schon vorher.</w:t>
      </w:r>
    </w:p>
    <w:p w:rsidR="001327E9" w:rsidRDefault="005151C7" w:rsidP="00FF0294">
      <w:pPr>
        <w:pStyle w:val="Listenabsatz"/>
        <w:numPr>
          <w:ilvl w:val="0"/>
          <w:numId w:val="3"/>
        </w:numPr>
      </w:pPr>
      <w:r>
        <w:t>Aktivitäten</w:t>
      </w:r>
      <w:r w:rsidR="001327E9">
        <w:t xml:space="preserve">: </w:t>
      </w:r>
    </w:p>
    <w:p w:rsidR="001327E9" w:rsidRDefault="004F2E71" w:rsidP="00FF0294">
      <w:pPr>
        <w:ind w:firstLine="360"/>
      </w:pPr>
      <w:r>
        <w:t>An de</w:t>
      </w:r>
      <w:r w:rsidR="009A0667">
        <w:t xml:space="preserve">n </w:t>
      </w:r>
      <w:r>
        <w:t xml:space="preserve">ausgewählten </w:t>
      </w:r>
      <w:bookmarkStart w:id="0" w:name="_GoBack"/>
      <w:bookmarkEnd w:id="0"/>
      <w:r w:rsidR="009A0667">
        <w:t xml:space="preserve">Orten werden dann </w:t>
      </w:r>
    </w:p>
    <w:p w:rsidR="009A0667" w:rsidRDefault="009A0667" w:rsidP="00FF0294">
      <w:pPr>
        <w:pStyle w:val="Listenabsatz"/>
        <w:numPr>
          <w:ilvl w:val="1"/>
          <w:numId w:val="3"/>
        </w:numPr>
      </w:pPr>
      <w:r>
        <w:t>Tests mit Laut- und Leisesprechen gemacht.</w:t>
      </w:r>
    </w:p>
    <w:p w:rsidR="001327E9" w:rsidRDefault="001327E9" w:rsidP="00FF0294">
      <w:pPr>
        <w:pStyle w:val="Listenabsatz"/>
        <w:numPr>
          <w:ilvl w:val="1"/>
          <w:numId w:val="3"/>
        </w:numPr>
      </w:pPr>
      <w:r>
        <w:t>Stilleübungen durchgeführt: zwei Minuten still sein und darauf lauschen, was man hören kann/was man nicht hören kann.</w:t>
      </w:r>
    </w:p>
    <w:p w:rsidR="001327E9" w:rsidRDefault="001327E9" w:rsidP="00FF0294">
      <w:pPr>
        <w:pStyle w:val="Listenabsatz"/>
        <w:numPr>
          <w:ilvl w:val="0"/>
          <w:numId w:val="5"/>
        </w:numPr>
      </w:pPr>
      <w:r>
        <w:t xml:space="preserve">Reflexion: Zurück im Klassenraum werden die Erfahrungen noch einmal gesammelt und besprochen. </w:t>
      </w:r>
    </w:p>
    <w:p w:rsidR="001327E9" w:rsidRDefault="001327E9" w:rsidP="00FF0294">
      <w:pPr>
        <w:pStyle w:val="Listenabsatz"/>
        <w:numPr>
          <w:ilvl w:val="0"/>
          <w:numId w:val="5"/>
        </w:numPr>
      </w:pPr>
      <w:r>
        <w:t xml:space="preserve">mögliche Ergebnisse: </w:t>
      </w:r>
    </w:p>
    <w:p w:rsidR="001327E9" w:rsidRDefault="001327E9" w:rsidP="00FF0294">
      <w:pPr>
        <w:pStyle w:val="Listenabsatz"/>
        <w:numPr>
          <w:ilvl w:val="1"/>
          <w:numId w:val="5"/>
        </w:numPr>
      </w:pPr>
      <w:r w:rsidRPr="00FF0294">
        <w:rPr>
          <w:u w:val="single"/>
        </w:rPr>
        <w:t>An einem lauten Ort</w:t>
      </w:r>
      <w:r>
        <w:t xml:space="preserve"> muss man laut sprechen/schreien. Nur dann wird man gehört. Laut sprechen/Schreien ist anstrengend. Es ist wichtig, laut und deutlich zu sprechen. Man wird überhört, wenn man leise spricht. Man hört nur Autos (Straße)</w:t>
      </w:r>
      <w:r w:rsidR="005A1506">
        <w:t xml:space="preserve"> </w:t>
      </w:r>
      <w:r>
        <w:t>/</w:t>
      </w:r>
      <w:r w:rsidR="005A1506">
        <w:t xml:space="preserve"> </w:t>
      </w:r>
      <w:r w:rsidR="008F19E4">
        <w:t>die Maschine</w:t>
      </w:r>
      <w:r>
        <w:t>n (Fabrik)</w:t>
      </w:r>
      <w:r w:rsidR="005A1506">
        <w:t xml:space="preserve"> </w:t>
      </w:r>
      <w:r>
        <w:t>/</w:t>
      </w:r>
      <w:r w:rsidR="005A1506">
        <w:t xml:space="preserve"> </w:t>
      </w:r>
      <w:r>
        <w:t>die schreienden Kinder (Turnhalle)</w:t>
      </w:r>
      <w:r w:rsidR="005A1506">
        <w:t xml:space="preserve"> </w:t>
      </w:r>
      <w:r>
        <w:t>/ die bellenden Hunde (Tierheim</w:t>
      </w:r>
      <w:r w:rsidR="005A1506">
        <w:t xml:space="preserve">). </w:t>
      </w:r>
      <w:r w:rsidR="008F19E4">
        <w:t xml:space="preserve">Wenn es sehr laut ist, tun einem die Ohren weh und manchmal der ganze Kopf. Wenn es sehr laut ist, muss man sich die Ohren zuhalten. </w:t>
      </w:r>
      <w:r w:rsidR="005A1506">
        <w:t xml:space="preserve">Leisere Geräusche hört man nicht. Geräusche, die weiter weg sind, hört man nicht. Es sind auch Vögel da, aber man hört sie nicht. Eigentlich bläst der Wind, aber man hört ihn nicht. Durch des Gestrüpp läuft ein Igel, aber man hört das raschelnde Laub nicht. Wenn es laut ist, muss man aufpassen. Man kann wichtige Geräusche nicht hören, z. B. dass ein Auto kommt, dass ein Ast vom Baum fällt, </w:t>
      </w:r>
      <w:r w:rsidR="008F19E4">
        <w:t xml:space="preserve">das man gerufen wird, </w:t>
      </w:r>
      <w:r w:rsidR="005A1506">
        <w:t>…</w:t>
      </w:r>
    </w:p>
    <w:p w:rsidR="001327E9" w:rsidRDefault="001327E9" w:rsidP="00FF0294">
      <w:pPr>
        <w:pStyle w:val="Listenabsatz"/>
        <w:numPr>
          <w:ilvl w:val="1"/>
          <w:numId w:val="5"/>
        </w:numPr>
      </w:pPr>
      <w:r w:rsidRPr="00FF0294">
        <w:rPr>
          <w:u w:val="single"/>
        </w:rPr>
        <w:t>An einem leisen Ort</w:t>
      </w:r>
      <w:r>
        <w:t xml:space="preserve"> kann man leiser sprechen. Es ist nicht so anstrengend. </w:t>
      </w:r>
      <w:r w:rsidR="005A1506">
        <w:t xml:space="preserve">Es stört, wenn jemand schreit, wenn es eigentlich leise ist. Man hört auch leise Geräusche. Man hört die Blätter im Wind rascheln. Man kann das Rauschen/Plätschern/Gurgeln des Baches hören. Man kann die Katze schnurren hören. </w:t>
      </w:r>
      <w:r w:rsidR="008F19E4">
        <w:t xml:space="preserve">Wenn etwas sehr leise ist, muss man näher hingehen, um besser zu hören. Wenn etwas sehr leise ist, muss man die Hand ans Ohr legen, um besser zu hören. </w:t>
      </w:r>
      <w:r w:rsidR="005A1506">
        <w:t>Man kann Geräusche hören, die weiter weg sind, z. B. einen Specht, dass ein Zug kommt, ...</w:t>
      </w:r>
      <w:r w:rsidR="008F19E4">
        <w:t xml:space="preserve"> Wenn man leise Geräusche genau hört, dann wird man neugierig und schaut hin: Was raschelt da? Warum hört sich der Bach hier anders an als dort?</w:t>
      </w:r>
    </w:p>
    <w:p w:rsidR="009A0667" w:rsidRDefault="009A0667"/>
    <w:p w:rsidR="008F19E4" w:rsidRDefault="008F19E4"/>
    <w:p w:rsidR="008F19E4" w:rsidRPr="004B0DB0" w:rsidRDefault="00FF0294">
      <w:pPr>
        <w:rPr>
          <w:b/>
        </w:rPr>
      </w:pPr>
      <w:r>
        <w:rPr>
          <w:b/>
        </w:rPr>
        <w:t xml:space="preserve">B) </w:t>
      </w:r>
      <w:r w:rsidR="008F19E4" w:rsidRPr="004B0DB0">
        <w:rPr>
          <w:b/>
        </w:rPr>
        <w:t xml:space="preserve">Besuch </w:t>
      </w:r>
      <w:r w:rsidR="004B0DB0" w:rsidRPr="004B0DB0">
        <w:rPr>
          <w:b/>
        </w:rPr>
        <w:t>eines Hörakustikers in der Klasse</w:t>
      </w:r>
      <w:r w:rsidR="004B0DB0">
        <w:rPr>
          <w:b/>
        </w:rPr>
        <w:t>:</w:t>
      </w:r>
    </w:p>
    <w:p w:rsidR="00FF0294" w:rsidRDefault="00FF0294" w:rsidP="00FF0294">
      <w:r w:rsidRPr="00FF0294">
        <w:t xml:space="preserve">Fächerübergreifend: </w:t>
      </w:r>
      <w:r w:rsidRPr="00FF0294">
        <w:rPr>
          <w:color w:val="C00000"/>
        </w:rPr>
        <w:t xml:space="preserve">Naturphänomene und Technik </w:t>
      </w:r>
      <w:r w:rsidRPr="00FF0294">
        <w:t>(</w:t>
      </w:r>
      <w:hyperlink r:id="rId8" w:history="1">
        <w:r w:rsidRPr="003B2931">
          <w:rPr>
            <w:rStyle w:val="Hyperlink"/>
          </w:rPr>
          <w:t>http://www.bildungsplaene-bw.de/,Lde/LS/BP2016BW/ALLG/GS/SU/IK/1-2/03/01</w:t>
        </w:r>
      </w:hyperlink>
      <w:r w:rsidRPr="00FF0294">
        <w:t>)</w:t>
      </w:r>
      <w:r w:rsidR="00A95EAA">
        <w:t>, Teilkompetenzen 6 - 8</w:t>
      </w:r>
    </w:p>
    <w:p w:rsidR="00564AE4" w:rsidRDefault="00564AE4"/>
    <w:p w:rsidR="00FF0294" w:rsidRDefault="00FF0294">
      <w:r w:rsidRPr="00FF0294">
        <w:rPr>
          <w:color w:val="C00000"/>
        </w:rPr>
        <w:t>Beispielprojekt</w:t>
      </w:r>
      <w:r>
        <w:t>:</w:t>
      </w:r>
    </w:p>
    <w:p w:rsidR="00FF0294" w:rsidRDefault="00F01280" w:rsidP="00FF0294">
      <w:hyperlink r:id="rId9" w:history="1">
        <w:r w:rsidR="00FF0294" w:rsidRPr="009F727C">
          <w:rPr>
            <w:rStyle w:val="Hyperlink"/>
          </w:rPr>
          <w:t>https://www.berliner-schulpate.de/wuensche/genau-hingehoert</w:t>
        </w:r>
      </w:hyperlink>
    </w:p>
    <w:p w:rsidR="008F19E4" w:rsidRDefault="008F19E4"/>
    <w:p w:rsidR="008F19E4" w:rsidRDefault="008F19E4"/>
    <w:p w:rsidR="0073769D" w:rsidRPr="009A0667" w:rsidRDefault="001327E9">
      <w:pPr>
        <w:rPr>
          <w:b/>
        </w:rPr>
      </w:pPr>
      <w:r>
        <w:rPr>
          <w:b/>
        </w:rPr>
        <w:t>C</w:t>
      </w:r>
      <w:r w:rsidR="0073769D" w:rsidRPr="009A0667">
        <w:rPr>
          <w:b/>
        </w:rPr>
        <w:t>) Buchcover besprechen:</w:t>
      </w:r>
    </w:p>
    <w:p w:rsidR="005151C7" w:rsidRDefault="005151C7"/>
    <w:p w:rsidR="0073769D" w:rsidRDefault="0073769D">
      <w:r>
        <w:t>Das Buchcover verbindet Vorder- und Rüc</w:t>
      </w:r>
      <w:r w:rsidR="005A1506">
        <w:t>k</w:t>
      </w:r>
      <w:r>
        <w:t>seite und muss als Ganzes betrachtet werden.</w:t>
      </w:r>
    </w:p>
    <w:p w:rsidR="0073769D" w:rsidRDefault="0073769D" w:rsidP="00FF0294">
      <w:pPr>
        <w:pStyle w:val="Listenabsatz"/>
        <w:numPr>
          <w:ilvl w:val="0"/>
          <w:numId w:val="6"/>
        </w:numPr>
      </w:pPr>
      <w:r>
        <w:t xml:space="preserve">Beschreibung (eventuell Titel abdecken): </w:t>
      </w:r>
    </w:p>
    <w:p w:rsidR="0073769D" w:rsidRDefault="0073769D" w:rsidP="00FF0294">
      <w:pPr>
        <w:ind w:left="360"/>
      </w:pPr>
      <w:r>
        <w:t xml:space="preserve">Wer/was ist zu sehen? Wo findet die Szene statt? Was tun die Figuren? </w:t>
      </w:r>
    </w:p>
    <w:p w:rsidR="0073769D" w:rsidRDefault="0073769D" w:rsidP="00FF0294">
      <w:pPr>
        <w:ind w:left="360"/>
      </w:pPr>
      <w:r>
        <w:t>Stichwörter: Mann, Kind, Vater (Wieso nicht Mutter?), Mädchen, Elefant, Zoo,</w:t>
      </w:r>
    </w:p>
    <w:p w:rsidR="0073769D" w:rsidRDefault="0073769D" w:rsidP="00FF0294">
      <w:pPr>
        <w:pStyle w:val="Listenabsatz"/>
        <w:numPr>
          <w:ilvl w:val="0"/>
          <w:numId w:val="6"/>
        </w:numPr>
      </w:pPr>
      <w:r>
        <w:t xml:space="preserve">Reflexion: </w:t>
      </w:r>
    </w:p>
    <w:p w:rsidR="005151C7" w:rsidRDefault="0073769D" w:rsidP="00FF0294">
      <w:pPr>
        <w:ind w:left="360"/>
      </w:pPr>
      <w:r>
        <w:t xml:space="preserve">weiterführende Fragen: Was wisst ihr über Elefanten? Kann ein Elefant gut hören? Welche Tiere können besonders gut hören? Könnt ihr gut hören? </w:t>
      </w:r>
    </w:p>
    <w:p w:rsidR="005151C7" w:rsidRDefault="0073769D" w:rsidP="005151C7">
      <w:pPr>
        <w:ind w:left="360"/>
      </w:pPr>
      <w:r>
        <w:t xml:space="preserve">Findet ihr das Titelbild schön/interessant? Um was könnte es in dem Buch gehen? </w:t>
      </w:r>
    </w:p>
    <w:p w:rsidR="005151C7" w:rsidRDefault="005151C7" w:rsidP="005151C7">
      <w:pPr>
        <w:pStyle w:val="Listenabsatz"/>
        <w:numPr>
          <w:ilvl w:val="0"/>
          <w:numId w:val="6"/>
        </w:numPr>
      </w:pPr>
      <w:r>
        <w:t>Aktivität:</w:t>
      </w:r>
    </w:p>
    <w:p w:rsidR="005151C7" w:rsidRDefault="005151C7" w:rsidP="005151C7">
      <w:pPr>
        <w:ind w:left="360"/>
      </w:pPr>
      <w:r>
        <w:t>kleinen „Hörtest“ machen</w:t>
      </w:r>
    </w:p>
    <w:p w:rsidR="0073769D" w:rsidRDefault="0073769D" w:rsidP="00FF0294">
      <w:pPr>
        <w:ind w:left="360"/>
      </w:pPr>
    </w:p>
    <w:sectPr w:rsidR="0073769D" w:rsidSect="00023D09">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80" w:rsidRDefault="00F01280" w:rsidP="0073769D">
      <w:r>
        <w:separator/>
      </w:r>
    </w:p>
  </w:endnote>
  <w:endnote w:type="continuationSeparator" w:id="0">
    <w:p w:rsidR="00F01280" w:rsidRDefault="00F01280" w:rsidP="0073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E4" w:rsidRDefault="00564A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E4" w:rsidRDefault="00564A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E4" w:rsidRDefault="00564A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80" w:rsidRDefault="00F01280" w:rsidP="0073769D">
      <w:r>
        <w:separator/>
      </w:r>
    </w:p>
  </w:footnote>
  <w:footnote w:type="continuationSeparator" w:id="0">
    <w:p w:rsidR="00F01280" w:rsidRDefault="00F01280" w:rsidP="0073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E4" w:rsidRDefault="00564A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2242"/>
      <w:gridCol w:w="2251"/>
      <w:gridCol w:w="2280"/>
      <w:gridCol w:w="2283"/>
    </w:tblGrid>
    <w:tr w:rsidR="0073769D" w:rsidTr="00C72A11">
      <w:tc>
        <w:tcPr>
          <w:tcW w:w="2301" w:type="dxa"/>
          <w:shd w:val="clear" w:color="auto" w:fill="BFBFBF" w:themeFill="background1" w:themeFillShade="BF"/>
        </w:tcPr>
        <w:p w:rsidR="0073769D" w:rsidRDefault="0073769D" w:rsidP="0073769D">
          <w:r>
            <w:t>Titel</w:t>
          </w:r>
        </w:p>
      </w:tc>
      <w:tc>
        <w:tcPr>
          <w:tcW w:w="2301" w:type="dxa"/>
          <w:shd w:val="clear" w:color="auto" w:fill="BFBFBF" w:themeFill="background1" w:themeFillShade="BF"/>
        </w:tcPr>
        <w:p w:rsidR="0073769D" w:rsidRDefault="0073769D" w:rsidP="0073769D">
          <w:r>
            <w:t>Autor/in</w:t>
          </w:r>
        </w:p>
      </w:tc>
      <w:tc>
        <w:tcPr>
          <w:tcW w:w="2301" w:type="dxa"/>
          <w:shd w:val="clear" w:color="auto" w:fill="BFBFBF" w:themeFill="background1" w:themeFillShade="BF"/>
        </w:tcPr>
        <w:p w:rsidR="0073769D" w:rsidRDefault="00564AE4" w:rsidP="0073769D">
          <w:r>
            <w:t>Material</w:t>
          </w:r>
        </w:p>
      </w:tc>
      <w:tc>
        <w:tcPr>
          <w:tcW w:w="2301" w:type="dxa"/>
          <w:shd w:val="clear" w:color="auto" w:fill="BFBFBF" w:themeFill="background1" w:themeFillShade="BF"/>
        </w:tcPr>
        <w:p w:rsidR="0073769D" w:rsidRDefault="0073769D" w:rsidP="0073769D">
          <w:r>
            <w:t>Jahrgangsstufe</w:t>
          </w:r>
        </w:p>
      </w:tc>
    </w:tr>
    <w:tr w:rsidR="0073769D" w:rsidTr="00C72A11">
      <w:tc>
        <w:tcPr>
          <w:tcW w:w="2301" w:type="dxa"/>
        </w:tcPr>
        <w:p w:rsidR="0073769D" w:rsidRDefault="0073769D" w:rsidP="0073769D">
          <w:r>
            <w:t>Die Leise Luise</w:t>
          </w:r>
        </w:p>
      </w:tc>
      <w:tc>
        <w:tcPr>
          <w:tcW w:w="2301" w:type="dxa"/>
        </w:tcPr>
        <w:p w:rsidR="0073769D" w:rsidRDefault="0073769D" w:rsidP="0073769D">
          <w:r>
            <w:t>Renus Berbig</w:t>
          </w:r>
        </w:p>
      </w:tc>
      <w:tc>
        <w:tcPr>
          <w:tcW w:w="2301" w:type="dxa"/>
        </w:tcPr>
        <w:p w:rsidR="0073769D" w:rsidRDefault="0073769D" w:rsidP="0073769D">
          <w:r>
            <w:t xml:space="preserve">Einstiegsideen </w:t>
          </w:r>
        </w:p>
      </w:tc>
      <w:tc>
        <w:tcPr>
          <w:tcW w:w="2301" w:type="dxa"/>
        </w:tcPr>
        <w:p w:rsidR="0073769D" w:rsidRDefault="0073769D" w:rsidP="0073769D">
          <w:r>
            <w:t>1/2</w:t>
          </w:r>
        </w:p>
      </w:tc>
    </w:tr>
  </w:tbl>
  <w:p w:rsidR="0073769D" w:rsidRDefault="007376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AE4" w:rsidRDefault="00564A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38B9"/>
    <w:multiLevelType w:val="hybridMultilevel"/>
    <w:tmpl w:val="732029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EC27C5"/>
    <w:multiLevelType w:val="hybridMultilevel"/>
    <w:tmpl w:val="76B6AB3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D66D1F"/>
    <w:multiLevelType w:val="hybridMultilevel"/>
    <w:tmpl w:val="455AF8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6D129C"/>
    <w:multiLevelType w:val="hybridMultilevel"/>
    <w:tmpl w:val="D6C279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A257EE"/>
    <w:multiLevelType w:val="hybridMultilevel"/>
    <w:tmpl w:val="0E1E0F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A1E1380"/>
    <w:multiLevelType w:val="hybridMultilevel"/>
    <w:tmpl w:val="896EC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B6303F"/>
    <w:multiLevelType w:val="multilevel"/>
    <w:tmpl w:val="3E604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C2AF0"/>
    <w:multiLevelType w:val="hybridMultilevel"/>
    <w:tmpl w:val="E7CAE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9D"/>
    <w:rsid w:val="00023D09"/>
    <w:rsid w:val="001327E9"/>
    <w:rsid w:val="001F6AC0"/>
    <w:rsid w:val="00372125"/>
    <w:rsid w:val="004B0DB0"/>
    <w:rsid w:val="004F2E71"/>
    <w:rsid w:val="005151C7"/>
    <w:rsid w:val="00564AE4"/>
    <w:rsid w:val="005A1506"/>
    <w:rsid w:val="00662A5A"/>
    <w:rsid w:val="00736CF7"/>
    <w:rsid w:val="0073769D"/>
    <w:rsid w:val="00795EF3"/>
    <w:rsid w:val="007A3C0F"/>
    <w:rsid w:val="008F19E4"/>
    <w:rsid w:val="009A0667"/>
    <w:rsid w:val="00A95EAA"/>
    <w:rsid w:val="00F01280"/>
    <w:rsid w:val="00FC3871"/>
    <w:rsid w:val="00FF0294"/>
    <w:rsid w:val="00FF1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0778"/>
  <w14:defaultImageDpi w14:val="32767"/>
  <w15:chartTrackingRefBased/>
  <w15:docId w15:val="{178377D0-505E-4F45-B963-22596D48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F6AC0"/>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769D"/>
    <w:pPr>
      <w:tabs>
        <w:tab w:val="center" w:pos="4536"/>
        <w:tab w:val="right" w:pos="9072"/>
      </w:tabs>
    </w:pPr>
  </w:style>
  <w:style w:type="character" w:customStyle="1" w:styleId="KopfzeileZchn">
    <w:name w:val="Kopfzeile Zchn"/>
    <w:basedOn w:val="Absatz-Standardschriftart"/>
    <w:link w:val="Kopfzeile"/>
    <w:uiPriority w:val="99"/>
    <w:rsid w:val="0073769D"/>
  </w:style>
  <w:style w:type="paragraph" w:styleId="Fuzeile">
    <w:name w:val="footer"/>
    <w:basedOn w:val="Standard"/>
    <w:link w:val="FuzeileZchn"/>
    <w:uiPriority w:val="99"/>
    <w:unhideWhenUsed/>
    <w:rsid w:val="0073769D"/>
    <w:pPr>
      <w:tabs>
        <w:tab w:val="center" w:pos="4536"/>
        <w:tab w:val="right" w:pos="9072"/>
      </w:tabs>
    </w:pPr>
  </w:style>
  <w:style w:type="character" w:customStyle="1" w:styleId="FuzeileZchn">
    <w:name w:val="Fußzeile Zchn"/>
    <w:basedOn w:val="Absatz-Standardschriftart"/>
    <w:link w:val="Fuzeile"/>
    <w:uiPriority w:val="99"/>
    <w:rsid w:val="0073769D"/>
  </w:style>
  <w:style w:type="table" w:styleId="Tabellenraster">
    <w:name w:val="Table Grid"/>
    <w:basedOn w:val="NormaleTabelle"/>
    <w:uiPriority w:val="39"/>
    <w:rsid w:val="0073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27E9"/>
    <w:pPr>
      <w:ind w:left="720"/>
      <w:contextualSpacing/>
    </w:pPr>
  </w:style>
  <w:style w:type="character" w:styleId="Hyperlink">
    <w:name w:val="Hyperlink"/>
    <w:basedOn w:val="Absatz-Standardschriftart"/>
    <w:uiPriority w:val="99"/>
    <w:unhideWhenUsed/>
    <w:rsid w:val="001F6AC0"/>
    <w:rPr>
      <w:color w:val="0000FF"/>
      <w:u w:val="single"/>
    </w:rPr>
  </w:style>
  <w:style w:type="character" w:customStyle="1" w:styleId="ls-tk-bereich">
    <w:name w:val="ls-tk-bereich"/>
    <w:basedOn w:val="Absatz-Standardschriftart"/>
    <w:rsid w:val="001F6AC0"/>
  </w:style>
  <w:style w:type="character" w:customStyle="1" w:styleId="ls-tk-title">
    <w:name w:val="ls-tk-title"/>
    <w:basedOn w:val="Absatz-Standardschriftart"/>
    <w:rsid w:val="001F6AC0"/>
  </w:style>
  <w:style w:type="paragraph" w:styleId="StandardWeb">
    <w:name w:val="Normal (Web)"/>
    <w:basedOn w:val="Standard"/>
    <w:uiPriority w:val="99"/>
    <w:unhideWhenUsed/>
    <w:rsid w:val="001F6AC0"/>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1F6AC0"/>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1F6AC0"/>
    <w:rPr>
      <w:b/>
      <w:bCs/>
    </w:rPr>
  </w:style>
  <w:style w:type="character" w:styleId="NichtaufgelsteErwhnung">
    <w:name w:val="Unresolved Mention"/>
    <w:basedOn w:val="Absatz-Standardschriftart"/>
    <w:uiPriority w:val="99"/>
    <w:rsid w:val="00564AE4"/>
    <w:rPr>
      <w:color w:val="808080"/>
      <w:shd w:val="clear" w:color="auto" w:fill="E6E6E6"/>
    </w:rPr>
  </w:style>
  <w:style w:type="character" w:styleId="BesuchterLink">
    <w:name w:val="FollowedHyperlink"/>
    <w:basedOn w:val="Absatz-Standardschriftart"/>
    <w:uiPriority w:val="99"/>
    <w:semiHidden/>
    <w:unhideWhenUsed/>
    <w:rsid w:val="00FF0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1764">
      <w:bodyDiv w:val="1"/>
      <w:marLeft w:val="0"/>
      <w:marRight w:val="0"/>
      <w:marTop w:val="0"/>
      <w:marBottom w:val="0"/>
      <w:divBdr>
        <w:top w:val="none" w:sz="0" w:space="0" w:color="auto"/>
        <w:left w:val="none" w:sz="0" w:space="0" w:color="auto"/>
        <w:bottom w:val="none" w:sz="0" w:space="0" w:color="auto"/>
        <w:right w:val="none" w:sz="0" w:space="0" w:color="auto"/>
      </w:divBdr>
      <w:divsChild>
        <w:div w:id="2054039765">
          <w:marLeft w:val="0"/>
          <w:marRight w:val="0"/>
          <w:marTop w:val="0"/>
          <w:marBottom w:val="0"/>
          <w:divBdr>
            <w:top w:val="none" w:sz="0" w:space="0" w:color="auto"/>
            <w:left w:val="none" w:sz="0" w:space="0" w:color="auto"/>
            <w:bottom w:val="none" w:sz="0" w:space="0" w:color="auto"/>
            <w:right w:val="none" w:sz="0" w:space="0" w:color="auto"/>
          </w:divBdr>
        </w:div>
      </w:divsChild>
    </w:div>
    <w:div w:id="709839113">
      <w:bodyDiv w:val="1"/>
      <w:marLeft w:val="0"/>
      <w:marRight w:val="0"/>
      <w:marTop w:val="0"/>
      <w:marBottom w:val="0"/>
      <w:divBdr>
        <w:top w:val="none" w:sz="0" w:space="0" w:color="auto"/>
        <w:left w:val="none" w:sz="0" w:space="0" w:color="auto"/>
        <w:bottom w:val="none" w:sz="0" w:space="0" w:color="auto"/>
        <w:right w:val="none" w:sz="0" w:space="0" w:color="auto"/>
      </w:divBdr>
      <w:divsChild>
        <w:div w:id="807549033">
          <w:marLeft w:val="0"/>
          <w:marRight w:val="0"/>
          <w:marTop w:val="0"/>
          <w:marBottom w:val="0"/>
          <w:divBdr>
            <w:top w:val="none" w:sz="0" w:space="0" w:color="auto"/>
            <w:left w:val="none" w:sz="0" w:space="0" w:color="auto"/>
            <w:bottom w:val="none" w:sz="0" w:space="0" w:color="auto"/>
            <w:right w:val="none" w:sz="0" w:space="0" w:color="auto"/>
          </w:divBdr>
          <w:divsChild>
            <w:div w:id="1706757487">
              <w:marLeft w:val="0"/>
              <w:marRight w:val="0"/>
              <w:marTop w:val="0"/>
              <w:marBottom w:val="0"/>
              <w:divBdr>
                <w:top w:val="none" w:sz="0" w:space="0" w:color="auto"/>
                <w:left w:val="none" w:sz="0" w:space="0" w:color="auto"/>
                <w:bottom w:val="none" w:sz="0" w:space="0" w:color="auto"/>
                <w:right w:val="none" w:sz="0" w:space="0" w:color="auto"/>
              </w:divBdr>
            </w:div>
            <w:div w:id="20098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6156">
      <w:bodyDiv w:val="1"/>
      <w:marLeft w:val="0"/>
      <w:marRight w:val="0"/>
      <w:marTop w:val="0"/>
      <w:marBottom w:val="0"/>
      <w:divBdr>
        <w:top w:val="none" w:sz="0" w:space="0" w:color="auto"/>
        <w:left w:val="none" w:sz="0" w:space="0" w:color="auto"/>
        <w:bottom w:val="none" w:sz="0" w:space="0" w:color="auto"/>
        <w:right w:val="none" w:sz="0" w:space="0" w:color="auto"/>
      </w:divBdr>
      <w:divsChild>
        <w:div w:id="1057052879">
          <w:marLeft w:val="0"/>
          <w:marRight w:val="0"/>
          <w:marTop w:val="0"/>
          <w:marBottom w:val="0"/>
          <w:divBdr>
            <w:top w:val="none" w:sz="0" w:space="0" w:color="auto"/>
            <w:left w:val="none" w:sz="0" w:space="0" w:color="auto"/>
            <w:bottom w:val="none" w:sz="0" w:space="0" w:color="auto"/>
            <w:right w:val="none" w:sz="0" w:space="0" w:color="auto"/>
          </w:divBdr>
        </w:div>
      </w:divsChild>
    </w:div>
    <w:div w:id="1861971586">
      <w:bodyDiv w:val="1"/>
      <w:marLeft w:val="0"/>
      <w:marRight w:val="0"/>
      <w:marTop w:val="0"/>
      <w:marBottom w:val="0"/>
      <w:divBdr>
        <w:top w:val="none" w:sz="0" w:space="0" w:color="auto"/>
        <w:left w:val="none" w:sz="0" w:space="0" w:color="auto"/>
        <w:bottom w:val="none" w:sz="0" w:space="0" w:color="auto"/>
        <w:right w:val="none" w:sz="0" w:space="0" w:color="auto"/>
      </w:divBdr>
      <w:divsChild>
        <w:div w:id="1265650399">
          <w:marLeft w:val="0"/>
          <w:marRight w:val="0"/>
          <w:marTop w:val="0"/>
          <w:marBottom w:val="0"/>
          <w:divBdr>
            <w:top w:val="none" w:sz="0" w:space="0" w:color="auto"/>
            <w:left w:val="none" w:sz="0" w:space="0" w:color="auto"/>
            <w:bottom w:val="none" w:sz="0" w:space="0" w:color="auto"/>
            <w:right w:val="none" w:sz="0" w:space="0" w:color="auto"/>
          </w:divBdr>
          <w:divsChild>
            <w:div w:id="1033966632">
              <w:marLeft w:val="0"/>
              <w:marRight w:val="0"/>
              <w:marTop w:val="0"/>
              <w:marBottom w:val="0"/>
              <w:divBdr>
                <w:top w:val="none" w:sz="0" w:space="0" w:color="auto"/>
                <w:left w:val="none" w:sz="0" w:space="0" w:color="auto"/>
                <w:bottom w:val="none" w:sz="0" w:space="0" w:color="auto"/>
                <w:right w:val="none" w:sz="0" w:space="0" w:color="auto"/>
              </w:divBdr>
              <w:divsChild>
                <w:div w:id="2101439791">
                  <w:marLeft w:val="0"/>
                  <w:marRight w:val="0"/>
                  <w:marTop w:val="0"/>
                  <w:marBottom w:val="0"/>
                  <w:divBdr>
                    <w:top w:val="none" w:sz="0" w:space="0" w:color="auto"/>
                    <w:left w:val="none" w:sz="0" w:space="0" w:color="auto"/>
                    <w:bottom w:val="none" w:sz="0" w:space="0" w:color="auto"/>
                    <w:right w:val="none" w:sz="0" w:space="0" w:color="auto"/>
                  </w:divBdr>
                  <w:divsChild>
                    <w:div w:id="13980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94508">
      <w:bodyDiv w:val="1"/>
      <w:marLeft w:val="0"/>
      <w:marRight w:val="0"/>
      <w:marTop w:val="0"/>
      <w:marBottom w:val="0"/>
      <w:divBdr>
        <w:top w:val="none" w:sz="0" w:space="0" w:color="auto"/>
        <w:left w:val="none" w:sz="0" w:space="0" w:color="auto"/>
        <w:bottom w:val="none" w:sz="0" w:space="0" w:color="auto"/>
        <w:right w:val="none" w:sz="0" w:space="0" w:color="auto"/>
      </w:divBdr>
      <w:divsChild>
        <w:div w:id="757603910">
          <w:marLeft w:val="0"/>
          <w:marRight w:val="0"/>
          <w:marTop w:val="0"/>
          <w:marBottom w:val="0"/>
          <w:divBdr>
            <w:top w:val="none" w:sz="0" w:space="0" w:color="auto"/>
            <w:left w:val="none" w:sz="0" w:space="0" w:color="auto"/>
            <w:bottom w:val="none" w:sz="0" w:space="0" w:color="auto"/>
            <w:right w:val="none" w:sz="0" w:space="0" w:color="auto"/>
          </w:divBdr>
          <w:divsChild>
            <w:div w:id="870918131">
              <w:marLeft w:val="0"/>
              <w:marRight w:val="0"/>
              <w:marTop w:val="0"/>
              <w:marBottom w:val="0"/>
              <w:divBdr>
                <w:top w:val="none" w:sz="0" w:space="0" w:color="auto"/>
                <w:left w:val="none" w:sz="0" w:space="0" w:color="auto"/>
                <w:bottom w:val="none" w:sz="0" w:space="0" w:color="auto"/>
                <w:right w:val="none" w:sz="0" w:space="0" w:color="auto"/>
              </w:divBdr>
            </w:div>
            <w:div w:id="2000159392">
              <w:marLeft w:val="0"/>
              <w:marRight w:val="0"/>
              <w:marTop w:val="0"/>
              <w:marBottom w:val="0"/>
              <w:divBdr>
                <w:top w:val="none" w:sz="0" w:space="0" w:color="auto"/>
                <w:left w:val="none" w:sz="0" w:space="0" w:color="auto"/>
                <w:bottom w:val="none" w:sz="0" w:space="0" w:color="auto"/>
                <w:right w:val="none" w:sz="0" w:space="0" w:color="auto"/>
              </w:divBdr>
              <w:divsChild>
                <w:div w:id="1509636180">
                  <w:marLeft w:val="0"/>
                  <w:marRight w:val="0"/>
                  <w:marTop w:val="0"/>
                  <w:marBottom w:val="0"/>
                  <w:divBdr>
                    <w:top w:val="none" w:sz="0" w:space="0" w:color="auto"/>
                    <w:left w:val="none" w:sz="0" w:space="0" w:color="auto"/>
                    <w:bottom w:val="none" w:sz="0" w:space="0" w:color="auto"/>
                    <w:right w:val="none" w:sz="0" w:space="0" w:color="auto"/>
                  </w:divBdr>
                  <w:divsChild>
                    <w:div w:id="1861891955">
                      <w:marLeft w:val="0"/>
                      <w:marRight w:val="0"/>
                      <w:marTop w:val="0"/>
                      <w:marBottom w:val="0"/>
                      <w:divBdr>
                        <w:top w:val="none" w:sz="0" w:space="0" w:color="auto"/>
                        <w:left w:val="none" w:sz="0" w:space="0" w:color="auto"/>
                        <w:bottom w:val="none" w:sz="0" w:space="0" w:color="auto"/>
                        <w:right w:val="none" w:sz="0" w:space="0" w:color="auto"/>
                      </w:divBdr>
                      <w:divsChild>
                        <w:div w:id="4878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62413">
      <w:bodyDiv w:val="1"/>
      <w:marLeft w:val="0"/>
      <w:marRight w:val="0"/>
      <w:marTop w:val="0"/>
      <w:marBottom w:val="0"/>
      <w:divBdr>
        <w:top w:val="none" w:sz="0" w:space="0" w:color="auto"/>
        <w:left w:val="none" w:sz="0" w:space="0" w:color="auto"/>
        <w:bottom w:val="none" w:sz="0" w:space="0" w:color="auto"/>
        <w:right w:val="none" w:sz="0" w:space="0" w:color="auto"/>
      </w:divBdr>
      <w:divsChild>
        <w:div w:id="20372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S/SU/IK/1-2/03/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ldungsplaene-bw.de/,Lde/LS/BP2016BW/ALLG/GS/SU/IK/1-2/03/0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rliner-schulpate.de/wuensche/genau-hingehoert" TargetMode="External"/><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dc:creator>
  <cp:keywords/>
  <dc:description/>
  <cp:lastModifiedBy>Nicole Stein</cp:lastModifiedBy>
  <cp:revision>10</cp:revision>
  <dcterms:created xsi:type="dcterms:W3CDTF">2018-02-05T09:06:00Z</dcterms:created>
  <dcterms:modified xsi:type="dcterms:W3CDTF">2018-02-09T09:56:00Z</dcterms:modified>
</cp:coreProperties>
</file>