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985" w:rsidRPr="00A26C18" w:rsidRDefault="00A26C18" w:rsidP="00A26C18">
      <w:pPr>
        <w:jc w:val="center"/>
        <w:rPr>
          <w:sz w:val="28"/>
        </w:rPr>
      </w:pPr>
      <w:bookmarkStart w:id="0" w:name="_GoBack"/>
      <w:bookmarkEnd w:id="0"/>
      <w:r>
        <w:rPr>
          <w:sz w:val="28"/>
        </w:rPr>
        <w:t>Unterrichtsverlauf</w:t>
      </w:r>
    </w:p>
    <w:p w:rsidR="00A25075" w:rsidRDefault="00A25075"/>
    <w:p w:rsidR="003A587E" w:rsidRPr="00786F3C" w:rsidRDefault="00344CC6">
      <w:r>
        <w:rPr>
          <w:noProof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397.15pt;margin-top:10.75pt;width:68.25pt;height:24pt;z-index:251666432" stroked="f">
            <v:textbox>
              <w:txbxContent>
                <w:p w:rsidR="00A25B20" w:rsidRPr="00C2281C" w:rsidRDefault="00A25B20">
                  <w:pPr>
                    <w:rPr>
                      <w:b/>
                      <w:color w:val="365F91" w:themeColor="accent1" w:themeShade="BF"/>
                      <w:sz w:val="28"/>
                    </w:rPr>
                  </w:pPr>
                  <w:r w:rsidRPr="00C2281C">
                    <w:rPr>
                      <w:b/>
                      <w:color w:val="365F91" w:themeColor="accent1" w:themeShade="BF"/>
                      <w:sz w:val="28"/>
                    </w:rPr>
                    <w:t>Analyse</w:t>
                  </w:r>
                </w:p>
              </w:txbxContent>
            </v:textbox>
          </v:shape>
        </w:pict>
      </w:r>
      <w:r w:rsidR="00A26C18" w:rsidRPr="00786F3C">
        <w:t>1. Darstellung der</w:t>
      </w:r>
      <w:r w:rsidR="00013C23" w:rsidRPr="00786F3C">
        <w:t xml:space="preserve"> </w:t>
      </w:r>
      <w:r w:rsidR="00013C23" w:rsidRPr="00786F3C">
        <w:rPr>
          <w:color w:val="943634" w:themeColor="accent2" w:themeShade="BF"/>
        </w:rPr>
        <w:t>beruflichen Handlungssituation</w:t>
      </w:r>
      <w:r w:rsidR="00013C23" w:rsidRPr="00786F3C">
        <w:t>:</w:t>
      </w:r>
    </w:p>
    <w:p w:rsidR="00A26C18" w:rsidRPr="00786F3C" w:rsidRDefault="00A26C18">
      <w:pPr>
        <w:rPr>
          <w:sz w:val="20"/>
        </w:rPr>
      </w:pPr>
      <w:r w:rsidRPr="00786F3C">
        <w:rPr>
          <w:sz w:val="20"/>
        </w:rPr>
        <w:t xml:space="preserve">- Beschreibung der </w:t>
      </w:r>
      <w:r w:rsidR="00013C23" w:rsidRPr="00786F3C">
        <w:rPr>
          <w:sz w:val="20"/>
        </w:rPr>
        <w:t xml:space="preserve">beruflichen </w:t>
      </w:r>
      <w:r w:rsidRPr="00786F3C">
        <w:rPr>
          <w:sz w:val="20"/>
        </w:rPr>
        <w:t>Handlungssituation</w:t>
      </w:r>
    </w:p>
    <w:p w:rsidR="003A587E" w:rsidRPr="00786F3C" w:rsidRDefault="00A26C18">
      <w:pPr>
        <w:rPr>
          <w:sz w:val="20"/>
        </w:rPr>
      </w:pPr>
      <w:r w:rsidRPr="00786F3C">
        <w:rPr>
          <w:sz w:val="20"/>
        </w:rPr>
        <w:t xml:space="preserve">- Video eines </w:t>
      </w:r>
      <w:r w:rsidR="00013C23" w:rsidRPr="00786F3C">
        <w:rPr>
          <w:sz w:val="20"/>
        </w:rPr>
        <w:t xml:space="preserve">allgemeinen </w:t>
      </w:r>
      <w:r w:rsidRPr="00786F3C">
        <w:rPr>
          <w:sz w:val="20"/>
        </w:rPr>
        <w:t>Beratungsgesprächs</w:t>
      </w:r>
      <w:r w:rsidR="00013C23" w:rsidRPr="00786F3C">
        <w:rPr>
          <w:sz w:val="20"/>
        </w:rPr>
        <w:t xml:space="preserve"> in der Bank</w:t>
      </w:r>
    </w:p>
    <w:p w:rsidR="003A587E" w:rsidRPr="00363C27" w:rsidRDefault="00344CC6">
      <w:pPr>
        <w:rPr>
          <w:sz w:val="22"/>
        </w:rPr>
      </w:pPr>
      <w:r>
        <w:rPr>
          <w:noProof/>
          <w:sz w:val="22"/>
          <w:lang w:eastAsia="de-DE"/>
        </w:rPr>
        <w:pict>
          <v:shape id="_x0000_s1035" type="#_x0000_t202" style="position:absolute;margin-left:396.4pt;margin-top:9.85pt;width:96pt;height:108pt;z-index:251667456" stroked="f">
            <v:textbox>
              <w:txbxContent>
                <w:p w:rsidR="00A25B20" w:rsidRPr="00C2281C" w:rsidRDefault="00A25B20" w:rsidP="00A25B20">
                  <w:pPr>
                    <w:rPr>
                      <w:b/>
                      <w:color w:val="365F91" w:themeColor="accent1" w:themeShade="BF"/>
                      <w:sz w:val="28"/>
                    </w:rPr>
                  </w:pPr>
                  <w:r w:rsidRPr="00C2281C">
                    <w:rPr>
                      <w:b/>
                      <w:color w:val="365F91" w:themeColor="accent1" w:themeShade="BF"/>
                      <w:sz w:val="28"/>
                    </w:rPr>
                    <w:t>Unterrichts-</w:t>
                  </w:r>
                </w:p>
                <w:p w:rsidR="00A25B20" w:rsidRPr="00C2281C" w:rsidRDefault="00DB7243" w:rsidP="00A25B20">
                  <w:pPr>
                    <w:rPr>
                      <w:b/>
                      <w:color w:val="365F91" w:themeColor="accent1" w:themeShade="BF"/>
                      <w:sz w:val="28"/>
                    </w:rPr>
                  </w:pPr>
                  <w:r w:rsidRPr="00C2281C">
                    <w:rPr>
                      <w:b/>
                      <w:color w:val="365F91" w:themeColor="accent1" w:themeShade="BF"/>
                      <w:sz w:val="28"/>
                    </w:rPr>
                    <w:t>e</w:t>
                  </w:r>
                  <w:r w:rsidR="00A25B20" w:rsidRPr="00C2281C">
                    <w:rPr>
                      <w:b/>
                      <w:color w:val="365F91" w:themeColor="accent1" w:themeShade="BF"/>
                      <w:sz w:val="28"/>
                    </w:rPr>
                    <w:t>röffnung</w:t>
                  </w:r>
                </w:p>
                <w:p w:rsidR="009003CD" w:rsidRDefault="009003CD" w:rsidP="00A25B20">
                  <w:pPr>
                    <w:rPr>
                      <w:color w:val="365F91" w:themeColor="accent1" w:themeShade="BF"/>
                      <w:sz w:val="28"/>
                    </w:rPr>
                  </w:pPr>
                </w:p>
                <w:p w:rsidR="009003CD" w:rsidRDefault="009003CD" w:rsidP="00A25B20">
                  <w:pPr>
                    <w:rPr>
                      <w:color w:val="365F91" w:themeColor="accent1" w:themeShade="BF"/>
                      <w:sz w:val="28"/>
                    </w:rPr>
                  </w:pPr>
                  <w:r>
                    <w:rPr>
                      <w:color w:val="365F91" w:themeColor="accent1" w:themeShade="BF"/>
                      <w:sz w:val="28"/>
                    </w:rPr>
                    <w:t>mit</w:t>
                  </w:r>
                </w:p>
                <w:p w:rsidR="009003CD" w:rsidRDefault="009003CD" w:rsidP="00A25B20">
                  <w:pPr>
                    <w:rPr>
                      <w:color w:val="365F91" w:themeColor="accent1" w:themeShade="BF"/>
                      <w:sz w:val="28"/>
                    </w:rPr>
                  </w:pPr>
                </w:p>
                <w:p w:rsidR="009003CD" w:rsidRPr="00A25B20" w:rsidRDefault="009003CD" w:rsidP="00A25B20">
                  <w:pPr>
                    <w:rPr>
                      <w:color w:val="365F91" w:themeColor="accent1" w:themeShade="BF"/>
                      <w:sz w:val="28"/>
                    </w:rPr>
                  </w:pPr>
                  <w:r>
                    <w:rPr>
                      <w:color w:val="365F91" w:themeColor="accent1" w:themeShade="BF"/>
                      <w:sz w:val="28"/>
                    </w:rPr>
                    <w:t>Analyse</w:t>
                  </w:r>
                </w:p>
              </w:txbxContent>
            </v:textbox>
          </v:shape>
        </w:pict>
      </w:r>
      <w:r>
        <w:rPr>
          <w:noProof/>
          <w:sz w:val="22"/>
          <w:lang w:eastAsia="de-D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.4pt;margin-top:7.6pt;width:489pt;height:0;z-index:251658240" o:connectortype="straight" strokecolor="#365f91 [2404]"/>
        </w:pict>
      </w:r>
    </w:p>
    <w:p w:rsidR="003A587E" w:rsidRPr="00786F3C" w:rsidRDefault="00A26C18">
      <w:r w:rsidRPr="00786F3C">
        <w:t xml:space="preserve">2. Ableitung der </w:t>
      </w:r>
      <w:r w:rsidRPr="00786F3C">
        <w:rPr>
          <w:color w:val="943634" w:themeColor="accent2" w:themeShade="BF"/>
        </w:rPr>
        <w:t>Lernsituation</w:t>
      </w:r>
      <w:r w:rsidRPr="00786F3C">
        <w:t xml:space="preserve"> </w:t>
      </w:r>
      <w:r w:rsidR="00DB7243" w:rsidRPr="00786F3C">
        <w:t>„Beratungsgespräch</w:t>
      </w:r>
      <w:r w:rsidRPr="00786F3C">
        <w:t xml:space="preserve"> Aktien“</w:t>
      </w:r>
      <w:r w:rsidR="00013C23" w:rsidRPr="00786F3C">
        <w:t>:</w:t>
      </w:r>
    </w:p>
    <w:p w:rsidR="00DB7243" w:rsidRPr="00786F3C" w:rsidRDefault="00A26C18">
      <w:pPr>
        <w:rPr>
          <w:sz w:val="20"/>
        </w:rPr>
      </w:pPr>
      <w:r w:rsidRPr="00786F3C">
        <w:rPr>
          <w:sz w:val="20"/>
        </w:rPr>
        <w:t>- Hinführung zu</w:t>
      </w:r>
      <w:r w:rsidR="00DB7243" w:rsidRPr="00786F3C">
        <w:rPr>
          <w:sz w:val="20"/>
        </w:rPr>
        <w:t xml:space="preserve">r Lernsituation und </w:t>
      </w:r>
      <w:r w:rsidR="00013C23" w:rsidRPr="00786F3C">
        <w:rPr>
          <w:sz w:val="20"/>
        </w:rPr>
        <w:t>Entwicklung des</w:t>
      </w:r>
    </w:p>
    <w:p w:rsidR="00A26C18" w:rsidRPr="00786F3C" w:rsidRDefault="00A26C18">
      <w:pPr>
        <w:rPr>
          <w:sz w:val="20"/>
        </w:rPr>
      </w:pPr>
      <w:r w:rsidRPr="00786F3C">
        <w:rPr>
          <w:sz w:val="20"/>
        </w:rPr>
        <w:t>Unterrichtsproblem</w:t>
      </w:r>
      <w:r w:rsidR="00DB7243" w:rsidRPr="00786F3C">
        <w:rPr>
          <w:sz w:val="20"/>
        </w:rPr>
        <w:t>s</w:t>
      </w:r>
      <w:r w:rsidR="00013C23" w:rsidRPr="00786F3C">
        <w:rPr>
          <w:sz w:val="20"/>
        </w:rPr>
        <w:t xml:space="preserve"> bzw. Schaffen einer Wissenslücke</w:t>
      </w:r>
    </w:p>
    <w:p w:rsidR="003A587E" w:rsidRPr="00363C27" w:rsidRDefault="003A587E">
      <w:pPr>
        <w:rPr>
          <w:sz w:val="22"/>
        </w:rPr>
      </w:pPr>
    </w:p>
    <w:p w:rsidR="00013C23" w:rsidRPr="00786F3C" w:rsidRDefault="00A26C18">
      <w:r w:rsidRPr="00786F3C">
        <w:t xml:space="preserve">3. </w:t>
      </w:r>
      <w:r w:rsidRPr="00786F3C">
        <w:rPr>
          <w:color w:val="943634" w:themeColor="accent2" w:themeShade="BF"/>
        </w:rPr>
        <w:t>Analyse</w:t>
      </w:r>
      <w:r w:rsidRPr="00786F3C">
        <w:t xml:space="preserve"> der erforderlichen </w:t>
      </w:r>
      <w:r w:rsidRPr="00786F3C">
        <w:rPr>
          <w:color w:val="943634" w:themeColor="accent2" w:themeShade="BF"/>
        </w:rPr>
        <w:t>Kenntnisse, Fähigkeiten und Fertigkeiten</w:t>
      </w:r>
      <w:r w:rsidRPr="00786F3C">
        <w:t xml:space="preserve"> zur </w:t>
      </w:r>
    </w:p>
    <w:p w:rsidR="00DB7243" w:rsidRPr="00786F3C" w:rsidRDefault="00A26C18">
      <w:r w:rsidRPr="00786F3C">
        <w:t xml:space="preserve">Bewältigung </w:t>
      </w:r>
      <w:r w:rsidR="00CE32D4" w:rsidRPr="00786F3C">
        <w:t xml:space="preserve">der Lernsituation </w:t>
      </w:r>
      <w:r w:rsidR="00DB7243" w:rsidRPr="00786F3C">
        <w:t>durch die Schüler/innen:</w:t>
      </w:r>
    </w:p>
    <w:p w:rsidR="00013C23" w:rsidRPr="00A25075" w:rsidRDefault="00A26C18">
      <w:pPr>
        <w:rPr>
          <w:sz w:val="20"/>
        </w:rPr>
      </w:pPr>
      <w:r w:rsidRPr="00A25075">
        <w:rPr>
          <w:sz w:val="20"/>
        </w:rPr>
        <w:t xml:space="preserve">- </w:t>
      </w:r>
      <w:r w:rsidR="00013C23" w:rsidRPr="00A25075">
        <w:rPr>
          <w:sz w:val="20"/>
        </w:rPr>
        <w:t>Schüler/innen halten ihre Meinungen in der Dokumentation fest</w:t>
      </w:r>
    </w:p>
    <w:p w:rsidR="003A587E" w:rsidRPr="00A25075" w:rsidRDefault="00013C23">
      <w:pPr>
        <w:rPr>
          <w:sz w:val="20"/>
        </w:rPr>
      </w:pPr>
      <w:r w:rsidRPr="00A25075">
        <w:rPr>
          <w:sz w:val="20"/>
        </w:rPr>
        <w:t xml:space="preserve">- </w:t>
      </w:r>
      <w:r w:rsidR="00A26C18" w:rsidRPr="00A25075">
        <w:rPr>
          <w:sz w:val="20"/>
        </w:rPr>
        <w:t>Schüler/innen halten ihre Meinungen auf Metaplankarten fest</w:t>
      </w:r>
    </w:p>
    <w:p w:rsidR="003A587E" w:rsidRPr="00A25075" w:rsidRDefault="00A26C18">
      <w:pPr>
        <w:rPr>
          <w:sz w:val="20"/>
        </w:rPr>
      </w:pPr>
      <w:r w:rsidRPr="00A25075">
        <w:rPr>
          <w:sz w:val="20"/>
        </w:rPr>
        <w:t>- Schüler/innen befestigen die Metaplankarten an einer Pinnwand</w:t>
      </w:r>
    </w:p>
    <w:p w:rsidR="00A222F4" w:rsidRPr="00363C27" w:rsidRDefault="00A222F4">
      <w:pPr>
        <w:rPr>
          <w:sz w:val="22"/>
        </w:rPr>
      </w:pPr>
    </w:p>
    <w:p w:rsidR="00DB7243" w:rsidRPr="00786F3C" w:rsidRDefault="00A222F4" w:rsidP="00DB7243">
      <w:r w:rsidRPr="00786F3C">
        <w:t>4</w:t>
      </w:r>
      <w:r w:rsidR="00DB7243" w:rsidRPr="00786F3C">
        <w:t xml:space="preserve">. </w:t>
      </w:r>
      <w:r w:rsidR="00DB7243" w:rsidRPr="00786F3C">
        <w:rPr>
          <w:color w:val="943634" w:themeColor="accent2" w:themeShade="BF"/>
        </w:rPr>
        <w:t>Analyse</w:t>
      </w:r>
      <w:r w:rsidR="00DB7243" w:rsidRPr="00786F3C">
        <w:t xml:space="preserve"> der erforderlichen </w:t>
      </w:r>
      <w:r w:rsidR="00DB7243" w:rsidRPr="00786F3C">
        <w:rPr>
          <w:color w:val="943634" w:themeColor="accent2" w:themeShade="BF"/>
        </w:rPr>
        <w:t>Kenntnisse, Fähigkeiten und Fertigkeiten</w:t>
      </w:r>
      <w:r w:rsidR="00DB7243" w:rsidRPr="00786F3C">
        <w:t xml:space="preserve"> zur Bewältigung der Lernsituation durch</w:t>
      </w:r>
      <w:r w:rsidRPr="00786F3C">
        <w:t xml:space="preserve"> </w:t>
      </w:r>
      <w:r w:rsidR="00DB7243" w:rsidRPr="00786F3C">
        <w:t xml:space="preserve">die </w:t>
      </w:r>
      <w:r w:rsidRPr="00786F3C">
        <w:t>Lehrkraft</w:t>
      </w:r>
      <w:r w:rsidR="00013C23" w:rsidRPr="00786F3C">
        <w:t>:</w:t>
      </w:r>
    </w:p>
    <w:p w:rsidR="00A222F4" w:rsidRPr="00786F3C" w:rsidRDefault="00344CC6" w:rsidP="00A222F4">
      <w:pPr>
        <w:rPr>
          <w:sz w:val="20"/>
        </w:rPr>
      </w:pPr>
      <w:r>
        <w:rPr>
          <w:noProof/>
          <w:sz w:val="20"/>
          <w:lang w:eastAsia="de-DE"/>
        </w:rPr>
        <w:pict>
          <v:shape id="_x0000_s1066" type="#_x0000_t32" style="position:absolute;margin-left:244.9pt;margin-top:25pt;width:0;height:23.25pt;z-index:251697152" o:connectortype="straight"/>
        </w:pict>
      </w:r>
      <w:r w:rsidR="00A222F4" w:rsidRPr="00786F3C">
        <w:rPr>
          <w:sz w:val="20"/>
        </w:rPr>
        <w:t>- Lehrkraft vergleicht Schülermeinungen, korrigiert, strukturiert und ergänzt diese falls erforderlich</w:t>
      </w:r>
    </w:p>
    <w:p w:rsidR="00DB7243" w:rsidRPr="00363C27" w:rsidRDefault="00DB7243">
      <w:pPr>
        <w:rPr>
          <w:sz w:val="22"/>
        </w:rPr>
      </w:pPr>
    </w:p>
    <w:p w:rsidR="00A222F4" w:rsidRPr="00363C27" w:rsidRDefault="00344CC6">
      <w:pPr>
        <w:rPr>
          <w:sz w:val="22"/>
        </w:rPr>
      </w:pPr>
      <w:r>
        <w:rPr>
          <w:noProof/>
          <w:sz w:val="22"/>
          <w:lang w:eastAsia="de-DE"/>
        </w:rPr>
        <w:pict>
          <v:shape id="_x0000_s1067" type="#_x0000_t32" style="position:absolute;margin-left:431.65pt;margin-top:1.65pt;width:0;height:23.25pt;z-index:251698176" o:connectortype="straight"/>
        </w:pict>
      </w:r>
      <w:r>
        <w:rPr>
          <w:noProof/>
          <w:sz w:val="22"/>
          <w:lang w:eastAsia="de-DE"/>
        </w:rPr>
        <w:pict>
          <v:shape id="_x0000_s1065" type="#_x0000_t32" style="position:absolute;margin-left:244.9pt;margin-top:1.65pt;width:0;height:23.25pt;z-index:251696128" o:connectortype="straight"/>
        </w:pict>
      </w:r>
      <w:r>
        <w:rPr>
          <w:noProof/>
          <w:sz w:val="22"/>
          <w:lang w:eastAsia="de-DE"/>
        </w:rPr>
        <w:pict>
          <v:shape id="_x0000_s1064" type="#_x0000_t32" style="position:absolute;margin-left:57.4pt;margin-top:.9pt;width:0;height:23.25pt;z-index:251695104" o:connectortype="straight"/>
        </w:pict>
      </w:r>
      <w:r>
        <w:rPr>
          <w:noProof/>
          <w:sz w:val="22"/>
          <w:lang w:eastAsia="de-DE"/>
        </w:rPr>
        <w:pict>
          <v:shape id="_x0000_s1062" type="#_x0000_t32" style="position:absolute;margin-left:57.4pt;margin-top:.9pt;width:374.25pt;height:0;z-index:251693056" o:connectortype="straight"/>
        </w:pict>
      </w:r>
    </w:p>
    <w:p w:rsidR="00A222F4" w:rsidRPr="00363C27" w:rsidRDefault="00A222F4">
      <w:pPr>
        <w:rPr>
          <w:sz w:val="22"/>
        </w:rPr>
      </w:pPr>
    </w:p>
    <w:p w:rsidR="00A222F4" w:rsidRPr="00363C27" w:rsidRDefault="00344CC6">
      <w:pPr>
        <w:rPr>
          <w:i/>
          <w:sz w:val="22"/>
        </w:rPr>
      </w:pPr>
      <w:r>
        <w:rPr>
          <w:noProof/>
          <w:sz w:val="22"/>
          <w:lang w:eastAsia="de-DE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71" type="#_x0000_t87" style="position:absolute;margin-left:288.75pt;margin-top:-127.55pt;width:25.15pt;height:286.1pt;rotation:270;z-index:251700224" adj=",9010"/>
        </w:pict>
      </w:r>
      <w:r w:rsidR="00A222F4" w:rsidRPr="00363C27">
        <w:rPr>
          <w:i/>
          <w:sz w:val="22"/>
        </w:rPr>
        <w:t xml:space="preserve">        </w:t>
      </w:r>
      <w:r w:rsidR="00A222F4" w:rsidRPr="00786F3C">
        <w:rPr>
          <w:i/>
          <w:color w:val="943634" w:themeColor="accent2" w:themeShade="BF"/>
          <w:sz w:val="22"/>
        </w:rPr>
        <w:t xml:space="preserve">Fachkenntnisse </w:t>
      </w:r>
      <w:r w:rsidR="00A222F4" w:rsidRPr="00363C27">
        <w:rPr>
          <w:i/>
          <w:sz w:val="22"/>
        </w:rPr>
        <w:t xml:space="preserve">                        Sozialkompetenz          Kommunikationsfähigkeit</w:t>
      </w:r>
    </w:p>
    <w:p w:rsidR="00A222F4" w:rsidRPr="00363C27" w:rsidRDefault="00A222F4">
      <w:pPr>
        <w:rPr>
          <w:sz w:val="22"/>
        </w:rPr>
      </w:pPr>
    </w:p>
    <w:p w:rsidR="00D068D9" w:rsidRPr="00442D4A" w:rsidRDefault="00013C23">
      <w:pPr>
        <w:rPr>
          <w:i/>
          <w:color w:val="403152" w:themeColor="accent4" w:themeShade="80"/>
          <w:sz w:val="22"/>
        </w:rPr>
      </w:pP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  <w:t xml:space="preserve">     </w:t>
      </w:r>
      <w:r w:rsidR="00D068D9" w:rsidRPr="00442D4A">
        <w:rPr>
          <w:i/>
          <w:color w:val="403152" w:themeColor="accent4" w:themeShade="80"/>
          <w:sz w:val="22"/>
        </w:rPr>
        <w:t>Beratungskompetenz</w:t>
      </w:r>
    </w:p>
    <w:p w:rsidR="00A25075" w:rsidRDefault="00A25075">
      <w:pPr>
        <w:rPr>
          <w:sz w:val="20"/>
        </w:rPr>
      </w:pPr>
    </w:p>
    <w:p w:rsidR="00D068D9" w:rsidRPr="00A25075" w:rsidRDefault="00A25075">
      <w:pPr>
        <w:rPr>
          <w:sz w:val="20"/>
        </w:rPr>
      </w:pPr>
      <w:r>
        <w:rPr>
          <w:sz w:val="20"/>
        </w:rPr>
        <w:t>- Lehrkraft erklärt, mit welchen Methoden diese Kompetenzen im nachfolgenden Unterricht erworben werden sollen</w:t>
      </w:r>
    </w:p>
    <w:p w:rsidR="00A222F4" w:rsidRPr="00363C27" w:rsidRDefault="00344CC6" w:rsidP="00A222F4">
      <w:pPr>
        <w:rPr>
          <w:sz w:val="22"/>
        </w:rPr>
      </w:pPr>
      <w:r>
        <w:rPr>
          <w:noProof/>
          <w:sz w:val="22"/>
          <w:lang w:eastAsia="de-DE"/>
        </w:rPr>
        <w:pict>
          <v:shape id="_x0000_s1061" type="#_x0000_t202" style="position:absolute;margin-left:346.9pt;margin-top:10.6pt;width:160.5pt;height:24.75pt;z-index:251692032" stroked="f">
            <v:textbox>
              <w:txbxContent>
                <w:p w:rsidR="00A222F4" w:rsidRPr="00C2281C" w:rsidRDefault="00A222F4" w:rsidP="00A222F4">
                  <w:pPr>
                    <w:rPr>
                      <w:b/>
                      <w:color w:val="365F91" w:themeColor="accent1" w:themeShade="BF"/>
                      <w:sz w:val="28"/>
                    </w:rPr>
                  </w:pPr>
                  <w:r w:rsidRPr="00C2281C">
                    <w:rPr>
                      <w:b/>
                      <w:color w:val="365F91" w:themeColor="accent1" w:themeShade="BF"/>
                      <w:sz w:val="28"/>
                    </w:rPr>
                    <w:t>Problemformulierung</w:t>
                  </w:r>
                </w:p>
              </w:txbxContent>
            </v:textbox>
          </v:shape>
        </w:pict>
      </w:r>
      <w:r>
        <w:rPr>
          <w:noProof/>
          <w:sz w:val="22"/>
          <w:lang w:eastAsia="de-DE"/>
        </w:rPr>
        <w:pict>
          <v:shape id="_x0000_s1059" type="#_x0000_t32" style="position:absolute;margin-left:1.15pt;margin-top:9.1pt;width:489pt;height:0;z-index:251689984" o:connectortype="straight" strokecolor="#365f91 [2404]"/>
        </w:pict>
      </w:r>
    </w:p>
    <w:p w:rsidR="00A222F4" w:rsidRPr="00786F3C" w:rsidRDefault="00A222F4" w:rsidP="00A222F4">
      <w:r w:rsidRPr="00786F3C">
        <w:t xml:space="preserve">5. Explizite </w:t>
      </w:r>
      <w:r w:rsidRPr="00786F3C">
        <w:rPr>
          <w:color w:val="943634" w:themeColor="accent2" w:themeShade="BF"/>
        </w:rPr>
        <w:t>Problemformulierung</w:t>
      </w:r>
      <w:r w:rsidRPr="00786F3C">
        <w:t xml:space="preserve"> bezüglich der Lernsituation</w:t>
      </w:r>
    </w:p>
    <w:p w:rsidR="00A222F4" w:rsidRPr="00786F3C" w:rsidRDefault="00A222F4" w:rsidP="00A222F4">
      <w:pPr>
        <w:rPr>
          <w:sz w:val="20"/>
        </w:rPr>
      </w:pPr>
      <w:r w:rsidRPr="00786F3C">
        <w:rPr>
          <w:sz w:val="20"/>
        </w:rPr>
        <w:t>- kurze Zusammenfassung un</w:t>
      </w:r>
      <w:r w:rsidR="00786F3C">
        <w:rPr>
          <w:sz w:val="20"/>
        </w:rPr>
        <w:t>d eindeutige Ziel- und Aufgaben</w:t>
      </w:r>
      <w:r w:rsidRPr="00786F3C">
        <w:rPr>
          <w:sz w:val="20"/>
        </w:rPr>
        <w:t>bestimmung</w:t>
      </w:r>
    </w:p>
    <w:p w:rsidR="00A222F4" w:rsidRPr="00363C27" w:rsidRDefault="00344CC6" w:rsidP="00A222F4">
      <w:pPr>
        <w:rPr>
          <w:sz w:val="22"/>
        </w:rPr>
      </w:pPr>
      <w:r>
        <w:rPr>
          <w:noProof/>
          <w:sz w:val="22"/>
          <w:lang w:eastAsia="de-DE"/>
        </w:rPr>
        <w:pict>
          <v:shape id="_x0000_s1060" type="#_x0000_t32" style="position:absolute;margin-left:2.65pt;margin-top:10.4pt;width:489pt;height:0;z-index:251691008" o:connectortype="straight" strokecolor="#365f91 [2404]"/>
        </w:pict>
      </w:r>
    </w:p>
    <w:p w:rsidR="00442D4A" w:rsidRPr="00442D4A" w:rsidRDefault="00442D4A">
      <w:pPr>
        <w:rPr>
          <w:i/>
          <w:color w:val="403152" w:themeColor="accent4" w:themeShade="80"/>
        </w:rPr>
      </w:pPr>
      <w:r w:rsidRPr="00442D4A">
        <w:rPr>
          <w:i/>
          <w:color w:val="403152" w:themeColor="accent4" w:themeShade="80"/>
        </w:rPr>
        <w:t>Erarbeitung der Fachkenntnisse:</w:t>
      </w:r>
    </w:p>
    <w:p w:rsidR="00CE32D4" w:rsidRPr="00363C27" w:rsidRDefault="00344CC6">
      <w:pPr>
        <w:rPr>
          <w:sz w:val="22"/>
        </w:rPr>
      </w:pPr>
      <w:r>
        <w:rPr>
          <w:noProof/>
          <w:sz w:val="22"/>
          <w:lang w:eastAsia="de-DE"/>
        </w:rPr>
        <w:pict>
          <v:shape id="_x0000_s1051" type="#_x0000_t202" style="position:absolute;margin-left:361.9pt;margin-top:1.75pt;width:2in;height:28.95pt;z-index:251683840" stroked="f">
            <v:textbox style="mso-next-textbox:#_x0000_s1051">
              <w:txbxContent>
                <w:p w:rsidR="00C56A2D" w:rsidRPr="00C2281C" w:rsidRDefault="00C56A2D" w:rsidP="00C56A2D">
                  <w:pPr>
                    <w:rPr>
                      <w:b/>
                      <w:color w:val="365F91" w:themeColor="accent1" w:themeShade="BF"/>
                      <w:sz w:val="28"/>
                    </w:rPr>
                  </w:pPr>
                  <w:r w:rsidRPr="00C2281C">
                    <w:rPr>
                      <w:b/>
                      <w:color w:val="365F91" w:themeColor="accent1" w:themeShade="BF"/>
                      <w:sz w:val="28"/>
                    </w:rPr>
                    <w:t>Erarbeitung</w:t>
                  </w:r>
                  <w:r w:rsidR="00FA2B55" w:rsidRPr="00C2281C">
                    <w:rPr>
                      <w:b/>
                      <w:color w:val="365F91" w:themeColor="accent1" w:themeShade="BF"/>
                      <w:sz w:val="28"/>
                    </w:rPr>
                    <w:t>sphase</w:t>
                  </w:r>
                </w:p>
              </w:txbxContent>
            </v:textbox>
          </v:shape>
        </w:pict>
      </w:r>
    </w:p>
    <w:p w:rsidR="003A587E" w:rsidRPr="00786F3C" w:rsidRDefault="00A222F4">
      <w:r w:rsidRPr="00786F3C">
        <w:t>6</w:t>
      </w:r>
      <w:r w:rsidR="00CE32D4" w:rsidRPr="00786F3C">
        <w:t xml:space="preserve">. </w:t>
      </w:r>
      <w:r w:rsidR="00CE32D4" w:rsidRPr="00786F3C">
        <w:rPr>
          <w:color w:val="943634" w:themeColor="accent2" w:themeShade="BF"/>
        </w:rPr>
        <w:t>Pädagogische Diagnostik</w:t>
      </w:r>
      <w:r w:rsidRPr="00786F3C">
        <w:t xml:space="preserve"> der Fachkenntnisse</w:t>
      </w:r>
      <w:r w:rsidR="009B5E1F" w:rsidRPr="00786F3C">
        <w:t>:</w:t>
      </w:r>
    </w:p>
    <w:p w:rsidR="009B5E1F" w:rsidRDefault="00344CC6">
      <w:pPr>
        <w:rPr>
          <w:sz w:val="20"/>
        </w:rPr>
      </w:pPr>
      <w:r>
        <w:rPr>
          <w:noProof/>
          <w:sz w:val="20"/>
          <w:lang w:eastAsia="de-DE"/>
        </w:rPr>
        <w:pict>
          <v:shape id="_x0000_s1057" type="#_x0000_t202" style="position:absolute;margin-left:371.65pt;margin-top:2.7pt;width:94.5pt;height:24.75pt;z-index:251687936" stroked="f">
            <v:textbox>
              <w:txbxContent>
                <w:p w:rsidR="00FA2B55" w:rsidRPr="00A25B20" w:rsidRDefault="00FA2B55" w:rsidP="00FA2B55">
                  <w:pPr>
                    <w:rPr>
                      <w:color w:val="365F91" w:themeColor="accent1" w:themeShade="BF"/>
                      <w:sz w:val="28"/>
                    </w:rPr>
                  </w:pPr>
                  <w:r>
                    <w:rPr>
                      <w:color w:val="365F91" w:themeColor="accent1" w:themeShade="BF"/>
                      <w:sz w:val="28"/>
                    </w:rPr>
                    <w:t>- Diagnostik</w:t>
                  </w:r>
                </w:p>
              </w:txbxContent>
            </v:textbox>
          </v:shape>
        </w:pict>
      </w:r>
      <w:r w:rsidR="00CE32D4" w:rsidRPr="00786F3C">
        <w:rPr>
          <w:sz w:val="20"/>
        </w:rPr>
        <w:t xml:space="preserve">- </w:t>
      </w:r>
      <w:r w:rsidR="00C2281C">
        <w:rPr>
          <w:sz w:val="20"/>
        </w:rPr>
        <w:t xml:space="preserve">Schüler/innen </w:t>
      </w:r>
      <w:r w:rsidR="00A25075">
        <w:rPr>
          <w:sz w:val="20"/>
        </w:rPr>
        <w:t xml:space="preserve">bearbeiten die </w:t>
      </w:r>
      <w:r w:rsidR="00CE32D4" w:rsidRPr="00786F3C">
        <w:rPr>
          <w:sz w:val="20"/>
        </w:rPr>
        <w:t xml:space="preserve">Diagnosetabelle </w:t>
      </w:r>
      <w:r w:rsidR="00A25075">
        <w:rPr>
          <w:sz w:val="20"/>
        </w:rPr>
        <w:t>mit Fachkenntnissen</w:t>
      </w:r>
    </w:p>
    <w:p w:rsidR="00A25075" w:rsidRPr="00786F3C" w:rsidRDefault="00A25075">
      <w:pPr>
        <w:rPr>
          <w:sz w:val="20"/>
        </w:rPr>
      </w:pPr>
      <w:r>
        <w:rPr>
          <w:sz w:val="20"/>
        </w:rPr>
        <w:t>„Vor dem Unterricht“</w:t>
      </w:r>
    </w:p>
    <w:p w:rsidR="00CE32D4" w:rsidRPr="00363C27" w:rsidRDefault="00344CC6">
      <w:pPr>
        <w:rPr>
          <w:sz w:val="22"/>
        </w:rPr>
      </w:pPr>
      <w:r>
        <w:rPr>
          <w:noProof/>
          <w:sz w:val="22"/>
          <w:lang w:eastAsia="de-DE"/>
        </w:rPr>
        <w:pict>
          <v:shape id="_x0000_s1042" type="#_x0000_t202" style="position:absolute;margin-left:369.4pt;margin-top:11.4pt;width:105.75pt;height:24.75pt;z-index:251674624" stroked="f">
            <v:textbox>
              <w:txbxContent>
                <w:p w:rsidR="00A25B20" w:rsidRPr="00A25B20" w:rsidRDefault="00FA2B55" w:rsidP="00A25B20">
                  <w:pPr>
                    <w:rPr>
                      <w:color w:val="365F91" w:themeColor="accent1" w:themeShade="BF"/>
                      <w:sz w:val="28"/>
                    </w:rPr>
                  </w:pPr>
                  <w:r>
                    <w:rPr>
                      <w:color w:val="365F91" w:themeColor="accent1" w:themeShade="BF"/>
                      <w:sz w:val="28"/>
                    </w:rPr>
                    <w:t>- Erklärung</w:t>
                  </w:r>
                </w:p>
              </w:txbxContent>
            </v:textbox>
          </v:shape>
        </w:pict>
      </w:r>
    </w:p>
    <w:p w:rsidR="00CE32D4" w:rsidRPr="00786F3C" w:rsidRDefault="004576FA">
      <w:r w:rsidRPr="00786F3C">
        <w:t>7</w:t>
      </w:r>
      <w:r w:rsidR="001A49CF" w:rsidRPr="00786F3C">
        <w:t xml:space="preserve">. Erklärung zum </w:t>
      </w:r>
      <w:r w:rsidR="001A49CF" w:rsidRPr="00786F3C">
        <w:rPr>
          <w:color w:val="943634" w:themeColor="accent2" w:themeShade="BF"/>
        </w:rPr>
        <w:t>Ablauf des Lernzirkels</w:t>
      </w:r>
      <w:r w:rsidR="009B5E1F" w:rsidRPr="00786F3C">
        <w:t xml:space="preserve"> durch die Lehrkraft:</w:t>
      </w:r>
    </w:p>
    <w:p w:rsidR="00C2281C" w:rsidRPr="00C2281C" w:rsidRDefault="00C2281C">
      <w:pPr>
        <w:rPr>
          <w:sz w:val="20"/>
        </w:rPr>
      </w:pPr>
    </w:p>
    <w:p w:rsidR="00786F3C" w:rsidRPr="00786F3C" w:rsidRDefault="00786F3C">
      <w:pPr>
        <w:rPr>
          <w:b/>
          <w:sz w:val="22"/>
        </w:rPr>
      </w:pPr>
      <w:r w:rsidRPr="00786F3C">
        <w:rPr>
          <w:b/>
          <w:sz w:val="22"/>
        </w:rPr>
        <w:t>Pflichtstationen:</w:t>
      </w:r>
    </w:p>
    <w:p w:rsidR="009B5E1F" w:rsidRPr="00372080" w:rsidRDefault="001A49CF">
      <w:pPr>
        <w:rPr>
          <w:sz w:val="20"/>
        </w:rPr>
      </w:pPr>
      <w:r w:rsidRPr="00372080">
        <w:rPr>
          <w:sz w:val="20"/>
        </w:rPr>
        <w:t>- Pflicht</w:t>
      </w:r>
      <w:r w:rsidR="009B5E1F" w:rsidRPr="00372080">
        <w:rPr>
          <w:sz w:val="20"/>
        </w:rPr>
        <w:t xml:space="preserve">stationen enthalten die verbindlichen Lerninhalte </w:t>
      </w:r>
    </w:p>
    <w:p w:rsidR="00CE32D4" w:rsidRPr="00372080" w:rsidRDefault="001A49CF">
      <w:pPr>
        <w:rPr>
          <w:sz w:val="20"/>
        </w:rPr>
      </w:pPr>
      <w:r w:rsidRPr="00372080">
        <w:rPr>
          <w:sz w:val="20"/>
        </w:rPr>
        <w:t>- unterschiedliche Arten des Wissenserwerbs</w:t>
      </w:r>
    </w:p>
    <w:p w:rsidR="009B5E1F" w:rsidRPr="00372080" w:rsidRDefault="009B5E1F">
      <w:pPr>
        <w:rPr>
          <w:sz w:val="20"/>
        </w:rPr>
      </w:pPr>
      <w:r w:rsidRPr="00372080">
        <w:rPr>
          <w:sz w:val="20"/>
        </w:rPr>
        <w:t xml:space="preserve">- nur Wissenslücken müssen </w:t>
      </w:r>
      <w:r w:rsidR="00786F3C" w:rsidRPr="00372080">
        <w:rPr>
          <w:sz w:val="20"/>
        </w:rPr>
        <w:t xml:space="preserve">auf der Grundlage der Diagnose </w:t>
      </w:r>
      <w:r w:rsidRPr="00372080">
        <w:rPr>
          <w:sz w:val="20"/>
        </w:rPr>
        <w:t>geschlossen werden</w:t>
      </w:r>
    </w:p>
    <w:p w:rsidR="009B5E1F" w:rsidRDefault="009B5E1F">
      <w:pPr>
        <w:rPr>
          <w:sz w:val="20"/>
        </w:rPr>
      </w:pPr>
      <w:r w:rsidRPr="00372080">
        <w:rPr>
          <w:sz w:val="20"/>
        </w:rPr>
        <w:t>- Orientierung am Diagnoseblatt in welchen Lernstationen bestimmte Lerninhalte vorkommen</w:t>
      </w:r>
    </w:p>
    <w:p w:rsidR="00C2281C" w:rsidRPr="00372080" w:rsidRDefault="00C2281C">
      <w:pPr>
        <w:rPr>
          <w:sz w:val="20"/>
        </w:rPr>
      </w:pPr>
    </w:p>
    <w:p w:rsidR="00786F3C" w:rsidRPr="00786F3C" w:rsidRDefault="00786F3C" w:rsidP="00786F3C">
      <w:pPr>
        <w:rPr>
          <w:b/>
          <w:sz w:val="22"/>
        </w:rPr>
      </w:pPr>
      <w:r w:rsidRPr="00786F3C">
        <w:rPr>
          <w:b/>
          <w:sz w:val="22"/>
        </w:rPr>
        <w:t>Wahlstationen:</w:t>
      </w:r>
    </w:p>
    <w:p w:rsidR="00786F3C" w:rsidRDefault="00786F3C" w:rsidP="00786F3C">
      <w:pPr>
        <w:rPr>
          <w:sz w:val="20"/>
        </w:rPr>
      </w:pPr>
      <w:r w:rsidRPr="00372080">
        <w:rPr>
          <w:sz w:val="20"/>
        </w:rPr>
        <w:t>- Wahlstationen dienen zur Anwendung, Vertiefung und Entspannung</w:t>
      </w:r>
    </w:p>
    <w:p w:rsidR="00C2281C" w:rsidRPr="00372080" w:rsidRDefault="00C2281C" w:rsidP="00786F3C">
      <w:pPr>
        <w:rPr>
          <w:sz w:val="20"/>
        </w:rPr>
      </w:pPr>
      <w:r>
        <w:rPr>
          <w:sz w:val="20"/>
        </w:rPr>
        <w:t>- Wissensüberprüfung in Aufgaben unterstützen die Pädagogische Diagnose</w:t>
      </w:r>
    </w:p>
    <w:p w:rsidR="00CE32D4" w:rsidRDefault="001A49CF">
      <w:pPr>
        <w:rPr>
          <w:sz w:val="20"/>
        </w:rPr>
      </w:pPr>
      <w:r w:rsidRPr="00372080">
        <w:rPr>
          <w:sz w:val="20"/>
        </w:rPr>
        <w:t>- unterschiedliche Schwierigkeiten in den Wahlstationen</w:t>
      </w:r>
    </w:p>
    <w:p w:rsidR="00C2281C" w:rsidRPr="00372080" w:rsidRDefault="00C2281C">
      <w:pPr>
        <w:rPr>
          <w:sz w:val="20"/>
        </w:rPr>
      </w:pPr>
    </w:p>
    <w:p w:rsidR="00786F3C" w:rsidRPr="00786F3C" w:rsidRDefault="00786F3C">
      <w:pPr>
        <w:rPr>
          <w:b/>
          <w:sz w:val="22"/>
        </w:rPr>
      </w:pPr>
      <w:r w:rsidRPr="00786F3C">
        <w:rPr>
          <w:b/>
          <w:sz w:val="22"/>
        </w:rPr>
        <w:t>Infostation:</w:t>
      </w:r>
    </w:p>
    <w:p w:rsidR="00786F3C" w:rsidRDefault="00786F3C">
      <w:pPr>
        <w:rPr>
          <w:sz w:val="20"/>
        </w:rPr>
      </w:pPr>
      <w:r w:rsidRPr="00372080">
        <w:rPr>
          <w:sz w:val="20"/>
        </w:rPr>
        <w:t>- hier kann man sich die erforderlichen Informationen besorgen</w:t>
      </w:r>
    </w:p>
    <w:p w:rsidR="00C2281C" w:rsidRDefault="00C2281C">
      <w:pPr>
        <w:rPr>
          <w:sz w:val="20"/>
        </w:rPr>
      </w:pPr>
    </w:p>
    <w:p w:rsidR="00A25075" w:rsidRPr="00372080" w:rsidRDefault="00A25075">
      <w:pPr>
        <w:rPr>
          <w:sz w:val="20"/>
        </w:rPr>
      </w:pPr>
    </w:p>
    <w:p w:rsidR="00786F3C" w:rsidRPr="00786F3C" w:rsidRDefault="00786F3C">
      <w:pPr>
        <w:rPr>
          <w:b/>
          <w:sz w:val="22"/>
        </w:rPr>
      </w:pPr>
      <w:r w:rsidRPr="00786F3C">
        <w:rPr>
          <w:b/>
          <w:sz w:val="22"/>
        </w:rPr>
        <w:lastRenderedPageBreak/>
        <w:t>Dokumentation</w:t>
      </w:r>
      <w:r w:rsidR="00372080">
        <w:rPr>
          <w:b/>
          <w:sz w:val="22"/>
        </w:rPr>
        <w:t xml:space="preserve"> und Ergebnissicherung</w:t>
      </w:r>
      <w:r w:rsidRPr="00786F3C">
        <w:rPr>
          <w:b/>
          <w:sz w:val="22"/>
        </w:rPr>
        <w:t>:</w:t>
      </w:r>
    </w:p>
    <w:p w:rsidR="00CE32D4" w:rsidRDefault="001A49CF">
      <w:pPr>
        <w:rPr>
          <w:sz w:val="20"/>
        </w:rPr>
      </w:pPr>
      <w:r w:rsidRPr="00372080">
        <w:rPr>
          <w:sz w:val="20"/>
        </w:rPr>
        <w:t xml:space="preserve">- </w:t>
      </w:r>
      <w:r w:rsidR="009B5E1F" w:rsidRPr="00372080">
        <w:rPr>
          <w:sz w:val="20"/>
        </w:rPr>
        <w:t xml:space="preserve">permanentes Arbeiten mit der </w:t>
      </w:r>
      <w:r w:rsidRPr="00372080">
        <w:rPr>
          <w:sz w:val="20"/>
        </w:rPr>
        <w:t>Dokumentation</w:t>
      </w:r>
      <w:r w:rsidR="00786F3C" w:rsidRPr="00372080">
        <w:rPr>
          <w:sz w:val="20"/>
        </w:rPr>
        <w:t xml:space="preserve"> zur Ergebnissicherung</w:t>
      </w:r>
    </w:p>
    <w:p w:rsidR="00372080" w:rsidRDefault="00372080" w:rsidP="00372080">
      <w:pPr>
        <w:rPr>
          <w:sz w:val="20"/>
        </w:rPr>
      </w:pPr>
      <w:r w:rsidRPr="00372080">
        <w:rPr>
          <w:sz w:val="20"/>
        </w:rPr>
        <w:t xml:space="preserve">- </w:t>
      </w:r>
      <w:r w:rsidR="00193FD5">
        <w:rPr>
          <w:sz w:val="20"/>
        </w:rPr>
        <w:t>Bildung von Tandems</w:t>
      </w:r>
      <w:r w:rsidRPr="00372080">
        <w:rPr>
          <w:sz w:val="20"/>
        </w:rPr>
        <w:t xml:space="preserve"> zum Austausch der erworbenen Fachkenntnisse</w:t>
      </w:r>
      <w:r w:rsidR="00C2281C">
        <w:rPr>
          <w:sz w:val="20"/>
        </w:rPr>
        <w:t xml:space="preserve"> nach dem Lernzirkel</w:t>
      </w:r>
    </w:p>
    <w:p w:rsidR="00A25075" w:rsidRPr="00372080" w:rsidRDefault="00A25075" w:rsidP="00372080">
      <w:pPr>
        <w:rPr>
          <w:sz w:val="20"/>
        </w:rPr>
      </w:pPr>
    </w:p>
    <w:p w:rsidR="00372080" w:rsidRPr="00A25075" w:rsidRDefault="00372080">
      <w:pPr>
        <w:rPr>
          <w:b/>
          <w:color w:val="943634" w:themeColor="accent2" w:themeShade="BF"/>
          <w:sz w:val="22"/>
        </w:rPr>
      </w:pPr>
      <w:r w:rsidRPr="00A25075">
        <w:rPr>
          <w:b/>
          <w:color w:val="943634" w:themeColor="accent2" w:themeShade="BF"/>
          <w:sz w:val="22"/>
        </w:rPr>
        <w:t>Permanente individuelle Förderung:</w:t>
      </w:r>
    </w:p>
    <w:p w:rsidR="00372080" w:rsidRPr="00372080" w:rsidRDefault="00372080" w:rsidP="00372080">
      <w:pPr>
        <w:rPr>
          <w:color w:val="943634" w:themeColor="accent2" w:themeShade="BF"/>
          <w:sz w:val="20"/>
        </w:rPr>
      </w:pPr>
      <w:r w:rsidRPr="00372080">
        <w:rPr>
          <w:color w:val="943634" w:themeColor="accent2" w:themeShade="BF"/>
          <w:sz w:val="20"/>
        </w:rPr>
        <w:t>- es besteht permanent die Möglichkeit zur gegenseitigen Erklärung und Unterstützung</w:t>
      </w:r>
    </w:p>
    <w:p w:rsidR="00FA2B55" w:rsidRPr="00363C27" w:rsidRDefault="00344CC6">
      <w:pPr>
        <w:rPr>
          <w:sz w:val="22"/>
        </w:rPr>
      </w:pPr>
      <w:r>
        <w:rPr>
          <w:noProof/>
          <w:sz w:val="22"/>
          <w:lang w:eastAsia="de-DE"/>
        </w:rPr>
        <w:pict>
          <v:shape id="_x0000_s1056" type="#_x0000_t202" style="position:absolute;margin-left:374.65pt;margin-top:9.15pt;width:109.5pt;height:24.75pt;z-index:251686912" stroked="f">
            <v:textbox>
              <w:txbxContent>
                <w:p w:rsidR="00FA2B55" w:rsidRPr="00A25B20" w:rsidRDefault="00FA2B55" w:rsidP="00FA2B55">
                  <w:pPr>
                    <w:rPr>
                      <w:color w:val="365F91" w:themeColor="accent1" w:themeShade="BF"/>
                      <w:sz w:val="28"/>
                    </w:rPr>
                  </w:pPr>
                  <w:r>
                    <w:rPr>
                      <w:color w:val="365F91" w:themeColor="accent1" w:themeShade="BF"/>
                      <w:sz w:val="28"/>
                    </w:rPr>
                    <w:t>- Durchführung</w:t>
                  </w:r>
                </w:p>
              </w:txbxContent>
            </v:textbox>
          </v:shape>
        </w:pict>
      </w:r>
    </w:p>
    <w:p w:rsidR="00CE32D4" w:rsidRPr="00C2281C" w:rsidRDefault="004576FA">
      <w:r w:rsidRPr="00C2281C">
        <w:t>8</w:t>
      </w:r>
      <w:r w:rsidR="001A49CF" w:rsidRPr="00C2281C">
        <w:t xml:space="preserve">. </w:t>
      </w:r>
      <w:r w:rsidR="001A49CF" w:rsidRPr="00C2281C">
        <w:rPr>
          <w:color w:val="943634" w:themeColor="accent2" w:themeShade="BF"/>
        </w:rPr>
        <w:t>Durchführung</w:t>
      </w:r>
      <w:r w:rsidR="001A49CF" w:rsidRPr="00C2281C">
        <w:t xml:space="preserve"> des Lernzirkels mit situativer Flexibilität</w:t>
      </w:r>
    </w:p>
    <w:p w:rsidR="001A49CF" w:rsidRPr="00C2281C" w:rsidRDefault="001A49CF">
      <w:pPr>
        <w:rPr>
          <w:sz w:val="20"/>
        </w:rPr>
      </w:pPr>
      <w:r w:rsidRPr="00C2281C">
        <w:rPr>
          <w:sz w:val="20"/>
        </w:rPr>
        <w:t>- Bearbeitung der Pflichtstationen</w:t>
      </w:r>
    </w:p>
    <w:p w:rsidR="001A49CF" w:rsidRPr="00C2281C" w:rsidRDefault="001A49CF">
      <w:pPr>
        <w:rPr>
          <w:sz w:val="20"/>
        </w:rPr>
      </w:pPr>
      <w:r w:rsidRPr="00C2281C">
        <w:rPr>
          <w:sz w:val="20"/>
        </w:rPr>
        <w:t>- Bearbeitung der Wahlstationen</w:t>
      </w:r>
    </w:p>
    <w:p w:rsidR="00180328" w:rsidRPr="00363C27" w:rsidRDefault="00344CC6">
      <w:pPr>
        <w:rPr>
          <w:sz w:val="22"/>
        </w:rPr>
      </w:pPr>
      <w:r>
        <w:rPr>
          <w:noProof/>
          <w:sz w:val="20"/>
          <w:lang w:eastAsia="de-DE"/>
        </w:rPr>
        <w:pict>
          <v:shape id="_x0000_s1087" type="#_x0000_t202" style="position:absolute;margin-left:379.9pt;margin-top:8.3pt;width:121.5pt;height:40.6pt;z-index:251715584" stroked="f">
            <v:textbox>
              <w:txbxContent>
                <w:p w:rsidR="00A25075" w:rsidRPr="00112DE9" w:rsidRDefault="00112DE9" w:rsidP="00A25075">
                  <w:pPr>
                    <w:rPr>
                      <w:b/>
                      <w:color w:val="365F91" w:themeColor="accent1" w:themeShade="BF"/>
                      <w:sz w:val="28"/>
                    </w:rPr>
                  </w:pPr>
                  <w:r w:rsidRPr="00112DE9">
                    <w:rPr>
                      <w:b/>
                      <w:color w:val="365F91" w:themeColor="accent1" w:themeShade="BF"/>
                      <w:sz w:val="28"/>
                    </w:rPr>
                    <w:t>Pädagogische</w:t>
                  </w:r>
                </w:p>
                <w:p w:rsidR="00112DE9" w:rsidRPr="00112DE9" w:rsidRDefault="00112DE9" w:rsidP="00A25075">
                  <w:pPr>
                    <w:rPr>
                      <w:b/>
                      <w:color w:val="365F91" w:themeColor="accent1" w:themeShade="BF"/>
                      <w:sz w:val="28"/>
                    </w:rPr>
                  </w:pPr>
                  <w:r w:rsidRPr="00112DE9">
                    <w:rPr>
                      <w:b/>
                      <w:color w:val="365F91" w:themeColor="accent1" w:themeShade="BF"/>
                      <w:sz w:val="28"/>
                    </w:rPr>
                    <w:t>Diagnostik</w:t>
                  </w:r>
                </w:p>
              </w:txbxContent>
            </v:textbox>
          </v:shape>
        </w:pict>
      </w:r>
      <w:r>
        <w:rPr>
          <w:noProof/>
          <w:sz w:val="22"/>
          <w:lang w:eastAsia="de-DE"/>
        </w:rPr>
        <w:pict>
          <v:shape id="_x0000_s1029" type="#_x0000_t32" style="position:absolute;margin-left:.4pt;margin-top:8.25pt;width:489pt;height:0;z-index:251661312" o:connectortype="straight" strokecolor="#365f91 [2404]"/>
        </w:pict>
      </w:r>
    </w:p>
    <w:p w:rsidR="00C2281C" w:rsidRPr="00786F3C" w:rsidRDefault="00C2281C" w:rsidP="00C2281C">
      <w:r>
        <w:t>9</w:t>
      </w:r>
      <w:r w:rsidRPr="00786F3C">
        <w:t xml:space="preserve">. </w:t>
      </w:r>
      <w:r w:rsidRPr="00786F3C">
        <w:rPr>
          <w:color w:val="943634" w:themeColor="accent2" w:themeShade="BF"/>
        </w:rPr>
        <w:t>Pädagogische Diagnostik</w:t>
      </w:r>
      <w:r w:rsidRPr="00786F3C">
        <w:t xml:space="preserve"> der Fachkenntnisse:</w:t>
      </w:r>
    </w:p>
    <w:p w:rsidR="00A25075" w:rsidRDefault="00A25075" w:rsidP="00A25075">
      <w:pPr>
        <w:rPr>
          <w:sz w:val="20"/>
        </w:rPr>
      </w:pPr>
      <w:r w:rsidRPr="00786F3C">
        <w:rPr>
          <w:sz w:val="20"/>
        </w:rPr>
        <w:t xml:space="preserve">- </w:t>
      </w:r>
      <w:r>
        <w:rPr>
          <w:sz w:val="20"/>
        </w:rPr>
        <w:t xml:space="preserve">Schüler/innen bearbeiten die </w:t>
      </w:r>
      <w:r w:rsidRPr="00786F3C">
        <w:rPr>
          <w:sz w:val="20"/>
        </w:rPr>
        <w:t xml:space="preserve">Diagnosetabelle </w:t>
      </w:r>
      <w:r>
        <w:rPr>
          <w:sz w:val="20"/>
        </w:rPr>
        <w:t>mit Fachkenntnissen</w:t>
      </w:r>
    </w:p>
    <w:p w:rsidR="00A25075" w:rsidRDefault="00A25075" w:rsidP="00A25075">
      <w:pPr>
        <w:rPr>
          <w:sz w:val="20"/>
        </w:rPr>
      </w:pPr>
      <w:r>
        <w:rPr>
          <w:sz w:val="20"/>
        </w:rPr>
        <w:t>„Nach dem Lernzirkel“</w:t>
      </w:r>
    </w:p>
    <w:p w:rsidR="004D292B" w:rsidRDefault="00A25075" w:rsidP="00A25075">
      <w:pPr>
        <w:rPr>
          <w:sz w:val="20"/>
        </w:rPr>
      </w:pPr>
      <w:r>
        <w:rPr>
          <w:sz w:val="20"/>
        </w:rPr>
        <w:t xml:space="preserve">- Pädagogische Diagnostik anhand der Erfahrungen aus dem Lernzirkel und </w:t>
      </w:r>
    </w:p>
    <w:p w:rsidR="00A25075" w:rsidRPr="00786F3C" w:rsidRDefault="00A25075" w:rsidP="00A25075">
      <w:pPr>
        <w:rPr>
          <w:sz w:val="20"/>
        </w:rPr>
      </w:pPr>
      <w:r>
        <w:rPr>
          <w:sz w:val="20"/>
        </w:rPr>
        <w:t>der Selbsteinschätzung</w:t>
      </w:r>
    </w:p>
    <w:p w:rsidR="00180328" w:rsidRPr="00363C27" w:rsidRDefault="00344CC6">
      <w:pPr>
        <w:rPr>
          <w:sz w:val="22"/>
        </w:rPr>
      </w:pPr>
      <w:r>
        <w:rPr>
          <w:noProof/>
          <w:sz w:val="22"/>
          <w:lang w:eastAsia="de-DE"/>
        </w:rPr>
        <w:pict>
          <v:shape id="_x0000_s1052" type="#_x0000_t202" style="position:absolute;margin-left:381.4pt;margin-top:9.95pt;width:100.5pt;height:41.4pt;z-index:251684864" stroked="f">
            <v:textbox>
              <w:txbxContent>
                <w:p w:rsidR="00C56A2D" w:rsidRPr="00B03B4B" w:rsidRDefault="00C56A2D" w:rsidP="00C56A2D">
                  <w:pPr>
                    <w:rPr>
                      <w:b/>
                      <w:color w:val="365F91" w:themeColor="accent1" w:themeShade="BF"/>
                      <w:sz w:val="28"/>
                    </w:rPr>
                  </w:pPr>
                  <w:r w:rsidRPr="00B03B4B">
                    <w:rPr>
                      <w:b/>
                      <w:color w:val="365F91" w:themeColor="accent1" w:themeShade="BF"/>
                      <w:sz w:val="28"/>
                    </w:rPr>
                    <w:t>Individuelle Förderung</w:t>
                  </w:r>
                </w:p>
              </w:txbxContent>
            </v:textbox>
          </v:shape>
        </w:pict>
      </w:r>
      <w:r>
        <w:rPr>
          <w:noProof/>
          <w:sz w:val="22"/>
          <w:lang w:eastAsia="de-DE"/>
        </w:rPr>
        <w:pict>
          <v:shape id="_x0000_s1044" type="#_x0000_t32" style="position:absolute;margin-left:.4pt;margin-top:8.1pt;width:489pt;height:0;z-index:251675648" o:connectortype="straight" strokecolor="#365f91 [2404]"/>
        </w:pict>
      </w:r>
    </w:p>
    <w:p w:rsidR="00180328" w:rsidRPr="00B03B4B" w:rsidRDefault="004576FA">
      <w:r w:rsidRPr="00B03B4B">
        <w:t>1</w:t>
      </w:r>
      <w:r w:rsidR="00B03B4B" w:rsidRPr="00B03B4B">
        <w:t>0</w:t>
      </w:r>
      <w:r w:rsidR="00180328" w:rsidRPr="00B03B4B">
        <w:t xml:space="preserve">. </w:t>
      </w:r>
      <w:r w:rsidR="004A2ED8" w:rsidRPr="00B03B4B">
        <w:rPr>
          <w:color w:val="943634" w:themeColor="accent2" w:themeShade="BF"/>
        </w:rPr>
        <w:t>Individuelle Förderung</w:t>
      </w:r>
      <w:r w:rsidR="00180328" w:rsidRPr="00B03B4B">
        <w:t xml:space="preserve"> durch gegenseitige Unterstützung</w:t>
      </w:r>
      <w:r w:rsidR="00B03B4B">
        <w:t xml:space="preserve"> (S-L-S)</w:t>
      </w:r>
    </w:p>
    <w:p w:rsidR="00B03B4B" w:rsidRPr="00B03B4B" w:rsidRDefault="00B03B4B" w:rsidP="00C2281C">
      <w:pPr>
        <w:rPr>
          <w:sz w:val="20"/>
        </w:rPr>
      </w:pPr>
    </w:p>
    <w:p w:rsidR="00C2281C" w:rsidRPr="00786F3C" w:rsidRDefault="00C2281C" w:rsidP="00C2281C">
      <w:pPr>
        <w:rPr>
          <w:b/>
          <w:sz w:val="22"/>
        </w:rPr>
      </w:pPr>
      <w:r>
        <w:rPr>
          <w:b/>
          <w:sz w:val="22"/>
        </w:rPr>
        <w:t>Förderstation:</w:t>
      </w:r>
    </w:p>
    <w:p w:rsidR="004D292B" w:rsidRDefault="00C2281C" w:rsidP="00C2281C">
      <w:pPr>
        <w:rPr>
          <w:color w:val="943634" w:themeColor="accent2" w:themeShade="BF"/>
          <w:sz w:val="20"/>
        </w:rPr>
      </w:pPr>
      <w:r w:rsidRPr="00372080">
        <w:rPr>
          <w:color w:val="943634" w:themeColor="accent2" w:themeShade="BF"/>
          <w:sz w:val="20"/>
        </w:rPr>
        <w:t xml:space="preserve">- an der Pinnwand tragen sich die Experten in den jeweiligen Lerninhalten ein </w:t>
      </w:r>
    </w:p>
    <w:p w:rsidR="00C2281C" w:rsidRDefault="00C2281C" w:rsidP="00C2281C">
      <w:pPr>
        <w:rPr>
          <w:color w:val="943634" w:themeColor="accent2" w:themeShade="BF"/>
          <w:sz w:val="20"/>
        </w:rPr>
      </w:pPr>
      <w:r w:rsidRPr="00372080">
        <w:rPr>
          <w:color w:val="943634" w:themeColor="accent2" w:themeShade="BF"/>
          <w:sz w:val="20"/>
        </w:rPr>
        <w:t>und können von Förderschülern aufgesucht werden</w:t>
      </w:r>
    </w:p>
    <w:p w:rsidR="00B03B4B" w:rsidRPr="00372080" w:rsidRDefault="00B03B4B" w:rsidP="00C2281C">
      <w:pPr>
        <w:rPr>
          <w:color w:val="943634" w:themeColor="accent2" w:themeShade="BF"/>
          <w:sz w:val="20"/>
        </w:rPr>
      </w:pPr>
      <w:r>
        <w:rPr>
          <w:color w:val="943634" w:themeColor="accent2" w:themeShade="BF"/>
          <w:sz w:val="20"/>
        </w:rPr>
        <w:t>- Grundlage hierfür ist die Pädagogische Diagnostik</w:t>
      </w:r>
    </w:p>
    <w:p w:rsidR="004D292B" w:rsidRDefault="00C2281C" w:rsidP="00C2281C">
      <w:pPr>
        <w:rPr>
          <w:color w:val="943634" w:themeColor="accent2" w:themeShade="BF"/>
          <w:sz w:val="20"/>
        </w:rPr>
      </w:pPr>
      <w:r w:rsidRPr="00372080">
        <w:rPr>
          <w:color w:val="943634" w:themeColor="accent2" w:themeShade="BF"/>
          <w:sz w:val="20"/>
        </w:rPr>
        <w:t xml:space="preserve">- verschiedene Aufgaben können zum gezielten Schließen von Wissenslücken </w:t>
      </w:r>
    </w:p>
    <w:p w:rsidR="00C2281C" w:rsidRDefault="00C2281C" w:rsidP="00C2281C">
      <w:pPr>
        <w:rPr>
          <w:color w:val="943634" w:themeColor="accent2" w:themeShade="BF"/>
          <w:sz w:val="20"/>
        </w:rPr>
      </w:pPr>
      <w:r w:rsidRPr="00372080">
        <w:rPr>
          <w:color w:val="943634" w:themeColor="accent2" w:themeShade="BF"/>
          <w:sz w:val="20"/>
        </w:rPr>
        <w:t>eingesetzt werden</w:t>
      </w:r>
    </w:p>
    <w:p w:rsidR="00CE32D4" w:rsidRPr="00363C27" w:rsidRDefault="00344CC6">
      <w:pPr>
        <w:rPr>
          <w:sz w:val="22"/>
        </w:rPr>
      </w:pPr>
      <w:r>
        <w:rPr>
          <w:noProof/>
          <w:sz w:val="22"/>
          <w:lang w:eastAsia="de-DE"/>
        </w:rPr>
        <w:pict>
          <v:shape id="_x0000_s1031" type="#_x0000_t32" style="position:absolute;margin-left:1.15pt;margin-top:8.55pt;width:489pt;height:0;z-index:251663360" o:connectortype="straight" strokecolor="#365f91 [2404]"/>
        </w:pict>
      </w:r>
    </w:p>
    <w:p w:rsidR="00E0183A" w:rsidRPr="00112DE9" w:rsidRDefault="00344CC6">
      <w:r>
        <w:rPr>
          <w:noProof/>
          <w:lang w:eastAsia="de-DE"/>
        </w:rPr>
        <w:pict>
          <v:shape id="_x0000_s1040" type="#_x0000_t202" style="position:absolute;margin-left:373.9pt;margin-top:7.4pt;width:146.25pt;height:55.35pt;z-index:251672576" stroked="f">
            <v:textbox style="mso-next-textbox:#_x0000_s1040">
              <w:txbxContent>
                <w:p w:rsidR="00A25B20" w:rsidRPr="00112DE9" w:rsidRDefault="004A2ED8" w:rsidP="00A25B20">
                  <w:pPr>
                    <w:rPr>
                      <w:b/>
                      <w:color w:val="365F91" w:themeColor="accent1" w:themeShade="BF"/>
                      <w:sz w:val="28"/>
                    </w:rPr>
                  </w:pPr>
                  <w:r w:rsidRPr="00112DE9">
                    <w:rPr>
                      <w:b/>
                      <w:color w:val="365F91" w:themeColor="accent1" w:themeShade="BF"/>
                      <w:sz w:val="28"/>
                    </w:rPr>
                    <w:t xml:space="preserve">Überprüfung und </w:t>
                  </w:r>
                  <w:r w:rsidR="00A25B20" w:rsidRPr="00112DE9">
                    <w:rPr>
                      <w:b/>
                      <w:color w:val="365F91" w:themeColor="accent1" w:themeShade="BF"/>
                      <w:sz w:val="28"/>
                    </w:rPr>
                    <w:t>Konsolidierung der Kompetenzen</w:t>
                  </w:r>
                </w:p>
              </w:txbxContent>
            </v:textbox>
          </v:shape>
        </w:pict>
      </w:r>
      <w:r w:rsidR="00E0183A" w:rsidRPr="00112DE9">
        <w:t>1</w:t>
      </w:r>
      <w:r w:rsidR="00B03B4B" w:rsidRPr="00112DE9">
        <w:t>1</w:t>
      </w:r>
      <w:r w:rsidR="00E0183A" w:rsidRPr="00112DE9">
        <w:t xml:space="preserve">. </w:t>
      </w:r>
      <w:r w:rsidR="00180328" w:rsidRPr="00112DE9">
        <w:rPr>
          <w:color w:val="943634" w:themeColor="accent2" w:themeShade="BF"/>
        </w:rPr>
        <w:t>Überprüfung</w:t>
      </w:r>
      <w:r w:rsidR="00180328" w:rsidRPr="00112DE9">
        <w:t xml:space="preserve"> und </w:t>
      </w:r>
      <w:r w:rsidR="00E0183A" w:rsidRPr="00112DE9">
        <w:rPr>
          <w:color w:val="943634" w:themeColor="accent2" w:themeShade="BF"/>
        </w:rPr>
        <w:t>Konsolidierung</w:t>
      </w:r>
      <w:r w:rsidR="00E0183A" w:rsidRPr="00112DE9">
        <w:t xml:space="preserve"> der Kompetenzen </w:t>
      </w:r>
    </w:p>
    <w:p w:rsidR="00180328" w:rsidRPr="00112DE9" w:rsidRDefault="00E0183A">
      <w:pPr>
        <w:rPr>
          <w:sz w:val="20"/>
        </w:rPr>
      </w:pPr>
      <w:r w:rsidRPr="00112DE9">
        <w:rPr>
          <w:sz w:val="20"/>
        </w:rPr>
        <w:t xml:space="preserve">- </w:t>
      </w:r>
      <w:r w:rsidR="00180328" w:rsidRPr="00112DE9">
        <w:rPr>
          <w:sz w:val="20"/>
        </w:rPr>
        <w:t>Aufgaben (auch Prüfungsaufgaben) von der Lehrkraft</w:t>
      </w:r>
      <w:r w:rsidR="00112DE9">
        <w:rPr>
          <w:sz w:val="20"/>
        </w:rPr>
        <w:t xml:space="preserve"> zur Verfügung gestellt</w:t>
      </w:r>
    </w:p>
    <w:p w:rsidR="00E0183A" w:rsidRDefault="00180328">
      <w:pPr>
        <w:rPr>
          <w:sz w:val="20"/>
        </w:rPr>
      </w:pPr>
      <w:r w:rsidRPr="00112DE9">
        <w:rPr>
          <w:sz w:val="20"/>
        </w:rPr>
        <w:t>- Selbsterstellen von Aufgaben</w:t>
      </w:r>
      <w:r w:rsidR="004D292B">
        <w:rPr>
          <w:sz w:val="20"/>
        </w:rPr>
        <w:t xml:space="preserve"> und gegenseitiges Bearbeiten</w:t>
      </w:r>
    </w:p>
    <w:p w:rsidR="004D292B" w:rsidRDefault="004D292B">
      <w:pPr>
        <w:rPr>
          <w:sz w:val="20"/>
        </w:rPr>
      </w:pPr>
    </w:p>
    <w:p w:rsidR="004D292B" w:rsidRPr="004D292B" w:rsidRDefault="004D292B">
      <w:r w:rsidRPr="004D292B">
        <w:t>12. Die gesamte Klasse führt das Projekt „Unterricht-Aktien“ durch, vgl.</w:t>
      </w:r>
    </w:p>
    <w:p w:rsidR="004D292B" w:rsidRPr="004D292B" w:rsidRDefault="004D292B">
      <w:r w:rsidRPr="004D292B">
        <w:t>Gesonderten Arbeitsauftrag</w:t>
      </w:r>
    </w:p>
    <w:p w:rsidR="004D292B" w:rsidRDefault="004D292B">
      <w:pPr>
        <w:rPr>
          <w:color w:val="943634" w:themeColor="accent2" w:themeShade="BF"/>
          <w:sz w:val="20"/>
        </w:rPr>
      </w:pPr>
      <w:r w:rsidRPr="004D292B">
        <w:rPr>
          <w:color w:val="943634" w:themeColor="accent2" w:themeShade="BF"/>
          <w:sz w:val="20"/>
        </w:rPr>
        <w:t xml:space="preserve">- Schüler/innen planen einen Unterricht zum Thema </w:t>
      </w:r>
      <w:r>
        <w:rPr>
          <w:color w:val="943634" w:themeColor="accent2" w:themeShade="BF"/>
          <w:sz w:val="20"/>
        </w:rPr>
        <w:t>„Aktien“</w:t>
      </w:r>
    </w:p>
    <w:p w:rsidR="004D292B" w:rsidRPr="004D292B" w:rsidRDefault="004D292B">
      <w:pPr>
        <w:rPr>
          <w:color w:val="943634" w:themeColor="accent2" w:themeShade="BF"/>
          <w:sz w:val="20"/>
        </w:rPr>
      </w:pPr>
      <w:r>
        <w:rPr>
          <w:color w:val="943634" w:themeColor="accent2" w:themeShade="BF"/>
          <w:sz w:val="20"/>
        </w:rPr>
        <w:t xml:space="preserve">- Schüler/innen führen einen Unterricht in einer fremden Klasse </w:t>
      </w:r>
      <w:r w:rsidR="000A1848">
        <w:rPr>
          <w:color w:val="943634" w:themeColor="accent2" w:themeShade="BF"/>
          <w:sz w:val="20"/>
        </w:rPr>
        <w:t xml:space="preserve">(WG 11) </w:t>
      </w:r>
      <w:r w:rsidRPr="004D292B">
        <w:rPr>
          <w:color w:val="943634" w:themeColor="accent2" w:themeShade="BF"/>
          <w:sz w:val="20"/>
        </w:rPr>
        <w:t>durch (S-L-S)</w:t>
      </w:r>
    </w:p>
    <w:p w:rsidR="004D292B" w:rsidRDefault="00344CC6">
      <w:pPr>
        <w:rPr>
          <w:sz w:val="20"/>
        </w:rPr>
      </w:pPr>
      <w:r>
        <w:rPr>
          <w:noProof/>
          <w:sz w:val="22"/>
          <w:lang w:eastAsia="de-DE"/>
        </w:rPr>
        <w:pict>
          <v:shape id="_x0000_s1041" type="#_x0000_t202" style="position:absolute;margin-left:370.9pt;margin-top:9.95pt;width:117.75pt;height:39pt;z-index:251673600" stroked="f">
            <v:textbox style="mso-next-textbox:#_x0000_s1041">
              <w:txbxContent>
                <w:p w:rsidR="00A25B20" w:rsidRPr="00112DE9" w:rsidRDefault="00112DE9" w:rsidP="00A25B20">
                  <w:pPr>
                    <w:rPr>
                      <w:b/>
                      <w:color w:val="365F91" w:themeColor="accent1" w:themeShade="BF"/>
                      <w:sz w:val="28"/>
                    </w:rPr>
                  </w:pPr>
                  <w:r w:rsidRPr="00112DE9">
                    <w:rPr>
                      <w:b/>
                      <w:color w:val="365F91" w:themeColor="accent1" w:themeShade="BF"/>
                      <w:sz w:val="28"/>
                    </w:rPr>
                    <w:t>Pädagogische Diagnostik</w:t>
                  </w:r>
                </w:p>
              </w:txbxContent>
            </v:textbox>
          </v:shape>
        </w:pict>
      </w:r>
      <w:r>
        <w:rPr>
          <w:noProof/>
          <w:sz w:val="22"/>
          <w:lang w:eastAsia="de-DE"/>
        </w:rPr>
        <w:pict>
          <v:shape id="_x0000_s1032" type="#_x0000_t32" style="position:absolute;margin-left:.4pt;margin-top:9.6pt;width:489pt;height:0;z-index:251664384" o:connectortype="straight" strokecolor="#365f91 [2404]"/>
        </w:pict>
      </w:r>
    </w:p>
    <w:p w:rsidR="004D292B" w:rsidRDefault="004D292B">
      <w:pPr>
        <w:rPr>
          <w:sz w:val="20"/>
        </w:rPr>
      </w:pPr>
    </w:p>
    <w:p w:rsidR="00E0183A" w:rsidRPr="00112DE9" w:rsidRDefault="004D292B">
      <w:r>
        <w:t>1</w:t>
      </w:r>
      <w:r w:rsidR="000A1848">
        <w:t>3</w:t>
      </w:r>
      <w:r w:rsidR="00E0183A" w:rsidRPr="00112DE9">
        <w:t xml:space="preserve">. Feststellung des Lernerfolgs </w:t>
      </w:r>
      <w:r w:rsidR="004A2ED8" w:rsidRPr="00112DE9">
        <w:t xml:space="preserve">durch </w:t>
      </w:r>
      <w:r w:rsidR="00112DE9" w:rsidRPr="00112DE9">
        <w:rPr>
          <w:color w:val="943634" w:themeColor="accent2" w:themeShade="BF"/>
        </w:rPr>
        <w:t>P</w:t>
      </w:r>
      <w:r w:rsidR="004A2ED8" w:rsidRPr="00112DE9">
        <w:rPr>
          <w:color w:val="943634" w:themeColor="accent2" w:themeShade="BF"/>
        </w:rPr>
        <w:t>ädagogische Diagnostik</w:t>
      </w:r>
    </w:p>
    <w:p w:rsidR="00112DE9" w:rsidRDefault="00112DE9" w:rsidP="00112DE9">
      <w:pPr>
        <w:rPr>
          <w:sz w:val="20"/>
        </w:rPr>
      </w:pPr>
      <w:r w:rsidRPr="00786F3C">
        <w:rPr>
          <w:sz w:val="20"/>
        </w:rPr>
        <w:t xml:space="preserve">- </w:t>
      </w:r>
      <w:r>
        <w:rPr>
          <w:sz w:val="20"/>
        </w:rPr>
        <w:t xml:space="preserve">Schüler/innen bearbeiten die </w:t>
      </w:r>
      <w:r w:rsidRPr="00786F3C">
        <w:rPr>
          <w:sz w:val="20"/>
        </w:rPr>
        <w:t xml:space="preserve">Diagnosetabelle </w:t>
      </w:r>
      <w:r>
        <w:rPr>
          <w:sz w:val="20"/>
        </w:rPr>
        <w:t>mit Fachkenntnissen</w:t>
      </w:r>
    </w:p>
    <w:p w:rsidR="00112DE9" w:rsidRDefault="00112DE9" w:rsidP="00112DE9">
      <w:pPr>
        <w:rPr>
          <w:sz w:val="20"/>
        </w:rPr>
      </w:pPr>
      <w:r>
        <w:rPr>
          <w:sz w:val="20"/>
        </w:rPr>
        <w:t>„Nach Konsolidierung“</w:t>
      </w:r>
    </w:p>
    <w:p w:rsidR="004576FA" w:rsidRPr="00363C27" w:rsidRDefault="00344CC6" w:rsidP="004A2ED8">
      <w:pPr>
        <w:rPr>
          <w:sz w:val="22"/>
        </w:rPr>
      </w:pPr>
      <w:r>
        <w:rPr>
          <w:noProof/>
          <w:sz w:val="22"/>
          <w:lang w:eastAsia="de-DE"/>
        </w:rPr>
        <w:pict>
          <v:shape id="_x0000_s1068" type="#_x0000_t32" style="position:absolute;margin-left:-.35pt;margin-top:7.65pt;width:489pt;height:0;z-index:251699200" o:connectortype="straight" strokecolor="#365f91 [2404]"/>
        </w:pict>
      </w:r>
    </w:p>
    <w:p w:rsidR="004A2ED8" w:rsidRPr="004C29EB" w:rsidRDefault="00344CC6" w:rsidP="004A2ED8">
      <w:r>
        <w:rPr>
          <w:noProof/>
          <w:lang w:eastAsia="de-DE"/>
        </w:rPr>
        <w:pict>
          <v:shape id="_x0000_s1053" type="#_x0000_t202" style="position:absolute;margin-left:372.4pt;margin-top:2.85pt;width:100.5pt;height:41.4pt;z-index:251685888" stroked="f">
            <v:textbox style="mso-next-textbox:#_x0000_s1053">
              <w:txbxContent>
                <w:p w:rsidR="00C56A2D" w:rsidRPr="004C29EB" w:rsidRDefault="00C56A2D" w:rsidP="00C56A2D">
                  <w:pPr>
                    <w:rPr>
                      <w:b/>
                      <w:color w:val="365F91" w:themeColor="accent1" w:themeShade="BF"/>
                      <w:sz w:val="28"/>
                    </w:rPr>
                  </w:pPr>
                  <w:r w:rsidRPr="004C29EB">
                    <w:rPr>
                      <w:b/>
                      <w:color w:val="365F91" w:themeColor="accent1" w:themeShade="BF"/>
                      <w:sz w:val="28"/>
                    </w:rPr>
                    <w:t>Individuelle Förderung</w:t>
                  </w:r>
                </w:p>
              </w:txbxContent>
            </v:textbox>
          </v:shape>
        </w:pict>
      </w:r>
      <w:r w:rsidR="004A2ED8" w:rsidRPr="004C29EB">
        <w:t>1</w:t>
      </w:r>
      <w:r w:rsidR="000A1848">
        <w:t>4</w:t>
      </w:r>
      <w:r w:rsidR="004A2ED8" w:rsidRPr="004C29EB">
        <w:t xml:space="preserve">. Individuelle Förderung zur </w:t>
      </w:r>
      <w:r w:rsidR="004A2ED8" w:rsidRPr="004C29EB">
        <w:rPr>
          <w:color w:val="943634" w:themeColor="accent2" w:themeShade="BF"/>
        </w:rPr>
        <w:t>Beseitigung der Lerndefizite</w:t>
      </w:r>
    </w:p>
    <w:p w:rsidR="00C56A2D" w:rsidRPr="004C29EB" w:rsidRDefault="004A2ED8" w:rsidP="004A2ED8">
      <w:pPr>
        <w:rPr>
          <w:sz w:val="20"/>
        </w:rPr>
      </w:pPr>
      <w:r w:rsidRPr="004C29EB">
        <w:rPr>
          <w:sz w:val="20"/>
        </w:rPr>
        <w:t xml:space="preserve">- Hinweise und Anregungen zur Stärkung noch nicht vorhandener </w:t>
      </w:r>
    </w:p>
    <w:p w:rsidR="00C56A2D" w:rsidRPr="004C29EB" w:rsidRDefault="004A2ED8" w:rsidP="004A2ED8">
      <w:pPr>
        <w:rPr>
          <w:sz w:val="20"/>
        </w:rPr>
      </w:pPr>
      <w:r w:rsidRPr="004C29EB">
        <w:rPr>
          <w:sz w:val="20"/>
        </w:rPr>
        <w:t xml:space="preserve">Kompetenzen mit folgenden Möglichkeiten: Aufgaben im Lehrbuch, </w:t>
      </w:r>
    </w:p>
    <w:p w:rsidR="00C56A2D" w:rsidRPr="004C29EB" w:rsidRDefault="004A2ED8" w:rsidP="004A2ED8">
      <w:pPr>
        <w:rPr>
          <w:sz w:val="20"/>
        </w:rPr>
      </w:pPr>
      <w:r w:rsidRPr="004C29EB">
        <w:rPr>
          <w:sz w:val="20"/>
        </w:rPr>
        <w:t>Schüler lehren Schüler, Information</w:t>
      </w:r>
      <w:r w:rsidR="004C29EB">
        <w:rPr>
          <w:sz w:val="20"/>
        </w:rPr>
        <w:t>sgewinnung</w:t>
      </w:r>
      <w:r w:rsidRPr="004C29EB">
        <w:rPr>
          <w:sz w:val="20"/>
        </w:rPr>
        <w:t xml:space="preserve"> im Ausbildungsbetrieb, </w:t>
      </w:r>
    </w:p>
    <w:p w:rsidR="004A2ED8" w:rsidRPr="004C29EB" w:rsidRDefault="004A2ED8" w:rsidP="004A2ED8">
      <w:pPr>
        <w:rPr>
          <w:sz w:val="20"/>
        </w:rPr>
      </w:pPr>
      <w:r w:rsidRPr="004C29EB">
        <w:rPr>
          <w:sz w:val="20"/>
        </w:rPr>
        <w:t>Recherchen im Internet u. a.</w:t>
      </w:r>
    </w:p>
    <w:p w:rsidR="00D068D9" w:rsidRPr="00363C27" w:rsidRDefault="00344CC6" w:rsidP="00D068D9">
      <w:pPr>
        <w:rPr>
          <w:sz w:val="22"/>
        </w:rPr>
      </w:pPr>
      <w:r>
        <w:rPr>
          <w:noProof/>
          <w:sz w:val="22"/>
          <w:lang w:eastAsia="de-DE"/>
        </w:rPr>
        <w:pict>
          <v:shape id="_x0000_s1072" type="#_x0000_t32" style="position:absolute;margin-left:.4pt;margin-top:10.15pt;width:489pt;height:0;z-index:251702272" o:connectortype="straight" strokecolor="#365f91 [2404]"/>
        </w:pict>
      </w:r>
    </w:p>
    <w:p w:rsidR="00D068D9" w:rsidRPr="004C29EB" w:rsidRDefault="00344CC6" w:rsidP="00D068D9">
      <w:r>
        <w:rPr>
          <w:noProof/>
          <w:lang w:eastAsia="de-DE"/>
        </w:rPr>
        <w:pict>
          <v:shape id="_x0000_s1074" type="#_x0000_t202" style="position:absolute;margin-left:349.15pt;margin-top:2.7pt;width:146.25pt;height:24.75pt;z-index:251704320" stroked="f">
            <v:textbox>
              <w:txbxContent>
                <w:p w:rsidR="00D068D9" w:rsidRPr="004C29EB" w:rsidRDefault="00D068D9" w:rsidP="00D068D9">
                  <w:pPr>
                    <w:rPr>
                      <w:b/>
                      <w:color w:val="365F91" w:themeColor="accent1" w:themeShade="BF"/>
                      <w:sz w:val="28"/>
                    </w:rPr>
                  </w:pPr>
                  <w:r w:rsidRPr="004C29EB">
                    <w:rPr>
                      <w:b/>
                      <w:color w:val="365F91" w:themeColor="accent1" w:themeShade="BF"/>
                      <w:sz w:val="28"/>
                    </w:rPr>
                    <w:t>Methodenreflexion</w:t>
                  </w:r>
                </w:p>
              </w:txbxContent>
            </v:textbox>
          </v:shape>
        </w:pict>
      </w:r>
      <w:r w:rsidR="00D068D9" w:rsidRPr="004C29EB">
        <w:t>1</w:t>
      </w:r>
      <w:r w:rsidR="000A1848">
        <w:t>5</w:t>
      </w:r>
      <w:r w:rsidR="00D068D9" w:rsidRPr="004C29EB">
        <w:t xml:space="preserve">. </w:t>
      </w:r>
      <w:r w:rsidR="00D068D9" w:rsidRPr="004C29EB">
        <w:rPr>
          <w:color w:val="943634" w:themeColor="accent2" w:themeShade="BF"/>
        </w:rPr>
        <w:t>Reflexion</w:t>
      </w:r>
      <w:r w:rsidR="00D068D9" w:rsidRPr="004C29EB">
        <w:t xml:space="preserve"> </w:t>
      </w:r>
      <w:r w:rsidR="00D068D9" w:rsidRPr="004C29EB">
        <w:rPr>
          <w:color w:val="943634" w:themeColor="accent2" w:themeShade="BF"/>
        </w:rPr>
        <w:t>der Methode</w:t>
      </w:r>
      <w:r w:rsidR="00D068D9" w:rsidRPr="004C29EB">
        <w:t xml:space="preserve"> „Lernzirkel“</w:t>
      </w:r>
    </w:p>
    <w:p w:rsidR="00D068D9" w:rsidRPr="004C29EB" w:rsidRDefault="00D068D9" w:rsidP="00D068D9">
      <w:pPr>
        <w:rPr>
          <w:sz w:val="20"/>
        </w:rPr>
      </w:pPr>
      <w:r w:rsidRPr="004C29EB">
        <w:rPr>
          <w:sz w:val="20"/>
        </w:rPr>
        <w:t>- Mittels einem Fragebogen und dessen Auswertung</w:t>
      </w:r>
    </w:p>
    <w:p w:rsidR="00D068D9" w:rsidRPr="00A90F5D" w:rsidRDefault="00344CC6" w:rsidP="00D068D9">
      <w:pPr>
        <w:rPr>
          <w:sz w:val="20"/>
        </w:rPr>
      </w:pPr>
      <w:r>
        <w:rPr>
          <w:noProof/>
          <w:sz w:val="22"/>
          <w:lang w:eastAsia="de-DE"/>
        </w:rPr>
        <w:pict>
          <v:shape id="_x0000_s1073" type="#_x0000_t32" style="position:absolute;margin-left:.4pt;margin-top:10.8pt;width:489pt;height:0;z-index:251703296" o:connectortype="straight" strokecolor="#365f91 [2404]"/>
        </w:pict>
      </w:r>
    </w:p>
    <w:p w:rsidR="00A90F5D" w:rsidRDefault="00A90F5D" w:rsidP="004A2ED8">
      <w:pPr>
        <w:rPr>
          <w:sz w:val="20"/>
        </w:rPr>
      </w:pPr>
    </w:p>
    <w:p w:rsidR="00A90F5D" w:rsidRDefault="00A90F5D" w:rsidP="004A2ED8">
      <w:pPr>
        <w:rPr>
          <w:sz w:val="20"/>
        </w:rPr>
      </w:pPr>
    </w:p>
    <w:p w:rsidR="00A90F5D" w:rsidRDefault="00A90F5D" w:rsidP="004A2ED8">
      <w:pPr>
        <w:rPr>
          <w:sz w:val="20"/>
        </w:rPr>
      </w:pPr>
    </w:p>
    <w:p w:rsidR="00A90F5D" w:rsidRDefault="00A90F5D" w:rsidP="004A2ED8">
      <w:pPr>
        <w:rPr>
          <w:sz w:val="20"/>
        </w:rPr>
      </w:pPr>
    </w:p>
    <w:p w:rsidR="00A90F5D" w:rsidRDefault="00A90F5D" w:rsidP="004A2ED8">
      <w:pPr>
        <w:rPr>
          <w:sz w:val="20"/>
        </w:rPr>
      </w:pPr>
    </w:p>
    <w:p w:rsidR="00A90F5D" w:rsidRDefault="00A90F5D" w:rsidP="004A2ED8">
      <w:pPr>
        <w:rPr>
          <w:sz w:val="20"/>
        </w:rPr>
      </w:pPr>
    </w:p>
    <w:p w:rsidR="00A90F5D" w:rsidRDefault="00A90F5D" w:rsidP="004A2ED8">
      <w:pPr>
        <w:rPr>
          <w:sz w:val="20"/>
        </w:rPr>
      </w:pPr>
    </w:p>
    <w:p w:rsidR="00A90F5D" w:rsidRDefault="00A90F5D" w:rsidP="004A2ED8">
      <w:pPr>
        <w:rPr>
          <w:sz w:val="20"/>
        </w:rPr>
      </w:pPr>
    </w:p>
    <w:p w:rsidR="00442D4A" w:rsidRDefault="00442D4A" w:rsidP="004A2ED8">
      <w:pPr>
        <w:rPr>
          <w:sz w:val="20"/>
        </w:rPr>
      </w:pPr>
    </w:p>
    <w:p w:rsidR="00442D4A" w:rsidRPr="00442D4A" w:rsidRDefault="00442D4A" w:rsidP="00442D4A">
      <w:pPr>
        <w:rPr>
          <w:i/>
          <w:color w:val="403152" w:themeColor="accent4" w:themeShade="80"/>
        </w:rPr>
      </w:pPr>
      <w:r w:rsidRPr="00442D4A">
        <w:rPr>
          <w:i/>
          <w:color w:val="403152" w:themeColor="accent4" w:themeShade="80"/>
        </w:rPr>
        <w:t xml:space="preserve">Erarbeitung der </w:t>
      </w:r>
      <w:r>
        <w:rPr>
          <w:i/>
          <w:color w:val="403152" w:themeColor="accent4" w:themeShade="80"/>
        </w:rPr>
        <w:t>Beratungskompetenz</w:t>
      </w:r>
      <w:r w:rsidRPr="00442D4A">
        <w:rPr>
          <w:i/>
          <w:color w:val="403152" w:themeColor="accent4" w:themeShade="80"/>
        </w:rPr>
        <w:t>:</w:t>
      </w:r>
    </w:p>
    <w:p w:rsidR="00442D4A" w:rsidRDefault="00442D4A" w:rsidP="004A2ED8">
      <w:pPr>
        <w:rPr>
          <w:sz w:val="20"/>
        </w:rPr>
      </w:pPr>
    </w:p>
    <w:p w:rsidR="004A2ED8" w:rsidRPr="00A90F5D" w:rsidRDefault="00344CC6" w:rsidP="004A2ED8">
      <w:pPr>
        <w:rPr>
          <w:sz w:val="20"/>
        </w:rPr>
      </w:pPr>
      <w:r>
        <w:rPr>
          <w:noProof/>
          <w:sz w:val="22"/>
          <w:lang w:eastAsia="de-DE"/>
        </w:rPr>
        <w:pict>
          <v:shape id="_x0000_s1047" type="#_x0000_t202" style="position:absolute;margin-left:355.15pt;margin-top:7.25pt;width:146.25pt;height:24.75pt;z-index:251679744" stroked="f">
            <v:textbox>
              <w:txbxContent>
                <w:p w:rsidR="00180328" w:rsidRPr="004C29EB" w:rsidRDefault="00180328" w:rsidP="00180328">
                  <w:pPr>
                    <w:rPr>
                      <w:b/>
                      <w:color w:val="365F91" w:themeColor="accent1" w:themeShade="BF"/>
                      <w:sz w:val="28"/>
                    </w:rPr>
                  </w:pPr>
                  <w:r w:rsidRPr="004C29EB">
                    <w:rPr>
                      <w:b/>
                      <w:color w:val="365F91" w:themeColor="accent1" w:themeShade="BF"/>
                      <w:sz w:val="28"/>
                    </w:rPr>
                    <w:t>Problemreflexion</w:t>
                  </w:r>
                </w:p>
              </w:txbxContent>
            </v:textbox>
          </v:shape>
        </w:pict>
      </w:r>
    </w:p>
    <w:p w:rsidR="004A2ED8" w:rsidRPr="004C29EB" w:rsidRDefault="004A2ED8" w:rsidP="004A2ED8">
      <w:r w:rsidRPr="004C29EB">
        <w:t>1</w:t>
      </w:r>
      <w:r w:rsidR="000A1848">
        <w:t>6</w:t>
      </w:r>
      <w:r w:rsidRPr="004C29EB">
        <w:t xml:space="preserve">. </w:t>
      </w:r>
      <w:r w:rsidRPr="004C29EB">
        <w:rPr>
          <w:color w:val="943634" w:themeColor="accent2" w:themeShade="BF"/>
        </w:rPr>
        <w:t>Reflexion auf die Lernsituation</w:t>
      </w:r>
      <w:r w:rsidRPr="004C29EB">
        <w:t xml:space="preserve"> und das Eingangsproblem</w:t>
      </w:r>
    </w:p>
    <w:p w:rsidR="004A2ED8" w:rsidRPr="004C29EB" w:rsidRDefault="004A2ED8" w:rsidP="004A2ED8">
      <w:pPr>
        <w:rPr>
          <w:sz w:val="20"/>
        </w:rPr>
      </w:pPr>
      <w:r w:rsidRPr="004C29EB">
        <w:rPr>
          <w:sz w:val="20"/>
        </w:rPr>
        <w:t>- Vorführung von Beratungsgesprächen im Plenum</w:t>
      </w:r>
      <w:r w:rsidR="00D068D9" w:rsidRPr="004C29EB">
        <w:rPr>
          <w:sz w:val="20"/>
        </w:rPr>
        <w:t xml:space="preserve"> mit den</w:t>
      </w:r>
    </w:p>
    <w:p w:rsidR="00D068D9" w:rsidRPr="004C29EB" w:rsidRDefault="00D068D9" w:rsidP="004A2ED8">
      <w:pPr>
        <w:rPr>
          <w:sz w:val="20"/>
        </w:rPr>
      </w:pPr>
      <w:r w:rsidRPr="004C29EB">
        <w:rPr>
          <w:sz w:val="20"/>
        </w:rPr>
        <w:t>erlernten Fachkenntnissen</w:t>
      </w:r>
      <w:r w:rsidR="00363C27" w:rsidRPr="004C29EB">
        <w:rPr>
          <w:sz w:val="20"/>
        </w:rPr>
        <w:t xml:space="preserve"> (Beratungskompetenz wird noch</w:t>
      </w:r>
    </w:p>
    <w:p w:rsidR="00363C27" w:rsidRDefault="00363C27" w:rsidP="004A2ED8">
      <w:pPr>
        <w:rPr>
          <w:sz w:val="20"/>
        </w:rPr>
      </w:pPr>
      <w:r w:rsidRPr="004C29EB">
        <w:rPr>
          <w:sz w:val="20"/>
        </w:rPr>
        <w:t>nicht verlangt)</w:t>
      </w:r>
      <w:r w:rsidR="00EA278D">
        <w:rPr>
          <w:sz w:val="20"/>
        </w:rPr>
        <w:t xml:space="preserve"> – </w:t>
      </w:r>
      <w:r w:rsidR="00640E24">
        <w:rPr>
          <w:sz w:val="20"/>
        </w:rPr>
        <w:t>„</w:t>
      </w:r>
      <w:r w:rsidR="00EA278D">
        <w:rPr>
          <w:sz w:val="20"/>
        </w:rPr>
        <w:t>trial and error</w:t>
      </w:r>
      <w:r w:rsidR="00640E24">
        <w:rPr>
          <w:sz w:val="20"/>
        </w:rPr>
        <w:t>“</w:t>
      </w:r>
    </w:p>
    <w:p w:rsidR="000A1848" w:rsidRDefault="004C29EB" w:rsidP="004A2ED8">
      <w:pPr>
        <w:rPr>
          <w:sz w:val="20"/>
        </w:rPr>
      </w:pPr>
      <w:r>
        <w:rPr>
          <w:sz w:val="20"/>
        </w:rPr>
        <w:t>- alle beobachtende Schüler/innen analysieren das Beratungsgespräch auf</w:t>
      </w:r>
    </w:p>
    <w:p w:rsidR="004C29EB" w:rsidRPr="004C29EB" w:rsidRDefault="004C29EB" w:rsidP="004A2ED8">
      <w:pPr>
        <w:rPr>
          <w:sz w:val="20"/>
        </w:rPr>
      </w:pPr>
      <w:r>
        <w:rPr>
          <w:sz w:val="20"/>
        </w:rPr>
        <w:t xml:space="preserve"> ihrem momentanen Wissensstand</w:t>
      </w:r>
    </w:p>
    <w:p w:rsidR="00180328" w:rsidRPr="00A90F5D" w:rsidRDefault="00344CC6" w:rsidP="00180328">
      <w:pPr>
        <w:rPr>
          <w:sz w:val="20"/>
        </w:rPr>
      </w:pPr>
      <w:r>
        <w:rPr>
          <w:sz w:val="20"/>
        </w:rPr>
        <w:pict>
          <v:shape id="_x0000_s1048" type="#_x0000_t32" style="position:absolute;margin-left:-2.6pt;margin-top:12.05pt;width:489pt;height:0;z-index:251680768" o:connectortype="straight" strokecolor="#365f91 [2404]"/>
        </w:pict>
      </w:r>
    </w:p>
    <w:p w:rsidR="00EA278D" w:rsidRPr="00A90F5D" w:rsidRDefault="00344CC6" w:rsidP="00D068D9">
      <w:pPr>
        <w:rPr>
          <w:sz w:val="20"/>
        </w:rPr>
      </w:pPr>
      <w:r>
        <w:rPr>
          <w:sz w:val="20"/>
        </w:rPr>
        <w:pict>
          <v:shape id="_x0000_s1080" type="#_x0000_t202" style="position:absolute;margin-left:420.4pt;margin-top:10.25pt;width:81.75pt;height:24.75pt;z-index:251709440" stroked="f">
            <v:textbox>
              <w:txbxContent>
                <w:p w:rsidR="00363C27" w:rsidRPr="004C29EB" w:rsidRDefault="00363C27" w:rsidP="00363C27">
                  <w:pPr>
                    <w:rPr>
                      <w:b/>
                      <w:color w:val="365F91" w:themeColor="accent1" w:themeShade="BF"/>
                      <w:sz w:val="28"/>
                    </w:rPr>
                  </w:pPr>
                  <w:r w:rsidRPr="004C29EB">
                    <w:rPr>
                      <w:b/>
                      <w:color w:val="365F91" w:themeColor="accent1" w:themeShade="BF"/>
                      <w:sz w:val="28"/>
                    </w:rPr>
                    <w:t>Analyse</w:t>
                  </w:r>
                </w:p>
              </w:txbxContent>
            </v:textbox>
          </v:shape>
        </w:pict>
      </w:r>
    </w:p>
    <w:p w:rsidR="000A1848" w:rsidRDefault="00D068D9" w:rsidP="00EA278D">
      <w:pPr>
        <w:rPr>
          <w:color w:val="943634" w:themeColor="accent2" w:themeShade="BF"/>
        </w:rPr>
      </w:pPr>
      <w:r w:rsidRPr="004C29EB">
        <w:t>1</w:t>
      </w:r>
      <w:r w:rsidR="000A1848">
        <w:t>7</w:t>
      </w:r>
      <w:r w:rsidRPr="00EA278D">
        <w:rPr>
          <w:color w:val="943634" w:themeColor="accent2" w:themeShade="BF"/>
        </w:rPr>
        <w:t xml:space="preserve">. </w:t>
      </w:r>
      <w:r w:rsidR="000A1848">
        <w:rPr>
          <w:color w:val="943634" w:themeColor="accent2" w:themeShade="BF"/>
        </w:rPr>
        <w:t xml:space="preserve">Bezug zur </w:t>
      </w:r>
      <w:r w:rsidRPr="00EA278D">
        <w:rPr>
          <w:color w:val="943634" w:themeColor="accent2" w:themeShade="BF"/>
        </w:rPr>
        <w:t>Analyse</w:t>
      </w:r>
      <w:r w:rsidRPr="004C29EB">
        <w:t xml:space="preserve"> </w:t>
      </w:r>
      <w:r w:rsidR="000A1848">
        <w:t xml:space="preserve">in den Punkten 3 und 4 </w:t>
      </w:r>
      <w:r w:rsidRPr="004C29EB">
        <w:t xml:space="preserve">der erforderlichen Kenntnisse, Fähigkeiten und Fertigkeiten zur Bewältigung </w:t>
      </w:r>
      <w:r w:rsidRPr="00EA278D">
        <w:t>der</w:t>
      </w:r>
      <w:r w:rsidRPr="00EA278D">
        <w:rPr>
          <w:color w:val="943634" w:themeColor="accent2" w:themeShade="BF"/>
        </w:rPr>
        <w:t xml:space="preserve"> Lernsituation</w:t>
      </w:r>
      <w:r w:rsidR="00EA278D" w:rsidRPr="00EA278D">
        <w:t>,</w:t>
      </w:r>
      <w:r w:rsidR="00EA278D">
        <w:rPr>
          <w:color w:val="943634" w:themeColor="accent2" w:themeShade="BF"/>
        </w:rPr>
        <w:t xml:space="preserve"> </w:t>
      </w:r>
    </w:p>
    <w:p w:rsidR="00EA278D" w:rsidRPr="004C29EB" w:rsidRDefault="00EA278D" w:rsidP="00EA278D">
      <w:r w:rsidRPr="00EA278D">
        <w:t xml:space="preserve">insbesondere der erforderlichen </w:t>
      </w:r>
      <w:r w:rsidRPr="004C29EB">
        <w:rPr>
          <w:color w:val="943634" w:themeColor="accent2" w:themeShade="BF"/>
        </w:rPr>
        <w:t>Sozialkompetenz</w:t>
      </w:r>
      <w:r w:rsidRPr="004C29EB">
        <w:t xml:space="preserve"> und</w:t>
      </w:r>
      <w:r>
        <w:t xml:space="preserve"> </w:t>
      </w:r>
      <w:r w:rsidRPr="004C29EB">
        <w:rPr>
          <w:color w:val="943634" w:themeColor="accent2" w:themeShade="BF"/>
        </w:rPr>
        <w:t>Kommunikationsfähigkeit</w:t>
      </w:r>
      <w:r w:rsidRPr="004C29EB">
        <w:t xml:space="preserve"> (Beratungskompetenz) zur Führung</w:t>
      </w:r>
      <w:r w:rsidR="000A1848">
        <w:t xml:space="preserve"> </w:t>
      </w:r>
      <w:r w:rsidRPr="004C29EB">
        <w:t>eines Be</w:t>
      </w:r>
      <w:r w:rsidR="000A1848">
        <w:t>ratungsgesprächs</w:t>
      </w:r>
      <w:r>
        <w:t>:</w:t>
      </w:r>
    </w:p>
    <w:p w:rsidR="00D068D9" w:rsidRDefault="00D068D9" w:rsidP="00D068D9">
      <w:pPr>
        <w:rPr>
          <w:sz w:val="20"/>
        </w:rPr>
      </w:pPr>
      <w:r w:rsidRPr="00EA278D">
        <w:rPr>
          <w:sz w:val="20"/>
        </w:rPr>
        <w:t xml:space="preserve">- Lehrkraft </w:t>
      </w:r>
      <w:r w:rsidR="000A1848">
        <w:rPr>
          <w:sz w:val="20"/>
        </w:rPr>
        <w:t>greift die in Punkt 3 und 4 gesammelten</w:t>
      </w:r>
      <w:r w:rsidRPr="00EA278D">
        <w:rPr>
          <w:sz w:val="20"/>
        </w:rPr>
        <w:t xml:space="preserve"> </w:t>
      </w:r>
      <w:r w:rsidR="00640E24">
        <w:rPr>
          <w:sz w:val="20"/>
        </w:rPr>
        <w:t xml:space="preserve">Schülermeinungen </w:t>
      </w:r>
      <w:r w:rsidR="000A1848">
        <w:rPr>
          <w:sz w:val="20"/>
        </w:rPr>
        <w:t xml:space="preserve">auf </w:t>
      </w:r>
      <w:r w:rsidR="00640E24">
        <w:rPr>
          <w:sz w:val="20"/>
        </w:rPr>
        <w:t>und entwickelt die Erkenntnis, dass neben den Fachkenntnissen auch noch Beratungskompetenz zur Führung eines Beratungsgesprächs erforderlich ist</w:t>
      </w:r>
    </w:p>
    <w:p w:rsidR="00D16209" w:rsidRDefault="00344CC6" w:rsidP="00D068D9">
      <w:pPr>
        <w:rPr>
          <w:sz w:val="20"/>
        </w:rPr>
      </w:pPr>
      <w:r>
        <w:rPr>
          <w:noProof/>
          <w:sz w:val="20"/>
          <w:lang w:eastAsia="de-DE"/>
        </w:rPr>
        <w:pict>
          <v:shape id="_x0000_s1077" type="#_x0000_t32" style="position:absolute;margin-left:-1.1pt;margin-top:9.7pt;width:489pt;height:0;z-index:251706368" o:connectortype="straight" strokecolor="#365f91 [2404]"/>
        </w:pict>
      </w:r>
    </w:p>
    <w:p w:rsidR="00D16209" w:rsidRDefault="00344CC6" w:rsidP="00363C27">
      <w:r>
        <w:rPr>
          <w:noProof/>
          <w:sz w:val="20"/>
          <w:lang w:eastAsia="de-DE"/>
        </w:rPr>
        <w:pict>
          <v:shape id="_x0000_s1082" type="#_x0000_t202" style="position:absolute;margin-left:352.15pt;margin-top:6.55pt;width:162pt;height:24.75pt;z-index:251711488" stroked="f">
            <v:textbox>
              <w:txbxContent>
                <w:p w:rsidR="00363C27" w:rsidRPr="00EA278D" w:rsidRDefault="00363C27" w:rsidP="00363C27">
                  <w:pPr>
                    <w:rPr>
                      <w:b/>
                      <w:color w:val="365F91" w:themeColor="accent1" w:themeShade="BF"/>
                      <w:sz w:val="28"/>
                    </w:rPr>
                  </w:pPr>
                  <w:r w:rsidRPr="00EA278D">
                    <w:rPr>
                      <w:b/>
                      <w:color w:val="365F91" w:themeColor="accent1" w:themeShade="BF"/>
                      <w:sz w:val="28"/>
                    </w:rPr>
                    <w:t>Problemformulierung</w:t>
                  </w:r>
                </w:p>
              </w:txbxContent>
            </v:textbox>
          </v:shape>
        </w:pict>
      </w:r>
    </w:p>
    <w:p w:rsidR="00EA278D" w:rsidRDefault="00363C27" w:rsidP="00363C27">
      <w:r w:rsidRPr="00EA278D">
        <w:t>1</w:t>
      </w:r>
      <w:r w:rsidR="000A1848">
        <w:t>8</w:t>
      </w:r>
      <w:r w:rsidRPr="00EA278D">
        <w:t xml:space="preserve">. </w:t>
      </w:r>
      <w:r w:rsidRPr="00EA278D">
        <w:rPr>
          <w:color w:val="943634" w:themeColor="accent2" w:themeShade="BF"/>
        </w:rPr>
        <w:t>Bezug zur expliziten Problemformulierung</w:t>
      </w:r>
      <w:r w:rsidRPr="00EA278D">
        <w:t xml:space="preserve"> bezüglich der</w:t>
      </w:r>
    </w:p>
    <w:p w:rsidR="00D068D9" w:rsidRPr="00EA278D" w:rsidRDefault="00363C27">
      <w:r w:rsidRPr="00EA278D">
        <w:t xml:space="preserve"> Lernsituation</w:t>
      </w:r>
      <w:r w:rsidR="00EA278D">
        <w:t xml:space="preserve"> </w:t>
      </w:r>
      <w:r w:rsidRPr="00EA278D">
        <w:t>in Punkt 5</w:t>
      </w:r>
    </w:p>
    <w:p w:rsidR="00A90F5D" w:rsidRDefault="00A90F5D">
      <w:pPr>
        <w:rPr>
          <w:sz w:val="20"/>
        </w:rPr>
      </w:pPr>
      <w:r>
        <w:rPr>
          <w:sz w:val="20"/>
        </w:rPr>
        <w:t xml:space="preserve">- Lehrkraft </w:t>
      </w:r>
      <w:r w:rsidR="000A1848">
        <w:rPr>
          <w:sz w:val="20"/>
        </w:rPr>
        <w:t xml:space="preserve">reflektiert die </w:t>
      </w:r>
      <w:r>
        <w:rPr>
          <w:sz w:val="20"/>
        </w:rPr>
        <w:t>Lernsituation (liegt nun schon längere Zeit zurück)</w:t>
      </w:r>
    </w:p>
    <w:p w:rsidR="00A90F5D" w:rsidRPr="00A90F5D" w:rsidRDefault="00A90F5D">
      <w:pPr>
        <w:rPr>
          <w:sz w:val="20"/>
        </w:rPr>
      </w:pPr>
      <w:r>
        <w:rPr>
          <w:sz w:val="20"/>
        </w:rPr>
        <w:t xml:space="preserve">- </w:t>
      </w:r>
      <w:r w:rsidR="000A1848">
        <w:rPr>
          <w:sz w:val="20"/>
        </w:rPr>
        <w:t>das Problem der Lernsituation besteht im erfolgreichen Führen des Beratungsgesprächs</w:t>
      </w:r>
    </w:p>
    <w:p w:rsidR="00A90F5D" w:rsidRDefault="00344CC6">
      <w:pPr>
        <w:rPr>
          <w:sz w:val="20"/>
        </w:rPr>
      </w:pPr>
      <w:r>
        <w:rPr>
          <w:noProof/>
          <w:sz w:val="20"/>
          <w:lang w:eastAsia="de-DE"/>
        </w:rPr>
        <w:pict>
          <v:shape id="_x0000_s1078" type="#_x0000_t32" style="position:absolute;margin-left:-.35pt;margin-top:10.05pt;width:489pt;height:0;z-index:251707392" o:connectortype="straight" strokecolor="#365f91 [2404]"/>
        </w:pict>
      </w:r>
    </w:p>
    <w:p w:rsidR="00D068D9" w:rsidRPr="00A90F5D" w:rsidRDefault="00344CC6">
      <w:pPr>
        <w:rPr>
          <w:sz w:val="20"/>
        </w:rPr>
      </w:pPr>
      <w:r>
        <w:rPr>
          <w:noProof/>
          <w:lang w:eastAsia="de-DE"/>
        </w:rPr>
        <w:pict>
          <v:shape id="_x0000_s1083" type="#_x0000_t202" style="position:absolute;margin-left:367.15pt;margin-top:5.7pt;width:2in;height:24.75pt;z-index:251712512" stroked="f">
            <v:textbox style="mso-next-textbox:#_x0000_s1083">
              <w:txbxContent>
                <w:p w:rsidR="00363C27" w:rsidRPr="00EA278D" w:rsidRDefault="00363C27" w:rsidP="00363C27">
                  <w:pPr>
                    <w:rPr>
                      <w:b/>
                      <w:color w:val="365F91" w:themeColor="accent1" w:themeShade="BF"/>
                      <w:sz w:val="28"/>
                    </w:rPr>
                  </w:pPr>
                  <w:r w:rsidRPr="00EA278D">
                    <w:rPr>
                      <w:b/>
                      <w:color w:val="365F91" w:themeColor="accent1" w:themeShade="BF"/>
                      <w:sz w:val="28"/>
                    </w:rPr>
                    <w:t>Erarbeitungsphase</w:t>
                  </w:r>
                </w:p>
              </w:txbxContent>
            </v:textbox>
          </v:shape>
        </w:pict>
      </w:r>
    </w:p>
    <w:p w:rsidR="00D068D9" w:rsidRPr="00EA278D" w:rsidRDefault="00EA278D">
      <w:r w:rsidRPr="00EA278D">
        <w:t>1</w:t>
      </w:r>
      <w:r w:rsidR="000A1848">
        <w:t>9</w:t>
      </w:r>
      <w:r w:rsidR="00D068D9" w:rsidRPr="00EA278D">
        <w:t xml:space="preserve">. Förderung der </w:t>
      </w:r>
      <w:r w:rsidR="00D068D9" w:rsidRPr="00EA278D">
        <w:rPr>
          <w:color w:val="943634" w:themeColor="accent2" w:themeShade="BF"/>
        </w:rPr>
        <w:t>Beratungskomp</w:t>
      </w:r>
      <w:r w:rsidR="00363C27" w:rsidRPr="00EA278D">
        <w:rPr>
          <w:color w:val="943634" w:themeColor="accent2" w:themeShade="BF"/>
        </w:rPr>
        <w:t>etenz</w:t>
      </w:r>
      <w:r w:rsidR="00363C27" w:rsidRPr="00EA278D">
        <w:t xml:space="preserve"> mit </w:t>
      </w:r>
      <w:r>
        <w:t>der</w:t>
      </w:r>
      <w:r w:rsidR="00363C27" w:rsidRPr="00EA278D">
        <w:t xml:space="preserve"> </w:t>
      </w:r>
    </w:p>
    <w:p w:rsidR="00363C27" w:rsidRPr="00EA278D" w:rsidRDefault="00EA278D">
      <w:r w:rsidRPr="00EA278D">
        <w:t>Unterrichtsmethode</w:t>
      </w:r>
      <w:r w:rsidR="00363C27" w:rsidRPr="00EA278D">
        <w:t xml:space="preserve"> </w:t>
      </w:r>
      <w:r w:rsidRPr="00EA278D">
        <w:rPr>
          <w:color w:val="943634" w:themeColor="accent2" w:themeShade="BF"/>
        </w:rPr>
        <w:t>“</w:t>
      </w:r>
      <w:r w:rsidR="00363C27" w:rsidRPr="00EA278D">
        <w:rPr>
          <w:color w:val="943634" w:themeColor="accent2" w:themeShade="BF"/>
        </w:rPr>
        <w:t>Think-Pair-Share</w:t>
      </w:r>
      <w:r w:rsidRPr="00EA278D">
        <w:rPr>
          <w:color w:val="943634" w:themeColor="accent2" w:themeShade="BF"/>
        </w:rPr>
        <w:t>”</w:t>
      </w:r>
    </w:p>
    <w:p w:rsidR="00D068D9" w:rsidRDefault="00640E24">
      <w:pPr>
        <w:rPr>
          <w:sz w:val="20"/>
        </w:rPr>
      </w:pPr>
      <w:r>
        <w:rPr>
          <w:sz w:val="20"/>
        </w:rPr>
        <w:t>- Information in Einzelarbeit über den Aufbau eines Beratungsgesprächs anhand</w:t>
      </w:r>
    </w:p>
    <w:p w:rsidR="00640E24" w:rsidRDefault="00640E24">
      <w:pPr>
        <w:rPr>
          <w:sz w:val="20"/>
        </w:rPr>
      </w:pPr>
      <w:r>
        <w:rPr>
          <w:sz w:val="20"/>
        </w:rPr>
        <w:t>eines Infotextes</w:t>
      </w:r>
    </w:p>
    <w:p w:rsidR="00A90F5D" w:rsidRDefault="00A90F5D">
      <w:pPr>
        <w:rPr>
          <w:sz w:val="20"/>
        </w:rPr>
      </w:pPr>
      <w:r>
        <w:rPr>
          <w:sz w:val="20"/>
        </w:rPr>
        <w:t>- in Tandems werden Beratungsgespräche mit allen erforderlichen Kompetenzen konzipiert</w:t>
      </w:r>
    </w:p>
    <w:p w:rsidR="00A90F5D" w:rsidRDefault="00A90F5D">
      <w:pPr>
        <w:rPr>
          <w:sz w:val="20"/>
        </w:rPr>
      </w:pPr>
      <w:r>
        <w:rPr>
          <w:sz w:val="20"/>
        </w:rPr>
        <w:t>- jeweils 2 Tandems bilden eine 4er-Gruppe, die sich austauschen und sich auf ein gemeinsames Beratungsgespräch einigen</w:t>
      </w:r>
    </w:p>
    <w:p w:rsidR="00640E24" w:rsidRPr="00640E24" w:rsidRDefault="00344CC6">
      <w:pPr>
        <w:rPr>
          <w:sz w:val="20"/>
        </w:rPr>
      </w:pPr>
      <w:r>
        <w:rPr>
          <w:noProof/>
          <w:sz w:val="22"/>
          <w:lang w:eastAsia="de-DE"/>
        </w:rPr>
        <w:pict>
          <v:shape id="_x0000_s1079" type="#_x0000_t32" style="position:absolute;margin-left:-.35pt;margin-top:9.6pt;width:489pt;height:0;z-index:251708416" o:connectortype="straight" strokecolor="#365f91 [2404]"/>
        </w:pict>
      </w:r>
    </w:p>
    <w:p w:rsidR="00363C27" w:rsidRPr="00EA278D" w:rsidRDefault="00344CC6">
      <w:pPr>
        <w:rPr>
          <w:sz w:val="22"/>
        </w:rPr>
      </w:pPr>
      <w:r>
        <w:rPr>
          <w:noProof/>
          <w:sz w:val="22"/>
          <w:lang w:eastAsia="de-DE"/>
        </w:rPr>
        <w:pict>
          <v:shape id="_x0000_s1088" type="#_x0000_t202" style="position:absolute;margin-left:414.4pt;margin-top:6.7pt;width:2in;height:40.4pt;z-index:251716608" stroked="f">
            <v:textbox style="mso-next-textbox:#_x0000_s1088">
              <w:txbxContent>
                <w:p w:rsidR="00640E24" w:rsidRDefault="00640E24" w:rsidP="00640E24">
                  <w:pPr>
                    <w:rPr>
                      <w:b/>
                      <w:color w:val="365F91" w:themeColor="accent1" w:themeShade="BF"/>
                      <w:sz w:val="28"/>
                    </w:rPr>
                  </w:pPr>
                  <w:r>
                    <w:rPr>
                      <w:b/>
                      <w:color w:val="365F91" w:themeColor="accent1" w:themeShade="BF"/>
                      <w:sz w:val="28"/>
                    </w:rPr>
                    <w:t>Ergebnis-</w:t>
                  </w:r>
                </w:p>
                <w:p w:rsidR="00640E24" w:rsidRPr="00EA278D" w:rsidRDefault="00640E24" w:rsidP="00640E24">
                  <w:pPr>
                    <w:rPr>
                      <w:b/>
                      <w:color w:val="365F91" w:themeColor="accent1" w:themeShade="BF"/>
                      <w:sz w:val="28"/>
                    </w:rPr>
                  </w:pPr>
                  <w:r>
                    <w:rPr>
                      <w:b/>
                      <w:color w:val="365F91" w:themeColor="accent1" w:themeShade="BF"/>
                      <w:sz w:val="28"/>
                    </w:rPr>
                    <w:t>präsentation</w:t>
                  </w:r>
                </w:p>
              </w:txbxContent>
            </v:textbox>
          </v:shape>
        </w:pict>
      </w:r>
    </w:p>
    <w:p w:rsidR="00180328" w:rsidRPr="00EA278D" w:rsidRDefault="000A1848">
      <w:r>
        <w:t>20</w:t>
      </w:r>
      <w:r w:rsidR="00363C27" w:rsidRPr="00EA278D">
        <w:t xml:space="preserve">. </w:t>
      </w:r>
      <w:r w:rsidR="00363C27" w:rsidRPr="00EA278D">
        <w:rPr>
          <w:color w:val="943634" w:themeColor="accent2" w:themeShade="BF"/>
        </w:rPr>
        <w:t>Führen eines Beratungsgesprächs</w:t>
      </w:r>
      <w:r w:rsidR="00363C27" w:rsidRPr="00EA278D">
        <w:t xml:space="preserve"> als Rollenspiel vor dem Plenum.</w:t>
      </w:r>
    </w:p>
    <w:p w:rsidR="00A90F5D" w:rsidRDefault="00EA278D">
      <w:pPr>
        <w:rPr>
          <w:sz w:val="20"/>
        </w:rPr>
      </w:pPr>
      <w:r>
        <w:rPr>
          <w:sz w:val="20"/>
        </w:rPr>
        <w:t xml:space="preserve">- </w:t>
      </w:r>
      <w:r w:rsidR="00A90F5D">
        <w:rPr>
          <w:sz w:val="20"/>
        </w:rPr>
        <w:t>je nach Bedarf werden von jeweils 2 Schüler/innen Beratungsgespräche vor dem Plenum</w:t>
      </w:r>
    </w:p>
    <w:p w:rsidR="00A90F5D" w:rsidRDefault="00A90F5D">
      <w:pPr>
        <w:rPr>
          <w:sz w:val="20"/>
        </w:rPr>
      </w:pPr>
      <w:r>
        <w:rPr>
          <w:sz w:val="20"/>
        </w:rPr>
        <w:t>geführt</w:t>
      </w:r>
    </w:p>
    <w:p w:rsidR="00A90F5D" w:rsidRDefault="00A90F5D">
      <w:pPr>
        <w:rPr>
          <w:sz w:val="20"/>
        </w:rPr>
      </w:pPr>
      <w:r>
        <w:rPr>
          <w:sz w:val="20"/>
        </w:rPr>
        <w:t>- die Beratungsgespräche können für weitere Analysen mit der Kamera aufgenommen werden</w:t>
      </w:r>
    </w:p>
    <w:p w:rsidR="00363C27" w:rsidRDefault="00A90F5D">
      <w:pPr>
        <w:rPr>
          <w:sz w:val="20"/>
        </w:rPr>
      </w:pPr>
      <w:r>
        <w:rPr>
          <w:sz w:val="20"/>
        </w:rPr>
        <w:t xml:space="preserve">- </w:t>
      </w:r>
      <w:r w:rsidR="00EA278D">
        <w:rPr>
          <w:sz w:val="20"/>
        </w:rPr>
        <w:t>Überprüfung ob Kompetenzen erreicht wurden, um die Lernsituation bewältigen zu können</w:t>
      </w:r>
    </w:p>
    <w:p w:rsidR="00640E24" w:rsidRPr="00EA278D" w:rsidRDefault="00640E24">
      <w:pPr>
        <w:rPr>
          <w:sz w:val="20"/>
        </w:rPr>
      </w:pPr>
      <w:r>
        <w:rPr>
          <w:sz w:val="20"/>
        </w:rPr>
        <w:t>- Simulation des Praxisproblems in der anfangs vorgestellten Lernsituation</w:t>
      </w:r>
    </w:p>
    <w:p w:rsidR="00EA278D" w:rsidRPr="00EA278D" w:rsidRDefault="00344CC6">
      <w:pPr>
        <w:rPr>
          <w:sz w:val="20"/>
        </w:rPr>
      </w:pPr>
      <w:r>
        <w:rPr>
          <w:noProof/>
          <w:sz w:val="22"/>
          <w:lang w:eastAsia="de-DE"/>
        </w:rPr>
        <w:pict>
          <v:shape id="_x0000_s1084" type="#_x0000_t32" style="position:absolute;margin-left:-1.1pt;margin-top:9.15pt;width:489pt;height:0;z-index:251713536" o:connectortype="straight" strokecolor="#365f91 [2404]"/>
        </w:pict>
      </w:r>
    </w:p>
    <w:p w:rsidR="00EA278D" w:rsidRPr="00EA278D" w:rsidRDefault="00344CC6">
      <w:pPr>
        <w:rPr>
          <w:sz w:val="20"/>
        </w:rPr>
      </w:pPr>
      <w:r>
        <w:rPr>
          <w:noProof/>
          <w:sz w:val="22"/>
          <w:lang w:eastAsia="de-DE"/>
        </w:rPr>
        <w:pict>
          <v:shape id="_x0000_s1089" type="#_x0000_t202" style="position:absolute;margin-left:410.65pt;margin-top:9.5pt;width:108.75pt;height:24.75pt;z-index:251717632" stroked="f">
            <v:textbox style="mso-next-textbox:#_x0000_s1089">
              <w:txbxContent>
                <w:p w:rsidR="00640E24" w:rsidRPr="00EA278D" w:rsidRDefault="00640E24" w:rsidP="00640E24">
                  <w:pPr>
                    <w:rPr>
                      <w:b/>
                      <w:color w:val="365F91" w:themeColor="accent1" w:themeShade="BF"/>
                      <w:sz w:val="28"/>
                    </w:rPr>
                  </w:pPr>
                  <w:r>
                    <w:rPr>
                      <w:b/>
                      <w:color w:val="365F91" w:themeColor="accent1" w:themeShade="BF"/>
                      <w:sz w:val="28"/>
                    </w:rPr>
                    <w:t>Feedback</w:t>
                  </w:r>
                </w:p>
              </w:txbxContent>
            </v:textbox>
          </v:shape>
        </w:pict>
      </w:r>
    </w:p>
    <w:p w:rsidR="00EA278D" w:rsidRPr="00640E24" w:rsidRDefault="00640E24">
      <w:r w:rsidRPr="00640E24">
        <w:t>2</w:t>
      </w:r>
      <w:r w:rsidR="000A1848">
        <w:t>1</w:t>
      </w:r>
      <w:r w:rsidRPr="00640E24">
        <w:t xml:space="preserve">. </w:t>
      </w:r>
      <w:r w:rsidRPr="00640E24">
        <w:rPr>
          <w:color w:val="943634" w:themeColor="accent2" w:themeShade="BF"/>
        </w:rPr>
        <w:t>Feedback</w:t>
      </w:r>
      <w:r>
        <w:t xml:space="preserve"> zur Stärkung der Kompetenzen</w:t>
      </w:r>
    </w:p>
    <w:p w:rsidR="00640E24" w:rsidRDefault="00640E24">
      <w:pPr>
        <w:rPr>
          <w:sz w:val="20"/>
        </w:rPr>
      </w:pPr>
      <w:r>
        <w:rPr>
          <w:sz w:val="20"/>
        </w:rPr>
        <w:t>- zuerst geben die Schüler/innen ihr Feedback ab</w:t>
      </w:r>
    </w:p>
    <w:p w:rsidR="00640E24" w:rsidRPr="00640E24" w:rsidRDefault="00640E24">
      <w:pPr>
        <w:rPr>
          <w:sz w:val="20"/>
        </w:rPr>
      </w:pPr>
      <w:r>
        <w:rPr>
          <w:sz w:val="20"/>
        </w:rPr>
        <w:t>- danach ergänzt die Lehrkraft mit ihrem Feedback</w:t>
      </w:r>
    </w:p>
    <w:p w:rsidR="00640E24" w:rsidRPr="00640E24" w:rsidRDefault="00640E24">
      <w:pPr>
        <w:rPr>
          <w:sz w:val="20"/>
        </w:rPr>
      </w:pPr>
    </w:p>
    <w:p w:rsidR="00640E24" w:rsidRPr="00640E24" w:rsidRDefault="00344CC6">
      <w:pPr>
        <w:rPr>
          <w:sz w:val="20"/>
        </w:rPr>
      </w:pPr>
      <w:r>
        <w:rPr>
          <w:noProof/>
          <w:sz w:val="22"/>
          <w:lang w:eastAsia="de-DE"/>
        </w:rPr>
        <w:pict>
          <v:shape id="_x0000_s1090" type="#_x0000_t32" style="position:absolute;margin-left:-1.85pt;margin-top:2.35pt;width:489pt;height:0;z-index:251718656" o:connectortype="straight" strokecolor="#365f91 [2404]"/>
        </w:pict>
      </w:r>
    </w:p>
    <w:p w:rsidR="00640E24" w:rsidRPr="00640E24" w:rsidRDefault="00640E24">
      <w:pPr>
        <w:rPr>
          <w:sz w:val="20"/>
        </w:rPr>
      </w:pPr>
    </w:p>
    <w:p w:rsidR="00640E24" w:rsidRPr="00640E24" w:rsidRDefault="00640E24">
      <w:pPr>
        <w:rPr>
          <w:sz w:val="20"/>
        </w:rPr>
      </w:pPr>
    </w:p>
    <w:p w:rsidR="00363C27" w:rsidRPr="00640E24" w:rsidRDefault="00363C27">
      <w:pPr>
        <w:rPr>
          <w:sz w:val="20"/>
        </w:rPr>
      </w:pPr>
    </w:p>
    <w:p w:rsidR="00C56A2D" w:rsidRPr="00363C27" w:rsidRDefault="00C56A2D">
      <w:pPr>
        <w:rPr>
          <w:sz w:val="22"/>
        </w:rPr>
      </w:pPr>
    </w:p>
    <w:sectPr w:rsidR="00C56A2D" w:rsidRPr="00363C27" w:rsidSect="00AD1985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CC6" w:rsidRDefault="00344CC6" w:rsidP="003A587E">
      <w:r>
        <w:separator/>
      </w:r>
    </w:p>
  </w:endnote>
  <w:endnote w:type="continuationSeparator" w:id="0">
    <w:p w:rsidR="00344CC6" w:rsidRDefault="00344CC6" w:rsidP="003A5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90375"/>
      <w:docPartObj>
        <w:docPartGallery w:val="Page Numbers (Bottom of Page)"/>
        <w:docPartUnique/>
      </w:docPartObj>
    </w:sdtPr>
    <w:sdtEndPr>
      <w:rPr>
        <w:color w:val="808080" w:themeColor="background1" w:themeShade="80"/>
        <w:sz w:val="18"/>
      </w:rPr>
    </w:sdtEndPr>
    <w:sdtContent>
      <w:p w:rsidR="00A90F5D" w:rsidRDefault="00344CC6">
        <w:pPr>
          <w:pStyle w:val="Fuzeile"/>
          <w:jc w:val="center"/>
        </w:pPr>
        <w:r>
          <w:rPr>
            <w:noProof/>
            <w:lang w:eastAsia="de-DE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054" type="#_x0000_t32" style="position:absolute;left:0;text-align:left;margin-left:3.4pt;margin-top:7.4pt;width:7in;height:0;z-index:251661312;mso-position-horizontal-relative:text;mso-position-vertical-relative:text" o:connectortype="straight" strokecolor="#7f7f7f [1612]"/>
          </w:pict>
        </w:r>
      </w:p>
      <w:p w:rsidR="00A90F5D" w:rsidRPr="00793D37" w:rsidRDefault="00793D37" w:rsidP="00442D4A">
        <w:pPr>
          <w:pStyle w:val="Fuzeile"/>
          <w:rPr>
            <w:color w:val="808080" w:themeColor="background1" w:themeShade="80"/>
            <w:sz w:val="18"/>
          </w:rPr>
        </w:pPr>
        <w:r w:rsidRPr="00793D37">
          <w:rPr>
            <w:color w:val="808080" w:themeColor="background1" w:themeShade="80"/>
            <w:sz w:val="18"/>
          </w:rPr>
          <w:t xml:space="preserve">Aktien - </w:t>
        </w:r>
        <w:r w:rsidR="00442D4A" w:rsidRPr="00793D37">
          <w:rPr>
            <w:color w:val="808080" w:themeColor="background1" w:themeShade="80"/>
            <w:sz w:val="18"/>
          </w:rPr>
          <w:t>Dr. Kassner</w:t>
        </w:r>
        <w:r w:rsidR="00442D4A" w:rsidRPr="00793D37">
          <w:rPr>
            <w:color w:val="808080" w:themeColor="background1" w:themeShade="80"/>
            <w:sz w:val="18"/>
          </w:rPr>
          <w:tab/>
        </w:r>
        <w:r w:rsidR="00E574DF" w:rsidRPr="00793D37">
          <w:rPr>
            <w:color w:val="808080" w:themeColor="background1" w:themeShade="80"/>
            <w:sz w:val="18"/>
          </w:rPr>
          <w:fldChar w:fldCharType="begin"/>
        </w:r>
        <w:r w:rsidR="00A90F5D" w:rsidRPr="00793D37">
          <w:rPr>
            <w:color w:val="808080" w:themeColor="background1" w:themeShade="80"/>
            <w:sz w:val="18"/>
          </w:rPr>
          <w:instrText xml:space="preserve"> PAGE   \* MERGEFORMAT </w:instrText>
        </w:r>
        <w:r w:rsidR="00E574DF" w:rsidRPr="00793D37">
          <w:rPr>
            <w:color w:val="808080" w:themeColor="background1" w:themeShade="80"/>
            <w:sz w:val="18"/>
          </w:rPr>
          <w:fldChar w:fldCharType="separate"/>
        </w:r>
        <w:r w:rsidR="00344CC6">
          <w:rPr>
            <w:noProof/>
            <w:color w:val="808080" w:themeColor="background1" w:themeShade="80"/>
            <w:sz w:val="18"/>
          </w:rPr>
          <w:t>1</w:t>
        </w:r>
        <w:r w:rsidR="00E574DF" w:rsidRPr="00793D37">
          <w:rPr>
            <w:color w:val="808080" w:themeColor="background1" w:themeShade="80"/>
            <w:sz w:val="18"/>
          </w:rPr>
          <w:fldChar w:fldCharType="end"/>
        </w:r>
        <w:r w:rsidR="00442D4A" w:rsidRPr="00793D37">
          <w:rPr>
            <w:color w:val="808080" w:themeColor="background1" w:themeShade="80"/>
            <w:sz w:val="18"/>
          </w:rPr>
          <w:tab/>
          <w:t>Unterrichtskonzept-Aktien-Verlauf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CC6" w:rsidRDefault="00344CC6" w:rsidP="003A587E">
      <w:r>
        <w:separator/>
      </w:r>
    </w:p>
  </w:footnote>
  <w:footnote w:type="continuationSeparator" w:id="0">
    <w:p w:rsidR="00344CC6" w:rsidRDefault="00344CC6" w:rsidP="003A58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828"/>
      <w:gridCol w:w="992"/>
      <w:gridCol w:w="2693"/>
      <w:gridCol w:w="1559"/>
      <w:gridCol w:w="709"/>
    </w:tblGrid>
    <w:tr w:rsidR="0041746B" w:rsidTr="00061BD5">
      <w:trPr>
        <w:trHeight w:val="397"/>
      </w:trPr>
      <w:tc>
        <w:tcPr>
          <w:tcW w:w="3828" w:type="dxa"/>
          <w:tcBorders>
            <w:top w:val="single" w:sz="4" w:space="0" w:color="auto"/>
            <w:bottom w:val="single" w:sz="4" w:space="0" w:color="auto"/>
          </w:tcBorders>
        </w:tcPr>
        <w:p w:rsidR="0041746B" w:rsidRDefault="0041746B" w:rsidP="00061BD5">
          <w:pPr>
            <w:spacing w:before="120"/>
            <w:rPr>
              <w:sz w:val="22"/>
            </w:rPr>
          </w:pPr>
          <w:r>
            <w:rPr>
              <w:sz w:val="22"/>
            </w:rPr>
            <w:t>Aktien - Stationenlernen</w:t>
          </w:r>
        </w:p>
      </w:tc>
      <w:tc>
        <w:tcPr>
          <w:tcW w:w="992" w:type="dxa"/>
          <w:tcBorders>
            <w:top w:val="single" w:sz="4" w:space="0" w:color="auto"/>
            <w:bottom w:val="single" w:sz="4" w:space="0" w:color="auto"/>
          </w:tcBorders>
        </w:tcPr>
        <w:p w:rsidR="0041746B" w:rsidRDefault="0041746B" w:rsidP="00061BD5">
          <w:pPr>
            <w:spacing w:before="120"/>
            <w:rPr>
              <w:sz w:val="22"/>
            </w:rPr>
          </w:pPr>
          <w:r>
            <w:rPr>
              <w:sz w:val="22"/>
            </w:rPr>
            <w:t>SWL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41746B" w:rsidRDefault="0041746B" w:rsidP="00061BD5">
          <w:pPr>
            <w:spacing w:before="120"/>
            <w:rPr>
              <w:sz w:val="22"/>
            </w:rPr>
          </w:pPr>
          <w:r>
            <w:rPr>
              <w:sz w:val="22"/>
            </w:rPr>
            <w:t>Dr. Dieter Kassner</w:t>
          </w:r>
        </w:p>
      </w:tc>
      <w:tc>
        <w:tcPr>
          <w:tcW w:w="1559" w:type="dxa"/>
          <w:tcBorders>
            <w:top w:val="single" w:sz="4" w:space="0" w:color="auto"/>
            <w:bottom w:val="single" w:sz="4" w:space="0" w:color="auto"/>
          </w:tcBorders>
        </w:tcPr>
        <w:p w:rsidR="0041746B" w:rsidRDefault="0041746B" w:rsidP="00061BD5">
          <w:pPr>
            <w:spacing w:before="120"/>
            <w:rPr>
              <w:sz w:val="22"/>
            </w:rPr>
          </w:pPr>
          <w:r>
            <w:rPr>
              <w:sz w:val="22"/>
            </w:rPr>
            <w:t>……..…2014</w:t>
          </w:r>
        </w:p>
      </w:tc>
      <w:tc>
        <w:tcPr>
          <w:tcW w:w="709" w:type="dxa"/>
          <w:tcBorders>
            <w:top w:val="single" w:sz="4" w:space="0" w:color="auto"/>
            <w:bottom w:val="single" w:sz="4" w:space="0" w:color="auto"/>
          </w:tcBorders>
        </w:tcPr>
        <w:p w:rsidR="0041746B" w:rsidRDefault="0041746B" w:rsidP="00061BD5">
          <w:pPr>
            <w:spacing w:before="120"/>
            <w:rPr>
              <w:sz w:val="22"/>
            </w:rPr>
          </w:pPr>
        </w:p>
      </w:tc>
    </w:tr>
    <w:tr w:rsidR="0041746B" w:rsidTr="00061BD5">
      <w:tc>
        <w:tcPr>
          <w:tcW w:w="3828" w:type="dxa"/>
          <w:tcBorders>
            <w:top w:val="single" w:sz="4" w:space="0" w:color="auto"/>
            <w:bottom w:val="nil"/>
          </w:tcBorders>
          <w:vAlign w:val="center"/>
        </w:tcPr>
        <w:p w:rsidR="0041746B" w:rsidRDefault="0041746B" w:rsidP="00061BD5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2" w:type="dxa"/>
          <w:tcBorders>
            <w:top w:val="single" w:sz="4" w:space="0" w:color="auto"/>
            <w:bottom w:val="nil"/>
          </w:tcBorders>
          <w:vAlign w:val="center"/>
        </w:tcPr>
        <w:p w:rsidR="0041746B" w:rsidRDefault="0041746B" w:rsidP="00061BD5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41746B" w:rsidRDefault="0041746B" w:rsidP="00061BD5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559" w:type="dxa"/>
          <w:tcBorders>
            <w:top w:val="single" w:sz="4" w:space="0" w:color="auto"/>
            <w:bottom w:val="nil"/>
          </w:tcBorders>
          <w:vAlign w:val="center"/>
        </w:tcPr>
        <w:p w:rsidR="0041746B" w:rsidRDefault="0041746B" w:rsidP="00061BD5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709" w:type="dxa"/>
          <w:tcBorders>
            <w:top w:val="single" w:sz="4" w:space="0" w:color="auto"/>
            <w:bottom w:val="nil"/>
          </w:tcBorders>
          <w:vAlign w:val="center"/>
        </w:tcPr>
        <w:p w:rsidR="0041746B" w:rsidRDefault="0041746B" w:rsidP="00061BD5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3A587E" w:rsidRDefault="003A587E">
    <w:pPr>
      <w:pStyle w:val="Kopfzeile"/>
    </w:pPr>
  </w:p>
  <w:p w:rsidR="003A587E" w:rsidRDefault="00344CC6">
    <w:pPr>
      <w:pStyle w:val="Kopfzeile"/>
    </w:pPr>
    <w:r>
      <w:rPr>
        <w:noProof/>
        <w:lang w:eastAsia="de-DE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margin-left:3.4pt;margin-top:.45pt;width:485.25pt;height:0;z-index:251660288" o:connectortype="straight" strokecolor="#365f91 [2404]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savePreviewPicture/>
  <w:hdrShapeDefaults>
    <o:shapedefaults v:ext="edit" spidmax="2055"/>
    <o:shapelayout v:ext="edit">
      <o:idmap v:ext="edit" data="2"/>
      <o:rules v:ext="edit">
        <o:r id="V:Rule1" type="connector" idref="#_x0000_s2051"/>
        <o:r id="V:Rule2" type="connector" idref="#_x0000_s205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587E"/>
    <w:rsid w:val="00013C23"/>
    <w:rsid w:val="000676EE"/>
    <w:rsid w:val="0009692E"/>
    <w:rsid w:val="000A1848"/>
    <w:rsid w:val="000E379C"/>
    <w:rsid w:val="000F1B66"/>
    <w:rsid w:val="00112DE9"/>
    <w:rsid w:val="00120331"/>
    <w:rsid w:val="001324F9"/>
    <w:rsid w:val="00180328"/>
    <w:rsid w:val="00193FD5"/>
    <w:rsid w:val="001A49CF"/>
    <w:rsid w:val="00270F9C"/>
    <w:rsid w:val="002743FE"/>
    <w:rsid w:val="00282E81"/>
    <w:rsid w:val="00287EDB"/>
    <w:rsid w:val="002D1CD7"/>
    <w:rsid w:val="00303CB4"/>
    <w:rsid w:val="00344CC6"/>
    <w:rsid w:val="00363C27"/>
    <w:rsid w:val="00372080"/>
    <w:rsid w:val="00386D43"/>
    <w:rsid w:val="003A587E"/>
    <w:rsid w:val="0041746B"/>
    <w:rsid w:val="00420EBF"/>
    <w:rsid w:val="0042708E"/>
    <w:rsid w:val="00442D4A"/>
    <w:rsid w:val="004576FA"/>
    <w:rsid w:val="004A2ED8"/>
    <w:rsid w:val="004C29EB"/>
    <w:rsid w:val="004C35A6"/>
    <w:rsid w:val="004D292B"/>
    <w:rsid w:val="00515B43"/>
    <w:rsid w:val="005D126D"/>
    <w:rsid w:val="005D15C5"/>
    <w:rsid w:val="005F4D4E"/>
    <w:rsid w:val="005F6E89"/>
    <w:rsid w:val="00640E24"/>
    <w:rsid w:val="00675BE7"/>
    <w:rsid w:val="00681F04"/>
    <w:rsid w:val="006D7A99"/>
    <w:rsid w:val="00786F3C"/>
    <w:rsid w:val="00793D37"/>
    <w:rsid w:val="007F78DB"/>
    <w:rsid w:val="00882D8F"/>
    <w:rsid w:val="008C7D9A"/>
    <w:rsid w:val="008E382B"/>
    <w:rsid w:val="009003CD"/>
    <w:rsid w:val="00930607"/>
    <w:rsid w:val="009766AF"/>
    <w:rsid w:val="009B5E1F"/>
    <w:rsid w:val="00A222F4"/>
    <w:rsid w:val="00A25075"/>
    <w:rsid w:val="00A25B20"/>
    <w:rsid w:val="00A26C18"/>
    <w:rsid w:val="00A90F5D"/>
    <w:rsid w:val="00AD0236"/>
    <w:rsid w:val="00AD1985"/>
    <w:rsid w:val="00B03B4B"/>
    <w:rsid w:val="00BB7068"/>
    <w:rsid w:val="00BE2E51"/>
    <w:rsid w:val="00C2281C"/>
    <w:rsid w:val="00C33E64"/>
    <w:rsid w:val="00C40C62"/>
    <w:rsid w:val="00C56A2D"/>
    <w:rsid w:val="00CE32D4"/>
    <w:rsid w:val="00CF13DF"/>
    <w:rsid w:val="00D068D9"/>
    <w:rsid w:val="00D141EF"/>
    <w:rsid w:val="00D16209"/>
    <w:rsid w:val="00DB7243"/>
    <w:rsid w:val="00DE4D38"/>
    <w:rsid w:val="00E0183A"/>
    <w:rsid w:val="00E574DF"/>
    <w:rsid w:val="00EA278D"/>
    <w:rsid w:val="00ED6D61"/>
    <w:rsid w:val="00F01B51"/>
    <w:rsid w:val="00F661AB"/>
    <w:rsid w:val="00FA2B55"/>
    <w:rsid w:val="00FB4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  <o:rules v:ext="edit">
        <o:r id="V:Rule1" type="connector" idref="#_x0000_s1064"/>
        <o:r id="V:Rule2" type="connector" idref="#_x0000_s1066"/>
        <o:r id="V:Rule3" type="connector" idref="#_x0000_s1068"/>
        <o:r id="V:Rule4" type="connector" idref="#_x0000_s1065"/>
        <o:r id="V:Rule5" type="connector" idref="#_x0000_s1059"/>
        <o:r id="V:Rule6" type="connector" idref="#_x0000_s1026"/>
        <o:r id="V:Rule7" type="connector" idref="#_x0000_s1067"/>
        <o:r id="V:Rule8" type="connector" idref="#_x0000_s1079"/>
        <o:r id="V:Rule9" type="connector" idref="#_x0000_s1044"/>
        <o:r id="V:Rule10" type="connector" idref="#_x0000_s1078"/>
        <o:r id="V:Rule11" type="connector" idref="#_x0000_s1031"/>
        <o:r id="V:Rule12" type="connector" idref="#_x0000_s1029"/>
        <o:r id="V:Rule13" type="connector" idref="#_x0000_s1032"/>
        <o:r id="V:Rule14" type="connector" idref="#_x0000_s1060"/>
        <o:r id="V:Rule15" type="connector" idref="#_x0000_s1084"/>
        <o:r id="V:Rule16" type="connector" idref="#_x0000_s1077"/>
        <o:r id="V:Rule17" type="connector" idref="#_x0000_s1090"/>
        <o:r id="V:Rule18" type="connector" idref="#_x0000_s1048"/>
        <o:r id="V:Rule19" type="connector" idref="#_x0000_s1062"/>
        <o:r id="V:Rule20" type="connector" idref="#_x0000_s1072"/>
        <o:r id="V:Rule21" type="connector" idref="#_x0000_s107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86D43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A587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A587E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3A587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A587E"/>
    <w:rPr>
      <w:rFonts w:ascii="Arial" w:hAnsi="Arial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A58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A587E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A26C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844</Words>
  <Characters>5323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Dieter Kassner</dc:creator>
  <cp:lastModifiedBy>Dr. Dieter Kassner</cp:lastModifiedBy>
  <cp:revision>15</cp:revision>
  <cp:lastPrinted>2011-05-25T15:45:00Z</cp:lastPrinted>
  <dcterms:created xsi:type="dcterms:W3CDTF">2011-05-23T12:34:00Z</dcterms:created>
  <dcterms:modified xsi:type="dcterms:W3CDTF">2014-05-29T12:41:00Z</dcterms:modified>
</cp:coreProperties>
</file>