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4A1" w:rsidRPr="00AD0F50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  <w:color w:val="365F91" w:themeColor="accent1" w:themeShade="BF"/>
          <w:sz w:val="24"/>
        </w:rPr>
      </w:pPr>
      <w:r w:rsidRPr="00AD0F50">
        <w:rPr>
          <w:rFonts w:ascii="Arial" w:hAnsi="Arial"/>
          <w:color w:val="365F91" w:themeColor="accent1" w:themeShade="BF"/>
          <w:sz w:val="24"/>
        </w:rPr>
        <w:t>Aufgaben zur Überprüfung und Konsolidierung</w:t>
      </w:r>
      <w:r w:rsidR="00AD0F50">
        <w:rPr>
          <w:rFonts w:ascii="Arial" w:hAnsi="Arial"/>
          <w:color w:val="365F91" w:themeColor="accent1" w:themeShade="BF"/>
          <w:sz w:val="24"/>
        </w:rPr>
        <w:t>-1</w:t>
      </w:r>
    </w:p>
    <w:p w:rsidR="002204A1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spacing w:line="240" w:lineRule="exac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Aufgabe</w:t>
      </w: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  <w:r>
        <w:rPr>
          <w:rFonts w:ascii="Arial" w:hAnsi="Arial"/>
        </w:rPr>
        <w:t>Ihr Kunde Neureich kommt mit dem folgenden Handelsblattauszug zu Ihnen und hat hierzu ein paar Fragen, die Sie ihm bitte kurz beantworten möchten:</w:t>
      </w: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Default="009664B5" w:rsidP="002204A1">
      <w:pPr>
        <w:spacing w:line="240" w:lineRule="exact"/>
        <w:jc w:val="both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94D3B7" wp14:editId="6E8AF748">
                <wp:simplePos x="0" y="0"/>
                <wp:positionH relativeFrom="column">
                  <wp:posOffset>1428750</wp:posOffset>
                </wp:positionH>
                <wp:positionV relativeFrom="paragraph">
                  <wp:posOffset>114300</wp:posOffset>
                </wp:positionV>
                <wp:extent cx="3876675" cy="1676400"/>
                <wp:effectExtent l="0" t="0" r="9525" b="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675" cy="16764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4B5" w:rsidRPr="00CC6E99" w:rsidRDefault="009664B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9664B5" w:rsidRPr="00CC6E99" w:rsidRDefault="009664B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9664B5" w:rsidRPr="00CC6E99" w:rsidRDefault="009664B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9664B5" w:rsidRDefault="009664B5" w:rsidP="00CC6E99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Aktueller Auszug aus dem </w:t>
                            </w:r>
                          </w:p>
                          <w:p w:rsidR="009664B5" w:rsidRPr="00CC6E99" w:rsidRDefault="009664B5" w:rsidP="00CC6E99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Handelsblatt mit DAX-Notierungen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112.5pt;margin-top:9pt;width:305.25pt;height:13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" fillcolor="#fbd4b4 [1305]" stroked="f">
                <v:textbox>
                  <w:txbxContent>
                    <w:p w:rsidR="009664B5" w:rsidRPr="00CC6E99" w:rsidRDefault="009664B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9664B5" w:rsidRPr="00CC6E99" w:rsidRDefault="009664B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9664B5" w:rsidRPr="00CC6E99" w:rsidRDefault="009664B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9664B5" w:rsidRDefault="009664B5" w:rsidP="00CC6E99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Aktueller Auszug aus dem </w:t>
                      </w:r>
                    </w:p>
                    <w:p w:rsidR="009664B5" w:rsidRPr="00CC6E99" w:rsidRDefault="009664B5" w:rsidP="00CC6E99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Handelsblatt mit DAX-Notierungen</w:t>
                      </w:r>
                    </w:p>
                  </w:txbxContent>
                </v:textbox>
              </v:shape>
            </w:pict>
          </mc:Fallback>
        </mc:AlternateContent>
      </w: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0B5539" w:rsidRDefault="000B5539" w:rsidP="002204A1">
      <w:pPr>
        <w:spacing w:line="240" w:lineRule="exact"/>
        <w:jc w:val="both"/>
        <w:rPr>
          <w:rFonts w:ascii="Arial" w:hAnsi="Arial"/>
        </w:rPr>
      </w:pPr>
    </w:p>
    <w:p w:rsidR="000B5539" w:rsidRDefault="000B5539" w:rsidP="002204A1">
      <w:pPr>
        <w:spacing w:line="240" w:lineRule="exact"/>
        <w:jc w:val="both"/>
        <w:rPr>
          <w:rFonts w:ascii="Arial" w:hAnsi="Arial"/>
        </w:rPr>
      </w:pPr>
      <w:bookmarkStart w:id="0" w:name="_GoBack"/>
      <w:bookmarkEnd w:id="0"/>
    </w:p>
    <w:p w:rsidR="000B5539" w:rsidRDefault="000B5539" w:rsidP="002204A1">
      <w:pPr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  <w:r>
        <w:rPr>
          <w:rFonts w:ascii="Arial" w:hAnsi="Arial"/>
          <w:b/>
        </w:rPr>
        <w:t>1</w:t>
      </w:r>
      <w:r w:rsidR="003E4643">
        <w:rPr>
          <w:rFonts w:ascii="Arial" w:hAnsi="Arial"/>
          <w:b/>
        </w:rPr>
        <w:t>.</w:t>
      </w:r>
      <w:r>
        <w:rPr>
          <w:rFonts w:ascii="Arial" w:hAnsi="Arial"/>
        </w:rPr>
        <w:t xml:space="preserve"> Was bedeutet das „NA vink“ und das „StA“ hint</w:t>
      </w:r>
      <w:r w:rsidR="00AD0F50">
        <w:rPr>
          <w:rFonts w:ascii="Arial" w:hAnsi="Arial"/>
        </w:rPr>
        <w:t>er einer Aktienbezeichnung?</w:t>
      </w: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Pr="00E605E5" w:rsidRDefault="00E605E5" w:rsidP="002204A1">
      <w:pPr>
        <w:spacing w:line="240" w:lineRule="exact"/>
        <w:jc w:val="both"/>
        <w:rPr>
          <w:rFonts w:ascii="Arial" w:hAnsi="Arial"/>
          <w:color w:val="4F6228" w:themeColor="accent3" w:themeShade="80"/>
        </w:rPr>
      </w:pPr>
      <w:r w:rsidRPr="00E605E5">
        <w:rPr>
          <w:rFonts w:ascii="Arial" w:hAnsi="Arial"/>
          <w:color w:val="4F6228" w:themeColor="accent3" w:themeShade="80"/>
        </w:rPr>
        <w:t>NA-vink ist die Abkürzung für „vinkulierte Namensaktien“</w:t>
      </w:r>
    </w:p>
    <w:p w:rsidR="002204A1" w:rsidRPr="00E605E5" w:rsidRDefault="002204A1" w:rsidP="002204A1">
      <w:pPr>
        <w:spacing w:line="240" w:lineRule="exact"/>
        <w:jc w:val="both"/>
        <w:rPr>
          <w:rFonts w:ascii="Arial" w:hAnsi="Arial"/>
          <w:color w:val="4F6228" w:themeColor="accent3" w:themeShade="80"/>
        </w:rPr>
      </w:pPr>
    </w:p>
    <w:p w:rsidR="002204A1" w:rsidRPr="00E605E5" w:rsidRDefault="00E605E5" w:rsidP="002204A1">
      <w:pPr>
        <w:spacing w:line="240" w:lineRule="exact"/>
        <w:jc w:val="both"/>
        <w:rPr>
          <w:rFonts w:ascii="Arial" w:hAnsi="Arial"/>
          <w:color w:val="4F6228" w:themeColor="accent3" w:themeShade="80"/>
        </w:rPr>
      </w:pPr>
      <w:r w:rsidRPr="00E605E5">
        <w:rPr>
          <w:rFonts w:ascii="Arial" w:hAnsi="Arial"/>
          <w:color w:val="4F6228" w:themeColor="accent3" w:themeShade="80"/>
        </w:rPr>
        <w:t>StA ist die Abkürzung für „Stammaktien“</w:t>
      </w: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  <w:r>
        <w:rPr>
          <w:rFonts w:ascii="Arial" w:hAnsi="Arial"/>
          <w:b/>
        </w:rPr>
        <w:t>2</w:t>
      </w:r>
      <w:r w:rsidR="003E4643">
        <w:rPr>
          <w:rFonts w:ascii="Arial" w:hAnsi="Arial"/>
          <w:b/>
        </w:rPr>
        <w:t>.</w:t>
      </w:r>
      <w:r>
        <w:rPr>
          <w:rFonts w:ascii="Arial" w:hAnsi="Arial"/>
        </w:rPr>
        <w:t xml:space="preserve"> Wie</w:t>
      </w:r>
      <w:r w:rsidR="00E53249">
        <w:rPr>
          <w:rFonts w:ascii="Arial" w:hAnsi="Arial"/>
        </w:rPr>
        <w:t xml:space="preserve"> </w:t>
      </w:r>
      <w:r>
        <w:rPr>
          <w:rFonts w:ascii="Arial" w:hAnsi="Arial"/>
        </w:rPr>
        <w:t>viel Dividende wurde bei der Allianz-Aktien bezahlt und wovon hängt die Höhe dieser Dividende in der Zukunft ab? Wann erhält der Anleg</w:t>
      </w:r>
      <w:r w:rsidR="00AD0F50">
        <w:rPr>
          <w:rFonts w:ascii="Arial" w:hAnsi="Arial"/>
        </w:rPr>
        <w:t>er die Dividende ausbezahlt?</w:t>
      </w: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Pr="00E605E5" w:rsidRDefault="00E605E5" w:rsidP="002204A1">
      <w:pPr>
        <w:spacing w:line="240" w:lineRule="exact"/>
        <w:jc w:val="both"/>
        <w:rPr>
          <w:rFonts w:ascii="Arial" w:hAnsi="Arial"/>
          <w:color w:val="4F6228" w:themeColor="accent3" w:themeShade="80"/>
        </w:rPr>
      </w:pPr>
      <w:r w:rsidRPr="00E605E5">
        <w:rPr>
          <w:rFonts w:ascii="Arial" w:hAnsi="Arial"/>
          <w:color w:val="4F6228" w:themeColor="accent3" w:themeShade="80"/>
        </w:rPr>
        <w:t>Die Dividende betrug im letzten Jahr 3,80 Euro.</w:t>
      </w:r>
    </w:p>
    <w:p w:rsidR="00E605E5" w:rsidRPr="00E605E5" w:rsidRDefault="00E605E5" w:rsidP="002204A1">
      <w:pPr>
        <w:spacing w:line="240" w:lineRule="exact"/>
        <w:jc w:val="both"/>
        <w:rPr>
          <w:rFonts w:ascii="Arial" w:hAnsi="Arial"/>
          <w:color w:val="4F6228" w:themeColor="accent3" w:themeShade="80"/>
        </w:rPr>
      </w:pPr>
    </w:p>
    <w:p w:rsidR="00E605E5" w:rsidRPr="00E605E5" w:rsidRDefault="00E605E5" w:rsidP="002204A1">
      <w:pPr>
        <w:spacing w:line="240" w:lineRule="exact"/>
        <w:jc w:val="both"/>
        <w:rPr>
          <w:rFonts w:ascii="Arial" w:hAnsi="Arial"/>
          <w:color w:val="4F6228" w:themeColor="accent3" w:themeShade="80"/>
        </w:rPr>
      </w:pPr>
      <w:r w:rsidRPr="00E605E5">
        <w:rPr>
          <w:rFonts w:ascii="Arial" w:hAnsi="Arial"/>
          <w:color w:val="4F6228" w:themeColor="accent3" w:themeShade="80"/>
        </w:rPr>
        <w:t>Die Höhe der Dividende hängt vom Gesamtergebnis des Unternehmens ab.</w:t>
      </w:r>
    </w:p>
    <w:p w:rsidR="00E605E5" w:rsidRPr="00E605E5" w:rsidRDefault="00E605E5" w:rsidP="002204A1">
      <w:pPr>
        <w:spacing w:line="240" w:lineRule="exact"/>
        <w:jc w:val="both"/>
        <w:rPr>
          <w:rFonts w:ascii="Arial" w:hAnsi="Arial"/>
          <w:color w:val="4F6228" w:themeColor="accent3" w:themeShade="80"/>
        </w:rPr>
      </w:pPr>
    </w:p>
    <w:p w:rsidR="00E605E5" w:rsidRPr="00E605E5" w:rsidRDefault="00E605E5" w:rsidP="002204A1">
      <w:pPr>
        <w:spacing w:line="240" w:lineRule="exact"/>
        <w:jc w:val="both"/>
        <w:rPr>
          <w:rFonts w:ascii="Arial" w:hAnsi="Arial"/>
          <w:color w:val="4F6228" w:themeColor="accent3" w:themeShade="80"/>
        </w:rPr>
      </w:pPr>
      <w:r w:rsidRPr="00E605E5">
        <w:rPr>
          <w:rFonts w:ascii="Arial" w:hAnsi="Arial"/>
          <w:color w:val="4F6228" w:themeColor="accent3" w:themeShade="80"/>
        </w:rPr>
        <w:t>Die Auszahlung der Dividende erfolgt nach der ordentlichen Hauptversammlung.</w:t>
      </w: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Default="00AD0F50" w:rsidP="002204A1">
      <w:pPr>
        <w:spacing w:line="240" w:lineRule="exact"/>
        <w:jc w:val="both"/>
        <w:rPr>
          <w:rFonts w:ascii="Arial" w:hAnsi="Arial"/>
        </w:rPr>
      </w:pPr>
      <w:r>
        <w:rPr>
          <w:rFonts w:ascii="Arial" w:hAnsi="Arial"/>
          <w:b/>
        </w:rPr>
        <w:t>3</w:t>
      </w:r>
      <w:r w:rsidR="002204A1">
        <w:rPr>
          <w:rFonts w:ascii="Arial" w:hAnsi="Arial"/>
        </w:rPr>
        <w:t xml:space="preserve"> Worin liegt der Unterschied zwischen einer Nennbetrag</w:t>
      </w:r>
      <w:r>
        <w:rPr>
          <w:rFonts w:ascii="Arial" w:hAnsi="Arial"/>
        </w:rPr>
        <w:t>saktie und einer Stückaktie?</w:t>
      </w: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Pr="00E605E5" w:rsidRDefault="00E605E5" w:rsidP="002204A1">
      <w:pPr>
        <w:spacing w:line="240" w:lineRule="exact"/>
        <w:jc w:val="both"/>
        <w:rPr>
          <w:rFonts w:ascii="Arial" w:hAnsi="Arial"/>
          <w:color w:val="4F6228" w:themeColor="accent3" w:themeShade="80"/>
        </w:rPr>
      </w:pPr>
      <w:r w:rsidRPr="00E605E5">
        <w:rPr>
          <w:rFonts w:ascii="Arial" w:hAnsi="Arial"/>
          <w:color w:val="4F6228" w:themeColor="accent3" w:themeShade="80"/>
        </w:rPr>
        <w:t>Nennbetragsaktien haben einen Nennwert auf volle Euro lautend. Mindestnennwert ist 1 Euro.</w:t>
      </w:r>
    </w:p>
    <w:p w:rsidR="00E605E5" w:rsidRPr="00E605E5" w:rsidRDefault="00E605E5" w:rsidP="002204A1">
      <w:pPr>
        <w:spacing w:line="240" w:lineRule="exact"/>
        <w:jc w:val="both"/>
        <w:rPr>
          <w:rFonts w:ascii="Arial" w:hAnsi="Arial"/>
          <w:color w:val="4F6228" w:themeColor="accent3" w:themeShade="80"/>
        </w:rPr>
      </w:pPr>
    </w:p>
    <w:p w:rsidR="00E605E5" w:rsidRPr="00E605E5" w:rsidRDefault="00E605E5" w:rsidP="002204A1">
      <w:pPr>
        <w:spacing w:line="240" w:lineRule="exact"/>
        <w:jc w:val="both"/>
        <w:rPr>
          <w:rFonts w:ascii="Arial" w:hAnsi="Arial"/>
          <w:color w:val="4F6228" w:themeColor="accent3" w:themeShade="80"/>
        </w:rPr>
      </w:pPr>
      <w:r w:rsidRPr="00E605E5">
        <w:rPr>
          <w:rFonts w:ascii="Arial" w:hAnsi="Arial"/>
          <w:color w:val="4F6228" w:themeColor="accent3" w:themeShade="80"/>
        </w:rPr>
        <w:t>Stückaktien repräsentieren den Anteil am gesamten Grundkapital in der entsprechenden Stückzahl.</w:t>
      </w: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Default="00AD0F50" w:rsidP="002204A1">
      <w:pPr>
        <w:spacing w:line="240" w:lineRule="exact"/>
        <w:jc w:val="both"/>
        <w:rPr>
          <w:rFonts w:ascii="Arial" w:hAnsi="Arial"/>
        </w:rPr>
      </w:pPr>
      <w:r>
        <w:rPr>
          <w:rFonts w:ascii="Arial" w:hAnsi="Arial"/>
          <w:b/>
        </w:rPr>
        <w:t>4</w:t>
      </w:r>
      <w:r w:rsidR="003E4643">
        <w:rPr>
          <w:rFonts w:ascii="Arial" w:hAnsi="Arial"/>
          <w:b/>
        </w:rPr>
        <w:t>.</w:t>
      </w:r>
      <w:r w:rsidR="002204A1">
        <w:rPr>
          <w:rFonts w:ascii="Arial" w:hAnsi="Arial"/>
        </w:rPr>
        <w:t xml:space="preserve"> Weshalb bekommt ein Altaktionär bei einer Kapitalerhöhung ein Bezugsrecht zugete</w:t>
      </w:r>
      <w:r>
        <w:rPr>
          <w:rFonts w:ascii="Arial" w:hAnsi="Arial"/>
        </w:rPr>
        <w:t>ilt?</w:t>
      </w: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2204A1" w:rsidRPr="00E605E5" w:rsidRDefault="00E605E5" w:rsidP="002204A1">
      <w:pPr>
        <w:spacing w:line="240" w:lineRule="exact"/>
        <w:jc w:val="both"/>
        <w:rPr>
          <w:rFonts w:ascii="Arial" w:hAnsi="Arial"/>
          <w:color w:val="4F6228" w:themeColor="accent3" w:themeShade="80"/>
        </w:rPr>
      </w:pPr>
      <w:r w:rsidRPr="00E605E5">
        <w:rPr>
          <w:rFonts w:ascii="Arial" w:hAnsi="Arial"/>
          <w:color w:val="4F6228" w:themeColor="accent3" w:themeShade="80"/>
        </w:rPr>
        <w:t>Damit sein Anteil am gesamten Grundkapital erhalten bleibt.</w:t>
      </w:r>
    </w:p>
    <w:p w:rsidR="00E605E5" w:rsidRPr="00E605E5" w:rsidRDefault="00E605E5" w:rsidP="002204A1">
      <w:pPr>
        <w:spacing w:line="240" w:lineRule="exact"/>
        <w:jc w:val="both"/>
        <w:rPr>
          <w:rFonts w:ascii="Arial" w:hAnsi="Arial"/>
          <w:color w:val="4F6228" w:themeColor="accent3" w:themeShade="80"/>
        </w:rPr>
      </w:pPr>
    </w:p>
    <w:p w:rsidR="00E605E5" w:rsidRPr="00E605E5" w:rsidRDefault="00E605E5" w:rsidP="002204A1">
      <w:pPr>
        <w:spacing w:line="240" w:lineRule="exact"/>
        <w:jc w:val="both"/>
        <w:rPr>
          <w:rFonts w:ascii="Arial" w:hAnsi="Arial"/>
          <w:color w:val="4F6228" w:themeColor="accent3" w:themeShade="80"/>
        </w:rPr>
      </w:pPr>
      <w:r w:rsidRPr="00E605E5">
        <w:rPr>
          <w:rFonts w:ascii="Arial" w:hAnsi="Arial"/>
          <w:color w:val="4F6228" w:themeColor="accent3" w:themeShade="80"/>
        </w:rPr>
        <w:t>Um einen Ausgleich für den rechnerischen Wertverlust der alten Aktien zu bekommen.</w:t>
      </w:r>
    </w:p>
    <w:p w:rsidR="002204A1" w:rsidRDefault="002204A1" w:rsidP="002204A1">
      <w:pPr>
        <w:spacing w:line="240" w:lineRule="exact"/>
        <w:jc w:val="both"/>
        <w:rPr>
          <w:rFonts w:ascii="Arial" w:hAnsi="Arial"/>
        </w:rPr>
      </w:pPr>
    </w:p>
    <w:p w:rsidR="00AD1985" w:rsidRDefault="00AD1985"/>
    <w:sectPr w:rsidR="00AD1985" w:rsidSect="00AD19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438" w:rsidRDefault="00697438" w:rsidP="00846645">
      <w:r>
        <w:separator/>
      </w:r>
    </w:p>
  </w:endnote>
  <w:endnote w:type="continuationSeparator" w:id="0">
    <w:p w:rsidR="00697438" w:rsidRDefault="00697438" w:rsidP="00846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7D" w:rsidRDefault="00D2757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130" w:rsidRPr="00F97D19" w:rsidRDefault="00185130" w:rsidP="00185130">
    <w:pPr>
      <w:pStyle w:val="Fuzeile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>
              <wp:simplePos x="0" y="0"/>
              <wp:positionH relativeFrom="column">
                <wp:posOffset>41910</wp:posOffset>
              </wp:positionH>
              <wp:positionV relativeFrom="paragraph">
                <wp:posOffset>92709</wp:posOffset>
              </wp:positionV>
              <wp:extent cx="6000750" cy="0"/>
              <wp:effectExtent l="0" t="0" r="19050" b="19050"/>
              <wp:wrapNone/>
              <wp:docPr id="4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iv8AEAAEIEAAAOAAAAZHJzL2Uyb0RvYy54bWysU01v2zAMvQ/YfxB0X+wUbT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Fq7GK/wAQAAQgQAAA4AAAAAAAAAAAAAAAAALgIAAGRycy9lMm9Eb2Mu&#10;eG1sUEsBAi0AFAAGAAgAAAAhAPvERYDZAAAABwEAAA8AAAAAAAAAAAAAAAAASgQAAGRycy9kb3du&#10;cmV2LnhtbFBLBQYAAAAABAAEAPMAAABQBQAAAAA=&#10;" strokecolor="#a5a5a5 [2092]">
              <o:lock v:ext="edit" shapetype="f"/>
            </v:line>
          </w:pict>
        </mc:Fallback>
      </mc:AlternateContent>
    </w:r>
  </w:p>
  <w:p w:rsidR="00185130" w:rsidRPr="00F97D19" w:rsidRDefault="00185130" w:rsidP="00185130">
    <w:pPr>
      <w:pStyle w:val="Fuzeile"/>
      <w:rPr>
        <w:rFonts w:asciiTheme="majorHAnsi" w:hAnsiTheme="majorHAnsi" w:cstheme="majorHAnsi"/>
        <w:color w:val="A6A6A6" w:themeColor="background1" w:themeShade="A6"/>
        <w:sz w:val="18"/>
      </w:rPr>
    </w:pPr>
    <w:r w:rsidRPr="00F97D19">
      <w:rPr>
        <w:rFonts w:asciiTheme="majorHAnsi" w:hAnsiTheme="majorHAnsi" w:cstheme="majorHAnsi"/>
        <w:color w:val="A6A6A6" w:themeColor="background1" w:themeShade="A6"/>
        <w:sz w:val="18"/>
      </w:rPr>
      <w:t>Aktien – Dr. Kassner</w:t>
    </w:r>
    <w:r w:rsidRPr="00F97D19">
      <w:rPr>
        <w:rFonts w:asciiTheme="majorHAnsi" w:hAnsiTheme="majorHAnsi" w:cstheme="majorHAnsi"/>
        <w:color w:val="A6A6A6" w:themeColor="background1" w:themeShade="A6"/>
        <w:sz w:val="18"/>
      </w:rPr>
      <w:tab/>
    </w:r>
    <w:sdt>
      <w:sdtPr>
        <w:rPr>
          <w:rFonts w:asciiTheme="majorHAnsi" w:hAnsiTheme="majorHAnsi" w:cstheme="majorHAnsi"/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begin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instrText>PAGE   \* MERGEFORMAT</w:instrTex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separate"/>
        </w:r>
        <w:r w:rsidR="00697438">
          <w:rPr>
            <w:rFonts w:asciiTheme="majorHAnsi" w:hAnsiTheme="majorHAnsi" w:cstheme="majorHAnsi"/>
            <w:noProof/>
            <w:color w:val="A6A6A6" w:themeColor="background1" w:themeShade="A6"/>
            <w:sz w:val="18"/>
          </w:rPr>
          <w:t>1</w: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end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tab/>
        </w:r>
        <w:r>
          <w:rPr>
            <w:rFonts w:asciiTheme="majorHAnsi" w:hAnsiTheme="majorHAnsi" w:cstheme="majorHAnsi"/>
            <w:color w:val="A6A6A6" w:themeColor="background1" w:themeShade="A6"/>
            <w:sz w:val="18"/>
          </w:rPr>
          <w:t>Überprüfung und Konsolidierung 1</w:t>
        </w:r>
      </w:sdtContent>
    </w:sdt>
  </w:p>
  <w:p w:rsidR="00846645" w:rsidRPr="00846645" w:rsidRDefault="00846645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7D" w:rsidRDefault="00D2757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438" w:rsidRDefault="00697438" w:rsidP="00846645">
      <w:r>
        <w:separator/>
      </w:r>
    </w:p>
  </w:footnote>
  <w:footnote w:type="continuationSeparator" w:id="0">
    <w:p w:rsidR="00697438" w:rsidRDefault="00697438" w:rsidP="00846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7D" w:rsidRDefault="00D2757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E456FB" w:rsidRPr="00EA692F" w:rsidTr="00D42122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456FB" w:rsidRPr="00EA692F" w:rsidRDefault="00E456FB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456FB" w:rsidRPr="00EA692F" w:rsidRDefault="00E456FB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456FB" w:rsidRPr="00EA692F" w:rsidRDefault="00E456FB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456FB" w:rsidRPr="00EA692F" w:rsidRDefault="00E456FB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456FB" w:rsidRPr="00EA692F" w:rsidRDefault="00E456FB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</w:rPr>
            <w:t>Ü+</w:t>
          </w:r>
          <w:r w:rsidRPr="00EA692F">
            <w:rPr>
              <w:rFonts w:asciiTheme="majorHAnsi" w:hAnsiTheme="majorHAnsi" w:cstheme="majorHAnsi"/>
            </w:rPr>
            <w:t>K 1</w:t>
          </w:r>
        </w:p>
      </w:tc>
    </w:tr>
    <w:tr w:rsidR="00E456FB" w:rsidRPr="00EA692F" w:rsidTr="00D42122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456FB" w:rsidRPr="00EA692F" w:rsidRDefault="00E456FB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456FB" w:rsidRPr="00EA692F" w:rsidRDefault="00E456FB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456FB" w:rsidRPr="00EA692F" w:rsidRDefault="00E456FB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456FB" w:rsidRPr="00EA692F" w:rsidRDefault="00E456FB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456FB" w:rsidRPr="00EA692F" w:rsidRDefault="00E456FB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Nr.</w:t>
          </w:r>
        </w:p>
      </w:tc>
    </w:tr>
  </w:tbl>
  <w:p w:rsidR="00D2757D" w:rsidRDefault="00D2757D">
    <w:pPr>
      <w:pStyle w:val="Kopfzeile"/>
    </w:pPr>
  </w:p>
  <w:p w:rsidR="00E456FB" w:rsidRDefault="00E456F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7D" w:rsidRDefault="00D2757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A1"/>
    <w:rsid w:val="0003002E"/>
    <w:rsid w:val="000B2D63"/>
    <w:rsid w:val="000B5539"/>
    <w:rsid w:val="000D0C4F"/>
    <w:rsid w:val="00120331"/>
    <w:rsid w:val="00185130"/>
    <w:rsid w:val="001D3BFF"/>
    <w:rsid w:val="002204A1"/>
    <w:rsid w:val="002D1CD7"/>
    <w:rsid w:val="00386D43"/>
    <w:rsid w:val="003E4643"/>
    <w:rsid w:val="004F1C66"/>
    <w:rsid w:val="00622B24"/>
    <w:rsid w:val="00697438"/>
    <w:rsid w:val="006E614D"/>
    <w:rsid w:val="00820710"/>
    <w:rsid w:val="00846645"/>
    <w:rsid w:val="009664B5"/>
    <w:rsid w:val="00A974DF"/>
    <w:rsid w:val="00AD0F50"/>
    <w:rsid w:val="00AD1985"/>
    <w:rsid w:val="00C40C62"/>
    <w:rsid w:val="00CB6EBC"/>
    <w:rsid w:val="00CD42A4"/>
    <w:rsid w:val="00D2757D"/>
    <w:rsid w:val="00E40FE3"/>
    <w:rsid w:val="00E456FB"/>
    <w:rsid w:val="00E53249"/>
    <w:rsid w:val="00E605E5"/>
    <w:rsid w:val="00F1253C"/>
    <w:rsid w:val="00F661AB"/>
    <w:rsid w:val="00FB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04A1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204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204A1"/>
    <w:rPr>
      <w:rFonts w:ascii="Tms Rmn" w:eastAsia="Times New Roman" w:hAnsi="Tms Rm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04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04A1"/>
    <w:rPr>
      <w:rFonts w:ascii="Tahoma" w:eastAsia="Times New Roman" w:hAnsi="Tahoma" w:cs="Tahoma"/>
      <w:sz w:val="16"/>
      <w:szCs w:val="16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466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6645"/>
    <w:rPr>
      <w:rFonts w:ascii="Tms Rmn" w:eastAsia="Times New Roman" w:hAnsi="Tms Rm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04A1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204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204A1"/>
    <w:rPr>
      <w:rFonts w:ascii="Tms Rmn" w:eastAsia="Times New Roman" w:hAnsi="Tms Rm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04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04A1"/>
    <w:rPr>
      <w:rFonts w:ascii="Tahoma" w:eastAsia="Times New Roman" w:hAnsi="Tahoma" w:cs="Tahoma"/>
      <w:sz w:val="16"/>
      <w:szCs w:val="16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466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6645"/>
    <w:rPr>
      <w:rFonts w:ascii="Tms Rmn" w:eastAsia="Times New Roman" w:hAnsi="Tms Rm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4400B-6AC8-4E8C-8624-6A6720D1F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8</cp:revision>
  <cp:lastPrinted>2011-12-12T13:32:00Z</cp:lastPrinted>
  <dcterms:created xsi:type="dcterms:W3CDTF">2011-12-12T13:26:00Z</dcterms:created>
  <dcterms:modified xsi:type="dcterms:W3CDTF">2014-05-29T09:06:00Z</dcterms:modified>
</cp:coreProperties>
</file>