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17" w:type="pct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34"/>
        <w:gridCol w:w="143"/>
        <w:gridCol w:w="1414"/>
        <w:gridCol w:w="460"/>
        <w:gridCol w:w="7090"/>
        <w:gridCol w:w="15"/>
      </w:tblGrid>
      <w:tr w:rsidR="008945B0" w:rsidRPr="00555738" w:rsidTr="000F78CF">
        <w:trPr>
          <w:gridBefore w:val="1"/>
          <w:gridAfter w:val="1"/>
          <w:wBefore w:w="19" w:type="pct"/>
          <w:wAfter w:w="8" w:type="pct"/>
        </w:trPr>
        <w:tc>
          <w:tcPr>
            <w:tcW w:w="1101" w:type="pct"/>
            <w:gridSpan w:val="3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8945B0" w:rsidRPr="008945B0" w:rsidRDefault="008E2772" w:rsidP="002B6ABF">
            <w:pPr>
              <w:keepNext/>
              <w:spacing w:before="120" w:after="120" w:line="272" w:lineRule="atLeas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 xml:space="preserve">Thema: </w:t>
            </w:r>
          </w:p>
        </w:tc>
        <w:tc>
          <w:tcPr>
            <w:tcW w:w="3872" w:type="pct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2B6ABF" w:rsidRDefault="00B57585" w:rsidP="002B6ABF">
            <w:pPr>
              <w:keepNext/>
              <w:spacing w:before="120" w:after="120" w:line="272" w:lineRule="atLeast"/>
              <w:rPr>
                <w:b/>
                <w:sz w:val="22"/>
                <w:szCs w:val="24"/>
              </w:rPr>
            </w:pPr>
            <w:r>
              <w:rPr>
                <w:rFonts w:asciiTheme="minorHAnsi" w:hAnsiTheme="minorHAnsi"/>
                <w:b/>
                <w:bCs/>
              </w:rPr>
              <w:t>Die optimale Bestellmenge</w:t>
            </w:r>
          </w:p>
        </w:tc>
      </w:tr>
      <w:tr w:rsidR="008945B0" w:rsidRPr="00555738" w:rsidTr="000F78CF">
        <w:trPr>
          <w:gridBefore w:val="1"/>
          <w:gridAfter w:val="1"/>
          <w:wBefore w:w="19" w:type="pct"/>
          <w:wAfter w:w="8" w:type="pct"/>
        </w:trPr>
        <w:tc>
          <w:tcPr>
            <w:tcW w:w="11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Name der Aut</w:t>
            </w:r>
            <w:r w:rsidRPr="002B6ABF">
              <w:rPr>
                <w:b/>
                <w:sz w:val="20"/>
                <w:szCs w:val="20"/>
              </w:rPr>
              <w:t>o</w:t>
            </w:r>
            <w:r w:rsidRPr="002B6ABF">
              <w:rPr>
                <w:b/>
                <w:sz w:val="20"/>
                <w:szCs w:val="20"/>
              </w:rPr>
              <w:t>rin/des Autors:</w:t>
            </w:r>
          </w:p>
        </w:tc>
        <w:tc>
          <w:tcPr>
            <w:tcW w:w="3872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741D17" w:rsidRDefault="00B57585" w:rsidP="00FD2F94">
            <w:pPr>
              <w:jc w:val="both"/>
              <w:rPr>
                <w:sz w:val="20"/>
                <w:szCs w:val="20"/>
              </w:rPr>
            </w:pPr>
            <w:r w:rsidRPr="00741D17">
              <w:rPr>
                <w:bCs/>
                <w:sz w:val="20"/>
                <w:szCs w:val="20"/>
              </w:rPr>
              <w:t>Tilman Horlacher, Staatliches Seminar für Didaktik und Lehrerbildung (Berufl</w:t>
            </w:r>
            <w:r w:rsidRPr="00741D17">
              <w:rPr>
                <w:bCs/>
                <w:sz w:val="20"/>
                <w:szCs w:val="20"/>
              </w:rPr>
              <w:t>i</w:t>
            </w:r>
            <w:r w:rsidRPr="00741D17">
              <w:rPr>
                <w:bCs/>
                <w:sz w:val="20"/>
                <w:szCs w:val="20"/>
              </w:rPr>
              <w:t>che Schulen) Freiburg</w:t>
            </w:r>
          </w:p>
        </w:tc>
      </w:tr>
      <w:tr w:rsidR="008945B0" w:rsidRPr="00555738" w:rsidTr="000F78CF">
        <w:trPr>
          <w:gridBefore w:val="1"/>
          <w:gridAfter w:val="1"/>
          <w:wBefore w:w="19" w:type="pct"/>
          <w:wAfter w:w="8" w:type="pct"/>
        </w:trPr>
        <w:tc>
          <w:tcPr>
            <w:tcW w:w="11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Fach:</w:t>
            </w:r>
          </w:p>
        </w:tc>
        <w:tc>
          <w:tcPr>
            <w:tcW w:w="3872" w:type="pct"/>
            <w:tcBorders>
              <w:top w:val="nil"/>
              <w:left w:val="nil"/>
              <w:bottom w:val="nil"/>
              <w:right w:val="nil"/>
            </w:tcBorders>
          </w:tcPr>
          <w:p w:rsidR="00466C17" w:rsidRPr="00741D17" w:rsidRDefault="00B57585" w:rsidP="00B94B66">
            <w:pPr>
              <w:jc w:val="both"/>
              <w:rPr>
                <w:sz w:val="20"/>
                <w:szCs w:val="20"/>
              </w:rPr>
            </w:pPr>
            <w:r w:rsidRPr="00741D17">
              <w:rPr>
                <w:bCs/>
                <w:sz w:val="20"/>
                <w:szCs w:val="20"/>
              </w:rPr>
              <w:t>SP BWL (Grundsätzlich auch in anderen kaufmännischen Schularten einset</w:t>
            </w:r>
            <w:r w:rsidRPr="00741D17">
              <w:rPr>
                <w:bCs/>
                <w:sz w:val="20"/>
                <w:szCs w:val="20"/>
              </w:rPr>
              <w:t>z</w:t>
            </w:r>
            <w:r w:rsidRPr="00741D17">
              <w:rPr>
                <w:bCs/>
                <w:sz w:val="20"/>
                <w:szCs w:val="20"/>
              </w:rPr>
              <w:t xml:space="preserve">bar, die </w:t>
            </w:r>
            <w:r w:rsidR="00B94B66">
              <w:rPr>
                <w:bCs/>
                <w:sz w:val="20"/>
                <w:szCs w:val="20"/>
              </w:rPr>
              <w:t xml:space="preserve">auf die </w:t>
            </w:r>
            <w:r w:rsidRPr="00741D17">
              <w:rPr>
                <w:bCs/>
                <w:sz w:val="20"/>
                <w:szCs w:val="20"/>
              </w:rPr>
              <w:t>optimalen Bestellmenge verweisen.)</w:t>
            </w:r>
          </w:p>
        </w:tc>
      </w:tr>
      <w:tr w:rsidR="008945B0" w:rsidRPr="00555738" w:rsidTr="000F78CF">
        <w:trPr>
          <w:gridBefore w:val="1"/>
          <w:gridAfter w:val="1"/>
          <w:wBefore w:w="19" w:type="pct"/>
          <w:wAfter w:w="8" w:type="pct"/>
        </w:trPr>
        <w:tc>
          <w:tcPr>
            <w:tcW w:w="11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Kla</w:t>
            </w:r>
            <w:r w:rsidRPr="002B6ABF">
              <w:rPr>
                <w:b/>
                <w:sz w:val="20"/>
                <w:szCs w:val="20"/>
              </w:rPr>
              <w:t>s</w:t>
            </w:r>
            <w:r w:rsidRPr="002B6ABF">
              <w:rPr>
                <w:b/>
                <w:sz w:val="20"/>
                <w:szCs w:val="20"/>
              </w:rPr>
              <w:t>se/Jahrgangsstufe:</w:t>
            </w:r>
          </w:p>
        </w:tc>
        <w:tc>
          <w:tcPr>
            <w:tcW w:w="3872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741D17" w:rsidRDefault="003A3825" w:rsidP="008A7CDC">
            <w:pPr>
              <w:spacing w:line="272" w:lineRule="atLeast"/>
              <w:rPr>
                <w:sz w:val="20"/>
                <w:szCs w:val="20"/>
              </w:rPr>
            </w:pPr>
            <w:r w:rsidRPr="00741D17">
              <w:rPr>
                <w:sz w:val="20"/>
                <w:szCs w:val="20"/>
              </w:rPr>
              <w:t>Je nach Einordnung des Lernfelds</w:t>
            </w:r>
          </w:p>
        </w:tc>
      </w:tr>
      <w:tr w:rsidR="008945B0" w:rsidRPr="00555738" w:rsidTr="000F78CF">
        <w:trPr>
          <w:gridBefore w:val="1"/>
          <w:gridAfter w:val="1"/>
          <w:wBefore w:w="19" w:type="pct"/>
          <w:wAfter w:w="8" w:type="pct"/>
        </w:trPr>
        <w:tc>
          <w:tcPr>
            <w:tcW w:w="11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Schulart:</w:t>
            </w:r>
          </w:p>
        </w:tc>
        <w:tc>
          <w:tcPr>
            <w:tcW w:w="3872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741D17" w:rsidRDefault="00B57585" w:rsidP="00FD2F94">
            <w:pPr>
              <w:jc w:val="both"/>
              <w:rPr>
                <w:sz w:val="20"/>
                <w:szCs w:val="20"/>
              </w:rPr>
            </w:pPr>
            <w:r w:rsidRPr="00741D17">
              <w:rPr>
                <w:bCs/>
                <w:sz w:val="20"/>
                <w:szCs w:val="20"/>
              </w:rPr>
              <w:t>Kaufmännische Berufsschule: Industrie, Großhandel, Büro</w:t>
            </w:r>
            <w:r w:rsidRPr="00741D1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8736C" w:rsidRPr="00555738" w:rsidTr="000F78CF">
        <w:trPr>
          <w:gridBefore w:val="1"/>
          <w:gridAfter w:val="1"/>
          <w:wBefore w:w="19" w:type="pct"/>
          <w:wAfter w:w="8" w:type="pct"/>
        </w:trPr>
        <w:tc>
          <w:tcPr>
            <w:tcW w:w="11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736C" w:rsidRPr="002B6ABF" w:rsidRDefault="00E8736C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Lehrplanbezug:</w:t>
            </w:r>
          </w:p>
        </w:tc>
        <w:tc>
          <w:tcPr>
            <w:tcW w:w="3872" w:type="pct"/>
            <w:tcBorders>
              <w:top w:val="nil"/>
              <w:left w:val="nil"/>
              <w:bottom w:val="nil"/>
              <w:right w:val="nil"/>
            </w:tcBorders>
          </w:tcPr>
          <w:p w:rsidR="00E8736C" w:rsidRPr="00741D17" w:rsidRDefault="00B57585" w:rsidP="00FD2F94">
            <w:pPr>
              <w:jc w:val="both"/>
              <w:rPr>
                <w:sz w:val="20"/>
                <w:szCs w:val="20"/>
              </w:rPr>
            </w:pPr>
            <w:r w:rsidRPr="00741D17">
              <w:rPr>
                <w:bCs/>
                <w:sz w:val="20"/>
                <w:szCs w:val="20"/>
              </w:rPr>
              <w:t>Lernfeld Beschaffungsprozesse planen, steuern und kontrollieren</w:t>
            </w:r>
            <w:r w:rsidRPr="00741D1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945B0" w:rsidRPr="00555738" w:rsidTr="000F78CF">
        <w:trPr>
          <w:gridBefore w:val="1"/>
          <w:gridAfter w:val="1"/>
          <w:wBefore w:w="19" w:type="pct"/>
          <w:wAfter w:w="8" w:type="pct"/>
        </w:trPr>
        <w:tc>
          <w:tcPr>
            <w:tcW w:w="11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E8736C" w:rsidP="008A7C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Zeitumfang:</w:t>
            </w:r>
          </w:p>
        </w:tc>
        <w:tc>
          <w:tcPr>
            <w:tcW w:w="3872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741D17" w:rsidRDefault="00B57585" w:rsidP="00FD2F94">
            <w:pPr>
              <w:spacing w:line="272" w:lineRule="atLeast"/>
              <w:rPr>
                <w:sz w:val="20"/>
                <w:szCs w:val="20"/>
              </w:rPr>
            </w:pPr>
            <w:r w:rsidRPr="00741D17">
              <w:rPr>
                <w:sz w:val="20"/>
                <w:szCs w:val="20"/>
              </w:rPr>
              <w:t xml:space="preserve">Ca. </w:t>
            </w:r>
            <w:r w:rsidR="00FD2F94">
              <w:rPr>
                <w:sz w:val="20"/>
                <w:szCs w:val="20"/>
              </w:rPr>
              <w:t>3 Std</w:t>
            </w:r>
            <w:r w:rsidRPr="00741D17">
              <w:rPr>
                <w:sz w:val="20"/>
                <w:szCs w:val="20"/>
              </w:rPr>
              <w:t xml:space="preserve"> </w:t>
            </w:r>
          </w:p>
        </w:tc>
      </w:tr>
      <w:tr w:rsidR="00BA4777" w:rsidRPr="00555738" w:rsidTr="000F78CF">
        <w:trPr>
          <w:gridBefore w:val="1"/>
          <w:gridAfter w:val="1"/>
          <w:wBefore w:w="19" w:type="pct"/>
          <w:wAfter w:w="8" w:type="pct"/>
        </w:trPr>
        <w:tc>
          <w:tcPr>
            <w:tcW w:w="11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777" w:rsidRPr="002B6ABF" w:rsidRDefault="00BA4777" w:rsidP="008A7CDC">
            <w:pPr>
              <w:rPr>
                <w:b/>
                <w:sz w:val="20"/>
                <w:szCs w:val="20"/>
              </w:rPr>
            </w:pPr>
          </w:p>
        </w:tc>
        <w:tc>
          <w:tcPr>
            <w:tcW w:w="3872" w:type="pct"/>
            <w:tcBorders>
              <w:top w:val="nil"/>
              <w:left w:val="nil"/>
              <w:bottom w:val="nil"/>
              <w:right w:val="nil"/>
            </w:tcBorders>
          </w:tcPr>
          <w:p w:rsidR="00BA4777" w:rsidRPr="002B6ABF" w:rsidRDefault="00BA4777" w:rsidP="008A7CDC">
            <w:pPr>
              <w:spacing w:line="272" w:lineRule="atLeast"/>
              <w:rPr>
                <w:sz w:val="20"/>
                <w:szCs w:val="24"/>
              </w:rPr>
            </w:pPr>
          </w:p>
        </w:tc>
      </w:tr>
      <w:tr w:rsidR="008945B0" w:rsidRPr="00555738" w:rsidTr="000F78CF">
        <w:trPr>
          <w:gridBefore w:val="1"/>
          <w:gridAfter w:val="1"/>
          <w:wBefore w:w="19" w:type="pct"/>
          <w:wAfter w:w="8" w:type="pct"/>
        </w:trPr>
        <w:tc>
          <w:tcPr>
            <w:tcW w:w="49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8945B0" w:rsidRDefault="008945B0" w:rsidP="00B57585">
            <w:pPr>
              <w:spacing w:before="120" w:after="120"/>
              <w:rPr>
                <w:sz w:val="20"/>
              </w:rPr>
            </w:pPr>
            <w:r w:rsidRPr="00A825CF">
              <w:rPr>
                <w:b/>
                <w:sz w:val="22"/>
              </w:rPr>
              <w:t>Exemplarischer Charakter dieses Unterrichts</w:t>
            </w:r>
            <w:r>
              <w:rPr>
                <w:b/>
                <w:sz w:val="22"/>
              </w:rPr>
              <w:t xml:space="preserve">arrangements </w:t>
            </w:r>
            <w:r w:rsidRPr="00A825CF">
              <w:rPr>
                <w:b/>
                <w:sz w:val="22"/>
              </w:rPr>
              <w:t xml:space="preserve">für </w:t>
            </w:r>
            <w:r>
              <w:rPr>
                <w:b/>
                <w:sz w:val="22"/>
              </w:rPr>
              <w:t>i</w:t>
            </w:r>
            <w:r w:rsidRPr="00A825CF">
              <w:rPr>
                <w:b/>
                <w:sz w:val="22"/>
              </w:rPr>
              <w:t>ndividuelle Förderung</w:t>
            </w:r>
          </w:p>
        </w:tc>
      </w:tr>
      <w:tr w:rsidR="008945B0" w:rsidRPr="00555738" w:rsidTr="00073367">
        <w:trPr>
          <w:gridBefore w:val="1"/>
          <w:gridAfter w:val="1"/>
          <w:wBefore w:w="19" w:type="pct"/>
          <w:wAfter w:w="8" w:type="pct"/>
        </w:trPr>
        <w:tc>
          <w:tcPr>
            <w:tcW w:w="49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8945B0" w:rsidRPr="008945B0" w:rsidRDefault="003821D0" w:rsidP="003821D0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="008945B0" w:rsidRPr="005C40E6">
              <w:rPr>
                <w:b/>
                <w:sz w:val="20"/>
              </w:rPr>
              <w:t xml:space="preserve">ädagogische Diagnose und Förderplanung: </w:t>
            </w:r>
          </w:p>
        </w:tc>
      </w:tr>
      <w:tr w:rsidR="00BA4777" w:rsidRPr="00555738" w:rsidTr="00073367">
        <w:trPr>
          <w:gridBefore w:val="1"/>
          <w:gridAfter w:val="1"/>
          <w:wBefore w:w="19" w:type="pct"/>
          <w:wAfter w:w="8" w:type="pct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8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B57585" w:rsidRPr="00741D17" w:rsidRDefault="00097C67" w:rsidP="00B57585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Ich-kann-Liste zur fachlichen Einschätzung</w:t>
            </w:r>
          </w:p>
          <w:p w:rsidR="00BA4777" w:rsidRPr="00741D17" w:rsidRDefault="00B57585" w:rsidP="00BE7626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741D17">
              <w:rPr>
                <w:color w:val="000000"/>
                <w:sz w:val="20"/>
              </w:rPr>
              <w:t>Reflexionsbogen</w:t>
            </w:r>
            <w:r w:rsidR="00097C67">
              <w:rPr>
                <w:color w:val="000000"/>
                <w:sz w:val="20"/>
              </w:rPr>
              <w:t xml:space="preserve"> zur Reflexion des Lernprozesses</w:t>
            </w:r>
          </w:p>
        </w:tc>
      </w:tr>
      <w:tr w:rsidR="00CE329E" w:rsidRPr="00555738" w:rsidTr="00073367">
        <w:trPr>
          <w:gridBefore w:val="1"/>
          <w:gridAfter w:val="1"/>
          <w:wBefore w:w="19" w:type="pct"/>
          <w:wAfter w:w="8" w:type="pct"/>
          <w:trHeight w:val="302"/>
        </w:trPr>
        <w:tc>
          <w:tcPr>
            <w:tcW w:w="49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CE329E" w:rsidRDefault="00686E05" w:rsidP="00E51968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Beziehungsgestaltung</w:t>
            </w:r>
            <w:r w:rsidR="00CE329E" w:rsidRPr="005C40E6">
              <w:rPr>
                <w:b/>
                <w:sz w:val="20"/>
              </w:rPr>
              <w:t xml:space="preserve">: </w:t>
            </w:r>
          </w:p>
          <w:p w:rsidR="00686E05" w:rsidRPr="00686E05" w:rsidRDefault="00686E05" w:rsidP="00686E05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33"/>
              <w:jc w:val="both"/>
              <w:rPr>
                <w:sz w:val="20"/>
              </w:rPr>
            </w:pPr>
            <w:r w:rsidRPr="00686E05">
              <w:rPr>
                <w:color w:val="000000"/>
                <w:sz w:val="20"/>
              </w:rPr>
              <w:t>Selbsttätig-Sein der Lernenden als Lernprinzip, gegenseitige Unterstützung und Mitverantwo</w:t>
            </w:r>
            <w:r w:rsidRPr="00686E05">
              <w:rPr>
                <w:color w:val="000000"/>
                <w:sz w:val="20"/>
              </w:rPr>
              <w:t>r</w:t>
            </w:r>
            <w:r w:rsidRPr="00686E05">
              <w:rPr>
                <w:color w:val="000000"/>
                <w:sz w:val="20"/>
              </w:rPr>
              <w:t xml:space="preserve">tung der Lernenden </w:t>
            </w:r>
          </w:p>
        </w:tc>
      </w:tr>
      <w:tr w:rsidR="008945B0" w:rsidRPr="00555738" w:rsidTr="00073367">
        <w:trPr>
          <w:gridBefore w:val="1"/>
          <w:gridAfter w:val="1"/>
          <w:wBefore w:w="19" w:type="pct"/>
          <w:wAfter w:w="8" w:type="pct"/>
          <w:trHeight w:val="302"/>
        </w:trPr>
        <w:tc>
          <w:tcPr>
            <w:tcW w:w="49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8945B0" w:rsidRPr="008945B0" w:rsidRDefault="008945B0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 xml:space="preserve">Lernzeitgestaltung: </w:t>
            </w:r>
          </w:p>
        </w:tc>
      </w:tr>
      <w:tr w:rsidR="00BA4777" w:rsidRPr="00555738" w:rsidTr="00073367">
        <w:trPr>
          <w:gridBefore w:val="1"/>
          <w:gridAfter w:val="1"/>
          <w:wBefore w:w="19" w:type="pct"/>
          <w:wAfter w:w="8" w:type="pct"/>
          <w:trHeight w:val="302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8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BA4777" w:rsidRPr="00660930" w:rsidRDefault="00B94B66" w:rsidP="00B94B66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 w:rsidRPr="00B94B66">
              <w:rPr>
                <w:sz w:val="20"/>
              </w:rPr>
              <w:t xml:space="preserve">Beitrag der Sortieraufgabe - Strukturlegetechnik zur individuellen Förderung </w:t>
            </w:r>
            <w:r>
              <w:rPr>
                <w:sz w:val="20"/>
              </w:rPr>
              <w:t xml:space="preserve"> </w:t>
            </w:r>
            <w:r w:rsidR="00741D17" w:rsidRPr="00741D17">
              <w:rPr>
                <w:sz w:val="20"/>
              </w:rPr>
              <w:t>Einsatz für die Durchdringung eines Wissensgebietes unter Berücksichtigung und Anerkennung individueller Denkstrategien. Förderung von strukturiertem Denken und des Erkennens von Zusammenhä</w:t>
            </w:r>
            <w:r w:rsidR="00741D17" w:rsidRPr="00741D17">
              <w:rPr>
                <w:sz w:val="20"/>
              </w:rPr>
              <w:t>n</w:t>
            </w:r>
            <w:r w:rsidR="00741D17" w:rsidRPr="00741D17">
              <w:rPr>
                <w:sz w:val="20"/>
              </w:rPr>
              <w:t>gen auf individueller Ebene.</w:t>
            </w:r>
          </w:p>
        </w:tc>
        <w:bookmarkStart w:id="0" w:name="_GoBack"/>
        <w:bookmarkEnd w:id="0"/>
      </w:tr>
      <w:tr w:rsidR="00741D17" w:rsidRPr="00555738" w:rsidTr="00073367">
        <w:trPr>
          <w:gridBefore w:val="1"/>
          <w:gridAfter w:val="1"/>
          <w:wBefore w:w="19" w:type="pct"/>
          <w:wAfter w:w="8" w:type="pct"/>
          <w:trHeight w:val="302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741D17" w:rsidRPr="00BA4777" w:rsidRDefault="00741D17" w:rsidP="008A56DA">
            <w:pPr>
              <w:spacing w:before="60" w:after="60"/>
              <w:rPr>
                <w:sz w:val="20"/>
              </w:rPr>
            </w:pPr>
          </w:p>
        </w:tc>
        <w:tc>
          <w:tcPr>
            <w:tcW w:w="48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741D17" w:rsidRPr="00BE7626" w:rsidRDefault="00741D17" w:rsidP="00741D17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 w:rsidRPr="00BE7626">
              <w:rPr>
                <w:sz w:val="20"/>
              </w:rPr>
              <w:t>Differenzierte Lernhilfen und Lernmaterialien durch niveauspezifische Informationen zur B</w:t>
            </w:r>
            <w:r w:rsidRPr="00BE7626">
              <w:rPr>
                <w:sz w:val="20"/>
              </w:rPr>
              <w:t>e</w:t>
            </w:r>
            <w:r w:rsidRPr="00BE7626">
              <w:rPr>
                <w:sz w:val="20"/>
              </w:rPr>
              <w:t xml:space="preserve">rechnung der optimalen Bestellmenge. </w:t>
            </w:r>
          </w:p>
          <w:p w:rsidR="00741D17" w:rsidRPr="00BE7626" w:rsidRDefault="00741D17" w:rsidP="00741D17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 w:rsidRPr="00BE7626">
              <w:rPr>
                <w:sz w:val="20"/>
              </w:rPr>
              <w:t>Differenzierte Aufgabenstellung hinsichtlich Schwierigkeitsgrad</w:t>
            </w:r>
            <w:r w:rsidR="00FD2F94">
              <w:rPr>
                <w:sz w:val="20"/>
              </w:rPr>
              <w:t xml:space="preserve"> und </w:t>
            </w:r>
            <w:r w:rsidRPr="00BE7626">
              <w:rPr>
                <w:sz w:val="20"/>
              </w:rPr>
              <w:t>Umfang durch die Verti</w:t>
            </w:r>
            <w:r w:rsidRPr="00BE7626">
              <w:rPr>
                <w:sz w:val="20"/>
              </w:rPr>
              <w:t>e</w:t>
            </w:r>
            <w:r w:rsidRPr="00BE7626">
              <w:rPr>
                <w:sz w:val="20"/>
              </w:rPr>
              <w:t>f</w:t>
            </w:r>
            <w:r w:rsidR="00A6684F">
              <w:rPr>
                <w:sz w:val="20"/>
              </w:rPr>
              <w:t>ungsaufgabe 5</w:t>
            </w:r>
          </w:p>
          <w:p w:rsidR="00741D17" w:rsidRPr="00741D17" w:rsidRDefault="00741D17" w:rsidP="00FD2F94">
            <w:pPr>
              <w:pStyle w:val="Listenabsatz"/>
              <w:spacing w:before="60" w:after="60"/>
              <w:ind w:left="360"/>
              <w:rPr>
                <w:sz w:val="20"/>
              </w:rPr>
            </w:pPr>
          </w:p>
        </w:tc>
      </w:tr>
      <w:tr w:rsidR="008945B0" w:rsidRPr="00555738" w:rsidTr="000F78CF">
        <w:trPr>
          <w:gridBefore w:val="1"/>
          <w:gridAfter w:val="1"/>
          <w:wBefore w:w="19" w:type="pct"/>
          <w:wAfter w:w="8" w:type="pct"/>
          <w:trHeight w:val="302"/>
        </w:trPr>
        <w:tc>
          <w:tcPr>
            <w:tcW w:w="49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8945B0" w:rsidRDefault="008945B0" w:rsidP="008945B0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Erweiterung der Handlungskompetenz durch dieses</w:t>
            </w:r>
            <w:r w:rsidRPr="00F740C9">
              <w:rPr>
                <w:b/>
                <w:sz w:val="22"/>
              </w:rPr>
              <w:t xml:space="preserve"> Unterrichts</w:t>
            </w:r>
            <w:r>
              <w:rPr>
                <w:b/>
                <w:sz w:val="22"/>
              </w:rPr>
              <w:t>arrangement</w:t>
            </w:r>
          </w:p>
        </w:tc>
      </w:tr>
      <w:tr w:rsidR="008945B0" w:rsidRPr="00555738" w:rsidTr="007A6E4A">
        <w:trPr>
          <w:gridBefore w:val="1"/>
          <w:wBefore w:w="19" w:type="pct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Default="008945B0" w:rsidP="008A7CD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Vorstruktur:</w:t>
            </w:r>
          </w:p>
        </w:tc>
        <w:tc>
          <w:tcPr>
            <w:tcW w:w="413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3825" w:rsidRPr="00B41196" w:rsidRDefault="003A3825" w:rsidP="00B94B66">
            <w:pPr>
              <w:rPr>
                <w:sz w:val="20"/>
              </w:rPr>
            </w:pPr>
            <w:r>
              <w:rPr>
                <w:sz w:val="20"/>
              </w:rPr>
              <w:t>Der/Die Lernende kann eine ABC-Analyse durchführen und Konsequenzen für das Beschaffungsverfahren ableiten</w:t>
            </w:r>
          </w:p>
        </w:tc>
      </w:tr>
      <w:tr w:rsidR="008945B0" w:rsidRPr="00555738" w:rsidTr="007A6E4A">
        <w:trPr>
          <w:gridBefore w:val="1"/>
          <w:wBefore w:w="19" w:type="pct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C17" w:rsidRDefault="008945B0" w:rsidP="00466C17">
            <w:pPr>
              <w:ind w:right="-1026"/>
              <w:rPr>
                <w:b/>
                <w:sz w:val="20"/>
                <w:szCs w:val="20"/>
              </w:rPr>
            </w:pPr>
            <w:r w:rsidRPr="006778FA">
              <w:rPr>
                <w:b/>
                <w:sz w:val="20"/>
                <w:szCs w:val="20"/>
              </w:rPr>
              <w:t>Fachlich</w:t>
            </w:r>
            <w:r w:rsidR="00466C17">
              <w:rPr>
                <w:b/>
                <w:sz w:val="20"/>
                <w:szCs w:val="20"/>
              </w:rPr>
              <w:t xml:space="preserve">e </w:t>
            </w:r>
          </w:p>
          <w:p w:rsidR="008945B0" w:rsidRPr="006778FA" w:rsidRDefault="00466C17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13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586F" w:rsidRPr="004B05B0" w:rsidRDefault="0098586F" w:rsidP="000C3F1C">
            <w:pPr>
              <w:jc w:val="both"/>
              <w:rPr>
                <w:b/>
                <w:bCs/>
                <w:sz w:val="20"/>
              </w:rPr>
            </w:pPr>
            <w:r w:rsidRPr="004B05B0">
              <w:rPr>
                <w:sz w:val="20"/>
              </w:rPr>
              <w:t xml:space="preserve">Die Lernenden </w:t>
            </w:r>
          </w:p>
          <w:p w:rsidR="000C3F1C" w:rsidRPr="004B05B0" w:rsidRDefault="000C3F1C" w:rsidP="000C3F1C">
            <w:pPr>
              <w:numPr>
                <w:ilvl w:val="0"/>
                <w:numId w:val="15"/>
              </w:numPr>
              <w:jc w:val="both"/>
              <w:rPr>
                <w:rFonts w:eastAsia="Times New Roman"/>
                <w:sz w:val="20"/>
                <w:szCs w:val="24"/>
                <w:lang w:eastAsia="de-DE"/>
              </w:rPr>
            </w:pPr>
            <w:r w:rsidRPr="004B05B0">
              <w:rPr>
                <w:rFonts w:eastAsia="Times New Roman"/>
                <w:sz w:val="20"/>
                <w:szCs w:val="24"/>
                <w:lang w:eastAsia="de-DE"/>
              </w:rPr>
              <w:t xml:space="preserve">nennen Beispiele für Lagerhaltungskosten und Bestellkosten </w:t>
            </w:r>
          </w:p>
          <w:p w:rsidR="000C3F1C" w:rsidRPr="004B05B0" w:rsidRDefault="000C3F1C" w:rsidP="000C3F1C">
            <w:pPr>
              <w:numPr>
                <w:ilvl w:val="0"/>
                <w:numId w:val="15"/>
              </w:numPr>
              <w:jc w:val="both"/>
              <w:rPr>
                <w:rFonts w:eastAsia="Times New Roman"/>
                <w:sz w:val="20"/>
                <w:szCs w:val="24"/>
                <w:lang w:eastAsia="de-DE"/>
              </w:rPr>
            </w:pPr>
            <w:r w:rsidRPr="004B05B0">
              <w:rPr>
                <w:rFonts w:eastAsia="Times New Roman"/>
                <w:sz w:val="20"/>
                <w:szCs w:val="24"/>
                <w:lang w:eastAsia="de-DE"/>
              </w:rPr>
              <w:t xml:space="preserve">erklären die Ziele der Lagerhaltung und der Beschaffung </w:t>
            </w:r>
          </w:p>
          <w:p w:rsidR="000C3F1C" w:rsidRPr="004B05B0" w:rsidRDefault="000C3F1C" w:rsidP="000C3F1C">
            <w:pPr>
              <w:numPr>
                <w:ilvl w:val="0"/>
                <w:numId w:val="15"/>
              </w:numPr>
              <w:jc w:val="both"/>
              <w:rPr>
                <w:rFonts w:eastAsia="Times New Roman"/>
                <w:sz w:val="20"/>
                <w:szCs w:val="24"/>
                <w:lang w:eastAsia="de-DE"/>
              </w:rPr>
            </w:pPr>
            <w:r w:rsidRPr="004B05B0">
              <w:rPr>
                <w:rFonts w:eastAsia="Times New Roman"/>
                <w:sz w:val="20"/>
                <w:szCs w:val="24"/>
                <w:lang w:eastAsia="de-DE"/>
              </w:rPr>
              <w:t xml:space="preserve">erläutern den Zielkonflikt bei der Ermittlung der optimalen Bestellmenge </w:t>
            </w:r>
          </w:p>
          <w:p w:rsidR="000C3F1C" w:rsidRPr="004B05B0" w:rsidRDefault="000C3F1C" w:rsidP="000C3F1C">
            <w:pPr>
              <w:numPr>
                <w:ilvl w:val="0"/>
                <w:numId w:val="15"/>
              </w:numPr>
              <w:jc w:val="both"/>
              <w:rPr>
                <w:rFonts w:eastAsia="Times New Roman"/>
                <w:sz w:val="20"/>
                <w:szCs w:val="24"/>
                <w:lang w:eastAsia="de-DE"/>
              </w:rPr>
            </w:pPr>
            <w:r w:rsidRPr="004B05B0">
              <w:rPr>
                <w:rFonts w:eastAsia="Times New Roman"/>
                <w:sz w:val="20"/>
                <w:szCs w:val="24"/>
                <w:lang w:eastAsia="de-DE"/>
              </w:rPr>
              <w:t xml:space="preserve">ermitteln Bestellkosten, durchschnittlichen Lagerwert und Lagerkosten </w:t>
            </w:r>
          </w:p>
          <w:p w:rsidR="000C3F1C" w:rsidRPr="004B05B0" w:rsidRDefault="000C3F1C" w:rsidP="000C3F1C">
            <w:pPr>
              <w:numPr>
                <w:ilvl w:val="0"/>
                <w:numId w:val="15"/>
              </w:numPr>
              <w:jc w:val="both"/>
              <w:rPr>
                <w:rFonts w:eastAsia="Times New Roman"/>
                <w:sz w:val="20"/>
                <w:szCs w:val="24"/>
                <w:lang w:eastAsia="de-DE"/>
              </w:rPr>
            </w:pPr>
            <w:r w:rsidRPr="004B05B0">
              <w:rPr>
                <w:rFonts w:eastAsia="Times New Roman"/>
                <w:sz w:val="20"/>
                <w:szCs w:val="24"/>
                <w:lang w:eastAsia="de-DE"/>
              </w:rPr>
              <w:t>berechnen mithilfe eines Tabellenkalkulationsprogramms die optimale Bestel</w:t>
            </w:r>
            <w:r w:rsidRPr="004B05B0">
              <w:rPr>
                <w:rFonts w:eastAsia="Times New Roman"/>
                <w:sz w:val="20"/>
                <w:szCs w:val="24"/>
                <w:lang w:eastAsia="de-DE"/>
              </w:rPr>
              <w:t>l</w:t>
            </w:r>
            <w:r w:rsidRPr="004B05B0">
              <w:rPr>
                <w:rFonts w:eastAsia="Times New Roman"/>
                <w:sz w:val="20"/>
                <w:szCs w:val="24"/>
                <w:lang w:eastAsia="de-DE"/>
              </w:rPr>
              <w:t>menge tabellarisch, grafisch und anha</w:t>
            </w:r>
            <w:r w:rsidR="00C35D17">
              <w:rPr>
                <w:rFonts w:eastAsia="Times New Roman"/>
                <w:sz w:val="20"/>
                <w:szCs w:val="24"/>
                <w:lang w:eastAsia="de-DE"/>
              </w:rPr>
              <w:t xml:space="preserve">nd der </w:t>
            </w:r>
            <w:proofErr w:type="spellStart"/>
            <w:r w:rsidR="00C35D17">
              <w:rPr>
                <w:rFonts w:eastAsia="Times New Roman"/>
                <w:sz w:val="20"/>
                <w:szCs w:val="24"/>
                <w:lang w:eastAsia="de-DE"/>
              </w:rPr>
              <w:t>Andler</w:t>
            </w:r>
            <w:proofErr w:type="spellEnd"/>
            <w:r w:rsidR="00C35D17">
              <w:rPr>
                <w:rFonts w:eastAsia="Times New Roman"/>
                <w:sz w:val="20"/>
                <w:szCs w:val="24"/>
                <w:lang w:eastAsia="de-DE"/>
              </w:rPr>
              <w:t xml:space="preserve">-Formel </w:t>
            </w:r>
          </w:p>
          <w:p w:rsidR="00556A9B" w:rsidRPr="004B05B0" w:rsidRDefault="000C3F1C" w:rsidP="00C35D17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4B05B0">
              <w:rPr>
                <w:rFonts w:eastAsia="Times New Roman"/>
                <w:sz w:val="20"/>
                <w:szCs w:val="24"/>
                <w:lang w:eastAsia="de-DE"/>
              </w:rPr>
              <w:t>beurteilen die Anwendbarkeit des Modells der optimalen Bestellmenge im Hi</w:t>
            </w:r>
            <w:r w:rsidRPr="004B05B0">
              <w:rPr>
                <w:rFonts w:eastAsia="Times New Roman"/>
                <w:sz w:val="20"/>
                <w:szCs w:val="24"/>
                <w:lang w:eastAsia="de-DE"/>
              </w:rPr>
              <w:t>n</w:t>
            </w:r>
            <w:r w:rsidRPr="004B05B0">
              <w:rPr>
                <w:rFonts w:eastAsia="Times New Roman"/>
                <w:sz w:val="20"/>
                <w:szCs w:val="24"/>
                <w:lang w:eastAsia="de-DE"/>
              </w:rPr>
              <w:t>blick auf die</w:t>
            </w:r>
            <w:r w:rsidR="00C35D17">
              <w:rPr>
                <w:rFonts w:eastAsia="Times New Roman"/>
                <w:sz w:val="20"/>
                <w:szCs w:val="24"/>
                <w:lang w:eastAsia="de-DE"/>
              </w:rPr>
              <w:t xml:space="preserve"> Praxis</w:t>
            </w:r>
          </w:p>
        </w:tc>
      </w:tr>
      <w:tr w:rsidR="008945B0" w:rsidRPr="00555738" w:rsidTr="007A6E4A">
        <w:trPr>
          <w:gridBefore w:val="1"/>
          <w:wBefore w:w="19" w:type="pct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C17" w:rsidRDefault="003821D0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Überfachliche </w:t>
            </w:r>
          </w:p>
          <w:p w:rsidR="008945B0" w:rsidRPr="006778FA" w:rsidRDefault="00466C17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13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586F" w:rsidRPr="004B05B0" w:rsidRDefault="0098586F" w:rsidP="0098586F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 w:rsidRPr="004B05B0">
              <w:rPr>
                <w:sz w:val="20"/>
              </w:rPr>
              <w:t>Informationen auswerten, strukturieren und visualisieren</w:t>
            </w:r>
          </w:p>
          <w:p w:rsidR="0098586F" w:rsidRPr="004B05B0" w:rsidRDefault="0098586F" w:rsidP="0098586F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 w:rsidRPr="004B05B0">
              <w:rPr>
                <w:sz w:val="20"/>
              </w:rPr>
              <w:t xml:space="preserve">Zielkonflikte erfassen und visualisieren </w:t>
            </w:r>
          </w:p>
          <w:p w:rsidR="0098586F" w:rsidRPr="004B05B0" w:rsidRDefault="0098586F" w:rsidP="0098586F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 w:rsidRPr="004B05B0">
              <w:rPr>
                <w:sz w:val="20"/>
              </w:rPr>
              <w:t xml:space="preserve">Tabellenkalkulationsprogramm zur Optimierung anwenden </w:t>
            </w:r>
          </w:p>
          <w:p w:rsidR="0098586F" w:rsidRPr="004B05B0" w:rsidRDefault="0098586F" w:rsidP="0098586F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 w:rsidRPr="004B05B0">
              <w:rPr>
                <w:sz w:val="20"/>
              </w:rPr>
              <w:t>Ergebnisse strukturieren, darstellen und präsentieren</w:t>
            </w:r>
          </w:p>
          <w:p w:rsidR="007A6E4A" w:rsidRDefault="0098586F" w:rsidP="007A6E4A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4B05B0">
              <w:rPr>
                <w:sz w:val="20"/>
              </w:rPr>
              <w:t>Lernergebnisse überprüfen und reflektieren</w:t>
            </w:r>
          </w:p>
          <w:p w:rsidR="007A6E4A" w:rsidRPr="007A6E4A" w:rsidRDefault="007A6E4A" w:rsidP="007A6E4A">
            <w:pPr>
              <w:jc w:val="both"/>
              <w:rPr>
                <w:sz w:val="20"/>
                <w:szCs w:val="20"/>
              </w:rPr>
            </w:pPr>
          </w:p>
        </w:tc>
      </w:tr>
      <w:tr w:rsidR="007A6E4A" w:rsidRPr="008945B0" w:rsidTr="000F78CF">
        <w:trPr>
          <w:gridAfter w:val="1"/>
          <w:wAfter w:w="8" w:type="pct"/>
          <w:trHeight w:val="302"/>
        </w:trPr>
        <w:tc>
          <w:tcPr>
            <w:tcW w:w="49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A6E4A" w:rsidRPr="008945B0" w:rsidRDefault="007A6E4A" w:rsidP="008A56DA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Hinweise zur Umsetzung</w:t>
            </w:r>
          </w:p>
        </w:tc>
      </w:tr>
      <w:tr w:rsidR="007A6E4A" w:rsidRPr="00B41196" w:rsidTr="000F78CF">
        <w:trPr>
          <w:gridAfter w:val="1"/>
          <w:wAfter w:w="8" w:type="pct"/>
        </w:trPr>
        <w:tc>
          <w:tcPr>
            <w:tcW w:w="499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A6E4A" w:rsidRPr="00B41196" w:rsidRDefault="007A6E4A" w:rsidP="00076133">
            <w:pPr>
              <w:rPr>
                <w:sz w:val="20"/>
              </w:rPr>
            </w:pPr>
          </w:p>
        </w:tc>
      </w:tr>
    </w:tbl>
    <w:p w:rsidR="007A6E4A" w:rsidRDefault="007A6E4A">
      <w:pPr>
        <w:spacing w:line="276" w:lineRule="auto"/>
        <w:rPr>
          <w:color w:val="FF0000"/>
          <w:sz w:val="14"/>
          <w:szCs w:val="14"/>
        </w:rPr>
        <w:sectPr w:rsidR="007A6E4A" w:rsidSect="00E8736C">
          <w:footerReference w:type="default" r:id="rId9"/>
          <w:footerReference w:type="first" r:id="rId10"/>
          <w:pgSz w:w="11906" w:h="16838" w:code="9"/>
          <w:pgMar w:top="851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3404"/>
        <w:gridCol w:w="3262"/>
        <w:gridCol w:w="3262"/>
        <w:gridCol w:w="427"/>
        <w:gridCol w:w="1843"/>
        <w:gridCol w:w="2122"/>
      </w:tblGrid>
      <w:tr w:rsidR="00E8736C" w:rsidRPr="00555738" w:rsidTr="00EB3E03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Default="00E8736C" w:rsidP="00EB3E03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>
              <w:rPr>
                <w:b/>
                <w:sz w:val="22"/>
              </w:rPr>
              <w:lastRenderedPageBreak/>
              <w:t>Verlaufsplanung</w:t>
            </w:r>
          </w:p>
        </w:tc>
      </w:tr>
      <w:tr w:rsidR="00E8736C" w:rsidRPr="00555738" w:rsidTr="0049221D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36C" w:rsidRPr="008945B0" w:rsidRDefault="00E8736C" w:rsidP="00EB3E03">
            <w:pPr>
              <w:spacing w:before="120" w:after="120"/>
              <w:rPr>
                <w:b/>
                <w:sz w:val="22"/>
              </w:rPr>
            </w:pPr>
          </w:p>
        </w:tc>
      </w:tr>
      <w:tr w:rsidR="003821D0" w:rsidRPr="0049221D" w:rsidTr="00FB4D21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3821D0" w:rsidRPr="0049221D" w:rsidTr="00FB4D21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C21D22" w:rsidP="00403DA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="003821D0"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1D0" w:rsidRPr="00403DAE" w:rsidRDefault="003821D0" w:rsidP="00403DAE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03DAE" w:rsidRDefault="003821D0" w:rsidP="00EB3E03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3821D0" w:rsidRPr="0049221D" w:rsidTr="00FB4D2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FF0ABA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FF0ABA" w:rsidP="00403D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24BCF" w:rsidP="00D36C9A">
            <w:pPr>
              <w:rPr>
                <w:sz w:val="16"/>
              </w:rPr>
            </w:pPr>
            <w:r>
              <w:rPr>
                <w:sz w:val="16"/>
              </w:rPr>
              <w:t>d</w:t>
            </w:r>
            <w:r w:rsidR="00096BD3" w:rsidRPr="00096BD3">
              <w:rPr>
                <w:sz w:val="16"/>
              </w:rPr>
              <w:t>ie Ziele der Lagerhaltung und der Bescha</w:t>
            </w:r>
            <w:r w:rsidR="00096BD3" w:rsidRPr="00096BD3">
              <w:rPr>
                <w:sz w:val="16"/>
              </w:rPr>
              <w:t>f</w:t>
            </w:r>
            <w:r w:rsidR="00096BD3" w:rsidRPr="00096BD3">
              <w:rPr>
                <w:sz w:val="16"/>
              </w:rPr>
              <w:t>fung</w:t>
            </w:r>
            <w:r w:rsidR="006729E6" w:rsidRPr="00096BD3">
              <w:rPr>
                <w:sz w:val="16"/>
              </w:rPr>
              <w:t xml:space="preserve"> erklären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FF0ABA" w:rsidRDefault="00FF0ABA" w:rsidP="00FF0ABA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Pr="00FF0ABA">
              <w:rPr>
                <w:sz w:val="16"/>
              </w:rPr>
              <w:t>teilt die Lernsituation aus</w:t>
            </w:r>
          </w:p>
          <w:p w:rsidR="00FF0ABA" w:rsidRPr="00FF0ABA" w:rsidRDefault="00FF0ABA" w:rsidP="00FF0ABA">
            <w:pPr>
              <w:rPr>
                <w:sz w:val="16"/>
              </w:rPr>
            </w:pPr>
          </w:p>
          <w:p w:rsidR="00FF0ABA" w:rsidRPr="00FF0ABA" w:rsidRDefault="00FF0ABA" w:rsidP="00FF0ABA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Pr="00FF0ABA">
              <w:rPr>
                <w:sz w:val="16"/>
              </w:rPr>
              <w:t>gibt bei Bedarf Impulse:</w:t>
            </w:r>
          </w:p>
          <w:p w:rsidR="003821D0" w:rsidRPr="0049221D" w:rsidRDefault="00FF0ABA" w:rsidP="00FF0ABA">
            <w:pPr>
              <w:rPr>
                <w:sz w:val="16"/>
              </w:rPr>
            </w:pPr>
            <w:r w:rsidRPr="00FF0ABA">
              <w:rPr>
                <w:sz w:val="16"/>
              </w:rPr>
              <w:t>Welche unterschiedlichen Zielstellungen verfolgen die Abteilungen?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FF0ABA" w:rsidRDefault="00FF0ABA" w:rsidP="00FF0ABA">
            <w:pPr>
              <w:rPr>
                <w:sz w:val="16"/>
              </w:rPr>
            </w:pPr>
            <w:r w:rsidRPr="00FF0ABA">
              <w:rPr>
                <w:sz w:val="16"/>
              </w:rPr>
              <w:t xml:space="preserve">Einzelne </w:t>
            </w:r>
            <w:r>
              <w:rPr>
                <w:sz w:val="16"/>
              </w:rPr>
              <w:t>S</w:t>
            </w:r>
            <w:r w:rsidRPr="00FF0ABA">
              <w:rPr>
                <w:sz w:val="16"/>
              </w:rPr>
              <w:t xml:space="preserve"> lesen Rollendialog in verteilten Rollen vor.</w:t>
            </w:r>
          </w:p>
          <w:p w:rsidR="00FF0ABA" w:rsidRPr="00FF0ABA" w:rsidRDefault="00FF0ABA" w:rsidP="00FF0ABA">
            <w:pPr>
              <w:rPr>
                <w:sz w:val="16"/>
              </w:rPr>
            </w:pPr>
          </w:p>
          <w:p w:rsidR="003821D0" w:rsidRPr="0049221D" w:rsidRDefault="00FF0ABA" w:rsidP="00A6684F">
            <w:pPr>
              <w:rPr>
                <w:sz w:val="16"/>
              </w:rPr>
            </w:pPr>
            <w:r>
              <w:rPr>
                <w:sz w:val="16"/>
              </w:rPr>
              <w:t>S</w:t>
            </w:r>
            <w:r w:rsidRPr="00FF0ABA">
              <w:rPr>
                <w:sz w:val="16"/>
              </w:rPr>
              <w:t xml:space="preserve"> erfassen und analysieren die Problem-stellung 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FF0ABA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0F0A7D" w:rsidRDefault="00073367" w:rsidP="00076133">
            <w:pPr>
              <w:rPr>
                <w:sz w:val="16"/>
                <w:szCs w:val="16"/>
              </w:rPr>
            </w:pPr>
            <w:hyperlink r:id="rId11" w:history="1">
              <w:r w:rsidR="000F0A7D" w:rsidRPr="000F0A7D">
                <w:rPr>
                  <w:rStyle w:val="Hyperlink"/>
                  <w:sz w:val="16"/>
                  <w:szCs w:val="16"/>
                </w:rPr>
                <w:t>01_AA_Handlungssituation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FF0ABA" w:rsidP="00EB3E03">
            <w:pPr>
              <w:rPr>
                <w:sz w:val="16"/>
              </w:rPr>
            </w:pPr>
            <w:r>
              <w:rPr>
                <w:sz w:val="16"/>
              </w:rPr>
              <w:t>Problemstellung mit Rol</w:t>
            </w:r>
            <w:r w:rsidRPr="00FF0ABA">
              <w:rPr>
                <w:sz w:val="16"/>
              </w:rPr>
              <w:t>le</w:t>
            </w:r>
            <w:r w:rsidRPr="00FF0ABA">
              <w:rPr>
                <w:sz w:val="16"/>
              </w:rPr>
              <w:t>n</w:t>
            </w:r>
            <w:r w:rsidRPr="00FF0ABA">
              <w:rPr>
                <w:sz w:val="16"/>
              </w:rPr>
              <w:t>dialog</w:t>
            </w:r>
          </w:p>
        </w:tc>
      </w:tr>
      <w:tr w:rsidR="003821D0" w:rsidRPr="0049221D" w:rsidTr="00FB4D2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FF0ABA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FF0ABA" w:rsidP="00EB3E03">
            <w:pPr>
              <w:jc w:val="center"/>
              <w:rPr>
                <w:sz w:val="16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rPr>
                <w:sz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FF0ABA" w:rsidP="00FB4D21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Pr="00FF0ABA">
              <w:rPr>
                <w:sz w:val="16"/>
              </w:rPr>
              <w:t xml:space="preserve">teilt die </w:t>
            </w:r>
            <w:r w:rsidR="00FB4D21">
              <w:rPr>
                <w:sz w:val="16"/>
              </w:rPr>
              <w:t>Ich-kann-Liste</w:t>
            </w:r>
            <w:r>
              <w:rPr>
                <w:sz w:val="16"/>
              </w:rPr>
              <w:t xml:space="preserve"> </w:t>
            </w:r>
            <w:r w:rsidRPr="00FF0ABA">
              <w:rPr>
                <w:sz w:val="16"/>
              </w:rPr>
              <w:t>aus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FF0ABA" w:rsidP="00422F09">
            <w:pPr>
              <w:rPr>
                <w:sz w:val="16"/>
              </w:rPr>
            </w:pPr>
            <w:r>
              <w:rPr>
                <w:sz w:val="16"/>
              </w:rPr>
              <w:t>S</w:t>
            </w:r>
            <w:r w:rsidRPr="00FF0ABA">
              <w:rPr>
                <w:sz w:val="16"/>
              </w:rPr>
              <w:t xml:space="preserve"> bearbeiten die </w:t>
            </w:r>
            <w:r w:rsidR="00422F09">
              <w:rPr>
                <w:sz w:val="16"/>
              </w:rPr>
              <w:t xml:space="preserve">IKL </w:t>
            </w:r>
            <w:r w:rsidRPr="00FF0ABA">
              <w:rPr>
                <w:sz w:val="16"/>
              </w:rPr>
              <w:t>zur Selbsteinschätzung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0F0A7D" w:rsidRDefault="00073367" w:rsidP="00076133">
            <w:pPr>
              <w:rPr>
                <w:sz w:val="16"/>
                <w:szCs w:val="14"/>
              </w:rPr>
            </w:pPr>
            <w:hyperlink r:id="rId12" w:history="1">
              <w:r w:rsidR="000F0A7D" w:rsidRPr="000F0A7D">
                <w:rPr>
                  <w:rStyle w:val="Hyperlink"/>
                  <w:sz w:val="16"/>
                </w:rPr>
                <w:t>06_IKL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rPr>
                <w:sz w:val="16"/>
              </w:rPr>
            </w:pPr>
          </w:p>
        </w:tc>
      </w:tr>
      <w:tr w:rsidR="00FF0ABA" w:rsidRPr="0049221D" w:rsidTr="00FB4D2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ABA" w:rsidRPr="0049221D" w:rsidRDefault="00FF0ABA" w:rsidP="00FF0A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ABA" w:rsidRDefault="006C6C27" w:rsidP="00EB3E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</w:t>
            </w:r>
            <w:r w:rsidR="00FF0ABA">
              <w:rPr>
                <w:sz w:val="14"/>
                <w:szCs w:val="14"/>
              </w:rPr>
              <w:t>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Default="00FF0ABA" w:rsidP="00EB3E03">
            <w:pPr>
              <w:rPr>
                <w:sz w:val="16"/>
              </w:rPr>
            </w:pPr>
            <w:r w:rsidRPr="00FF0ABA">
              <w:rPr>
                <w:sz w:val="16"/>
              </w:rPr>
              <w:t>Bestandteile der Bestellkosten und der Lage</w:t>
            </w:r>
            <w:r w:rsidRPr="00FF0ABA">
              <w:rPr>
                <w:sz w:val="16"/>
              </w:rPr>
              <w:t>r</w:t>
            </w:r>
            <w:r w:rsidRPr="00FF0ABA">
              <w:rPr>
                <w:sz w:val="16"/>
              </w:rPr>
              <w:t>haltungskosten</w:t>
            </w:r>
            <w:r w:rsidR="006729E6">
              <w:rPr>
                <w:sz w:val="16"/>
              </w:rPr>
              <w:t xml:space="preserve"> kennen</w:t>
            </w:r>
          </w:p>
          <w:p w:rsidR="006729E6" w:rsidRDefault="006729E6" w:rsidP="00EB3E03">
            <w:pPr>
              <w:rPr>
                <w:sz w:val="16"/>
              </w:rPr>
            </w:pPr>
          </w:p>
          <w:p w:rsidR="00FF0ABA" w:rsidRPr="0049221D" w:rsidRDefault="006729E6" w:rsidP="006729E6">
            <w:pPr>
              <w:rPr>
                <w:sz w:val="16"/>
              </w:rPr>
            </w:pPr>
            <w:r>
              <w:rPr>
                <w:sz w:val="16"/>
              </w:rPr>
              <w:t xml:space="preserve">den </w:t>
            </w:r>
            <w:r w:rsidR="00FF0ABA" w:rsidRPr="00FF0ABA">
              <w:rPr>
                <w:sz w:val="16"/>
              </w:rPr>
              <w:t>Zielkonflikt bei der Bestimmung der opt</w:t>
            </w:r>
            <w:r w:rsidR="00FF0ABA" w:rsidRPr="00FF0ABA">
              <w:rPr>
                <w:sz w:val="16"/>
              </w:rPr>
              <w:t>i</w:t>
            </w:r>
            <w:r w:rsidR="00FF0ABA" w:rsidRPr="00FF0ABA">
              <w:rPr>
                <w:sz w:val="16"/>
              </w:rPr>
              <w:t>malen Bestellmenge</w:t>
            </w:r>
            <w:r>
              <w:rPr>
                <w:sz w:val="16"/>
              </w:rPr>
              <w:t xml:space="preserve"> visualisieren und erlä</w:t>
            </w:r>
            <w:r>
              <w:rPr>
                <w:sz w:val="16"/>
              </w:rPr>
              <w:t>u</w:t>
            </w:r>
            <w:r>
              <w:rPr>
                <w:sz w:val="16"/>
              </w:rPr>
              <w:t>tern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Default="00FF0ABA" w:rsidP="00FF0ABA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Pr="00FF0ABA">
              <w:rPr>
                <w:sz w:val="16"/>
              </w:rPr>
              <w:t>übernimmt Beraterfunktion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FF0ABA" w:rsidRDefault="00FF0ABA" w:rsidP="00FF0ABA">
            <w:pPr>
              <w:rPr>
                <w:sz w:val="16"/>
              </w:rPr>
            </w:pPr>
            <w:r w:rsidRPr="00FF0ABA">
              <w:rPr>
                <w:sz w:val="16"/>
              </w:rPr>
              <w:t>Lernende lesen den Rollendialog zum Th</w:t>
            </w:r>
            <w:r w:rsidRPr="00FF0ABA">
              <w:rPr>
                <w:sz w:val="16"/>
              </w:rPr>
              <w:t>e</w:t>
            </w:r>
            <w:r w:rsidRPr="00FF0ABA">
              <w:rPr>
                <w:sz w:val="16"/>
              </w:rPr>
              <w:t>ma optimale Bestellmenge und erfassen die zur Problemlösung notwendigen Inhalte durch</w:t>
            </w:r>
          </w:p>
          <w:p w:rsidR="00FF0ABA" w:rsidRPr="00FF0ABA" w:rsidRDefault="00FF0ABA" w:rsidP="00FF0ABA">
            <w:pPr>
              <w:rPr>
                <w:sz w:val="16"/>
              </w:rPr>
            </w:pPr>
            <w:r>
              <w:rPr>
                <w:sz w:val="16"/>
              </w:rPr>
              <w:t xml:space="preserve">• </w:t>
            </w:r>
            <w:r w:rsidRPr="00FF0ABA">
              <w:rPr>
                <w:sz w:val="16"/>
              </w:rPr>
              <w:t>Strukturieren von Begriffen, Zusammen-fassen von Begriffen zu einem Oberbegriff</w:t>
            </w:r>
          </w:p>
          <w:p w:rsidR="00FF0ABA" w:rsidRPr="00FF0ABA" w:rsidRDefault="00FF0ABA" w:rsidP="00FF0ABA">
            <w:pPr>
              <w:rPr>
                <w:sz w:val="16"/>
              </w:rPr>
            </w:pPr>
            <w:r w:rsidRPr="00FF0ABA">
              <w:rPr>
                <w:sz w:val="16"/>
              </w:rPr>
              <w:t>•</w:t>
            </w:r>
            <w:r>
              <w:rPr>
                <w:sz w:val="16"/>
              </w:rPr>
              <w:t xml:space="preserve"> </w:t>
            </w:r>
            <w:r w:rsidRPr="00FF0ABA">
              <w:rPr>
                <w:sz w:val="16"/>
              </w:rPr>
              <w:t>Darstellen / Visualisieren des Zielkonflikts und der Einflussgrößen</w:t>
            </w:r>
          </w:p>
          <w:p w:rsidR="00FF0ABA" w:rsidRDefault="00FF0ABA" w:rsidP="00FF0ABA">
            <w:pPr>
              <w:rPr>
                <w:sz w:val="16"/>
              </w:rPr>
            </w:pPr>
            <w:r w:rsidRPr="00FF0ABA">
              <w:rPr>
                <w:sz w:val="16"/>
              </w:rPr>
              <w:t>•</w:t>
            </w:r>
            <w:r>
              <w:rPr>
                <w:sz w:val="16"/>
              </w:rPr>
              <w:t xml:space="preserve"> </w:t>
            </w:r>
            <w:r w:rsidRPr="00FF0ABA">
              <w:rPr>
                <w:sz w:val="16"/>
              </w:rPr>
              <w:t>gegenseitiges Vorstellen und Erklären der erarbeiteten Struktur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Default="001F5E7B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</w:t>
            </w:r>
          </w:p>
          <w:p w:rsidR="001F5E7B" w:rsidRPr="0049221D" w:rsidRDefault="001F5E7B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4F0" w:rsidRDefault="00073367" w:rsidP="00EB3E03">
            <w:pPr>
              <w:rPr>
                <w:sz w:val="16"/>
                <w:szCs w:val="16"/>
              </w:rPr>
            </w:pPr>
            <w:hyperlink r:id="rId13" w:history="1">
              <w:r w:rsidR="000F0A7D" w:rsidRPr="000F0A7D">
                <w:rPr>
                  <w:rStyle w:val="Hyperlink"/>
                  <w:sz w:val="16"/>
                  <w:szCs w:val="16"/>
                </w:rPr>
                <w:t>02_AA_Strukturlegen und Handlungsaufräge</w:t>
              </w:r>
            </w:hyperlink>
          </w:p>
          <w:p w:rsidR="000F0A7D" w:rsidRPr="000F0A7D" w:rsidRDefault="000F0A7D" w:rsidP="00EB3E03">
            <w:pPr>
              <w:rPr>
                <w:sz w:val="16"/>
                <w:szCs w:val="16"/>
              </w:rPr>
            </w:pPr>
          </w:p>
          <w:p w:rsidR="009E64F0" w:rsidRPr="00FF0ABA" w:rsidRDefault="00073367" w:rsidP="00076133">
            <w:pPr>
              <w:rPr>
                <w:sz w:val="16"/>
              </w:rPr>
            </w:pPr>
            <w:hyperlink r:id="rId14" w:history="1">
              <w:r w:rsidR="00B87534" w:rsidRPr="00B87534">
                <w:rPr>
                  <w:rStyle w:val="Hyperlink"/>
                  <w:sz w:val="16"/>
                </w:rPr>
                <w:t>04_I_Lösungsvorschläge_Handlungsaufträge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49221D" w:rsidRDefault="00FF0ABA" w:rsidP="00EB3E03">
            <w:pPr>
              <w:rPr>
                <w:sz w:val="16"/>
              </w:rPr>
            </w:pPr>
            <w:r>
              <w:rPr>
                <w:sz w:val="16"/>
              </w:rPr>
              <w:t>Strukturlegen in EA</w:t>
            </w:r>
          </w:p>
        </w:tc>
      </w:tr>
      <w:tr w:rsidR="00FF0ABA" w:rsidRPr="0049221D" w:rsidTr="00FB4D2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ABA" w:rsidRPr="0049221D" w:rsidRDefault="001F5E7B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ABA" w:rsidRDefault="006C6C27" w:rsidP="006C6C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ERA 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6" w:rsidRDefault="006729E6" w:rsidP="006729E6">
            <w:pPr>
              <w:rPr>
                <w:sz w:val="16"/>
              </w:rPr>
            </w:pPr>
            <w:r w:rsidRPr="006729E6">
              <w:rPr>
                <w:sz w:val="16"/>
              </w:rPr>
              <w:t>Bestellkosten, durchschnittlichen Lagerwert und Lagerkosten ermitteln</w:t>
            </w:r>
          </w:p>
          <w:p w:rsidR="006729E6" w:rsidRDefault="006729E6" w:rsidP="006729E6">
            <w:pPr>
              <w:rPr>
                <w:sz w:val="16"/>
              </w:rPr>
            </w:pPr>
          </w:p>
          <w:p w:rsidR="006729E6" w:rsidRPr="006729E6" w:rsidRDefault="006729E6" w:rsidP="006729E6">
            <w:pPr>
              <w:rPr>
                <w:sz w:val="16"/>
              </w:rPr>
            </w:pPr>
            <w:r w:rsidRPr="006729E6">
              <w:rPr>
                <w:sz w:val="16"/>
              </w:rPr>
              <w:t>mithilfe eines Tabellenkalkulationsprogramms die optimale Bestellmenge tabellarisch, gr</w:t>
            </w:r>
            <w:r w:rsidRPr="006729E6">
              <w:rPr>
                <w:sz w:val="16"/>
              </w:rPr>
              <w:t>a</w:t>
            </w:r>
            <w:r w:rsidRPr="006729E6">
              <w:rPr>
                <w:sz w:val="16"/>
              </w:rPr>
              <w:t xml:space="preserve">fisch und anhand der </w:t>
            </w:r>
            <w:proofErr w:type="spellStart"/>
            <w:r w:rsidRPr="006729E6">
              <w:rPr>
                <w:sz w:val="16"/>
              </w:rPr>
              <w:t>Andler</w:t>
            </w:r>
            <w:proofErr w:type="spellEnd"/>
            <w:r w:rsidRPr="006729E6">
              <w:rPr>
                <w:sz w:val="16"/>
              </w:rPr>
              <w:t>-Formel berec</w:t>
            </w:r>
            <w:r w:rsidRPr="006729E6">
              <w:rPr>
                <w:sz w:val="16"/>
              </w:rPr>
              <w:t>h</w:t>
            </w:r>
            <w:r w:rsidRPr="006729E6">
              <w:rPr>
                <w:sz w:val="16"/>
              </w:rPr>
              <w:t>nen</w:t>
            </w:r>
          </w:p>
          <w:p w:rsidR="00FF0ABA" w:rsidRDefault="00FF0ABA" w:rsidP="00FF0ABA">
            <w:pPr>
              <w:rPr>
                <w:sz w:val="16"/>
              </w:rPr>
            </w:pPr>
          </w:p>
          <w:p w:rsidR="006729E6" w:rsidRPr="00FF0ABA" w:rsidRDefault="006729E6" w:rsidP="00FF0ABA">
            <w:pPr>
              <w:rPr>
                <w:sz w:val="16"/>
              </w:rPr>
            </w:pPr>
            <w:r w:rsidRPr="006729E6">
              <w:rPr>
                <w:sz w:val="16"/>
              </w:rPr>
              <w:t>die Anwendbarkeit des Modells der optimalen Bestellmenge im Hinblick auf die Praxis</w:t>
            </w:r>
            <w:r>
              <w:rPr>
                <w:sz w:val="16"/>
              </w:rPr>
              <w:t xml:space="preserve"> </w:t>
            </w:r>
            <w:r w:rsidRPr="006729E6">
              <w:rPr>
                <w:sz w:val="16"/>
              </w:rPr>
              <w:t>beu</w:t>
            </w:r>
            <w:r w:rsidRPr="006729E6">
              <w:rPr>
                <w:sz w:val="16"/>
              </w:rPr>
              <w:t>r</w:t>
            </w:r>
            <w:r w:rsidRPr="006729E6">
              <w:rPr>
                <w:sz w:val="16"/>
              </w:rPr>
              <w:t>teilen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Default="00FF0ABA" w:rsidP="00FF0ABA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Pr="00FF0ABA">
              <w:rPr>
                <w:sz w:val="16"/>
              </w:rPr>
              <w:t>übernimmt Beraterfunktion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7B" w:rsidRPr="001F5E7B" w:rsidRDefault="00A625F5" w:rsidP="001F5E7B">
            <w:pPr>
              <w:rPr>
                <w:sz w:val="16"/>
              </w:rPr>
            </w:pPr>
            <w:r>
              <w:rPr>
                <w:sz w:val="16"/>
              </w:rPr>
              <w:t>S</w:t>
            </w:r>
            <w:r w:rsidR="001F5E7B" w:rsidRPr="001F5E7B">
              <w:rPr>
                <w:sz w:val="16"/>
              </w:rPr>
              <w:t xml:space="preserve"> wählen aufgrund der Selbsteinschätzung </w:t>
            </w:r>
            <w:r w:rsidR="00A6684F">
              <w:rPr>
                <w:sz w:val="16"/>
              </w:rPr>
              <w:t xml:space="preserve">(IKL) </w:t>
            </w:r>
            <w:r w:rsidR="001F5E7B" w:rsidRPr="001F5E7B">
              <w:rPr>
                <w:sz w:val="16"/>
              </w:rPr>
              <w:t>eigenständig das Niveau der Han</w:t>
            </w:r>
            <w:r w:rsidR="001F5E7B" w:rsidRPr="001F5E7B">
              <w:rPr>
                <w:sz w:val="16"/>
              </w:rPr>
              <w:t>d</w:t>
            </w:r>
            <w:r w:rsidR="001F5E7B" w:rsidRPr="001F5E7B">
              <w:rPr>
                <w:sz w:val="16"/>
              </w:rPr>
              <w:t xml:space="preserve">lungsaufträge </w:t>
            </w:r>
          </w:p>
          <w:p w:rsidR="001F5E7B" w:rsidRPr="001F5E7B" w:rsidRDefault="001F5E7B" w:rsidP="001F5E7B">
            <w:pPr>
              <w:rPr>
                <w:sz w:val="16"/>
              </w:rPr>
            </w:pPr>
          </w:p>
          <w:p w:rsidR="001F5E7B" w:rsidRPr="00FF0ABA" w:rsidRDefault="001F5E7B" w:rsidP="00A6684F">
            <w:pPr>
              <w:rPr>
                <w:sz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49221D" w:rsidRDefault="001F5E7B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Default="00073367" w:rsidP="00076133">
            <w:pPr>
              <w:rPr>
                <w:sz w:val="16"/>
              </w:rPr>
            </w:pPr>
            <w:hyperlink r:id="rId15" w:history="1">
              <w:r w:rsidR="00B87534" w:rsidRPr="00B87534">
                <w:rPr>
                  <w:rStyle w:val="Hyperlink"/>
                  <w:sz w:val="16"/>
                </w:rPr>
                <w:t>03_I_Bestimmung_der_optim</w:t>
              </w:r>
              <w:r w:rsidR="00B87534" w:rsidRPr="00B87534">
                <w:rPr>
                  <w:rStyle w:val="Hyperlink"/>
                  <w:sz w:val="16"/>
                </w:rPr>
                <w:t>a</w:t>
              </w:r>
              <w:r w:rsidR="00B87534" w:rsidRPr="00B87534">
                <w:rPr>
                  <w:rStyle w:val="Hyperlink"/>
                  <w:sz w:val="16"/>
                </w:rPr>
                <w:t>len_Bestellmenge_mit_Differenzierung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Default="001F5E7B" w:rsidP="00EB3E03">
            <w:pPr>
              <w:rPr>
                <w:sz w:val="16"/>
              </w:rPr>
            </w:pPr>
            <w:r>
              <w:rPr>
                <w:sz w:val="16"/>
              </w:rPr>
              <w:t>PA</w:t>
            </w:r>
          </w:p>
          <w:p w:rsidR="00A6684F" w:rsidRDefault="00A6684F" w:rsidP="00EB3E03">
            <w:pPr>
              <w:rPr>
                <w:sz w:val="16"/>
              </w:rPr>
            </w:pPr>
          </w:p>
          <w:p w:rsidR="00A6684F" w:rsidRPr="00A6684F" w:rsidRDefault="00A6684F" w:rsidP="00A6684F">
            <w:pPr>
              <w:rPr>
                <w:sz w:val="16"/>
              </w:rPr>
            </w:pPr>
            <w:r>
              <w:rPr>
                <w:sz w:val="16"/>
              </w:rPr>
              <w:t>d</w:t>
            </w:r>
            <w:r w:rsidRPr="00A6684F">
              <w:rPr>
                <w:sz w:val="16"/>
              </w:rPr>
              <w:t>ifferenzierte</w:t>
            </w:r>
            <w:r>
              <w:rPr>
                <w:sz w:val="16"/>
              </w:rPr>
              <w:t xml:space="preserve"> </w:t>
            </w:r>
            <w:r w:rsidRPr="00A6684F">
              <w:rPr>
                <w:sz w:val="16"/>
              </w:rPr>
              <w:t>niveauspezif</w:t>
            </w:r>
            <w:r w:rsidRPr="00A6684F">
              <w:rPr>
                <w:sz w:val="16"/>
              </w:rPr>
              <w:t>i</w:t>
            </w:r>
            <w:r w:rsidRPr="00A6684F">
              <w:rPr>
                <w:sz w:val="16"/>
              </w:rPr>
              <w:t xml:space="preserve">sche </w:t>
            </w:r>
            <w:r>
              <w:rPr>
                <w:sz w:val="16"/>
              </w:rPr>
              <w:t xml:space="preserve">Lernhilfen </w:t>
            </w:r>
            <w:r w:rsidRPr="00A6684F">
              <w:rPr>
                <w:sz w:val="16"/>
              </w:rPr>
              <w:t>zur Berec</w:t>
            </w:r>
            <w:r w:rsidRPr="00A6684F">
              <w:rPr>
                <w:sz w:val="16"/>
              </w:rPr>
              <w:t>h</w:t>
            </w:r>
            <w:r w:rsidRPr="00A6684F">
              <w:rPr>
                <w:sz w:val="16"/>
              </w:rPr>
              <w:t>nung der optimalen Bestel</w:t>
            </w:r>
            <w:r w:rsidRPr="00A6684F">
              <w:rPr>
                <w:sz w:val="16"/>
              </w:rPr>
              <w:t>l</w:t>
            </w:r>
            <w:r w:rsidRPr="00A6684F">
              <w:rPr>
                <w:sz w:val="16"/>
              </w:rPr>
              <w:t xml:space="preserve">menge. </w:t>
            </w:r>
          </w:p>
          <w:p w:rsidR="00A6684F" w:rsidRDefault="00A6684F" w:rsidP="00A6684F">
            <w:pPr>
              <w:rPr>
                <w:sz w:val="16"/>
              </w:rPr>
            </w:pPr>
          </w:p>
          <w:p w:rsidR="00A6684F" w:rsidRDefault="00A6684F" w:rsidP="00A6684F">
            <w:pPr>
              <w:rPr>
                <w:sz w:val="16"/>
              </w:rPr>
            </w:pPr>
            <w:r>
              <w:rPr>
                <w:sz w:val="16"/>
              </w:rPr>
              <w:t>d</w:t>
            </w:r>
            <w:r w:rsidRPr="00A6684F">
              <w:rPr>
                <w:sz w:val="16"/>
              </w:rPr>
              <w:t>ifferenzierte Aufgabenste</w:t>
            </w:r>
            <w:r w:rsidRPr="00A6684F">
              <w:rPr>
                <w:sz w:val="16"/>
              </w:rPr>
              <w:t>l</w:t>
            </w:r>
            <w:r w:rsidRPr="00A6684F">
              <w:rPr>
                <w:sz w:val="16"/>
              </w:rPr>
              <w:t>lung hinsichtlich Schwieri</w:t>
            </w:r>
            <w:r w:rsidRPr="00A6684F">
              <w:rPr>
                <w:sz w:val="16"/>
              </w:rPr>
              <w:t>g</w:t>
            </w:r>
            <w:r w:rsidRPr="00A6684F">
              <w:rPr>
                <w:sz w:val="16"/>
              </w:rPr>
              <w:t>keitsgrad und Umfang durch die Vertiefungsaufgabe 5</w:t>
            </w:r>
          </w:p>
        </w:tc>
      </w:tr>
      <w:tr w:rsidR="001F5E7B" w:rsidRPr="0049221D" w:rsidTr="00FB4D2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E7B" w:rsidRDefault="00EA1059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E7B" w:rsidRDefault="00C07D90" w:rsidP="00EB3E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</w:t>
            </w:r>
          </w:p>
          <w:p w:rsidR="00C07D90" w:rsidRDefault="00C07D90" w:rsidP="00EB3E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Ü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6" w:rsidRPr="006729E6" w:rsidRDefault="006729E6" w:rsidP="006729E6">
            <w:pPr>
              <w:rPr>
                <w:sz w:val="16"/>
              </w:rPr>
            </w:pPr>
            <w:r w:rsidRPr="006729E6">
              <w:rPr>
                <w:sz w:val="16"/>
              </w:rPr>
              <w:t>Ergebnisse strukturieren, darstellen und pr</w:t>
            </w:r>
            <w:r w:rsidRPr="006729E6">
              <w:rPr>
                <w:sz w:val="16"/>
              </w:rPr>
              <w:t>ä</w:t>
            </w:r>
            <w:r w:rsidRPr="006729E6">
              <w:rPr>
                <w:sz w:val="16"/>
              </w:rPr>
              <w:t>sentieren</w:t>
            </w:r>
          </w:p>
          <w:p w:rsidR="001F5E7B" w:rsidRPr="00FF0ABA" w:rsidRDefault="006729E6" w:rsidP="0054178A">
            <w:pPr>
              <w:rPr>
                <w:sz w:val="16"/>
              </w:rPr>
            </w:pPr>
            <w:r w:rsidRPr="006729E6">
              <w:rPr>
                <w:sz w:val="16"/>
              </w:rPr>
              <w:t>Lernergebnisse überprüfen und reflektieren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7B" w:rsidRDefault="00A625F5" w:rsidP="00FF0ABA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Pr="00FF0ABA">
              <w:rPr>
                <w:sz w:val="16"/>
              </w:rPr>
              <w:t>übernimmt Beraterfunktion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7B" w:rsidRPr="001F5E7B" w:rsidRDefault="00A625F5" w:rsidP="00A6684F">
            <w:pPr>
              <w:rPr>
                <w:sz w:val="16"/>
              </w:rPr>
            </w:pPr>
            <w:r w:rsidRPr="00A625F5">
              <w:rPr>
                <w:sz w:val="16"/>
              </w:rPr>
              <w:t xml:space="preserve">Einzelne </w:t>
            </w:r>
            <w:r>
              <w:rPr>
                <w:sz w:val="16"/>
              </w:rPr>
              <w:t>S</w:t>
            </w:r>
            <w:r w:rsidRPr="00A625F5">
              <w:rPr>
                <w:sz w:val="16"/>
              </w:rPr>
              <w:t xml:space="preserve"> präsentieren ihre Entscheidu</w:t>
            </w:r>
            <w:r w:rsidRPr="00A625F5">
              <w:rPr>
                <w:sz w:val="16"/>
              </w:rPr>
              <w:t>n</w:t>
            </w:r>
            <w:r w:rsidRPr="00A625F5">
              <w:rPr>
                <w:sz w:val="16"/>
              </w:rPr>
              <w:t xml:space="preserve">gen bezüglich der Bestellverfahren durch 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7B" w:rsidRDefault="001F5E7B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B, PC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7B" w:rsidRDefault="00073367" w:rsidP="00076133">
            <w:pPr>
              <w:rPr>
                <w:sz w:val="16"/>
              </w:rPr>
            </w:pPr>
            <w:hyperlink r:id="rId16" w:history="1">
              <w:r w:rsidR="00B87534" w:rsidRPr="00B87534">
                <w:rPr>
                  <w:rStyle w:val="Hyperlink"/>
                  <w:sz w:val="16"/>
                </w:rPr>
                <w:t>04_I_Lösungsvorschläge_Handlungsaufträge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Default="00A625F5" w:rsidP="00EB3E03">
            <w:pPr>
              <w:rPr>
                <w:sz w:val="16"/>
              </w:rPr>
            </w:pPr>
            <w:r>
              <w:rPr>
                <w:sz w:val="16"/>
              </w:rPr>
              <w:t>P</w:t>
            </w:r>
            <w:r w:rsidR="00C07D90">
              <w:rPr>
                <w:sz w:val="16"/>
              </w:rPr>
              <w:t>R</w:t>
            </w:r>
          </w:p>
          <w:p w:rsidR="001F5E7B" w:rsidRDefault="001F5E7B" w:rsidP="00EB3E03">
            <w:pPr>
              <w:rPr>
                <w:sz w:val="16"/>
              </w:rPr>
            </w:pPr>
            <w:r w:rsidRPr="001F5E7B">
              <w:rPr>
                <w:sz w:val="16"/>
              </w:rPr>
              <w:t>Überprüfung und Präsent</w:t>
            </w:r>
            <w:r w:rsidRPr="001F5E7B">
              <w:rPr>
                <w:sz w:val="16"/>
              </w:rPr>
              <w:t>a</w:t>
            </w:r>
            <w:r w:rsidRPr="001F5E7B">
              <w:rPr>
                <w:sz w:val="16"/>
              </w:rPr>
              <w:t>tion der Ergebnisse</w:t>
            </w:r>
          </w:p>
        </w:tc>
      </w:tr>
      <w:tr w:rsidR="00A625F5" w:rsidRPr="0049221D" w:rsidTr="00FB4D2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5F5" w:rsidRDefault="00EA1059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5F5" w:rsidRDefault="00A625F5" w:rsidP="00EB3E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Pr="00FF0ABA" w:rsidRDefault="006729E6" w:rsidP="006729E6">
            <w:pPr>
              <w:rPr>
                <w:sz w:val="16"/>
              </w:rPr>
            </w:pPr>
            <w:r>
              <w:rPr>
                <w:sz w:val="16"/>
              </w:rPr>
              <w:t xml:space="preserve">mithilfe einer </w:t>
            </w:r>
            <w:r w:rsidRPr="006729E6">
              <w:rPr>
                <w:sz w:val="16"/>
              </w:rPr>
              <w:t xml:space="preserve">Ich-kann-Liste </w:t>
            </w:r>
            <w:r>
              <w:rPr>
                <w:sz w:val="16"/>
              </w:rPr>
              <w:t>eine fachliche</w:t>
            </w:r>
            <w:r w:rsidRPr="006729E6">
              <w:rPr>
                <w:sz w:val="16"/>
              </w:rPr>
              <w:t xml:space="preserve"> Einschätzung</w:t>
            </w:r>
            <w:r>
              <w:rPr>
                <w:sz w:val="16"/>
              </w:rPr>
              <w:t xml:space="preserve"> des Lernergebnisses vornehmen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Default="00A625F5" w:rsidP="00FF0ABA">
            <w:pPr>
              <w:rPr>
                <w:sz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Pr="00A625F5" w:rsidRDefault="00A625F5" w:rsidP="00A625F5">
            <w:pPr>
              <w:rPr>
                <w:sz w:val="16"/>
              </w:rPr>
            </w:pPr>
            <w:r>
              <w:rPr>
                <w:sz w:val="16"/>
              </w:rPr>
              <w:t>S</w:t>
            </w:r>
            <w:r w:rsidRPr="00A625F5">
              <w:rPr>
                <w:sz w:val="16"/>
              </w:rPr>
              <w:t xml:space="preserve"> reflektieren ihre Lernergebnisse anhand </w:t>
            </w:r>
            <w:r>
              <w:rPr>
                <w:sz w:val="16"/>
              </w:rPr>
              <w:t xml:space="preserve">der </w:t>
            </w:r>
            <w:r w:rsidRPr="00A625F5">
              <w:rPr>
                <w:sz w:val="16"/>
              </w:rPr>
              <w:t xml:space="preserve"> Checkliste zur Selbsteinschätzung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Default="00A625F5" w:rsidP="00EB3E03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Default="00073367" w:rsidP="00076133">
            <w:pPr>
              <w:rPr>
                <w:sz w:val="16"/>
              </w:rPr>
            </w:pPr>
            <w:hyperlink r:id="rId17" w:history="1">
              <w:r w:rsidR="00B87534" w:rsidRPr="000F0A7D">
                <w:rPr>
                  <w:rStyle w:val="Hyperlink"/>
                  <w:sz w:val="16"/>
                </w:rPr>
                <w:t>06_IKL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Default="00A625F5" w:rsidP="00EB3E03">
            <w:pPr>
              <w:rPr>
                <w:sz w:val="16"/>
              </w:rPr>
            </w:pPr>
          </w:p>
        </w:tc>
      </w:tr>
      <w:tr w:rsidR="00A625F5" w:rsidRPr="0049221D" w:rsidTr="00FB4D2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5F5" w:rsidRDefault="00EA1059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5F5" w:rsidRDefault="007866C7" w:rsidP="00EB3E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Pr="00FF0ABA" w:rsidRDefault="006729E6" w:rsidP="00FF0ABA">
            <w:pPr>
              <w:rPr>
                <w:sz w:val="16"/>
              </w:rPr>
            </w:pPr>
            <w:r>
              <w:rPr>
                <w:sz w:val="16"/>
              </w:rPr>
              <w:t>den Lernerfolg anhand von Anwendungsau</w:t>
            </w:r>
            <w:r>
              <w:rPr>
                <w:sz w:val="16"/>
              </w:rPr>
              <w:t>f</w:t>
            </w:r>
            <w:r>
              <w:rPr>
                <w:sz w:val="16"/>
              </w:rPr>
              <w:t>gaben sichern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Default="007866C7" w:rsidP="00FF0ABA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Pr="00FF0ABA">
              <w:rPr>
                <w:sz w:val="16"/>
              </w:rPr>
              <w:t>übernimmt Beraterfunktion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Default="00EA1059" w:rsidP="00A625F5">
            <w:pPr>
              <w:rPr>
                <w:sz w:val="16"/>
              </w:rPr>
            </w:pPr>
            <w:r>
              <w:rPr>
                <w:sz w:val="16"/>
              </w:rPr>
              <w:t>S</w:t>
            </w:r>
            <w:r w:rsidR="007866C7" w:rsidRPr="007866C7">
              <w:rPr>
                <w:sz w:val="16"/>
              </w:rPr>
              <w:t xml:space="preserve"> bearbeiten Aufgaben und suchen bei Bedarf Unterstützung durch Experten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Default="00A625F5" w:rsidP="00EB3E03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Pr="00B87534" w:rsidRDefault="00073367" w:rsidP="00076133">
            <w:pPr>
              <w:rPr>
                <w:sz w:val="16"/>
                <w:szCs w:val="16"/>
              </w:rPr>
            </w:pPr>
            <w:hyperlink r:id="rId18" w:history="1">
              <w:r w:rsidR="00B87534" w:rsidRPr="00B87534">
                <w:rPr>
                  <w:rStyle w:val="Hyperlink"/>
                  <w:sz w:val="16"/>
                  <w:szCs w:val="16"/>
                </w:rPr>
                <w:t>05_AB_Aufgaben_zur_Konsolidierung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5F5" w:rsidRDefault="00EA1059" w:rsidP="00EB3E03">
            <w:pPr>
              <w:rPr>
                <w:sz w:val="16"/>
              </w:rPr>
            </w:pPr>
            <w:r>
              <w:rPr>
                <w:sz w:val="16"/>
              </w:rPr>
              <w:t>PA</w:t>
            </w:r>
          </w:p>
        </w:tc>
      </w:tr>
      <w:tr w:rsidR="00FB4D21" w:rsidRPr="0049221D" w:rsidTr="00FB4D2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D21" w:rsidRDefault="00FB4D21" w:rsidP="00FB4D21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D21" w:rsidRDefault="00FB4D21" w:rsidP="00FB4D2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Pr="0054178A" w:rsidRDefault="00FB4D21" w:rsidP="00FB4D21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 xml:space="preserve">mithilfe einer </w:t>
            </w:r>
            <w:r w:rsidRPr="006729E6">
              <w:rPr>
                <w:sz w:val="16"/>
              </w:rPr>
              <w:t xml:space="preserve">Ich-kann-Liste </w:t>
            </w:r>
            <w:r>
              <w:rPr>
                <w:sz w:val="16"/>
              </w:rPr>
              <w:t>eine fachliche</w:t>
            </w:r>
            <w:r w:rsidRPr="006729E6">
              <w:rPr>
                <w:sz w:val="16"/>
              </w:rPr>
              <w:t xml:space="preserve"> Einschätzung</w:t>
            </w:r>
            <w:r>
              <w:rPr>
                <w:sz w:val="16"/>
              </w:rPr>
              <w:t xml:space="preserve"> des Lernergebnisses vornehmen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Pr="0049221D" w:rsidRDefault="00FB4D21" w:rsidP="00FB4D21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Pr="00FF0ABA">
              <w:rPr>
                <w:sz w:val="16"/>
              </w:rPr>
              <w:t xml:space="preserve">teilt die </w:t>
            </w:r>
            <w:r>
              <w:rPr>
                <w:sz w:val="16"/>
              </w:rPr>
              <w:t xml:space="preserve">Ich-kann-Liste </w:t>
            </w:r>
            <w:r w:rsidRPr="00FF0ABA">
              <w:rPr>
                <w:sz w:val="16"/>
              </w:rPr>
              <w:t>aus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Default="00FB4D21" w:rsidP="00FB4D21">
            <w:pPr>
              <w:rPr>
                <w:sz w:val="16"/>
              </w:rPr>
            </w:pPr>
            <w:r>
              <w:rPr>
                <w:sz w:val="16"/>
              </w:rPr>
              <w:t>S</w:t>
            </w:r>
            <w:r w:rsidRPr="00A625F5">
              <w:rPr>
                <w:sz w:val="16"/>
              </w:rPr>
              <w:t xml:space="preserve"> reflektieren ihre Lernergebnisse anhand </w:t>
            </w:r>
            <w:r>
              <w:rPr>
                <w:sz w:val="16"/>
              </w:rPr>
              <w:t xml:space="preserve">der </w:t>
            </w:r>
            <w:r w:rsidRPr="00A625F5">
              <w:rPr>
                <w:sz w:val="16"/>
              </w:rPr>
              <w:t xml:space="preserve"> Checkliste zur Selbsteinschätzung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Default="00FB4D21" w:rsidP="00FB4D21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Pr="00FF0ABA" w:rsidRDefault="00073367" w:rsidP="00076133">
            <w:pPr>
              <w:rPr>
                <w:sz w:val="16"/>
              </w:rPr>
            </w:pPr>
            <w:hyperlink r:id="rId19" w:history="1">
              <w:r w:rsidR="00FB4D21" w:rsidRPr="000F0A7D">
                <w:rPr>
                  <w:rStyle w:val="Hyperlink"/>
                  <w:sz w:val="16"/>
                </w:rPr>
                <w:t>06_IKL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Default="00FB4D21" w:rsidP="00FB4D21">
            <w:pPr>
              <w:rPr>
                <w:sz w:val="16"/>
              </w:rPr>
            </w:pPr>
          </w:p>
        </w:tc>
      </w:tr>
      <w:tr w:rsidR="00FB4D21" w:rsidRPr="0049221D" w:rsidTr="00FB4D2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D21" w:rsidRDefault="00FB4D21" w:rsidP="00FB4D21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D21" w:rsidRDefault="00FB4D21" w:rsidP="00FB4D2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Pr="00FF0ABA" w:rsidRDefault="00FB4D21" w:rsidP="00FB4D21">
            <w:pPr>
              <w:rPr>
                <w:sz w:val="16"/>
              </w:rPr>
            </w:pPr>
            <w:r>
              <w:rPr>
                <w:sz w:val="16"/>
              </w:rPr>
              <w:t>mithilfe eines Reflexionsbogens den Lernpr</w:t>
            </w:r>
            <w:r>
              <w:rPr>
                <w:sz w:val="16"/>
              </w:rPr>
              <w:t>o</w:t>
            </w:r>
            <w:r>
              <w:rPr>
                <w:sz w:val="16"/>
              </w:rPr>
              <w:t>zess reflektieren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Pr="0049221D" w:rsidRDefault="00FB4D21" w:rsidP="00FB4D21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Pr="00FF0ABA">
              <w:rPr>
                <w:sz w:val="16"/>
              </w:rPr>
              <w:t xml:space="preserve">teilt die </w:t>
            </w:r>
            <w:r>
              <w:rPr>
                <w:sz w:val="16"/>
              </w:rPr>
              <w:t xml:space="preserve">Reflexionsbogen </w:t>
            </w:r>
            <w:r w:rsidRPr="00FF0ABA">
              <w:rPr>
                <w:sz w:val="16"/>
              </w:rPr>
              <w:t>aus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Default="00FB4D21" w:rsidP="00FB4D21">
            <w:pPr>
              <w:rPr>
                <w:sz w:val="16"/>
              </w:rPr>
            </w:pPr>
            <w:r>
              <w:rPr>
                <w:sz w:val="16"/>
              </w:rPr>
              <w:t>S</w:t>
            </w:r>
            <w:r w:rsidRPr="00EA1059">
              <w:rPr>
                <w:sz w:val="16"/>
              </w:rPr>
              <w:t xml:space="preserve"> reflektieren ihren gesamten Lernprozess anhand eines Reflexionsbogens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Default="00FB4D21" w:rsidP="00FB4D21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Pr="00FF0ABA" w:rsidRDefault="00076133" w:rsidP="00076133">
            <w:pPr>
              <w:rPr>
                <w:sz w:val="16"/>
              </w:rPr>
            </w:pPr>
            <w:hyperlink r:id="rId20" w:history="1">
              <w:r w:rsidR="00FB4D21" w:rsidRPr="00B87534">
                <w:rPr>
                  <w:rStyle w:val="Hyperlink"/>
                  <w:sz w:val="16"/>
                </w:rPr>
                <w:t>07_Reflexionsbogen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1" w:rsidRDefault="00FB4D21" w:rsidP="00FB4D21">
            <w:pPr>
              <w:rPr>
                <w:sz w:val="16"/>
              </w:rPr>
            </w:pPr>
          </w:p>
        </w:tc>
      </w:tr>
    </w:tbl>
    <w:p w:rsidR="006C6C27" w:rsidRPr="00932071" w:rsidRDefault="006C6C27" w:rsidP="006C6C27">
      <w:pPr>
        <w:rPr>
          <w:sz w:val="16"/>
          <w:szCs w:val="18"/>
        </w:rPr>
      </w:pPr>
      <w:r w:rsidRPr="00932071">
        <w:rPr>
          <w:sz w:val="16"/>
          <w:szCs w:val="18"/>
        </w:rPr>
        <w:lastRenderedPageBreak/>
        <w:t>Abkürzungen</w:t>
      </w:r>
    </w:p>
    <w:p w:rsidR="006C6C27" w:rsidRDefault="006C6C27" w:rsidP="006C6C27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Phase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 xml:space="preserve">BA = Bearbeitung, </w:t>
      </w:r>
      <w:r w:rsidRPr="00932071">
        <w:rPr>
          <w:sz w:val="16"/>
          <w:szCs w:val="18"/>
        </w:rPr>
        <w:t xml:space="preserve">E = Unterrichtseröffnung, </w:t>
      </w:r>
      <w:r>
        <w:rPr>
          <w:sz w:val="16"/>
          <w:szCs w:val="18"/>
        </w:rPr>
        <w:t xml:space="preserve">ERA = Erarbeitung, FM = Fördermaßnahme, </w:t>
      </w:r>
      <w:r w:rsidRPr="00932071">
        <w:rPr>
          <w:sz w:val="16"/>
          <w:szCs w:val="18"/>
        </w:rPr>
        <w:t xml:space="preserve">K = Konsolidierung, KO = Konfrontation, </w:t>
      </w:r>
      <w:r>
        <w:rPr>
          <w:sz w:val="16"/>
          <w:szCs w:val="18"/>
        </w:rPr>
        <w:t>PD = Pädagogische</w:t>
      </w:r>
      <w:r w:rsidR="000F78CF">
        <w:rPr>
          <w:sz w:val="16"/>
          <w:szCs w:val="18"/>
        </w:rPr>
        <w:t xml:space="preserve"> Diagnose</w:t>
      </w:r>
      <w:r>
        <w:rPr>
          <w:sz w:val="16"/>
          <w:szCs w:val="18"/>
        </w:rPr>
        <w:t>, Z = Zusammenfassung</w:t>
      </w:r>
      <w:r w:rsidR="000F78CF">
        <w:rPr>
          <w:sz w:val="16"/>
          <w:szCs w:val="18"/>
        </w:rPr>
        <w:t>,</w:t>
      </w:r>
    </w:p>
    <w:p w:rsidR="006C6C27" w:rsidRPr="005D4F79" w:rsidRDefault="006C6C27" w:rsidP="006C6C27">
      <w:pPr>
        <w:tabs>
          <w:tab w:val="left" w:pos="1134"/>
          <w:tab w:val="left" w:pos="1276"/>
        </w:tabs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Pr="00932071">
        <w:rPr>
          <w:sz w:val="16"/>
          <w:szCs w:val="18"/>
        </w:rPr>
        <w:t xml:space="preserve">R = Reflexion, </w:t>
      </w:r>
      <w:r>
        <w:rPr>
          <w:sz w:val="16"/>
          <w:szCs w:val="18"/>
        </w:rPr>
        <w:t>Ü =</w:t>
      </w:r>
      <w:r w:rsidRPr="00932071">
        <w:rPr>
          <w:sz w:val="16"/>
          <w:szCs w:val="18"/>
        </w:rPr>
        <w:t xml:space="preserve"> Überprüfung </w:t>
      </w:r>
    </w:p>
    <w:p w:rsidR="006C6C27" w:rsidRPr="00932071" w:rsidRDefault="006C6C27" w:rsidP="006C6C27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Medien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>AP = Audio-Player, B</w:t>
      </w:r>
      <w:r w:rsidRPr="00932071">
        <w:rPr>
          <w:sz w:val="16"/>
          <w:szCs w:val="18"/>
        </w:rPr>
        <w:t xml:space="preserve"> = </w:t>
      </w:r>
      <w:proofErr w:type="spellStart"/>
      <w:r w:rsidRPr="00932071">
        <w:rPr>
          <w:sz w:val="16"/>
          <w:szCs w:val="18"/>
        </w:rPr>
        <w:t>Beamer</w:t>
      </w:r>
      <w:proofErr w:type="spellEnd"/>
      <w:r w:rsidRPr="00932071">
        <w:rPr>
          <w:sz w:val="16"/>
          <w:szCs w:val="18"/>
        </w:rPr>
        <w:t xml:space="preserve">, D = Dokumentenkamera, LB = Lehrbuch, </w:t>
      </w:r>
      <w:r>
        <w:rPr>
          <w:sz w:val="16"/>
          <w:szCs w:val="18"/>
        </w:rPr>
        <w:t xml:space="preserve">O = Overheadprojektor, </w:t>
      </w:r>
      <w:r w:rsidRPr="00932071">
        <w:rPr>
          <w:sz w:val="16"/>
          <w:szCs w:val="18"/>
        </w:rPr>
        <w:t>PC = Computer, PW = Pinnwand</w:t>
      </w:r>
      <w:r>
        <w:rPr>
          <w:sz w:val="16"/>
          <w:szCs w:val="18"/>
        </w:rPr>
        <w:t>, T = Tafel, TT = Tablet, WB = Whiteboard</w:t>
      </w:r>
    </w:p>
    <w:p w:rsidR="006C6C27" w:rsidRDefault="006C6C27" w:rsidP="006C6C27">
      <w:pPr>
        <w:tabs>
          <w:tab w:val="left" w:pos="1134"/>
          <w:tab w:val="left" w:pos="1701"/>
        </w:tabs>
        <w:ind w:left="1843" w:hanging="1843"/>
        <w:rPr>
          <w:b/>
          <w:sz w:val="16"/>
          <w:szCs w:val="18"/>
        </w:rPr>
      </w:pPr>
      <w:r w:rsidRPr="00932071">
        <w:rPr>
          <w:b/>
          <w:sz w:val="16"/>
          <w:szCs w:val="18"/>
        </w:rPr>
        <w:t xml:space="preserve">Weitere </w:t>
      </w:r>
    </w:p>
    <w:p w:rsidR="006C6C27" w:rsidRDefault="006C6C27" w:rsidP="006C6C27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932071">
        <w:rPr>
          <w:b/>
          <w:sz w:val="16"/>
          <w:szCs w:val="18"/>
        </w:rPr>
        <w:t>Abkürzungen</w:t>
      </w:r>
      <w:r w:rsidRPr="00932071">
        <w:rPr>
          <w:sz w:val="16"/>
          <w:szCs w:val="18"/>
        </w:rPr>
        <w:t>:</w:t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AA = Arbeitsauftrag, AB = Arbeitsblatt, AO= </w:t>
      </w:r>
      <w:proofErr w:type="spellStart"/>
      <w:r>
        <w:rPr>
          <w:sz w:val="16"/>
          <w:szCs w:val="18"/>
        </w:rPr>
        <w:t>Advance</w:t>
      </w:r>
      <w:proofErr w:type="spellEnd"/>
      <w:r>
        <w:rPr>
          <w:sz w:val="16"/>
          <w:szCs w:val="18"/>
        </w:rPr>
        <w:t xml:space="preserve"> Organizer, D = Datei, </w:t>
      </w:r>
      <w:r w:rsidRPr="00932071">
        <w:rPr>
          <w:sz w:val="16"/>
          <w:szCs w:val="18"/>
        </w:rPr>
        <w:t xml:space="preserve">DK = Dokumentation, EA = Einzelarbeit, </w:t>
      </w:r>
      <w:r>
        <w:rPr>
          <w:sz w:val="16"/>
          <w:szCs w:val="18"/>
        </w:rPr>
        <w:t>F</w:t>
      </w:r>
      <w:r w:rsidRPr="00932071">
        <w:rPr>
          <w:sz w:val="16"/>
          <w:szCs w:val="18"/>
        </w:rPr>
        <w:t>K = Fachkompetenz, FOL = Folie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 xml:space="preserve">GA = Gruppenarbeit, HA = </w:t>
      </w:r>
    </w:p>
    <w:p w:rsidR="006C6C27" w:rsidRDefault="006C6C27" w:rsidP="006C6C27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>
        <w:rPr>
          <w:b/>
          <w:sz w:val="16"/>
          <w:szCs w:val="18"/>
        </w:rPr>
        <w:tab/>
      </w:r>
      <w:r>
        <w:rPr>
          <w:b/>
          <w:sz w:val="16"/>
          <w:szCs w:val="18"/>
        </w:rPr>
        <w:tab/>
      </w:r>
      <w:r>
        <w:rPr>
          <w:sz w:val="16"/>
          <w:szCs w:val="18"/>
        </w:rPr>
        <w:t xml:space="preserve">Hausaufgaben, </w:t>
      </w:r>
      <w:proofErr w:type="spellStart"/>
      <w:r w:rsidRPr="00932071">
        <w:rPr>
          <w:sz w:val="16"/>
          <w:szCs w:val="18"/>
        </w:rPr>
        <w:t>HuL</w:t>
      </w:r>
      <w:proofErr w:type="spellEnd"/>
      <w:r w:rsidRPr="00932071">
        <w:rPr>
          <w:sz w:val="16"/>
          <w:szCs w:val="18"/>
        </w:rPr>
        <w:t xml:space="preserve">= Handlungs- und Lernsituation, </w:t>
      </w:r>
      <w:r>
        <w:rPr>
          <w:sz w:val="16"/>
          <w:szCs w:val="18"/>
        </w:rPr>
        <w:t xml:space="preserve">I = Information, </w:t>
      </w:r>
      <w:r w:rsidRPr="00932071">
        <w:rPr>
          <w:sz w:val="16"/>
          <w:szCs w:val="18"/>
        </w:rPr>
        <w:t>IKL = Ich-Kann-Liste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>KR = Kompetenzraster, L = Lehrkraft, LAA = Lösung Arbeitsauftrag, O = Ordner, P = Plenum</w:t>
      </w:r>
    </w:p>
    <w:p w:rsidR="006C6C27" w:rsidRDefault="006C6C27" w:rsidP="006C6C27">
      <w:pPr>
        <w:tabs>
          <w:tab w:val="left" w:pos="1134"/>
          <w:tab w:val="left" w:pos="1276"/>
        </w:tabs>
        <w:ind w:left="1276" w:hanging="1276"/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Pr="00932071">
        <w:rPr>
          <w:sz w:val="16"/>
          <w:szCs w:val="18"/>
        </w:rPr>
        <w:t>PA = Partnerarbeit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PPT = PowerPoint-Präsentation</w:t>
      </w:r>
      <w:r>
        <w:rPr>
          <w:sz w:val="16"/>
          <w:szCs w:val="18"/>
        </w:rPr>
        <w:t>, PR = Präsentation</w:t>
      </w:r>
      <w:r w:rsidRPr="00932071">
        <w:rPr>
          <w:sz w:val="16"/>
          <w:szCs w:val="18"/>
        </w:rPr>
        <w:t xml:space="preserve">, </w:t>
      </w:r>
      <w:r>
        <w:rPr>
          <w:sz w:val="16"/>
          <w:szCs w:val="18"/>
        </w:rPr>
        <w:t>S</w:t>
      </w:r>
      <w:r w:rsidRPr="00932071">
        <w:rPr>
          <w:sz w:val="16"/>
          <w:szCs w:val="18"/>
        </w:rPr>
        <w:t xml:space="preserve"> = Schülerinnen und Schüler, </w:t>
      </w:r>
      <w:r>
        <w:rPr>
          <w:sz w:val="16"/>
          <w:szCs w:val="18"/>
        </w:rPr>
        <w:t xml:space="preserve">TA = Tafelanschrieb, </w:t>
      </w:r>
      <w:r w:rsidRPr="00932071">
        <w:rPr>
          <w:sz w:val="16"/>
          <w:szCs w:val="18"/>
        </w:rPr>
        <w:t>ÜFK = Überfachliche Kompetenzen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V = Video</w:t>
      </w:r>
    </w:p>
    <w:p w:rsidR="006C6C27" w:rsidRPr="00932071" w:rsidRDefault="006C6C27" w:rsidP="006C6C27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5D4F79">
        <w:rPr>
          <w:b/>
          <w:sz w:val="16"/>
          <w:szCs w:val="18"/>
        </w:rPr>
        <w:t>Lernphase:</w:t>
      </w:r>
      <w:r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k = kollektiv, </w:t>
      </w:r>
      <w:proofErr w:type="spellStart"/>
      <w:r>
        <w:rPr>
          <w:sz w:val="16"/>
          <w:szCs w:val="18"/>
        </w:rPr>
        <w:t>koop</w:t>
      </w:r>
      <w:proofErr w:type="spellEnd"/>
      <w:r>
        <w:rPr>
          <w:sz w:val="16"/>
          <w:szCs w:val="18"/>
        </w:rPr>
        <w:t xml:space="preserve"> = kooperativ, i = individuell</w:t>
      </w:r>
    </w:p>
    <w:p w:rsidR="002B6ABF" w:rsidRPr="00403DAE" w:rsidRDefault="002B6ABF" w:rsidP="002B6ABF">
      <w:pPr>
        <w:spacing w:line="276" w:lineRule="auto"/>
        <w:rPr>
          <w:sz w:val="14"/>
          <w:szCs w:val="14"/>
        </w:rPr>
      </w:pPr>
    </w:p>
    <w:sectPr w:rsidR="002B6ABF" w:rsidRPr="00403DAE" w:rsidSect="00E8736C">
      <w:pgSz w:w="16838" w:h="11906" w:orient="landscape" w:code="9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BA5" w:rsidRDefault="00D65BA5" w:rsidP="001E03DE">
      <w:r>
        <w:separator/>
      </w:r>
    </w:p>
  </w:endnote>
  <w:endnote w:type="continuationSeparator" w:id="0">
    <w:p w:rsidR="00D65BA5" w:rsidRDefault="00D65BA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626" w:rsidRDefault="00BE7626">
    <w:pPr>
      <w:pStyle w:val="Fuzeile"/>
    </w:pPr>
    <w:r>
      <w:t xml:space="preserve">Die optimale Bestellmenge </w:t>
    </w:r>
    <w:r w:rsidR="00D02A16">
      <w:t>- Horlacher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36C" w:rsidRDefault="00BE7626">
    <w:pPr>
      <w:pStyle w:val="Fuzeile"/>
    </w:pPr>
    <w:r>
      <w:t>Die optimale Bestellmenge - Horlacher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BA5" w:rsidRDefault="00D65BA5" w:rsidP="001E03DE">
      <w:r>
        <w:separator/>
      </w:r>
    </w:p>
  </w:footnote>
  <w:footnote w:type="continuationSeparator" w:id="0">
    <w:p w:rsidR="00D65BA5" w:rsidRDefault="00D65BA5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42C6"/>
    <w:multiLevelType w:val="hybridMultilevel"/>
    <w:tmpl w:val="F3D867E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14A67"/>
    <w:multiLevelType w:val="hybridMultilevel"/>
    <w:tmpl w:val="2616787E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2D1F79"/>
    <w:multiLevelType w:val="hybridMultilevel"/>
    <w:tmpl w:val="43AC8C2A"/>
    <w:lvl w:ilvl="0" w:tplc="060C44F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8971D9"/>
    <w:multiLevelType w:val="hybridMultilevel"/>
    <w:tmpl w:val="C2BAEAC0"/>
    <w:lvl w:ilvl="0" w:tplc="060C44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740741"/>
    <w:multiLevelType w:val="hybridMultilevel"/>
    <w:tmpl w:val="46C20252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44199"/>
    <w:multiLevelType w:val="hybridMultilevel"/>
    <w:tmpl w:val="741A7A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4"/>
  </w:num>
  <w:num w:numId="5">
    <w:abstractNumId w:val="11"/>
  </w:num>
  <w:num w:numId="6">
    <w:abstractNumId w:val="1"/>
  </w:num>
  <w:num w:numId="7">
    <w:abstractNumId w:val="14"/>
  </w:num>
  <w:num w:numId="8">
    <w:abstractNumId w:val="13"/>
  </w:num>
  <w:num w:numId="9">
    <w:abstractNumId w:val="6"/>
  </w:num>
  <w:num w:numId="10">
    <w:abstractNumId w:val="8"/>
  </w:num>
  <w:num w:numId="11">
    <w:abstractNumId w:val="3"/>
  </w:num>
  <w:num w:numId="12">
    <w:abstractNumId w:val="0"/>
  </w:num>
  <w:num w:numId="13">
    <w:abstractNumId w:val="9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064A7"/>
    <w:rsid w:val="00012510"/>
    <w:rsid w:val="00073367"/>
    <w:rsid w:val="00076133"/>
    <w:rsid w:val="00096BD3"/>
    <w:rsid w:val="00097C67"/>
    <w:rsid w:val="000C3F1C"/>
    <w:rsid w:val="000F0A7D"/>
    <w:rsid w:val="000F78CF"/>
    <w:rsid w:val="00133854"/>
    <w:rsid w:val="001434FC"/>
    <w:rsid w:val="00177758"/>
    <w:rsid w:val="001A2103"/>
    <w:rsid w:val="001E03DE"/>
    <w:rsid w:val="001F5E7B"/>
    <w:rsid w:val="002223B8"/>
    <w:rsid w:val="00254547"/>
    <w:rsid w:val="002644CD"/>
    <w:rsid w:val="00284CA2"/>
    <w:rsid w:val="00295946"/>
    <w:rsid w:val="00296589"/>
    <w:rsid w:val="002B6ABF"/>
    <w:rsid w:val="002D6E35"/>
    <w:rsid w:val="002E2D34"/>
    <w:rsid w:val="002F205F"/>
    <w:rsid w:val="003136B7"/>
    <w:rsid w:val="00324BCF"/>
    <w:rsid w:val="00354D79"/>
    <w:rsid w:val="003821D0"/>
    <w:rsid w:val="003A3825"/>
    <w:rsid w:val="00403DAE"/>
    <w:rsid w:val="0041066C"/>
    <w:rsid w:val="00422F09"/>
    <w:rsid w:val="0044650F"/>
    <w:rsid w:val="00466C17"/>
    <w:rsid w:val="00491DE5"/>
    <w:rsid w:val="0049221D"/>
    <w:rsid w:val="004A6F0D"/>
    <w:rsid w:val="004B05B0"/>
    <w:rsid w:val="00530822"/>
    <w:rsid w:val="0054178A"/>
    <w:rsid w:val="00556A9B"/>
    <w:rsid w:val="00566885"/>
    <w:rsid w:val="005A7BFB"/>
    <w:rsid w:val="005B57CC"/>
    <w:rsid w:val="005C40E6"/>
    <w:rsid w:val="0065572F"/>
    <w:rsid w:val="00660930"/>
    <w:rsid w:val="006729E6"/>
    <w:rsid w:val="006778FA"/>
    <w:rsid w:val="00686E05"/>
    <w:rsid w:val="00690612"/>
    <w:rsid w:val="006C6C27"/>
    <w:rsid w:val="006D3BE1"/>
    <w:rsid w:val="006D4B6B"/>
    <w:rsid w:val="007328F3"/>
    <w:rsid w:val="00741D17"/>
    <w:rsid w:val="00767A8D"/>
    <w:rsid w:val="007866C7"/>
    <w:rsid w:val="007A6E4A"/>
    <w:rsid w:val="008501E4"/>
    <w:rsid w:val="00886368"/>
    <w:rsid w:val="00892442"/>
    <w:rsid w:val="008945B0"/>
    <w:rsid w:val="008A53F2"/>
    <w:rsid w:val="008A7911"/>
    <w:rsid w:val="008B609F"/>
    <w:rsid w:val="008E2772"/>
    <w:rsid w:val="009125C3"/>
    <w:rsid w:val="00947324"/>
    <w:rsid w:val="009533B3"/>
    <w:rsid w:val="009857EE"/>
    <w:rsid w:val="0098586F"/>
    <w:rsid w:val="009935DA"/>
    <w:rsid w:val="009C05F9"/>
    <w:rsid w:val="009D0328"/>
    <w:rsid w:val="009E64F0"/>
    <w:rsid w:val="00A625F5"/>
    <w:rsid w:val="00A6684F"/>
    <w:rsid w:val="00A825CF"/>
    <w:rsid w:val="00A83BDD"/>
    <w:rsid w:val="00AB3073"/>
    <w:rsid w:val="00B41196"/>
    <w:rsid w:val="00B57585"/>
    <w:rsid w:val="00B87534"/>
    <w:rsid w:val="00B94B66"/>
    <w:rsid w:val="00BA4777"/>
    <w:rsid w:val="00BE7626"/>
    <w:rsid w:val="00C00FA9"/>
    <w:rsid w:val="00C07D90"/>
    <w:rsid w:val="00C21D22"/>
    <w:rsid w:val="00C22DA6"/>
    <w:rsid w:val="00C3404A"/>
    <w:rsid w:val="00C35D17"/>
    <w:rsid w:val="00C709D5"/>
    <w:rsid w:val="00CD6932"/>
    <w:rsid w:val="00CE329E"/>
    <w:rsid w:val="00CF28C0"/>
    <w:rsid w:val="00D02A16"/>
    <w:rsid w:val="00D36C9A"/>
    <w:rsid w:val="00D65BA5"/>
    <w:rsid w:val="00E8736C"/>
    <w:rsid w:val="00EA1059"/>
    <w:rsid w:val="00ED22A6"/>
    <w:rsid w:val="00F44A67"/>
    <w:rsid w:val="00F740C9"/>
    <w:rsid w:val="00F93988"/>
    <w:rsid w:val="00FB4D21"/>
    <w:rsid w:val="00FD2F94"/>
    <w:rsid w:val="00FD6103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29E6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B57585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98586F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6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29E6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B57585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98586F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6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02_AA_Strukturlegen%20und%20Handlungsaufr&#228;ge.docx" TargetMode="External"/><Relationship Id="rId18" Type="http://schemas.openxmlformats.org/officeDocument/2006/relationships/hyperlink" Target="05_AB_Aufgaben_zur_Konsolidierung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06_IKL.docx" TargetMode="External"/><Relationship Id="rId17" Type="http://schemas.openxmlformats.org/officeDocument/2006/relationships/hyperlink" Target="06_IKL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04_I_L&#246;sungsvorschl&#228;ge_Handlungsauftr&#228;ge.docx" TargetMode="External"/><Relationship Id="rId20" Type="http://schemas.openxmlformats.org/officeDocument/2006/relationships/hyperlink" Target="07_Reflexionsbogen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01_AA_Handlungssituation.docx" TargetMode="External"/><Relationship Id="rId5" Type="http://schemas.openxmlformats.org/officeDocument/2006/relationships/settings" Target="settings.xml"/><Relationship Id="rId15" Type="http://schemas.openxmlformats.org/officeDocument/2006/relationships/hyperlink" Target="03_I_Bestimmung_der_optimalen_Bestellmenge_mit_Differenzierung.docx" TargetMode="External"/><Relationship Id="rId10" Type="http://schemas.openxmlformats.org/officeDocument/2006/relationships/footer" Target="footer2.xml"/><Relationship Id="rId19" Type="http://schemas.openxmlformats.org/officeDocument/2006/relationships/hyperlink" Target="06_IKL.doc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04_I_L&#246;sungsvorschl&#228;ge_Handlungsauftr&#228;ge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93E69-FE4A-494E-8C1B-C38DAF09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963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Brunner, Pia (KM)</cp:lastModifiedBy>
  <cp:revision>4</cp:revision>
  <cp:lastPrinted>2014-02-19T08:45:00Z</cp:lastPrinted>
  <dcterms:created xsi:type="dcterms:W3CDTF">2015-01-22T13:23:00Z</dcterms:created>
  <dcterms:modified xsi:type="dcterms:W3CDTF">2015-02-05T10:00:00Z</dcterms:modified>
</cp:coreProperties>
</file>